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52538" w14:textId="682E5246" w:rsidR="0024151B" w:rsidRPr="00AF7C96" w:rsidRDefault="00A461F9" w:rsidP="0024151B">
      <w:pPr>
        <w:jc w:val="center"/>
        <w:rPr>
          <w:rFonts w:ascii="Arial" w:hAnsi="Arial" w:cs="Arial"/>
          <w:b/>
        </w:rPr>
      </w:pPr>
      <w:r w:rsidRPr="00AF7C96">
        <w:rPr>
          <w:rFonts w:ascii="Arial" w:hAnsi="Arial" w:cs="Arial"/>
          <w:b/>
        </w:rPr>
        <w:t>Līgum</w:t>
      </w:r>
      <w:r w:rsidR="00256C40">
        <w:rPr>
          <w:rFonts w:ascii="Arial" w:hAnsi="Arial" w:cs="Arial"/>
          <w:b/>
        </w:rPr>
        <w:t>a projekts</w:t>
      </w:r>
    </w:p>
    <w:p w14:paraId="3CE19C00" w14:textId="77777777" w:rsidR="0024151B" w:rsidRPr="00AF7C96" w:rsidRDefault="0024151B" w:rsidP="0024151B">
      <w:pPr>
        <w:spacing w:after="0"/>
        <w:rPr>
          <w:rFonts w:ascii="Arial" w:hAnsi="Arial" w:cs="Arial"/>
        </w:rPr>
      </w:pPr>
    </w:p>
    <w:p w14:paraId="362A90DB" w14:textId="77777777" w:rsidR="0024151B" w:rsidRPr="00AF7C96" w:rsidRDefault="00A461F9" w:rsidP="0024151B">
      <w:pPr>
        <w:spacing w:after="0"/>
        <w:rPr>
          <w:rFonts w:ascii="Arial" w:hAnsi="Arial" w:cs="Arial"/>
          <w:sz w:val="20"/>
          <w:szCs w:val="20"/>
        </w:rPr>
      </w:pPr>
      <w:r w:rsidRPr="00AF7C96">
        <w:rPr>
          <w:rFonts w:ascii="Arial" w:hAnsi="Arial" w:cs="Arial"/>
        </w:rPr>
        <w:t>Liepājā</w:t>
      </w:r>
      <w:r w:rsidRPr="00AF7C96">
        <w:rPr>
          <w:rFonts w:ascii="Arial" w:hAnsi="Arial" w:cs="Arial"/>
        </w:rPr>
        <w:tab/>
      </w:r>
      <w:r w:rsidRPr="00AF7C96">
        <w:rPr>
          <w:rFonts w:ascii="Arial" w:hAnsi="Arial" w:cs="Arial"/>
        </w:rPr>
        <w:tab/>
      </w:r>
      <w:r w:rsidRPr="00AF7C96">
        <w:rPr>
          <w:rFonts w:ascii="Arial" w:hAnsi="Arial" w:cs="Arial"/>
        </w:rPr>
        <w:tab/>
      </w:r>
      <w:r w:rsidRPr="00AF7C96">
        <w:rPr>
          <w:rFonts w:ascii="Arial" w:hAnsi="Arial" w:cs="Arial"/>
        </w:rPr>
        <w:tab/>
      </w:r>
      <w:r w:rsidRPr="00AF7C96">
        <w:rPr>
          <w:rFonts w:ascii="Arial" w:hAnsi="Arial" w:cs="Arial"/>
        </w:rPr>
        <w:tab/>
        <w:t xml:space="preserve">                                        </w:t>
      </w:r>
      <w:r>
        <w:rPr>
          <w:rFonts w:ascii="Arial" w:hAnsi="Arial" w:cs="Arial"/>
        </w:rPr>
        <w:t xml:space="preserve"> </w:t>
      </w:r>
      <w:r w:rsidRPr="00AF7C96">
        <w:rPr>
          <w:rFonts w:ascii="Arial" w:hAnsi="Arial" w:cs="Arial"/>
          <w:i/>
          <w:iCs/>
          <w:sz w:val="20"/>
          <w:szCs w:val="20"/>
        </w:rPr>
        <w:t xml:space="preserve">Līguma parakstīšanas datums ir </w:t>
      </w:r>
    </w:p>
    <w:p w14:paraId="1A03E7C5" w14:textId="77777777" w:rsidR="0024151B" w:rsidRPr="00AF7C96" w:rsidRDefault="00A461F9" w:rsidP="0024151B">
      <w:pPr>
        <w:spacing w:after="0"/>
        <w:jc w:val="right"/>
        <w:rPr>
          <w:rFonts w:ascii="Arial" w:hAnsi="Arial" w:cs="Arial"/>
          <w:i/>
          <w:iCs/>
          <w:sz w:val="20"/>
          <w:szCs w:val="20"/>
        </w:rPr>
      </w:pPr>
      <w:r w:rsidRPr="00AF7C96">
        <w:rPr>
          <w:rFonts w:ascii="Arial" w:hAnsi="Arial" w:cs="Arial"/>
          <w:i/>
          <w:iCs/>
          <w:sz w:val="20"/>
          <w:szCs w:val="20"/>
        </w:rPr>
        <w:t>pēdējā pievienotā droša elektroniskā</w:t>
      </w:r>
    </w:p>
    <w:p w14:paraId="22DF2B9D" w14:textId="77777777" w:rsidR="0024151B" w:rsidRPr="00AF7C96" w:rsidRDefault="00A461F9" w:rsidP="0024151B">
      <w:pPr>
        <w:jc w:val="right"/>
        <w:rPr>
          <w:rFonts w:ascii="Arial" w:hAnsi="Arial" w:cs="Arial"/>
          <w:sz w:val="20"/>
          <w:szCs w:val="20"/>
        </w:rPr>
      </w:pPr>
      <w:r w:rsidRPr="00AF7C96">
        <w:rPr>
          <w:rFonts w:ascii="Arial" w:hAnsi="Arial" w:cs="Arial"/>
          <w:i/>
          <w:iCs/>
          <w:sz w:val="20"/>
          <w:szCs w:val="20"/>
        </w:rPr>
        <w:t xml:space="preserve"> paraksta laika zīmoga datums</w:t>
      </w:r>
      <w:r>
        <w:rPr>
          <w:rFonts w:ascii="Arial" w:hAnsi="Arial" w:cs="Arial"/>
          <w:i/>
          <w:iCs/>
          <w:sz w:val="20"/>
          <w:szCs w:val="20"/>
        </w:rPr>
        <w:t xml:space="preserve"> </w:t>
      </w:r>
    </w:p>
    <w:p w14:paraId="6698DE9B" w14:textId="77777777" w:rsidR="001B3513" w:rsidRPr="00703385" w:rsidRDefault="00A461F9" w:rsidP="001B3513">
      <w:pPr>
        <w:rPr>
          <w:rFonts w:ascii="Arial" w:hAnsi="Arial" w:cs="Arial"/>
          <w:sz w:val="20"/>
          <w:szCs w:val="20"/>
        </w:rPr>
      </w:pPr>
      <w:r w:rsidRPr="00703385">
        <w:rPr>
          <w:rFonts w:ascii="Arial" w:hAnsi="Arial" w:cs="Arial"/>
          <w:sz w:val="20"/>
          <w:szCs w:val="20"/>
        </w:rPr>
        <w:tab/>
      </w:r>
      <w:r w:rsidRPr="00703385">
        <w:rPr>
          <w:rFonts w:ascii="Arial" w:hAnsi="Arial" w:cs="Arial"/>
          <w:sz w:val="20"/>
          <w:szCs w:val="20"/>
        </w:rPr>
        <w:tab/>
      </w:r>
      <w:r w:rsidRPr="00703385">
        <w:rPr>
          <w:rFonts w:ascii="Arial" w:hAnsi="Arial" w:cs="Arial"/>
          <w:sz w:val="20"/>
          <w:szCs w:val="20"/>
        </w:rPr>
        <w:tab/>
      </w:r>
      <w:r w:rsidRPr="00703385">
        <w:rPr>
          <w:rFonts w:ascii="Arial" w:hAnsi="Arial" w:cs="Arial"/>
          <w:sz w:val="20"/>
          <w:szCs w:val="20"/>
        </w:rPr>
        <w:tab/>
        <w:t xml:space="preserve">                                      </w:t>
      </w:r>
    </w:p>
    <w:p w14:paraId="11A0BF78" w14:textId="158335B6" w:rsidR="001B3513" w:rsidRPr="00CB2043" w:rsidRDefault="00A461F9" w:rsidP="001B3513">
      <w:pPr>
        <w:spacing w:after="0" w:line="240" w:lineRule="auto"/>
        <w:jc w:val="both"/>
        <w:rPr>
          <w:rFonts w:ascii="Arial" w:hAnsi="Arial" w:cs="Arial"/>
          <w:sz w:val="20"/>
          <w:szCs w:val="20"/>
        </w:rPr>
      </w:pPr>
      <w:r>
        <w:rPr>
          <w:rFonts w:ascii="Arial" w:hAnsi="Arial" w:cs="Arial"/>
          <w:b/>
          <w:bCs/>
          <w:color w:val="000000"/>
          <w:sz w:val="20"/>
          <w:szCs w:val="20"/>
        </w:rPr>
        <w:t xml:space="preserve">Liepājas valstspilsētas </w:t>
      </w:r>
      <w:r>
        <w:rPr>
          <w:rFonts w:ascii="Arial" w:hAnsi="Arial" w:cs="Arial"/>
          <w:b/>
          <w:bCs/>
          <w:color w:val="000000"/>
          <w:sz w:val="20"/>
          <w:szCs w:val="20"/>
        </w:rPr>
        <w:t>pašvaldība</w:t>
      </w:r>
      <w:r>
        <w:rPr>
          <w:rFonts w:ascii="Arial" w:hAnsi="Arial" w:cs="Arial"/>
          <w:color w:val="000000"/>
          <w:sz w:val="20"/>
          <w:szCs w:val="20"/>
        </w:rPr>
        <w:t>, iestādes “Liepājas Centrālā administrācija” personā (turpmāk – Pasūtītājs), kuru pārstāv pašvaldības izpilddirektors Ronalds Fricbergs, un kurš rīkojas uz Liepājas valstspilsētas pašvaldības domes 2023.</w:t>
      </w:r>
      <w:r w:rsidR="00FE6BA0">
        <w:rPr>
          <w:rFonts w:ascii="Arial" w:hAnsi="Arial" w:cs="Arial"/>
          <w:color w:val="000000"/>
          <w:sz w:val="20"/>
          <w:szCs w:val="20"/>
        </w:rPr>
        <w:t xml:space="preserve"> </w:t>
      </w:r>
      <w:r>
        <w:rPr>
          <w:rFonts w:ascii="Arial" w:hAnsi="Arial" w:cs="Arial"/>
          <w:color w:val="000000"/>
          <w:sz w:val="20"/>
          <w:szCs w:val="20"/>
        </w:rPr>
        <w:t>gada 19.</w:t>
      </w:r>
      <w:r w:rsidR="00FE6BA0">
        <w:rPr>
          <w:rFonts w:ascii="Arial" w:hAnsi="Arial" w:cs="Arial"/>
          <w:color w:val="000000"/>
          <w:sz w:val="20"/>
          <w:szCs w:val="20"/>
        </w:rPr>
        <w:t xml:space="preserve"> </w:t>
      </w:r>
      <w:r>
        <w:rPr>
          <w:rFonts w:ascii="Arial" w:hAnsi="Arial" w:cs="Arial"/>
          <w:color w:val="000000"/>
          <w:sz w:val="20"/>
          <w:szCs w:val="20"/>
        </w:rPr>
        <w:t xml:space="preserve">oktobra saistošo </w:t>
      </w:r>
      <w:r>
        <w:rPr>
          <w:rFonts w:ascii="Arial" w:hAnsi="Arial" w:cs="Arial"/>
          <w:color w:val="000000"/>
          <w:sz w:val="20"/>
          <w:szCs w:val="20"/>
        </w:rPr>
        <w:t>noteikumu Nr.</w:t>
      </w:r>
      <w:r w:rsidR="00FE6BA0">
        <w:rPr>
          <w:rFonts w:ascii="Arial" w:hAnsi="Arial" w:cs="Arial"/>
          <w:color w:val="000000"/>
          <w:sz w:val="20"/>
          <w:szCs w:val="20"/>
        </w:rPr>
        <w:t xml:space="preserve"> </w:t>
      </w:r>
      <w:r>
        <w:rPr>
          <w:rFonts w:ascii="Arial" w:hAnsi="Arial" w:cs="Arial"/>
          <w:color w:val="000000"/>
          <w:sz w:val="20"/>
          <w:szCs w:val="20"/>
        </w:rPr>
        <w:t>17 “Liepājas valstspilsētas pašvaldības nolikums” un Pašvaldību likuma pamata, no vienas puses</w:t>
      </w:r>
      <w:r w:rsidRPr="00703385">
        <w:rPr>
          <w:rFonts w:ascii="Arial" w:hAnsi="Arial" w:cs="Arial"/>
          <w:sz w:val="20"/>
          <w:szCs w:val="20"/>
        </w:rPr>
        <w:t xml:space="preserve">, un </w:t>
      </w:r>
      <w:r w:rsidR="00570E89">
        <w:rPr>
          <w:rFonts w:ascii="Arial" w:hAnsi="Arial" w:cs="Arial"/>
          <w:b/>
          <w:bCs/>
          <w:sz w:val="20"/>
          <w:szCs w:val="20"/>
        </w:rPr>
        <w:t>________________________</w:t>
      </w:r>
      <w:r w:rsidR="00D043C7">
        <w:rPr>
          <w:rFonts w:ascii="Arial" w:hAnsi="Arial" w:cs="Arial"/>
          <w:sz w:val="20"/>
          <w:szCs w:val="20"/>
        </w:rPr>
        <w:t xml:space="preserve"> (turpmāk – Izpildītājs), kur</w:t>
      </w:r>
      <w:r w:rsidR="00D043C7" w:rsidRPr="00A54D4E">
        <w:rPr>
          <w:rFonts w:ascii="Arial" w:hAnsi="Arial" w:cs="Arial"/>
          <w:sz w:val="20"/>
          <w:szCs w:val="20"/>
        </w:rPr>
        <w:t>u</w:t>
      </w:r>
      <w:r w:rsidRPr="00703385">
        <w:rPr>
          <w:rFonts w:ascii="Arial" w:hAnsi="Arial" w:cs="Arial"/>
          <w:sz w:val="20"/>
          <w:szCs w:val="20"/>
        </w:rPr>
        <w:t xml:space="preserve"> </w:t>
      </w:r>
      <w:r w:rsidR="0024151B">
        <w:rPr>
          <w:rFonts w:ascii="Arial" w:hAnsi="Arial" w:cs="Arial"/>
          <w:sz w:val="20"/>
          <w:szCs w:val="20"/>
        </w:rPr>
        <w:t>pārstāv</w:t>
      </w:r>
      <w:r w:rsidRPr="00703385">
        <w:rPr>
          <w:rFonts w:ascii="Arial" w:hAnsi="Arial" w:cs="Arial"/>
          <w:sz w:val="20"/>
          <w:szCs w:val="20"/>
        </w:rPr>
        <w:t xml:space="preserve"> </w:t>
      </w:r>
      <w:r w:rsidR="00570E89">
        <w:rPr>
          <w:rFonts w:ascii="Arial" w:hAnsi="Arial" w:cs="Arial"/>
          <w:sz w:val="20"/>
          <w:szCs w:val="20"/>
        </w:rPr>
        <w:t>__________________</w:t>
      </w:r>
      <w:r w:rsidR="001B646D">
        <w:rPr>
          <w:rFonts w:ascii="Arial" w:hAnsi="Arial" w:cs="Arial"/>
          <w:sz w:val="20"/>
          <w:szCs w:val="20"/>
        </w:rPr>
        <w:t xml:space="preserve"> </w:t>
      </w:r>
      <w:r w:rsidR="00570E89">
        <w:rPr>
          <w:rFonts w:ascii="Arial" w:hAnsi="Arial" w:cs="Arial"/>
          <w:sz w:val="20"/>
          <w:szCs w:val="20"/>
        </w:rPr>
        <w:t>_________________</w:t>
      </w:r>
      <w:r w:rsidR="00B844A2">
        <w:rPr>
          <w:rFonts w:ascii="Arial" w:hAnsi="Arial" w:cs="Arial"/>
          <w:sz w:val="20"/>
          <w:szCs w:val="20"/>
        </w:rPr>
        <w:t xml:space="preserve"> </w:t>
      </w:r>
      <w:r w:rsidR="0024151B">
        <w:rPr>
          <w:rFonts w:ascii="Arial" w:hAnsi="Arial" w:cs="Arial"/>
          <w:sz w:val="20"/>
          <w:szCs w:val="20"/>
        </w:rPr>
        <w:t>un kur</w:t>
      </w:r>
      <w:r w:rsidR="00570E89">
        <w:rPr>
          <w:rFonts w:ascii="Arial" w:hAnsi="Arial" w:cs="Arial"/>
          <w:sz w:val="20"/>
          <w:szCs w:val="20"/>
        </w:rPr>
        <w:t>š</w:t>
      </w:r>
      <w:r w:rsidR="001B646D">
        <w:rPr>
          <w:rFonts w:ascii="Arial" w:hAnsi="Arial" w:cs="Arial"/>
          <w:sz w:val="20"/>
          <w:szCs w:val="20"/>
        </w:rPr>
        <w:t xml:space="preserve"> </w:t>
      </w:r>
      <w:r w:rsidR="0024151B">
        <w:rPr>
          <w:rFonts w:ascii="Arial" w:hAnsi="Arial" w:cs="Arial"/>
          <w:sz w:val="20"/>
          <w:szCs w:val="20"/>
        </w:rPr>
        <w:t xml:space="preserve">rīkojas uz statūtu pamata, </w:t>
      </w:r>
      <w:r w:rsidRPr="00703385">
        <w:rPr>
          <w:rFonts w:ascii="Arial" w:hAnsi="Arial" w:cs="Arial"/>
          <w:sz w:val="20"/>
          <w:szCs w:val="20"/>
        </w:rPr>
        <w:t xml:space="preserve">no otras puses, turpmāk abi līdzēji kopā saukti -  Puses un katrs atsevišķi </w:t>
      </w:r>
      <w:r w:rsidR="00570E89">
        <w:rPr>
          <w:rFonts w:ascii="Arial" w:hAnsi="Arial" w:cs="Arial"/>
          <w:sz w:val="20"/>
          <w:szCs w:val="20"/>
        </w:rPr>
        <w:t>–</w:t>
      </w:r>
      <w:r w:rsidRPr="00703385">
        <w:rPr>
          <w:rFonts w:ascii="Arial" w:hAnsi="Arial" w:cs="Arial"/>
          <w:sz w:val="20"/>
          <w:szCs w:val="20"/>
        </w:rPr>
        <w:t xml:space="preserve"> Puse, ņemot vērā Izpildītāja piedāvājumu </w:t>
      </w:r>
      <w:r w:rsidR="00CB2043">
        <w:rPr>
          <w:rFonts w:ascii="Arial" w:hAnsi="Arial" w:cs="Arial"/>
          <w:sz w:val="20"/>
          <w:szCs w:val="20"/>
        </w:rPr>
        <w:t xml:space="preserve">tirgus izpētē par </w:t>
      </w:r>
      <w:r w:rsidR="001B646D">
        <w:rPr>
          <w:rFonts w:ascii="Arial" w:hAnsi="Arial" w:cs="Arial"/>
          <w:sz w:val="20"/>
          <w:szCs w:val="20"/>
        </w:rPr>
        <w:t>NVO izaugsmes inkubatora īstenošanu Liepājā</w:t>
      </w:r>
      <w:r w:rsidR="003775B3" w:rsidRPr="00703385">
        <w:rPr>
          <w:rFonts w:ascii="Arial" w:hAnsi="Arial" w:cs="Arial"/>
          <w:sz w:val="20"/>
          <w:szCs w:val="20"/>
        </w:rPr>
        <w:t xml:space="preserve"> </w:t>
      </w:r>
      <w:r w:rsidR="00CB2043">
        <w:rPr>
          <w:rFonts w:ascii="Arial" w:hAnsi="Arial" w:cs="Arial"/>
          <w:sz w:val="20"/>
          <w:szCs w:val="20"/>
        </w:rPr>
        <w:t xml:space="preserve">un </w:t>
      </w:r>
      <w:r w:rsidR="00081BF7" w:rsidRPr="00703385">
        <w:rPr>
          <w:rFonts w:ascii="Arial" w:hAnsi="Arial" w:cs="Arial"/>
          <w:sz w:val="20"/>
          <w:szCs w:val="20"/>
        </w:rPr>
        <w:t>lēmumu</w:t>
      </w:r>
      <w:r w:rsidRPr="00703385">
        <w:rPr>
          <w:rFonts w:ascii="Arial" w:hAnsi="Arial" w:cs="Arial"/>
          <w:sz w:val="20"/>
          <w:szCs w:val="20"/>
        </w:rPr>
        <w:t xml:space="preserve"> par tiesību piešķiršanu slēgt iepirkuma līgumu, noslēdz šādu līgumu (turpmāk – Līgums):</w:t>
      </w:r>
    </w:p>
    <w:p w14:paraId="5EDE2C4B" w14:textId="77777777" w:rsidR="001B3513" w:rsidRPr="00703385" w:rsidRDefault="001B3513" w:rsidP="001B3513">
      <w:pPr>
        <w:spacing w:after="0" w:line="240" w:lineRule="auto"/>
        <w:jc w:val="both"/>
        <w:rPr>
          <w:rFonts w:ascii="Arial" w:hAnsi="Arial" w:cs="Arial"/>
          <w:b/>
          <w:caps/>
          <w:sz w:val="20"/>
          <w:szCs w:val="20"/>
          <w:u w:val="single"/>
        </w:rPr>
      </w:pPr>
    </w:p>
    <w:p w14:paraId="0C5620F3" w14:textId="77777777" w:rsidR="001B3513" w:rsidRPr="00703385" w:rsidRDefault="00A461F9" w:rsidP="00162225">
      <w:pPr>
        <w:pStyle w:val="Bezatstarpm"/>
        <w:jc w:val="center"/>
        <w:rPr>
          <w:rFonts w:ascii="Arial" w:hAnsi="Arial" w:cs="Arial"/>
          <w:b/>
          <w:sz w:val="20"/>
          <w:szCs w:val="20"/>
        </w:rPr>
      </w:pPr>
      <w:r w:rsidRPr="00703385">
        <w:rPr>
          <w:rFonts w:ascii="Arial" w:hAnsi="Arial" w:cs="Arial"/>
          <w:b/>
          <w:sz w:val="20"/>
          <w:szCs w:val="20"/>
        </w:rPr>
        <w:t>1. Līguma priekšmets</w:t>
      </w:r>
    </w:p>
    <w:p w14:paraId="5F3ACCBD" w14:textId="351DC6E2" w:rsidR="001B3513" w:rsidRPr="00703385" w:rsidRDefault="00A461F9" w:rsidP="0086552B">
      <w:pPr>
        <w:pStyle w:val="Bezatstarpm"/>
        <w:numPr>
          <w:ilvl w:val="1"/>
          <w:numId w:val="1"/>
        </w:numPr>
        <w:suppressAutoHyphens w:val="0"/>
        <w:ind w:left="567" w:hanging="567"/>
        <w:jc w:val="both"/>
        <w:rPr>
          <w:rFonts w:ascii="Arial" w:hAnsi="Arial" w:cs="Arial"/>
          <w:sz w:val="20"/>
          <w:szCs w:val="20"/>
        </w:rPr>
      </w:pPr>
      <w:r w:rsidRPr="00703385">
        <w:rPr>
          <w:rFonts w:ascii="Arial" w:hAnsi="Arial" w:cs="Arial"/>
          <w:sz w:val="20"/>
          <w:szCs w:val="20"/>
        </w:rPr>
        <w:t>Pasūtītājs uzdod un Izpildītājs apņemas nodrošināt</w:t>
      </w:r>
      <w:r w:rsidR="001B646D">
        <w:rPr>
          <w:rFonts w:ascii="Arial" w:hAnsi="Arial" w:cs="Arial"/>
          <w:sz w:val="20"/>
          <w:szCs w:val="20"/>
        </w:rPr>
        <w:t xml:space="preserve"> </w:t>
      </w:r>
      <w:r w:rsidR="001B646D" w:rsidRPr="001B646D">
        <w:rPr>
          <w:rFonts w:ascii="Arial" w:hAnsi="Arial" w:cs="Arial"/>
          <w:b/>
          <w:bCs/>
          <w:sz w:val="20"/>
          <w:szCs w:val="20"/>
        </w:rPr>
        <w:t xml:space="preserve">NVO izaugsmes inkubatora </w:t>
      </w:r>
      <w:r w:rsidR="00570E89">
        <w:rPr>
          <w:rFonts w:ascii="Arial" w:hAnsi="Arial" w:cs="Arial"/>
          <w:b/>
          <w:bCs/>
          <w:sz w:val="20"/>
          <w:szCs w:val="20"/>
        </w:rPr>
        <w:t>3.</w:t>
      </w:r>
      <w:r w:rsidR="00FE6BA0">
        <w:rPr>
          <w:rFonts w:ascii="Arial" w:hAnsi="Arial" w:cs="Arial"/>
          <w:b/>
          <w:bCs/>
          <w:sz w:val="20"/>
          <w:szCs w:val="20"/>
        </w:rPr>
        <w:t xml:space="preserve"> </w:t>
      </w:r>
      <w:r w:rsidR="00570E89">
        <w:rPr>
          <w:rFonts w:ascii="Arial" w:hAnsi="Arial" w:cs="Arial"/>
          <w:b/>
          <w:bCs/>
          <w:sz w:val="20"/>
          <w:szCs w:val="20"/>
        </w:rPr>
        <w:t xml:space="preserve">cikla </w:t>
      </w:r>
      <w:r w:rsidR="001B646D" w:rsidRPr="001B646D">
        <w:rPr>
          <w:rFonts w:ascii="Arial" w:hAnsi="Arial" w:cs="Arial"/>
          <w:b/>
          <w:bCs/>
          <w:sz w:val="20"/>
          <w:szCs w:val="20"/>
        </w:rPr>
        <w:t>īstenošanu Liepājā</w:t>
      </w:r>
      <w:r w:rsidR="001B646D" w:rsidRPr="00703385">
        <w:rPr>
          <w:rFonts w:ascii="Arial" w:hAnsi="Arial" w:cs="Arial"/>
          <w:sz w:val="20"/>
          <w:szCs w:val="20"/>
        </w:rPr>
        <w:t xml:space="preserve"> </w:t>
      </w:r>
      <w:r w:rsidRPr="00703385">
        <w:rPr>
          <w:rFonts w:ascii="Arial" w:hAnsi="Arial" w:cs="Arial"/>
          <w:sz w:val="20"/>
          <w:szCs w:val="20"/>
        </w:rPr>
        <w:t xml:space="preserve">saskaņā ar </w:t>
      </w:r>
      <w:r w:rsidR="0024151B">
        <w:rPr>
          <w:rFonts w:ascii="Arial" w:hAnsi="Arial" w:cs="Arial"/>
          <w:sz w:val="20"/>
          <w:szCs w:val="20"/>
        </w:rPr>
        <w:t>tirgus izpēt</w:t>
      </w:r>
      <w:r w:rsidR="006B4A3E">
        <w:rPr>
          <w:rFonts w:ascii="Arial" w:hAnsi="Arial" w:cs="Arial"/>
          <w:sz w:val="20"/>
          <w:szCs w:val="20"/>
        </w:rPr>
        <w:t>es</w:t>
      </w:r>
      <w:r w:rsidRPr="00703385">
        <w:rPr>
          <w:rFonts w:ascii="Arial" w:hAnsi="Arial" w:cs="Arial"/>
          <w:sz w:val="20"/>
          <w:szCs w:val="20"/>
        </w:rPr>
        <w:t xml:space="preserve"> </w:t>
      </w:r>
      <w:r w:rsidR="000420A0" w:rsidRPr="00703385">
        <w:rPr>
          <w:rFonts w:ascii="Arial" w:hAnsi="Arial" w:cs="Arial"/>
          <w:sz w:val="20"/>
          <w:szCs w:val="20"/>
        </w:rPr>
        <w:t xml:space="preserve">tehnisko specifikāciju </w:t>
      </w:r>
      <w:r w:rsidRPr="00703385">
        <w:rPr>
          <w:rFonts w:ascii="Arial" w:hAnsi="Arial" w:cs="Arial"/>
          <w:sz w:val="20"/>
          <w:szCs w:val="20"/>
        </w:rPr>
        <w:t>un Izpildītāja piedāvājumu (1.</w:t>
      </w:r>
      <w:r w:rsidR="00FE6BA0">
        <w:rPr>
          <w:rFonts w:ascii="Arial" w:hAnsi="Arial" w:cs="Arial"/>
          <w:sz w:val="20"/>
          <w:szCs w:val="20"/>
        </w:rPr>
        <w:t xml:space="preserve"> </w:t>
      </w:r>
      <w:r w:rsidRPr="00703385">
        <w:rPr>
          <w:rFonts w:ascii="Arial" w:hAnsi="Arial" w:cs="Arial"/>
          <w:sz w:val="20"/>
          <w:szCs w:val="20"/>
        </w:rPr>
        <w:t>pielikums), Līguma noteikumiem,</w:t>
      </w:r>
      <w:r w:rsidR="00570877" w:rsidRPr="00703385">
        <w:rPr>
          <w:rFonts w:ascii="Arial" w:hAnsi="Arial" w:cs="Arial"/>
          <w:sz w:val="20"/>
          <w:szCs w:val="20"/>
        </w:rPr>
        <w:t xml:space="preserve"> </w:t>
      </w:r>
      <w:r w:rsidRPr="00703385">
        <w:rPr>
          <w:rFonts w:ascii="Arial" w:hAnsi="Arial" w:cs="Arial"/>
          <w:sz w:val="20"/>
          <w:szCs w:val="20"/>
        </w:rPr>
        <w:t>saistošiem normatīvajiem aktiem un Pasūtītāja pilnvarotās personas dotajiem norādījumiem Līguma izpildes laikā (turpmāk – Pakalpojums).</w:t>
      </w:r>
    </w:p>
    <w:p w14:paraId="6DCD4CEB" w14:textId="77777777" w:rsidR="001B3513" w:rsidRPr="00703385" w:rsidRDefault="00A461F9" w:rsidP="0086552B">
      <w:pPr>
        <w:pStyle w:val="Bezatstarpm"/>
        <w:numPr>
          <w:ilvl w:val="1"/>
          <w:numId w:val="1"/>
        </w:numPr>
        <w:suppressAutoHyphens w:val="0"/>
        <w:ind w:left="567" w:hanging="567"/>
        <w:jc w:val="both"/>
        <w:rPr>
          <w:rFonts w:ascii="Arial" w:hAnsi="Arial" w:cs="Arial"/>
          <w:sz w:val="20"/>
          <w:szCs w:val="20"/>
        </w:rPr>
      </w:pPr>
      <w:r w:rsidRPr="00703385">
        <w:rPr>
          <w:rFonts w:ascii="Arial" w:hAnsi="Arial" w:cs="Arial"/>
          <w:sz w:val="20"/>
          <w:szCs w:val="20"/>
        </w:rPr>
        <w:t>Izpildītājs apliecina, ka ir pienācīgi iepazinies ar Pakalpojuma izpildes nosacījumiem, apjomu, kā arī Pasūtītāja prasībām un atsakās saistībā ar to izvirzīt jebkādus iebildumus vai pretenzijas.</w:t>
      </w:r>
    </w:p>
    <w:p w14:paraId="780CC08A" w14:textId="77777777" w:rsidR="001B3513" w:rsidRPr="00703385" w:rsidRDefault="001B3513" w:rsidP="0086552B">
      <w:pPr>
        <w:pStyle w:val="Bezatstarpm"/>
        <w:jc w:val="both"/>
        <w:rPr>
          <w:rFonts w:ascii="Arial" w:hAnsi="Arial" w:cs="Arial"/>
          <w:sz w:val="20"/>
          <w:szCs w:val="20"/>
        </w:rPr>
      </w:pPr>
    </w:p>
    <w:p w14:paraId="1C436100" w14:textId="77777777" w:rsidR="001B3513" w:rsidRPr="00703385" w:rsidRDefault="00A461F9" w:rsidP="00162225">
      <w:pPr>
        <w:pStyle w:val="Bezatstarpm"/>
        <w:jc w:val="center"/>
        <w:rPr>
          <w:rFonts w:ascii="Arial" w:hAnsi="Arial" w:cs="Arial"/>
          <w:b/>
          <w:sz w:val="20"/>
          <w:szCs w:val="20"/>
        </w:rPr>
      </w:pPr>
      <w:r w:rsidRPr="00703385">
        <w:rPr>
          <w:rFonts w:ascii="Arial" w:hAnsi="Arial" w:cs="Arial"/>
          <w:b/>
          <w:sz w:val="20"/>
          <w:szCs w:val="20"/>
        </w:rPr>
        <w:t>2</w:t>
      </w:r>
      <w:r w:rsidRPr="00703385">
        <w:rPr>
          <w:rFonts w:ascii="Arial" w:hAnsi="Arial" w:cs="Arial"/>
          <w:sz w:val="20"/>
          <w:szCs w:val="20"/>
        </w:rPr>
        <w:t xml:space="preserve">. </w:t>
      </w:r>
      <w:r w:rsidRPr="00703385">
        <w:rPr>
          <w:rFonts w:ascii="Arial" w:hAnsi="Arial" w:cs="Arial"/>
          <w:b/>
          <w:sz w:val="20"/>
          <w:szCs w:val="20"/>
        </w:rPr>
        <w:t>Līguma termiņš</w:t>
      </w:r>
    </w:p>
    <w:p w14:paraId="5FED0202" w14:textId="77777777" w:rsidR="001B3513" w:rsidRPr="00703385" w:rsidRDefault="00A461F9" w:rsidP="0086552B">
      <w:pPr>
        <w:pStyle w:val="Bezatstarpm"/>
        <w:numPr>
          <w:ilvl w:val="1"/>
          <w:numId w:val="2"/>
        </w:numPr>
        <w:suppressAutoHyphens w:val="0"/>
        <w:ind w:left="567" w:hanging="567"/>
        <w:jc w:val="both"/>
        <w:rPr>
          <w:rFonts w:ascii="Arial" w:hAnsi="Arial" w:cs="Arial"/>
          <w:sz w:val="20"/>
          <w:szCs w:val="20"/>
        </w:rPr>
      </w:pPr>
      <w:r w:rsidRPr="00703385">
        <w:rPr>
          <w:rFonts w:ascii="Arial" w:hAnsi="Arial" w:cs="Arial"/>
          <w:sz w:val="20"/>
          <w:szCs w:val="20"/>
        </w:rPr>
        <w:t xml:space="preserve">Līgums stājas spēkā dienā, kad to parakstījušas abas Puses, un ir spēkā līdz visu saistību pilnīgai izpildei. </w:t>
      </w:r>
    </w:p>
    <w:p w14:paraId="2272EBBB" w14:textId="51EAD6DB" w:rsidR="001B3513" w:rsidRPr="00703385" w:rsidRDefault="00A461F9" w:rsidP="0086552B">
      <w:pPr>
        <w:pStyle w:val="Bezatstarpm"/>
        <w:numPr>
          <w:ilvl w:val="1"/>
          <w:numId w:val="2"/>
        </w:numPr>
        <w:suppressAutoHyphens w:val="0"/>
        <w:ind w:left="567" w:hanging="567"/>
        <w:jc w:val="both"/>
        <w:rPr>
          <w:rFonts w:ascii="Arial" w:hAnsi="Arial" w:cs="Arial"/>
          <w:sz w:val="20"/>
          <w:szCs w:val="20"/>
        </w:rPr>
      </w:pPr>
      <w:r w:rsidRPr="00703385">
        <w:rPr>
          <w:rFonts w:ascii="Arial" w:hAnsi="Arial" w:cs="Arial"/>
          <w:sz w:val="20"/>
          <w:szCs w:val="20"/>
        </w:rPr>
        <w:t xml:space="preserve">Izpildītājs sniedz Pakalpojumu </w:t>
      </w:r>
      <w:r w:rsidR="00467DD0">
        <w:rPr>
          <w:rFonts w:ascii="Arial" w:hAnsi="Arial" w:cs="Arial"/>
          <w:sz w:val="20"/>
          <w:szCs w:val="20"/>
        </w:rPr>
        <w:t xml:space="preserve">laikā no </w:t>
      </w:r>
      <w:r w:rsidR="001B646D">
        <w:rPr>
          <w:rFonts w:ascii="Arial" w:hAnsi="Arial" w:cs="Arial"/>
          <w:sz w:val="20"/>
          <w:szCs w:val="20"/>
        </w:rPr>
        <w:t>202</w:t>
      </w:r>
      <w:r w:rsidR="00570E89">
        <w:rPr>
          <w:rFonts w:ascii="Arial" w:hAnsi="Arial" w:cs="Arial"/>
          <w:sz w:val="20"/>
          <w:szCs w:val="20"/>
        </w:rPr>
        <w:t>4</w:t>
      </w:r>
      <w:r w:rsidR="001B646D">
        <w:rPr>
          <w:rFonts w:ascii="Arial" w:hAnsi="Arial" w:cs="Arial"/>
          <w:sz w:val="20"/>
          <w:szCs w:val="20"/>
        </w:rPr>
        <w:t xml:space="preserve">.gada </w:t>
      </w:r>
      <w:r w:rsidR="00570E89">
        <w:rPr>
          <w:rFonts w:ascii="Arial" w:hAnsi="Arial" w:cs="Arial"/>
          <w:sz w:val="20"/>
          <w:szCs w:val="20"/>
        </w:rPr>
        <w:t>___</w:t>
      </w:r>
      <w:r w:rsidR="008436BE">
        <w:rPr>
          <w:rFonts w:ascii="Arial" w:hAnsi="Arial" w:cs="Arial"/>
          <w:sz w:val="20"/>
          <w:szCs w:val="20"/>
        </w:rPr>
        <w:t>.novembra</w:t>
      </w:r>
      <w:r w:rsidR="001B646D">
        <w:rPr>
          <w:rFonts w:ascii="Arial" w:hAnsi="Arial" w:cs="Arial"/>
          <w:sz w:val="20"/>
          <w:szCs w:val="20"/>
        </w:rPr>
        <w:t xml:space="preserve"> līdz 202</w:t>
      </w:r>
      <w:r w:rsidR="00570E89">
        <w:rPr>
          <w:rFonts w:ascii="Arial" w:hAnsi="Arial" w:cs="Arial"/>
          <w:sz w:val="20"/>
          <w:szCs w:val="20"/>
        </w:rPr>
        <w:t>5</w:t>
      </w:r>
      <w:r w:rsidR="001B646D">
        <w:rPr>
          <w:rFonts w:ascii="Arial" w:hAnsi="Arial" w:cs="Arial"/>
          <w:sz w:val="20"/>
          <w:szCs w:val="20"/>
        </w:rPr>
        <w:t>.</w:t>
      </w:r>
      <w:r w:rsidR="00FE6BA0">
        <w:rPr>
          <w:rFonts w:ascii="Arial" w:hAnsi="Arial" w:cs="Arial"/>
          <w:sz w:val="20"/>
          <w:szCs w:val="20"/>
        </w:rPr>
        <w:t xml:space="preserve"> </w:t>
      </w:r>
      <w:r w:rsidR="001B646D">
        <w:rPr>
          <w:rFonts w:ascii="Arial" w:hAnsi="Arial" w:cs="Arial"/>
          <w:sz w:val="20"/>
          <w:szCs w:val="20"/>
        </w:rPr>
        <w:t>gada 3</w:t>
      </w:r>
      <w:r w:rsidR="008436BE">
        <w:rPr>
          <w:rFonts w:ascii="Arial" w:hAnsi="Arial" w:cs="Arial"/>
          <w:sz w:val="20"/>
          <w:szCs w:val="20"/>
        </w:rPr>
        <w:t>1</w:t>
      </w:r>
      <w:r w:rsidR="001B646D">
        <w:rPr>
          <w:rFonts w:ascii="Arial" w:hAnsi="Arial" w:cs="Arial"/>
          <w:sz w:val="20"/>
          <w:szCs w:val="20"/>
        </w:rPr>
        <w:t>.</w:t>
      </w:r>
      <w:r w:rsidR="00FE6BA0">
        <w:rPr>
          <w:rFonts w:ascii="Arial" w:hAnsi="Arial" w:cs="Arial"/>
          <w:sz w:val="20"/>
          <w:szCs w:val="20"/>
        </w:rPr>
        <w:t xml:space="preserve"> </w:t>
      </w:r>
      <w:r w:rsidR="008436BE">
        <w:rPr>
          <w:rFonts w:ascii="Arial" w:hAnsi="Arial" w:cs="Arial"/>
          <w:sz w:val="20"/>
          <w:szCs w:val="20"/>
        </w:rPr>
        <w:t>maijam</w:t>
      </w:r>
      <w:r w:rsidR="006E2E6F">
        <w:rPr>
          <w:rFonts w:ascii="Arial" w:hAnsi="Arial" w:cs="Arial"/>
          <w:sz w:val="20"/>
          <w:szCs w:val="20"/>
        </w:rPr>
        <w:t xml:space="preserve">. Pakalpojuma izpildes laiks ir </w:t>
      </w:r>
      <w:r w:rsidR="008436BE">
        <w:rPr>
          <w:rFonts w:ascii="Arial" w:hAnsi="Arial" w:cs="Arial"/>
          <w:sz w:val="20"/>
          <w:szCs w:val="20"/>
        </w:rPr>
        <w:t>maināms Pusēm vienojoties</w:t>
      </w:r>
      <w:r w:rsidR="006E2E6F">
        <w:rPr>
          <w:rFonts w:ascii="Arial" w:hAnsi="Arial" w:cs="Arial"/>
          <w:sz w:val="20"/>
          <w:szCs w:val="20"/>
        </w:rPr>
        <w:t xml:space="preserve">, bet </w:t>
      </w:r>
      <w:r w:rsidRPr="00703385">
        <w:rPr>
          <w:rFonts w:ascii="Arial" w:hAnsi="Arial" w:cs="Arial"/>
          <w:sz w:val="20"/>
          <w:szCs w:val="20"/>
        </w:rPr>
        <w:t xml:space="preserve">ne ilgāk kā līdz </w:t>
      </w:r>
      <w:r w:rsidR="003775B3" w:rsidRPr="00703385">
        <w:rPr>
          <w:rFonts w:ascii="Arial" w:hAnsi="Arial" w:cs="Arial"/>
          <w:sz w:val="20"/>
          <w:szCs w:val="20"/>
        </w:rPr>
        <w:t>202</w:t>
      </w:r>
      <w:r w:rsidR="00570E89">
        <w:rPr>
          <w:rFonts w:ascii="Arial" w:hAnsi="Arial" w:cs="Arial"/>
          <w:sz w:val="20"/>
          <w:szCs w:val="20"/>
        </w:rPr>
        <w:t>5</w:t>
      </w:r>
      <w:r w:rsidRPr="00703385">
        <w:rPr>
          <w:rFonts w:ascii="Arial" w:hAnsi="Arial" w:cs="Arial"/>
          <w:sz w:val="20"/>
          <w:szCs w:val="20"/>
        </w:rPr>
        <w:t xml:space="preserve">.gada </w:t>
      </w:r>
      <w:r w:rsidR="001054FA">
        <w:rPr>
          <w:rFonts w:ascii="Arial" w:hAnsi="Arial" w:cs="Arial"/>
          <w:sz w:val="20"/>
          <w:szCs w:val="20"/>
        </w:rPr>
        <w:t>1</w:t>
      </w:r>
      <w:r w:rsidR="001B646D">
        <w:rPr>
          <w:rFonts w:ascii="Arial" w:hAnsi="Arial" w:cs="Arial"/>
          <w:sz w:val="20"/>
          <w:szCs w:val="20"/>
        </w:rPr>
        <w:t>.</w:t>
      </w:r>
      <w:r w:rsidR="008436BE">
        <w:rPr>
          <w:rFonts w:ascii="Arial" w:hAnsi="Arial" w:cs="Arial"/>
          <w:sz w:val="20"/>
          <w:szCs w:val="20"/>
        </w:rPr>
        <w:t>decembrim</w:t>
      </w:r>
      <w:r w:rsidR="003D18E3" w:rsidRPr="00703385">
        <w:rPr>
          <w:rFonts w:ascii="Arial" w:hAnsi="Arial" w:cs="Arial"/>
          <w:sz w:val="20"/>
          <w:szCs w:val="20"/>
        </w:rPr>
        <w:t>.</w:t>
      </w:r>
      <w:r w:rsidRPr="00703385">
        <w:rPr>
          <w:rFonts w:ascii="Arial" w:hAnsi="Arial" w:cs="Arial"/>
          <w:sz w:val="20"/>
          <w:szCs w:val="20"/>
        </w:rPr>
        <w:t xml:space="preserve"> </w:t>
      </w:r>
    </w:p>
    <w:p w14:paraId="2DCA3914" w14:textId="77777777" w:rsidR="001B3513" w:rsidRPr="00703385" w:rsidRDefault="001B3513" w:rsidP="0086552B">
      <w:pPr>
        <w:pStyle w:val="Bezatstarpm"/>
        <w:jc w:val="both"/>
        <w:rPr>
          <w:rFonts w:ascii="Arial" w:hAnsi="Arial" w:cs="Arial"/>
          <w:sz w:val="20"/>
          <w:szCs w:val="20"/>
        </w:rPr>
      </w:pPr>
    </w:p>
    <w:p w14:paraId="41FC8D6E" w14:textId="77777777" w:rsidR="001B3513" w:rsidRPr="00703385" w:rsidRDefault="00A461F9" w:rsidP="00162225">
      <w:pPr>
        <w:pStyle w:val="Bezatstarpm"/>
        <w:jc w:val="center"/>
        <w:rPr>
          <w:rFonts w:ascii="Arial" w:hAnsi="Arial" w:cs="Arial"/>
          <w:b/>
          <w:sz w:val="20"/>
          <w:szCs w:val="20"/>
        </w:rPr>
      </w:pPr>
      <w:r w:rsidRPr="00703385">
        <w:rPr>
          <w:rFonts w:ascii="Arial" w:hAnsi="Arial" w:cs="Arial"/>
          <w:b/>
          <w:sz w:val="20"/>
          <w:szCs w:val="20"/>
        </w:rPr>
        <w:t xml:space="preserve">3. Līguma summa, </w:t>
      </w:r>
      <w:r w:rsidRPr="00703385">
        <w:rPr>
          <w:rFonts w:ascii="Arial" w:hAnsi="Arial" w:cs="Arial"/>
          <w:b/>
          <w:sz w:val="20"/>
          <w:szCs w:val="20"/>
        </w:rPr>
        <w:t>samaksas kārtība un Pakalpojuma pieņemšana</w:t>
      </w:r>
    </w:p>
    <w:p w14:paraId="10CA94A6" w14:textId="0CBA4EC5" w:rsidR="00467DD0" w:rsidRPr="00FE6BA0" w:rsidRDefault="00A461F9" w:rsidP="00215581">
      <w:pPr>
        <w:pStyle w:val="Bezatstarpm"/>
        <w:numPr>
          <w:ilvl w:val="1"/>
          <w:numId w:val="18"/>
        </w:numPr>
        <w:suppressAutoHyphens w:val="0"/>
        <w:ind w:left="567" w:hanging="567"/>
        <w:jc w:val="both"/>
        <w:rPr>
          <w:rFonts w:ascii="Arial" w:hAnsi="Arial" w:cs="Arial"/>
          <w:i/>
          <w:sz w:val="20"/>
          <w:szCs w:val="20"/>
        </w:rPr>
      </w:pPr>
      <w:r w:rsidRPr="00FE6BA0">
        <w:rPr>
          <w:rFonts w:ascii="Arial" w:hAnsi="Arial" w:cs="Arial"/>
          <w:sz w:val="20"/>
          <w:szCs w:val="20"/>
        </w:rPr>
        <w:t xml:space="preserve">Kopējā līgumcena ir </w:t>
      </w:r>
      <w:r w:rsidR="00FE6BA0" w:rsidRPr="00FE6BA0">
        <w:rPr>
          <w:rFonts w:ascii="Arial" w:hAnsi="Arial" w:cs="Arial"/>
          <w:sz w:val="20"/>
          <w:szCs w:val="20"/>
        </w:rPr>
        <w:t>…..</w:t>
      </w:r>
      <w:r w:rsidRPr="00FE6BA0">
        <w:rPr>
          <w:rFonts w:ascii="Arial" w:hAnsi="Arial" w:cs="Arial"/>
          <w:sz w:val="20"/>
          <w:szCs w:val="20"/>
        </w:rPr>
        <w:t xml:space="preserve"> EUR (</w:t>
      </w:r>
      <w:r w:rsidR="00FE6BA0" w:rsidRPr="00FE6BA0">
        <w:rPr>
          <w:rFonts w:ascii="Arial" w:hAnsi="Arial" w:cs="Arial"/>
          <w:i/>
          <w:sz w:val="20"/>
          <w:szCs w:val="20"/>
        </w:rPr>
        <w:t>….</w:t>
      </w:r>
      <w:r w:rsidRPr="00FE6BA0">
        <w:rPr>
          <w:rFonts w:ascii="Arial" w:hAnsi="Arial" w:cs="Arial"/>
          <w:i/>
          <w:sz w:val="20"/>
          <w:szCs w:val="20"/>
        </w:rPr>
        <w:t xml:space="preserve"> eiro un </w:t>
      </w:r>
      <w:r w:rsidR="00FE6BA0" w:rsidRPr="00FE6BA0">
        <w:rPr>
          <w:rFonts w:ascii="Arial" w:hAnsi="Arial" w:cs="Arial"/>
          <w:i/>
          <w:sz w:val="20"/>
          <w:szCs w:val="20"/>
        </w:rPr>
        <w:t>….</w:t>
      </w:r>
      <w:r w:rsidRPr="00FE6BA0">
        <w:rPr>
          <w:rFonts w:ascii="Arial" w:hAnsi="Arial" w:cs="Arial"/>
          <w:i/>
          <w:sz w:val="20"/>
          <w:szCs w:val="20"/>
        </w:rPr>
        <w:t xml:space="preserve"> centi</w:t>
      </w:r>
      <w:r w:rsidRPr="00FE6BA0">
        <w:rPr>
          <w:rFonts w:ascii="Arial" w:hAnsi="Arial" w:cs="Arial"/>
          <w:sz w:val="20"/>
          <w:szCs w:val="20"/>
        </w:rPr>
        <w:t xml:space="preserve">), PVN 21% </w:t>
      </w:r>
      <w:r w:rsidR="00FE6BA0" w:rsidRPr="00FE6BA0">
        <w:rPr>
          <w:rFonts w:ascii="Arial" w:hAnsi="Arial" w:cs="Arial"/>
          <w:sz w:val="20"/>
          <w:szCs w:val="20"/>
        </w:rPr>
        <w:t>…..</w:t>
      </w:r>
      <w:r w:rsidRPr="00FE6BA0">
        <w:rPr>
          <w:rFonts w:ascii="Arial" w:hAnsi="Arial" w:cs="Arial"/>
          <w:sz w:val="20"/>
          <w:szCs w:val="20"/>
        </w:rPr>
        <w:t> EUR (</w:t>
      </w:r>
      <w:r w:rsidR="00FE6BA0" w:rsidRPr="00FE6BA0">
        <w:rPr>
          <w:rFonts w:ascii="Arial" w:hAnsi="Arial" w:cs="Arial"/>
          <w:i/>
          <w:sz w:val="20"/>
          <w:szCs w:val="20"/>
        </w:rPr>
        <w:t>…..</w:t>
      </w:r>
      <w:r w:rsidRPr="00FE6BA0">
        <w:rPr>
          <w:rFonts w:ascii="Arial" w:hAnsi="Arial" w:cs="Arial"/>
          <w:sz w:val="20"/>
          <w:szCs w:val="20"/>
        </w:rPr>
        <w:t xml:space="preserve">), kopējā Līguma summa </w:t>
      </w:r>
      <w:r w:rsidR="00FE6BA0" w:rsidRPr="00FE6BA0">
        <w:rPr>
          <w:rFonts w:ascii="Arial" w:hAnsi="Arial" w:cs="Arial"/>
          <w:b/>
          <w:bCs/>
          <w:sz w:val="20"/>
          <w:szCs w:val="20"/>
        </w:rPr>
        <w:t>…….</w:t>
      </w:r>
      <w:r w:rsidRPr="00FE6BA0">
        <w:rPr>
          <w:rFonts w:ascii="Arial" w:hAnsi="Arial" w:cs="Arial"/>
          <w:sz w:val="20"/>
          <w:szCs w:val="20"/>
        </w:rPr>
        <w:t xml:space="preserve"> (</w:t>
      </w:r>
      <w:r w:rsidR="00FE6BA0" w:rsidRPr="00FE6BA0">
        <w:rPr>
          <w:rFonts w:ascii="Arial" w:hAnsi="Arial" w:cs="Arial"/>
          <w:i/>
          <w:sz w:val="20"/>
          <w:szCs w:val="20"/>
        </w:rPr>
        <w:t>…..</w:t>
      </w:r>
      <w:r w:rsidRPr="00FE6BA0">
        <w:rPr>
          <w:rFonts w:ascii="Arial" w:hAnsi="Arial" w:cs="Arial"/>
          <w:i/>
          <w:sz w:val="20"/>
          <w:szCs w:val="20"/>
        </w:rPr>
        <w:t xml:space="preserve"> eiro un </w:t>
      </w:r>
      <w:r w:rsidR="00FE6BA0" w:rsidRPr="00FE6BA0">
        <w:rPr>
          <w:rFonts w:ascii="Arial" w:hAnsi="Arial" w:cs="Arial"/>
          <w:i/>
          <w:sz w:val="20"/>
          <w:szCs w:val="20"/>
        </w:rPr>
        <w:t>….</w:t>
      </w:r>
      <w:r w:rsidRPr="00FE6BA0">
        <w:rPr>
          <w:rFonts w:ascii="Arial" w:hAnsi="Arial" w:cs="Arial"/>
          <w:i/>
          <w:sz w:val="20"/>
          <w:szCs w:val="20"/>
        </w:rPr>
        <w:t xml:space="preserve"> centi</w:t>
      </w:r>
      <w:r w:rsidRPr="00FE6BA0">
        <w:rPr>
          <w:rFonts w:ascii="Arial" w:hAnsi="Arial" w:cs="Arial"/>
          <w:sz w:val="20"/>
          <w:szCs w:val="20"/>
        </w:rPr>
        <w:t>)</w:t>
      </w:r>
      <w:r w:rsidR="00215581" w:rsidRPr="00FE6BA0">
        <w:rPr>
          <w:rFonts w:ascii="Arial" w:hAnsi="Arial" w:cs="Arial"/>
          <w:sz w:val="20"/>
          <w:szCs w:val="20"/>
        </w:rPr>
        <w:t>.</w:t>
      </w:r>
    </w:p>
    <w:p w14:paraId="46B5560F" w14:textId="77777777" w:rsidR="001B646D" w:rsidRPr="00703385" w:rsidRDefault="00A461F9" w:rsidP="001B646D">
      <w:pPr>
        <w:pStyle w:val="Bezatstarpm"/>
        <w:numPr>
          <w:ilvl w:val="1"/>
          <w:numId w:val="3"/>
        </w:numPr>
        <w:suppressAutoHyphens w:val="0"/>
        <w:ind w:left="567" w:hanging="567"/>
        <w:jc w:val="both"/>
        <w:rPr>
          <w:rFonts w:ascii="Arial" w:hAnsi="Arial" w:cs="Arial"/>
          <w:i/>
          <w:sz w:val="20"/>
          <w:szCs w:val="20"/>
        </w:rPr>
      </w:pPr>
      <w:r w:rsidRPr="00703385">
        <w:rPr>
          <w:rFonts w:ascii="Arial" w:hAnsi="Arial" w:cs="Arial"/>
          <w:sz w:val="20"/>
          <w:szCs w:val="20"/>
        </w:rPr>
        <w:t>Pasūtītājs maksā Izpildītājam Līguma 3.1.punktā noteikto summu šādā kārtībā:</w:t>
      </w:r>
    </w:p>
    <w:p w14:paraId="35B3484E" w14:textId="77777777" w:rsidR="001B646D" w:rsidRPr="00703385" w:rsidRDefault="00A461F9" w:rsidP="001B646D">
      <w:pPr>
        <w:pStyle w:val="Bezatstarpm"/>
        <w:numPr>
          <w:ilvl w:val="2"/>
          <w:numId w:val="3"/>
        </w:numPr>
        <w:suppressAutoHyphens w:val="0"/>
        <w:ind w:left="567" w:hanging="567"/>
        <w:jc w:val="both"/>
        <w:rPr>
          <w:rFonts w:ascii="Arial" w:hAnsi="Arial" w:cs="Arial"/>
          <w:sz w:val="20"/>
          <w:szCs w:val="20"/>
        </w:rPr>
      </w:pPr>
      <w:r w:rsidRPr="00703385">
        <w:rPr>
          <w:rFonts w:ascii="Arial" w:hAnsi="Arial" w:cs="Arial"/>
          <w:sz w:val="20"/>
          <w:szCs w:val="20"/>
        </w:rPr>
        <w:t xml:space="preserve">reizi </w:t>
      </w:r>
      <w:r w:rsidRPr="00703385">
        <w:rPr>
          <w:rFonts w:ascii="Arial" w:hAnsi="Arial" w:cs="Arial"/>
          <w:sz w:val="20"/>
          <w:szCs w:val="20"/>
        </w:rPr>
        <w:t>mēnesī saskaņā par iepriekšējā mēnesī izpildīto Pakalpojuma daļu 10 (desmit) darba dienu laikā pēc atskaites saņemšanas par izpildīto pakalpojuma daļu, Pakalpojuma daļas nodošanas - pieņemšanas akta abpusējas parakstīšanas un Izpildītāja rēķina saņemšanas;</w:t>
      </w:r>
    </w:p>
    <w:p w14:paraId="39E99D6C" w14:textId="77777777" w:rsidR="001B646D" w:rsidRPr="00703385" w:rsidRDefault="00A461F9" w:rsidP="001B646D">
      <w:pPr>
        <w:pStyle w:val="Bezatstarpm"/>
        <w:numPr>
          <w:ilvl w:val="2"/>
          <w:numId w:val="3"/>
        </w:numPr>
        <w:suppressAutoHyphens w:val="0"/>
        <w:ind w:left="567" w:hanging="567"/>
        <w:jc w:val="both"/>
        <w:rPr>
          <w:rFonts w:ascii="Arial" w:hAnsi="Arial" w:cs="Arial"/>
          <w:sz w:val="20"/>
          <w:szCs w:val="20"/>
        </w:rPr>
      </w:pPr>
      <w:r w:rsidRPr="00703385">
        <w:rPr>
          <w:rFonts w:ascii="Arial" w:hAnsi="Arial" w:cs="Arial"/>
          <w:sz w:val="20"/>
          <w:szCs w:val="20"/>
        </w:rPr>
        <w:t>gala maksājumu 30 (</w:t>
      </w:r>
      <w:r w:rsidRPr="00703385">
        <w:rPr>
          <w:rFonts w:ascii="Arial" w:hAnsi="Arial" w:cs="Arial"/>
          <w:i/>
          <w:sz w:val="20"/>
          <w:szCs w:val="20"/>
        </w:rPr>
        <w:t>trīsdesmit</w:t>
      </w:r>
      <w:r w:rsidRPr="00703385">
        <w:rPr>
          <w:rFonts w:ascii="Arial" w:hAnsi="Arial" w:cs="Arial"/>
          <w:sz w:val="20"/>
          <w:szCs w:val="20"/>
        </w:rPr>
        <w:t>) dienu laikā pēc Pakalpojuma pilnas izpildes, Līguma 4.1.</w:t>
      </w:r>
      <w:r w:rsidR="00330E5F">
        <w:rPr>
          <w:rFonts w:ascii="Arial" w:hAnsi="Arial" w:cs="Arial"/>
          <w:sz w:val="20"/>
          <w:szCs w:val="20"/>
        </w:rPr>
        <w:t>8</w:t>
      </w:r>
      <w:r w:rsidRPr="00703385">
        <w:rPr>
          <w:rFonts w:ascii="Arial" w:hAnsi="Arial" w:cs="Arial"/>
          <w:sz w:val="20"/>
          <w:szCs w:val="20"/>
        </w:rPr>
        <w:t>.</w:t>
      </w:r>
      <w:r w:rsidR="00330E5F">
        <w:rPr>
          <w:rFonts w:ascii="Arial" w:hAnsi="Arial" w:cs="Arial"/>
          <w:sz w:val="20"/>
          <w:szCs w:val="20"/>
        </w:rPr>
        <w:t xml:space="preserve"> </w:t>
      </w:r>
      <w:r w:rsidRPr="00703385">
        <w:rPr>
          <w:rFonts w:ascii="Arial" w:hAnsi="Arial" w:cs="Arial"/>
          <w:sz w:val="20"/>
          <w:szCs w:val="20"/>
        </w:rPr>
        <w:t xml:space="preserve">punktā noteiktās Pakalpojuma </w:t>
      </w:r>
      <w:r w:rsidRPr="00215581">
        <w:rPr>
          <w:rFonts w:ascii="Arial" w:hAnsi="Arial" w:cs="Arial"/>
          <w:sz w:val="20"/>
          <w:szCs w:val="20"/>
        </w:rPr>
        <w:t>efektivitātes novērtējuma veidlapas saņemšanas,</w:t>
      </w:r>
      <w:r w:rsidRPr="00703385">
        <w:rPr>
          <w:rFonts w:ascii="Arial" w:hAnsi="Arial" w:cs="Arial"/>
          <w:sz w:val="20"/>
          <w:szCs w:val="20"/>
        </w:rPr>
        <w:t xml:space="preserve"> Pakalpojuma daļas nodošanas – pieņemšanas akta parakstīšanas un Izpildītāja gala maksājuma rēķina saņemšanas.</w:t>
      </w:r>
    </w:p>
    <w:p w14:paraId="5248FDD8" w14:textId="55CE2D43" w:rsidR="00AD249D" w:rsidRPr="00703385" w:rsidRDefault="00A461F9" w:rsidP="00AD249D">
      <w:pPr>
        <w:pStyle w:val="Bezatstarpm"/>
        <w:numPr>
          <w:ilvl w:val="1"/>
          <w:numId w:val="3"/>
        </w:numPr>
        <w:suppressAutoHyphens w:val="0"/>
        <w:ind w:left="567" w:hanging="567"/>
        <w:jc w:val="both"/>
        <w:rPr>
          <w:rFonts w:ascii="Arial" w:hAnsi="Arial" w:cs="Arial"/>
          <w:sz w:val="20"/>
          <w:szCs w:val="20"/>
        </w:rPr>
      </w:pPr>
      <w:r w:rsidRPr="00703385">
        <w:rPr>
          <w:rFonts w:ascii="Arial" w:hAnsi="Arial" w:cs="Arial"/>
          <w:sz w:val="20"/>
          <w:szCs w:val="20"/>
        </w:rPr>
        <w:t xml:space="preserve">Visi maksājumi Izpildītājam veicami ar bezskaidras naudas pārskaitījumu uz Izpildītāja norādīto kredītiestādes norēķinu kontu. Visi rēķini nosūtāmi elektroniski uz Pasūtītāja e-pasta adresi: </w:t>
      </w:r>
      <w:hyperlink r:id="rId8" w:history="1">
        <w:r w:rsidR="00AD249D" w:rsidRPr="00703385">
          <w:rPr>
            <w:rFonts w:ascii="Arial" w:hAnsi="Arial" w:cs="Arial"/>
            <w:sz w:val="20"/>
            <w:szCs w:val="20"/>
          </w:rPr>
          <w:t>gramatvediba@liepaja.lv</w:t>
        </w:r>
      </w:hyperlink>
      <w:r w:rsidR="00C0734A" w:rsidRPr="00703385">
        <w:rPr>
          <w:rFonts w:ascii="Arial" w:hAnsi="Arial" w:cs="Arial"/>
          <w:sz w:val="20"/>
          <w:szCs w:val="20"/>
        </w:rPr>
        <w:t xml:space="preserve"> un </w:t>
      </w:r>
      <w:r w:rsidR="00570E89">
        <w:rPr>
          <w:rFonts w:ascii="Arial" w:hAnsi="Arial" w:cs="Arial"/>
          <w:sz w:val="20"/>
          <w:szCs w:val="20"/>
        </w:rPr>
        <w:t>agija.menike</w:t>
      </w:r>
      <w:r w:rsidR="00C0734A" w:rsidRPr="00703385">
        <w:rPr>
          <w:rFonts w:ascii="Arial" w:hAnsi="Arial" w:cs="Arial"/>
          <w:sz w:val="20"/>
          <w:szCs w:val="20"/>
        </w:rPr>
        <w:t>@liepaja.lv</w:t>
      </w:r>
      <w:r w:rsidRPr="00703385">
        <w:rPr>
          <w:rFonts w:ascii="Arial" w:hAnsi="Arial" w:cs="Arial"/>
          <w:sz w:val="20"/>
          <w:szCs w:val="20"/>
        </w:rPr>
        <w:t>.</w:t>
      </w:r>
    </w:p>
    <w:p w14:paraId="553F177E" w14:textId="77777777" w:rsidR="001B3513" w:rsidRPr="00703385" w:rsidRDefault="00A461F9" w:rsidP="0086552B">
      <w:pPr>
        <w:pStyle w:val="Bezatstarpm"/>
        <w:numPr>
          <w:ilvl w:val="1"/>
          <w:numId w:val="3"/>
        </w:numPr>
        <w:suppressAutoHyphens w:val="0"/>
        <w:ind w:left="567" w:hanging="567"/>
        <w:jc w:val="both"/>
        <w:rPr>
          <w:rFonts w:ascii="Arial" w:hAnsi="Arial" w:cs="Arial"/>
          <w:sz w:val="20"/>
          <w:szCs w:val="20"/>
        </w:rPr>
      </w:pPr>
      <w:r w:rsidRPr="00703385">
        <w:rPr>
          <w:rFonts w:ascii="Arial" w:hAnsi="Arial" w:cs="Arial"/>
          <w:sz w:val="20"/>
          <w:szCs w:val="20"/>
        </w:rPr>
        <w:t>Par samaksas dienu ir uzskatāma diena, kad Pasūtītājs ir veicis pārskaitījumu uz Izpildītāja norādīto kredītiestādes norēķinu kontu.</w:t>
      </w:r>
    </w:p>
    <w:p w14:paraId="7075164F" w14:textId="77777777" w:rsidR="001B3513" w:rsidRPr="00703385" w:rsidRDefault="00A461F9" w:rsidP="0086552B">
      <w:pPr>
        <w:pStyle w:val="Bezatstarpm"/>
        <w:numPr>
          <w:ilvl w:val="1"/>
          <w:numId w:val="3"/>
        </w:numPr>
        <w:suppressAutoHyphens w:val="0"/>
        <w:ind w:left="567" w:hanging="567"/>
        <w:jc w:val="both"/>
        <w:rPr>
          <w:rFonts w:ascii="Arial" w:hAnsi="Arial" w:cs="Arial"/>
          <w:sz w:val="20"/>
          <w:szCs w:val="20"/>
        </w:rPr>
      </w:pPr>
      <w:r w:rsidRPr="00703385">
        <w:rPr>
          <w:rFonts w:ascii="Arial" w:hAnsi="Arial" w:cs="Arial"/>
          <w:sz w:val="20"/>
          <w:szCs w:val="20"/>
        </w:rPr>
        <w:t>Pasūtītājs veic tikai tādu Pakalpojumu apmaksu, kas veikti atbilstošā kvalitātē saskaņā ar Latvijas Republikā spēkā esošajiem normatīvajiem aktiem un pamatoti ar Pasūtītāja parakstītiem nodošanas - pieņemšanas aktiem.</w:t>
      </w:r>
    </w:p>
    <w:p w14:paraId="56E5D739" w14:textId="77777777" w:rsidR="001B3513" w:rsidRPr="00703385" w:rsidRDefault="00A461F9" w:rsidP="009F0C75">
      <w:pPr>
        <w:pStyle w:val="Bezatstarpm"/>
        <w:numPr>
          <w:ilvl w:val="1"/>
          <w:numId w:val="3"/>
        </w:numPr>
        <w:tabs>
          <w:tab w:val="left" w:pos="851"/>
        </w:tabs>
        <w:suppressAutoHyphens w:val="0"/>
        <w:ind w:left="567" w:hanging="567"/>
        <w:jc w:val="both"/>
        <w:rPr>
          <w:rFonts w:ascii="Arial" w:hAnsi="Arial" w:cs="Arial"/>
          <w:sz w:val="20"/>
          <w:szCs w:val="20"/>
        </w:rPr>
      </w:pPr>
      <w:r w:rsidRPr="00703385">
        <w:rPr>
          <w:rFonts w:ascii="Arial" w:hAnsi="Arial" w:cs="Arial"/>
          <w:sz w:val="20"/>
          <w:szCs w:val="20"/>
        </w:rPr>
        <w:t xml:space="preserve">Rēķinā </w:t>
      </w:r>
      <w:r w:rsidR="006C2584" w:rsidRPr="00703385">
        <w:rPr>
          <w:rFonts w:ascii="Arial" w:hAnsi="Arial" w:cs="Arial"/>
          <w:sz w:val="20"/>
          <w:szCs w:val="20"/>
        </w:rPr>
        <w:t xml:space="preserve">un Pakalpojuma nodošanas-pieņemšanas aktā </w:t>
      </w:r>
      <w:r w:rsidRPr="00703385">
        <w:rPr>
          <w:rFonts w:ascii="Arial" w:hAnsi="Arial" w:cs="Arial"/>
          <w:sz w:val="20"/>
          <w:szCs w:val="20"/>
        </w:rPr>
        <w:t>obligāti norādāma atsauce uz Līgumu (datums, numurs, projekta nosaukums un tā numurs).</w:t>
      </w:r>
    </w:p>
    <w:p w14:paraId="4A7E8FBB" w14:textId="77777777" w:rsidR="001B3513" w:rsidRPr="00703385" w:rsidRDefault="00A461F9" w:rsidP="009F0C75">
      <w:pPr>
        <w:pStyle w:val="Bezatstarpm"/>
        <w:numPr>
          <w:ilvl w:val="1"/>
          <w:numId w:val="3"/>
        </w:numPr>
        <w:tabs>
          <w:tab w:val="left" w:pos="851"/>
        </w:tabs>
        <w:suppressAutoHyphens w:val="0"/>
        <w:ind w:left="567" w:hanging="567"/>
        <w:jc w:val="both"/>
        <w:rPr>
          <w:rFonts w:ascii="Arial" w:hAnsi="Arial" w:cs="Arial"/>
          <w:sz w:val="20"/>
          <w:szCs w:val="20"/>
        </w:rPr>
      </w:pPr>
      <w:r w:rsidRPr="00703385">
        <w:rPr>
          <w:rFonts w:ascii="Arial" w:hAnsi="Arial" w:cs="Arial"/>
          <w:sz w:val="20"/>
          <w:szCs w:val="20"/>
        </w:rPr>
        <w:t>Kopā ar Izpildītāja gala maksājuma rēķinu Izpildītājs iesniedz Pasūtītājam Pakalpojuma nodošanas –</w:t>
      </w:r>
      <w:r w:rsidR="00915248" w:rsidRPr="00703385">
        <w:rPr>
          <w:rFonts w:ascii="Arial" w:hAnsi="Arial" w:cs="Arial"/>
          <w:sz w:val="20"/>
          <w:szCs w:val="20"/>
        </w:rPr>
        <w:t xml:space="preserve"> </w:t>
      </w:r>
      <w:r w:rsidRPr="00703385">
        <w:rPr>
          <w:rFonts w:ascii="Arial" w:hAnsi="Arial" w:cs="Arial"/>
          <w:sz w:val="20"/>
          <w:szCs w:val="20"/>
        </w:rPr>
        <w:t xml:space="preserve">pieņemšanas aktu 2 (divos) eksemplāros. </w:t>
      </w:r>
    </w:p>
    <w:p w14:paraId="745CD398" w14:textId="77777777" w:rsidR="00F111A9" w:rsidRPr="00703385" w:rsidRDefault="00A461F9" w:rsidP="00885E22">
      <w:pPr>
        <w:pStyle w:val="Bezatstarpm"/>
        <w:numPr>
          <w:ilvl w:val="1"/>
          <w:numId w:val="3"/>
        </w:numPr>
        <w:tabs>
          <w:tab w:val="left" w:pos="851"/>
        </w:tabs>
        <w:suppressAutoHyphens w:val="0"/>
        <w:ind w:left="567" w:hanging="567"/>
        <w:jc w:val="both"/>
        <w:rPr>
          <w:rFonts w:ascii="Arial" w:hAnsi="Arial" w:cs="Arial"/>
          <w:sz w:val="20"/>
          <w:szCs w:val="20"/>
        </w:rPr>
      </w:pPr>
      <w:r w:rsidRPr="00703385">
        <w:rPr>
          <w:rFonts w:ascii="Arial" w:hAnsi="Arial" w:cs="Arial"/>
          <w:sz w:val="20"/>
          <w:szCs w:val="20"/>
        </w:rPr>
        <w:t>Pasūtītājs izskata saņemto Pakalpojuma nodošanas –</w:t>
      </w:r>
      <w:r w:rsidR="00915248" w:rsidRPr="00703385">
        <w:rPr>
          <w:rFonts w:ascii="Arial" w:hAnsi="Arial" w:cs="Arial"/>
          <w:sz w:val="20"/>
          <w:szCs w:val="20"/>
        </w:rPr>
        <w:t xml:space="preserve"> </w:t>
      </w:r>
      <w:r w:rsidRPr="00703385">
        <w:rPr>
          <w:rFonts w:ascii="Arial" w:hAnsi="Arial" w:cs="Arial"/>
          <w:sz w:val="20"/>
          <w:szCs w:val="20"/>
        </w:rPr>
        <w:t>pieņemšanas aktu un 5 (</w:t>
      </w:r>
      <w:r w:rsidRPr="00703385">
        <w:rPr>
          <w:rFonts w:ascii="Arial" w:hAnsi="Arial" w:cs="Arial"/>
          <w:i/>
          <w:sz w:val="20"/>
          <w:szCs w:val="20"/>
        </w:rPr>
        <w:t>piecu</w:t>
      </w:r>
      <w:r w:rsidRPr="00703385">
        <w:rPr>
          <w:rFonts w:ascii="Arial" w:hAnsi="Arial" w:cs="Arial"/>
          <w:sz w:val="20"/>
          <w:szCs w:val="20"/>
        </w:rPr>
        <w:t xml:space="preserve">) darba dienu laikā to paraksta un nodod atpakaļ vienu eksemplāru Izpildītājam. Ja Pakalpojuma </w:t>
      </w:r>
      <w:r w:rsidRPr="00703385">
        <w:rPr>
          <w:rFonts w:ascii="Arial" w:hAnsi="Arial" w:cs="Arial"/>
          <w:sz w:val="20"/>
          <w:szCs w:val="20"/>
        </w:rPr>
        <w:lastRenderedPageBreak/>
        <w:t>kvalitāte uz nodošanas brīdi neatbilst Līguma prasībām, Pasūtītājs neparak</w:t>
      </w:r>
      <w:r w:rsidR="00921065" w:rsidRPr="00703385">
        <w:rPr>
          <w:rFonts w:ascii="Arial" w:hAnsi="Arial" w:cs="Arial"/>
          <w:sz w:val="20"/>
          <w:szCs w:val="20"/>
        </w:rPr>
        <w:t>sta</w:t>
      </w:r>
      <w:r w:rsidRPr="00703385">
        <w:rPr>
          <w:rFonts w:ascii="Arial" w:hAnsi="Arial" w:cs="Arial"/>
          <w:sz w:val="20"/>
          <w:szCs w:val="20"/>
        </w:rPr>
        <w:t xml:space="preserve"> Pakalpojuma nodošanas–pieņemšanas aktu</w:t>
      </w:r>
      <w:r w:rsidR="00921065" w:rsidRPr="00703385">
        <w:rPr>
          <w:rFonts w:ascii="Arial" w:hAnsi="Arial" w:cs="Arial"/>
          <w:sz w:val="20"/>
          <w:szCs w:val="20"/>
        </w:rPr>
        <w:t xml:space="preserve"> un</w:t>
      </w:r>
      <w:r w:rsidR="00ED4330" w:rsidRPr="00703385">
        <w:rPr>
          <w:rFonts w:ascii="Arial" w:hAnsi="Arial" w:cs="Arial"/>
          <w:sz w:val="20"/>
          <w:szCs w:val="20"/>
        </w:rPr>
        <w:t xml:space="preserve"> </w:t>
      </w:r>
      <w:r w:rsidR="003E663C" w:rsidRPr="00703385">
        <w:rPr>
          <w:rFonts w:ascii="Arial" w:hAnsi="Arial" w:cs="Arial"/>
          <w:sz w:val="20"/>
          <w:szCs w:val="20"/>
        </w:rPr>
        <w:t xml:space="preserve">rīkojas Līguma 3.9.punktā noteiktā kārtībā. </w:t>
      </w:r>
    </w:p>
    <w:p w14:paraId="282E662E" w14:textId="77777777" w:rsidR="001B3513" w:rsidRPr="00703385" w:rsidRDefault="00A461F9" w:rsidP="00B364CC">
      <w:pPr>
        <w:pStyle w:val="Bezatstarpm"/>
        <w:numPr>
          <w:ilvl w:val="1"/>
          <w:numId w:val="3"/>
        </w:numPr>
        <w:tabs>
          <w:tab w:val="left" w:pos="851"/>
        </w:tabs>
        <w:suppressAutoHyphens w:val="0"/>
        <w:ind w:left="567" w:hanging="567"/>
        <w:jc w:val="both"/>
        <w:rPr>
          <w:rFonts w:ascii="Arial" w:hAnsi="Arial" w:cs="Arial"/>
          <w:sz w:val="20"/>
          <w:szCs w:val="20"/>
        </w:rPr>
      </w:pPr>
      <w:r w:rsidRPr="00703385">
        <w:rPr>
          <w:rFonts w:ascii="Arial" w:hAnsi="Arial" w:cs="Arial"/>
          <w:sz w:val="20"/>
          <w:szCs w:val="20"/>
        </w:rPr>
        <w:t>Pakalpojuma daļēja izpilde vai neizpilde tiek noformēta ar aktu, ko sagatavo Pasūtītāja pilnvarot</w:t>
      </w:r>
      <w:r w:rsidR="003E663C" w:rsidRPr="00703385">
        <w:rPr>
          <w:rFonts w:ascii="Arial" w:hAnsi="Arial" w:cs="Arial"/>
          <w:sz w:val="20"/>
          <w:szCs w:val="20"/>
        </w:rPr>
        <w:t>ā</w:t>
      </w:r>
      <w:r w:rsidRPr="00703385">
        <w:rPr>
          <w:rFonts w:ascii="Arial" w:hAnsi="Arial" w:cs="Arial"/>
          <w:sz w:val="20"/>
          <w:szCs w:val="20"/>
        </w:rPr>
        <w:t xml:space="preserve"> persona un </w:t>
      </w:r>
      <w:r w:rsidR="003E663C" w:rsidRPr="00703385">
        <w:rPr>
          <w:rFonts w:ascii="Arial" w:hAnsi="Arial" w:cs="Arial"/>
          <w:sz w:val="20"/>
          <w:szCs w:val="20"/>
        </w:rPr>
        <w:t>5 (</w:t>
      </w:r>
      <w:r w:rsidR="003E663C" w:rsidRPr="00703385">
        <w:rPr>
          <w:rFonts w:ascii="Arial" w:hAnsi="Arial" w:cs="Arial"/>
          <w:i/>
          <w:sz w:val="20"/>
          <w:szCs w:val="20"/>
        </w:rPr>
        <w:t>piecu</w:t>
      </w:r>
      <w:r w:rsidR="003E663C" w:rsidRPr="00703385">
        <w:rPr>
          <w:rFonts w:ascii="Arial" w:hAnsi="Arial" w:cs="Arial"/>
          <w:sz w:val="20"/>
          <w:szCs w:val="20"/>
        </w:rPr>
        <w:t>) darba dienu laikā</w:t>
      </w:r>
      <w:r w:rsidRPr="00703385">
        <w:rPr>
          <w:rFonts w:ascii="Arial" w:hAnsi="Arial" w:cs="Arial"/>
          <w:sz w:val="20"/>
          <w:szCs w:val="20"/>
        </w:rPr>
        <w:t xml:space="preserve"> kopā ar pretenziju nosūtīta Izpildītājam</w:t>
      </w:r>
      <w:r w:rsidR="003E663C" w:rsidRPr="00703385">
        <w:rPr>
          <w:rFonts w:ascii="Arial" w:hAnsi="Arial" w:cs="Arial"/>
          <w:sz w:val="20"/>
          <w:szCs w:val="20"/>
        </w:rPr>
        <w:t xml:space="preserve"> uz Līguma 10.2. punktā norādīto e-pasta adresi</w:t>
      </w:r>
      <w:r w:rsidRPr="00703385">
        <w:rPr>
          <w:rFonts w:ascii="Arial" w:hAnsi="Arial" w:cs="Arial"/>
          <w:sz w:val="20"/>
          <w:szCs w:val="20"/>
        </w:rPr>
        <w:t xml:space="preserve">. Šādā gadījumā Pasūtītājs ir tiesīgs </w:t>
      </w:r>
      <w:r w:rsidR="00C02543" w:rsidRPr="00703385">
        <w:rPr>
          <w:rFonts w:ascii="Arial" w:hAnsi="Arial" w:cs="Arial"/>
          <w:sz w:val="20"/>
          <w:szCs w:val="20"/>
        </w:rPr>
        <w:t xml:space="preserve">piemērot Izpildītājam līgumsodu. </w:t>
      </w:r>
    </w:p>
    <w:p w14:paraId="1712C536" w14:textId="77777777" w:rsidR="00CF032A" w:rsidRPr="00703385" w:rsidRDefault="00CF032A" w:rsidP="00CF032A">
      <w:pPr>
        <w:pStyle w:val="Bezatstarpm"/>
        <w:tabs>
          <w:tab w:val="left" w:pos="851"/>
        </w:tabs>
        <w:suppressAutoHyphens w:val="0"/>
        <w:ind w:left="567"/>
        <w:jc w:val="both"/>
        <w:rPr>
          <w:rFonts w:ascii="Arial" w:hAnsi="Arial" w:cs="Arial"/>
          <w:sz w:val="20"/>
          <w:szCs w:val="20"/>
        </w:rPr>
      </w:pPr>
    </w:p>
    <w:p w14:paraId="46245B92" w14:textId="77777777" w:rsidR="001B3513" w:rsidRPr="00D00AA0" w:rsidRDefault="00A461F9" w:rsidP="00D00AA0">
      <w:pPr>
        <w:pStyle w:val="Bezatstarpm"/>
        <w:jc w:val="center"/>
        <w:rPr>
          <w:rFonts w:ascii="Arial" w:hAnsi="Arial" w:cs="Arial"/>
          <w:b/>
          <w:sz w:val="20"/>
          <w:szCs w:val="20"/>
        </w:rPr>
      </w:pPr>
      <w:r w:rsidRPr="00703385">
        <w:rPr>
          <w:rFonts w:ascii="Arial" w:hAnsi="Arial" w:cs="Arial"/>
          <w:b/>
          <w:sz w:val="20"/>
          <w:szCs w:val="20"/>
        </w:rPr>
        <w:t>4. Pušu tiesības un pienākumi</w:t>
      </w:r>
      <w:r w:rsidRPr="00D00AA0">
        <w:t xml:space="preserve"> </w:t>
      </w:r>
    </w:p>
    <w:p w14:paraId="7BD9B74B" w14:textId="77777777" w:rsidR="00D00AA0" w:rsidRPr="00E26E98" w:rsidRDefault="00A461F9" w:rsidP="00E26E98">
      <w:pPr>
        <w:pStyle w:val="NoSpacing1"/>
        <w:numPr>
          <w:ilvl w:val="1"/>
          <w:numId w:val="22"/>
        </w:numPr>
        <w:ind w:left="567" w:hanging="567"/>
        <w:rPr>
          <w:rFonts w:ascii="Arial" w:hAnsi="Arial" w:cs="Arial"/>
          <w:sz w:val="20"/>
          <w:szCs w:val="20"/>
        </w:rPr>
      </w:pPr>
      <w:r w:rsidRPr="00E26E98">
        <w:rPr>
          <w:rFonts w:ascii="Arial" w:hAnsi="Arial" w:cs="Arial"/>
          <w:sz w:val="20"/>
          <w:szCs w:val="20"/>
        </w:rPr>
        <w:t xml:space="preserve"> Izpildītāja tiesības un pienākumi:</w:t>
      </w:r>
    </w:p>
    <w:p w14:paraId="6A59AE7B"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 xml:space="preserve">sniegt Pakalpojumu atbilstoši Līguma nosacījumiem, uzņemoties atbildību par Pakalpojuma sagatavošanu un vadīšanu, kvalitāti, mērķa grupas </w:t>
      </w:r>
      <w:r w:rsidRPr="00E26E98">
        <w:rPr>
          <w:rFonts w:ascii="Arial" w:hAnsi="Arial" w:cs="Arial"/>
          <w:sz w:val="20"/>
          <w:szCs w:val="20"/>
        </w:rPr>
        <w:t>atlasi un iesaisti, nodrošinot tirgus izpētes tehniskā specifikācijā noteikto personu skaitu Līguma izpildes laikā;</w:t>
      </w:r>
    </w:p>
    <w:p w14:paraId="0D8796CE"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saskaņot ar Pasūtītāju jebkuras izmaiņas, kas radušās Pakalpojuma izpildes gaitā;</w:t>
      </w:r>
    </w:p>
    <w:p w14:paraId="25B10274"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pēc Pasūtītāja pieprasījuma 2 (divu) darba dienu laikā sniegt rakstveida paskaidrojumus, ja Pasūtītājs konstatē neatbilstības Līguma izpildē;</w:t>
      </w:r>
    </w:p>
    <w:p w14:paraId="12B7D6AA"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 xml:space="preserve">savlaicīgi pieprasīt no Pasūtītāja visu nepieciešamo informāciju un dokumentāciju Pakalpojuma pienācīgai izpildei; </w:t>
      </w:r>
    </w:p>
    <w:p w14:paraId="31B2E5EA"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 xml:space="preserve">saņemt samaksu par Pakalpojumu, kas izpildīts noteiktajā termiņā un kvalitātē, Līgumā noteiktajā kārtībā;   </w:t>
      </w:r>
    </w:p>
    <w:p w14:paraId="372B17A7"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 xml:space="preserve">ievērot </w:t>
      </w:r>
      <w:r w:rsidR="00115529">
        <w:rPr>
          <w:rFonts w:ascii="Arial" w:hAnsi="Arial" w:cs="Arial"/>
          <w:sz w:val="20"/>
          <w:szCs w:val="20"/>
        </w:rPr>
        <w:t xml:space="preserve">Liepājas valstspilsētas pašvaldības </w:t>
      </w:r>
      <w:r w:rsidRPr="00E26E98">
        <w:rPr>
          <w:rFonts w:ascii="Arial" w:hAnsi="Arial" w:cs="Arial"/>
          <w:sz w:val="20"/>
          <w:szCs w:val="20"/>
        </w:rPr>
        <w:t xml:space="preserve">publicitātes </w:t>
      </w:r>
      <w:r w:rsidR="00115529">
        <w:rPr>
          <w:rFonts w:ascii="Arial" w:hAnsi="Arial" w:cs="Arial"/>
          <w:sz w:val="20"/>
          <w:szCs w:val="20"/>
        </w:rPr>
        <w:t>prasības</w:t>
      </w:r>
      <w:r w:rsidRPr="00E26E98">
        <w:rPr>
          <w:rFonts w:ascii="Arial" w:hAnsi="Arial" w:cs="Arial"/>
          <w:sz w:val="20"/>
          <w:szCs w:val="20"/>
        </w:rPr>
        <w:t>, iepriekš saskaņojot publicitātes pasākumus ar Pasūtītāju;</w:t>
      </w:r>
    </w:p>
    <w:p w14:paraId="0B372CC0" w14:textId="2877BCCA"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 xml:space="preserve">nodrošināt </w:t>
      </w:r>
      <w:r w:rsidR="00115529">
        <w:rPr>
          <w:rFonts w:ascii="Arial" w:hAnsi="Arial" w:cs="Arial"/>
          <w:sz w:val="20"/>
          <w:szCs w:val="20"/>
        </w:rPr>
        <w:t xml:space="preserve">Inkubatora </w:t>
      </w:r>
      <w:r w:rsidRPr="00E26E98">
        <w:rPr>
          <w:rFonts w:ascii="Arial" w:hAnsi="Arial" w:cs="Arial"/>
          <w:sz w:val="20"/>
          <w:szCs w:val="20"/>
        </w:rPr>
        <w:t xml:space="preserve">dalībnieku fiksēšanu atbilstoši </w:t>
      </w:r>
      <w:r w:rsidR="00BD2771">
        <w:rPr>
          <w:rFonts w:ascii="Arial" w:hAnsi="Arial" w:cs="Arial"/>
          <w:sz w:val="20"/>
          <w:szCs w:val="20"/>
        </w:rPr>
        <w:t>šī līguma 5.</w:t>
      </w:r>
      <w:r w:rsidR="00FE6BA0">
        <w:rPr>
          <w:rFonts w:ascii="Arial" w:hAnsi="Arial" w:cs="Arial"/>
          <w:sz w:val="20"/>
          <w:szCs w:val="20"/>
        </w:rPr>
        <w:t xml:space="preserve"> </w:t>
      </w:r>
      <w:r w:rsidR="00BD2771">
        <w:rPr>
          <w:rFonts w:ascii="Arial" w:hAnsi="Arial" w:cs="Arial"/>
          <w:sz w:val="20"/>
          <w:szCs w:val="20"/>
        </w:rPr>
        <w:t>daļai</w:t>
      </w:r>
      <w:r w:rsidRPr="00E26E98">
        <w:rPr>
          <w:rFonts w:ascii="Arial" w:hAnsi="Arial" w:cs="Arial"/>
          <w:sz w:val="20"/>
          <w:szCs w:val="20"/>
        </w:rPr>
        <w:t>;</w:t>
      </w:r>
    </w:p>
    <w:p w14:paraId="5EBC7560"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pēc Pakalpojuma izpildes 20 (divdesmit) darba dienu laikā iesniegt Pasūtītājam aizpildītu Pakalpojuma efektivitātes novērtējuma veidlapu atbilstoši Pasūtītāja noteiktajai veidlapai;</w:t>
      </w:r>
    </w:p>
    <w:p w14:paraId="7EEFC37B"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Izpildītājs nav tiesīgs nodot pilnīgi vai daļēji Līgumā noteiktās tiesības, pienākumus un saistības citai personai bez Pasūtītāja piekrišanas;</w:t>
      </w:r>
    </w:p>
    <w:p w14:paraId="4F2B3D32" w14:textId="77777777" w:rsidR="00E26E98" w:rsidRPr="00E26E98" w:rsidRDefault="00A461F9" w:rsidP="00CF3AEB">
      <w:pPr>
        <w:pStyle w:val="NoSpacing1"/>
        <w:numPr>
          <w:ilvl w:val="2"/>
          <w:numId w:val="22"/>
        </w:numPr>
        <w:ind w:left="709" w:hanging="709"/>
        <w:jc w:val="both"/>
        <w:rPr>
          <w:rFonts w:ascii="Arial" w:hAnsi="Arial" w:cs="Arial"/>
          <w:sz w:val="20"/>
          <w:szCs w:val="20"/>
        </w:rPr>
      </w:pPr>
      <w:r w:rsidRPr="00E26E98">
        <w:rPr>
          <w:rFonts w:ascii="Arial" w:hAnsi="Arial" w:cs="Arial"/>
          <w:sz w:val="20"/>
          <w:szCs w:val="20"/>
        </w:rPr>
        <w:t>Izpildītājs apliecina, ka Līguma summa ir pilnīgi pietiekama, lai izpildītu Pasūtītāja prasības saskaņā ar  Līgumu.</w:t>
      </w:r>
    </w:p>
    <w:p w14:paraId="0CDEE7A9" w14:textId="77777777" w:rsidR="00E26E98" w:rsidRDefault="00E26E98" w:rsidP="00FE6BA0">
      <w:pPr>
        <w:pStyle w:val="NoSpacing1"/>
      </w:pPr>
    </w:p>
    <w:p w14:paraId="5E6A0367" w14:textId="77777777" w:rsidR="00D00AA0" w:rsidRPr="00D00AA0" w:rsidRDefault="00A461F9" w:rsidP="00CF3AEB">
      <w:pPr>
        <w:pStyle w:val="NoSpacing1"/>
        <w:numPr>
          <w:ilvl w:val="1"/>
          <w:numId w:val="22"/>
        </w:numPr>
        <w:ind w:left="567" w:hanging="567"/>
      </w:pPr>
      <w:r w:rsidRPr="00703385">
        <w:rPr>
          <w:rFonts w:ascii="Arial" w:hAnsi="Arial" w:cs="Arial"/>
          <w:sz w:val="20"/>
          <w:szCs w:val="20"/>
        </w:rPr>
        <w:t xml:space="preserve">Pasūtītāja tiesības un pienākumi:  </w:t>
      </w:r>
    </w:p>
    <w:p w14:paraId="24116B6C" w14:textId="77777777" w:rsidR="001B3513" w:rsidRPr="00703385" w:rsidRDefault="00A461F9" w:rsidP="0086552B">
      <w:pPr>
        <w:pStyle w:val="NoSpacing1"/>
        <w:ind w:left="709" w:hanging="709"/>
        <w:jc w:val="both"/>
        <w:rPr>
          <w:rFonts w:ascii="Arial" w:hAnsi="Arial" w:cs="Arial"/>
          <w:sz w:val="20"/>
          <w:szCs w:val="20"/>
        </w:rPr>
      </w:pPr>
      <w:r w:rsidRPr="00703385">
        <w:rPr>
          <w:rFonts w:ascii="Arial" w:hAnsi="Arial" w:cs="Arial"/>
          <w:sz w:val="20"/>
          <w:szCs w:val="20"/>
        </w:rPr>
        <w:t>4.2.1.</w:t>
      </w:r>
      <w:r w:rsidRPr="00703385">
        <w:rPr>
          <w:rFonts w:ascii="Arial" w:hAnsi="Arial" w:cs="Arial"/>
          <w:sz w:val="20"/>
          <w:szCs w:val="20"/>
        </w:rPr>
        <w:tab/>
      </w:r>
      <w:r w:rsidRPr="00703385">
        <w:rPr>
          <w:rFonts w:ascii="Arial" w:hAnsi="Arial" w:cs="Arial"/>
          <w:sz w:val="20"/>
          <w:szCs w:val="20"/>
        </w:rPr>
        <w:t xml:space="preserve">nodrošināt Izpildītāju ar informāciju, kas nepieciešama kvalitatīvai Pakalpojuma sniegšanai; </w:t>
      </w:r>
    </w:p>
    <w:p w14:paraId="4B52E261" w14:textId="77777777" w:rsidR="001B3513" w:rsidRPr="00703385" w:rsidRDefault="00A461F9" w:rsidP="0086552B">
      <w:pPr>
        <w:pStyle w:val="NoSpacing1"/>
        <w:ind w:left="709" w:hanging="709"/>
        <w:jc w:val="both"/>
        <w:rPr>
          <w:rFonts w:ascii="Arial" w:hAnsi="Arial" w:cs="Arial"/>
          <w:sz w:val="20"/>
          <w:szCs w:val="20"/>
        </w:rPr>
      </w:pPr>
      <w:r w:rsidRPr="00703385">
        <w:rPr>
          <w:rFonts w:ascii="Arial" w:hAnsi="Arial" w:cs="Arial"/>
          <w:sz w:val="20"/>
          <w:szCs w:val="20"/>
        </w:rPr>
        <w:t>4.2.2.</w:t>
      </w:r>
      <w:r w:rsidRPr="00703385">
        <w:rPr>
          <w:rFonts w:ascii="Arial" w:hAnsi="Arial" w:cs="Arial"/>
          <w:sz w:val="20"/>
          <w:szCs w:val="20"/>
        </w:rPr>
        <w:tab/>
        <w:t xml:space="preserve">veikt apmaksu par sniegto Pakalpojumu Līgumā noteiktā termiņā un apmērā; </w:t>
      </w:r>
    </w:p>
    <w:p w14:paraId="45C37C67" w14:textId="77777777" w:rsidR="001B3513" w:rsidRPr="00703385" w:rsidRDefault="00A461F9" w:rsidP="0086552B">
      <w:pPr>
        <w:pStyle w:val="NoSpacing1"/>
        <w:ind w:left="709" w:hanging="709"/>
        <w:jc w:val="both"/>
        <w:rPr>
          <w:rFonts w:ascii="Arial" w:hAnsi="Arial" w:cs="Arial"/>
          <w:sz w:val="20"/>
          <w:szCs w:val="20"/>
        </w:rPr>
      </w:pPr>
      <w:r w:rsidRPr="00703385">
        <w:rPr>
          <w:rFonts w:ascii="Arial" w:hAnsi="Arial" w:cs="Arial"/>
          <w:sz w:val="20"/>
          <w:szCs w:val="20"/>
        </w:rPr>
        <w:t>4.2.3.</w:t>
      </w:r>
      <w:r w:rsidRPr="00703385">
        <w:rPr>
          <w:rFonts w:ascii="Arial" w:hAnsi="Arial" w:cs="Arial"/>
          <w:sz w:val="20"/>
          <w:szCs w:val="20"/>
        </w:rPr>
        <w:tab/>
        <w:t>jebkurā laikā pārbaudīt Pakalpojuma sniegšanas gaitu un kvalitāti un informēt Izpildītāju, ja tiek konstatēta neatbilstība Līgumam un normatīvajos aktos noteiktajiem kvalitātes</w:t>
      </w:r>
      <w:r w:rsidR="003B38F3" w:rsidRPr="00703385">
        <w:rPr>
          <w:rFonts w:ascii="Arial" w:hAnsi="Arial" w:cs="Arial"/>
          <w:sz w:val="20"/>
          <w:szCs w:val="20"/>
        </w:rPr>
        <w:t xml:space="preserve"> un epidemioloģiskās drošības</w:t>
      </w:r>
      <w:r w:rsidRPr="00703385">
        <w:rPr>
          <w:rFonts w:ascii="Arial" w:hAnsi="Arial" w:cs="Arial"/>
          <w:sz w:val="20"/>
          <w:szCs w:val="20"/>
        </w:rPr>
        <w:t xml:space="preserve"> kritērijiem, iesniedzot pretenziju par konstatētajiem pārkāpumiem;</w:t>
      </w:r>
    </w:p>
    <w:p w14:paraId="77885B19" w14:textId="77777777" w:rsidR="001B3513" w:rsidRPr="00703385" w:rsidRDefault="00A461F9" w:rsidP="00115529">
      <w:pPr>
        <w:pStyle w:val="NoSpacing1"/>
        <w:tabs>
          <w:tab w:val="left" w:pos="567"/>
        </w:tabs>
        <w:ind w:left="709" w:hanging="709"/>
        <w:jc w:val="both"/>
        <w:rPr>
          <w:rFonts w:ascii="Arial" w:hAnsi="Arial" w:cs="Arial"/>
          <w:sz w:val="20"/>
          <w:szCs w:val="20"/>
        </w:rPr>
      </w:pPr>
      <w:r w:rsidRPr="00703385">
        <w:rPr>
          <w:rFonts w:ascii="Arial" w:hAnsi="Arial" w:cs="Arial"/>
          <w:sz w:val="20"/>
          <w:szCs w:val="20"/>
        </w:rPr>
        <w:t>4.</w:t>
      </w:r>
      <w:r w:rsidR="008F4B54" w:rsidRPr="00703385">
        <w:rPr>
          <w:rFonts w:ascii="Arial" w:hAnsi="Arial" w:cs="Arial"/>
          <w:sz w:val="20"/>
          <w:szCs w:val="20"/>
        </w:rPr>
        <w:t xml:space="preserve">2.4. </w:t>
      </w:r>
      <w:r w:rsidR="00115529">
        <w:rPr>
          <w:rFonts w:ascii="Arial" w:hAnsi="Arial" w:cs="Arial"/>
          <w:sz w:val="20"/>
          <w:szCs w:val="20"/>
        </w:rPr>
        <w:t xml:space="preserve">  </w:t>
      </w:r>
      <w:r w:rsidR="008F4B54" w:rsidRPr="00703385">
        <w:rPr>
          <w:rFonts w:ascii="Arial" w:hAnsi="Arial" w:cs="Arial"/>
          <w:sz w:val="20"/>
          <w:szCs w:val="20"/>
        </w:rPr>
        <w:t>iesniegt Izpildītājam pretenziju, ja Pakalpojuma pieņemšanas laikā tiek atklāta Pakalpojuma nepienācīga izpilde (daļēja izpilde, nepienācīga kvalitāte, izpildes neatbilstība Līguma noteikumiem</w:t>
      </w:r>
      <w:r w:rsidR="00894F88" w:rsidRPr="00703385">
        <w:rPr>
          <w:rFonts w:ascii="Arial" w:hAnsi="Arial" w:cs="Arial"/>
          <w:sz w:val="20"/>
          <w:szCs w:val="20"/>
        </w:rPr>
        <w:t>,</w:t>
      </w:r>
      <w:r w:rsidR="003B38F3" w:rsidRPr="00703385">
        <w:rPr>
          <w:rFonts w:ascii="Arial" w:hAnsi="Arial" w:cs="Arial"/>
          <w:sz w:val="20"/>
          <w:szCs w:val="20"/>
        </w:rPr>
        <w:t xml:space="preserve"> nodarbību organizēšana </w:t>
      </w:r>
      <w:r w:rsidR="00894F88" w:rsidRPr="00703385">
        <w:rPr>
          <w:rFonts w:ascii="Arial" w:hAnsi="Arial" w:cs="Arial"/>
          <w:sz w:val="20"/>
          <w:szCs w:val="20"/>
        </w:rPr>
        <w:t xml:space="preserve">ir </w:t>
      </w:r>
      <w:r w:rsidR="003B38F3" w:rsidRPr="00703385">
        <w:rPr>
          <w:rFonts w:ascii="Arial" w:hAnsi="Arial" w:cs="Arial"/>
          <w:sz w:val="20"/>
          <w:szCs w:val="20"/>
        </w:rPr>
        <w:t xml:space="preserve">pretrunā ar </w:t>
      </w:r>
      <w:r w:rsidR="00157FB0" w:rsidRPr="00703385">
        <w:rPr>
          <w:rFonts w:ascii="Arial" w:hAnsi="Arial" w:cs="Arial"/>
          <w:sz w:val="20"/>
          <w:szCs w:val="20"/>
        </w:rPr>
        <w:t xml:space="preserve">spēkā esošajiem </w:t>
      </w:r>
      <w:r w:rsidR="003B38F3" w:rsidRPr="00703385">
        <w:rPr>
          <w:rFonts w:ascii="Arial" w:hAnsi="Arial" w:cs="Arial"/>
          <w:sz w:val="20"/>
          <w:szCs w:val="20"/>
        </w:rPr>
        <w:t xml:space="preserve">epidemioloģiskās drošības </w:t>
      </w:r>
      <w:r w:rsidR="00157FB0" w:rsidRPr="00703385">
        <w:rPr>
          <w:rFonts w:ascii="Arial" w:hAnsi="Arial" w:cs="Arial"/>
          <w:sz w:val="20"/>
          <w:szCs w:val="20"/>
        </w:rPr>
        <w:t>noteikumiem</w:t>
      </w:r>
      <w:r w:rsidR="003B38F3" w:rsidRPr="00703385">
        <w:rPr>
          <w:rFonts w:ascii="Arial" w:hAnsi="Arial" w:cs="Arial"/>
          <w:sz w:val="20"/>
          <w:szCs w:val="20"/>
        </w:rPr>
        <w:t xml:space="preserve"> </w:t>
      </w:r>
      <w:r w:rsidR="008F4B54" w:rsidRPr="00703385">
        <w:rPr>
          <w:rFonts w:ascii="Arial" w:hAnsi="Arial" w:cs="Arial"/>
          <w:sz w:val="20"/>
          <w:szCs w:val="20"/>
        </w:rPr>
        <w:t xml:space="preserve">un tamlīdzīgi). </w:t>
      </w:r>
    </w:p>
    <w:p w14:paraId="451BCC90" w14:textId="77777777" w:rsidR="001B3513" w:rsidRPr="00703385" w:rsidRDefault="001B3513" w:rsidP="0086552B">
      <w:pPr>
        <w:pStyle w:val="NoSpacing1"/>
        <w:ind w:left="709" w:hanging="709"/>
        <w:jc w:val="both"/>
        <w:rPr>
          <w:rFonts w:ascii="Arial" w:hAnsi="Arial" w:cs="Arial"/>
          <w:b/>
          <w:sz w:val="20"/>
          <w:szCs w:val="20"/>
        </w:rPr>
      </w:pPr>
    </w:p>
    <w:p w14:paraId="56837B2A" w14:textId="77777777" w:rsidR="001B3513" w:rsidRPr="00703385" w:rsidRDefault="00A461F9" w:rsidP="00162225">
      <w:pPr>
        <w:pStyle w:val="NoSpacing1"/>
        <w:jc w:val="center"/>
        <w:rPr>
          <w:rFonts w:ascii="Arial" w:hAnsi="Arial" w:cs="Arial"/>
          <w:b/>
          <w:sz w:val="20"/>
          <w:szCs w:val="20"/>
        </w:rPr>
      </w:pPr>
      <w:r w:rsidRPr="00703385">
        <w:rPr>
          <w:rFonts w:ascii="Arial" w:hAnsi="Arial" w:cs="Arial"/>
          <w:b/>
          <w:sz w:val="20"/>
          <w:szCs w:val="20"/>
        </w:rPr>
        <w:t>5. Fizisko personu datu apstrāde</w:t>
      </w:r>
    </w:p>
    <w:p w14:paraId="0D18E5B5" w14:textId="77777777" w:rsidR="008518B3" w:rsidRPr="00703385" w:rsidRDefault="00A461F9" w:rsidP="00FE6BA0">
      <w:pPr>
        <w:pStyle w:val="Sarakstarindkopa"/>
        <w:numPr>
          <w:ilvl w:val="1"/>
          <w:numId w:val="13"/>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Izpildot Līgumu Puses apņemas ievērot Eiropas Parlamenta un Padomes regulas (ES) 2016/679 (turpmāk - Vispārīgā datu aizsardzības regula) prasības.</w:t>
      </w:r>
    </w:p>
    <w:p w14:paraId="0F31165E" w14:textId="77777777" w:rsidR="008518B3" w:rsidRPr="00703385" w:rsidRDefault="00A461F9" w:rsidP="00FE6BA0">
      <w:pPr>
        <w:pStyle w:val="Sarakstarindkopa"/>
        <w:numPr>
          <w:ilvl w:val="1"/>
          <w:numId w:val="13"/>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Attiecībā uz Pakalpojuma sniegšanu Izpildītājs ir uzskatāms par personas datu apstrādātāju Vispārīgās datu aizsardzības regulas izpratnē un Pasūtītājs ir uzskatāms par pārzini.</w:t>
      </w:r>
    </w:p>
    <w:p w14:paraId="6933BDCE" w14:textId="77777777" w:rsidR="008518B3" w:rsidRPr="00703385" w:rsidRDefault="00A461F9" w:rsidP="00FE6BA0">
      <w:pPr>
        <w:pStyle w:val="Sarakstarindkopa"/>
        <w:numPr>
          <w:ilvl w:val="1"/>
          <w:numId w:val="13"/>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 xml:space="preserve">Izpildītājs Līguma izpildes laikā </w:t>
      </w:r>
      <w:r w:rsidR="00160ED9">
        <w:rPr>
          <w:rFonts w:ascii="Arial" w:hAnsi="Arial" w:cs="Arial"/>
          <w:sz w:val="20"/>
          <w:szCs w:val="20"/>
        </w:rPr>
        <w:t xml:space="preserve">veic Inkubatora dalībnieku reģistrāciju (Pielikums Nr.2), </w:t>
      </w:r>
      <w:r w:rsidRPr="00703385">
        <w:rPr>
          <w:rFonts w:ascii="Arial" w:hAnsi="Arial" w:cs="Arial"/>
          <w:sz w:val="20"/>
          <w:szCs w:val="20"/>
        </w:rPr>
        <w:t>piekļūst</w:t>
      </w:r>
      <w:r w:rsidR="00AD7A49" w:rsidRPr="00703385">
        <w:rPr>
          <w:rFonts w:ascii="Arial" w:hAnsi="Arial" w:cs="Arial"/>
          <w:sz w:val="20"/>
          <w:szCs w:val="20"/>
        </w:rPr>
        <w:t xml:space="preserve"> un uzglabā</w:t>
      </w:r>
      <w:r w:rsidRPr="00703385">
        <w:rPr>
          <w:rFonts w:ascii="Arial" w:hAnsi="Arial" w:cs="Arial"/>
          <w:sz w:val="20"/>
          <w:szCs w:val="20"/>
        </w:rPr>
        <w:t xml:space="preserve"> nodarbību dalībnieku personas dat</w:t>
      </w:r>
      <w:r w:rsidR="00AD7A49" w:rsidRPr="00703385">
        <w:rPr>
          <w:rFonts w:ascii="Arial" w:hAnsi="Arial" w:cs="Arial"/>
          <w:sz w:val="20"/>
          <w:szCs w:val="20"/>
        </w:rPr>
        <w:t>us</w:t>
      </w:r>
      <w:r w:rsidRPr="00703385">
        <w:rPr>
          <w:rFonts w:ascii="Arial" w:hAnsi="Arial" w:cs="Arial"/>
          <w:sz w:val="20"/>
          <w:szCs w:val="20"/>
        </w:rPr>
        <w:t>.</w:t>
      </w:r>
    </w:p>
    <w:p w14:paraId="010587BE" w14:textId="77777777" w:rsidR="00A31002" w:rsidRPr="00703385" w:rsidRDefault="00A461F9" w:rsidP="00FE6BA0">
      <w:pPr>
        <w:pStyle w:val="Sarakstarindkopa"/>
        <w:numPr>
          <w:ilvl w:val="1"/>
          <w:numId w:val="13"/>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Nolūks personas datu apstrādei ir nodarbību dalībnieku saraksta aizpildīšana, un tā nodošana Pasūtītājam</w:t>
      </w:r>
      <w:r w:rsidR="00AD7A49" w:rsidRPr="00703385">
        <w:rPr>
          <w:rFonts w:ascii="Arial" w:hAnsi="Arial" w:cs="Arial"/>
          <w:sz w:val="20"/>
          <w:szCs w:val="20"/>
        </w:rPr>
        <w:t>. Pasūtītājs personas datu apstrādi veic šādu nolūku sasniegšanai:</w:t>
      </w:r>
    </w:p>
    <w:p w14:paraId="4C3539D2" w14:textId="77777777" w:rsidR="00133C58" w:rsidRPr="00160ED9" w:rsidRDefault="00A461F9" w:rsidP="00FE6BA0">
      <w:pPr>
        <w:pStyle w:val="Sarakstarindkopa"/>
        <w:numPr>
          <w:ilvl w:val="2"/>
          <w:numId w:val="17"/>
        </w:numPr>
        <w:tabs>
          <w:tab w:val="left" w:pos="709"/>
        </w:tabs>
        <w:spacing w:after="0" w:line="100" w:lineRule="atLeast"/>
        <w:ind w:left="709" w:hanging="709"/>
        <w:jc w:val="both"/>
        <w:rPr>
          <w:rFonts w:ascii="Arial" w:hAnsi="Arial" w:cs="Arial"/>
          <w:sz w:val="20"/>
          <w:szCs w:val="20"/>
        </w:rPr>
      </w:pPr>
      <w:r w:rsidRPr="00160ED9">
        <w:rPr>
          <w:rFonts w:ascii="Arial" w:hAnsi="Arial" w:cs="Arial"/>
          <w:sz w:val="20"/>
          <w:szCs w:val="20"/>
        </w:rPr>
        <w:t>iegūt apliecinājumus par pasākuma apmeklētību un uzglabāt tos, lai</w:t>
      </w:r>
      <w:r>
        <w:rPr>
          <w:rFonts w:ascii="Arial" w:hAnsi="Arial" w:cs="Arial"/>
          <w:sz w:val="20"/>
          <w:szCs w:val="20"/>
        </w:rPr>
        <w:t xml:space="preserve"> </w:t>
      </w:r>
      <w:r w:rsidRPr="00160ED9">
        <w:rPr>
          <w:rFonts w:ascii="Arial" w:hAnsi="Arial" w:cs="Arial"/>
          <w:sz w:val="20"/>
          <w:szCs w:val="20"/>
        </w:rPr>
        <w:t>spētu pierādīt finanšu</w:t>
      </w:r>
      <w:r>
        <w:rPr>
          <w:rFonts w:ascii="Arial" w:hAnsi="Arial" w:cs="Arial"/>
          <w:sz w:val="20"/>
          <w:szCs w:val="20"/>
        </w:rPr>
        <w:t xml:space="preserve"> </w:t>
      </w:r>
      <w:r w:rsidRPr="00160ED9">
        <w:rPr>
          <w:rFonts w:ascii="Arial" w:hAnsi="Arial" w:cs="Arial"/>
          <w:sz w:val="20"/>
          <w:szCs w:val="20"/>
        </w:rPr>
        <w:t>līdzekļu pamatotu izlietošanu</w:t>
      </w:r>
      <w:r w:rsidR="00115529" w:rsidRPr="00160ED9">
        <w:rPr>
          <w:rFonts w:ascii="Arial" w:hAnsi="Arial" w:cs="Arial"/>
          <w:sz w:val="20"/>
          <w:szCs w:val="20"/>
        </w:rPr>
        <w:t>.</w:t>
      </w:r>
    </w:p>
    <w:p w14:paraId="30F8172A" w14:textId="77777777" w:rsidR="005D050C" w:rsidRPr="00703385" w:rsidRDefault="00A461F9" w:rsidP="00FE6BA0">
      <w:pPr>
        <w:pStyle w:val="Sarakstarindkopa"/>
        <w:numPr>
          <w:ilvl w:val="1"/>
          <w:numId w:val="17"/>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 xml:space="preserve">Tiek apstrādāti šādi personas dati (vai personas datu kategorijas): </w:t>
      </w:r>
      <w:r w:rsidR="00115529">
        <w:rPr>
          <w:rFonts w:ascii="Arial" w:hAnsi="Arial" w:cs="Arial"/>
          <w:sz w:val="20"/>
          <w:szCs w:val="20"/>
        </w:rPr>
        <w:t xml:space="preserve">NVO pārstāvja </w:t>
      </w:r>
      <w:r w:rsidRPr="00703385">
        <w:rPr>
          <w:rFonts w:ascii="Arial" w:hAnsi="Arial" w:cs="Arial"/>
          <w:sz w:val="20"/>
          <w:szCs w:val="20"/>
        </w:rPr>
        <w:t xml:space="preserve">vārds, uzvārds, </w:t>
      </w:r>
      <w:r w:rsidR="004639BA" w:rsidRPr="00703385">
        <w:rPr>
          <w:rFonts w:ascii="Arial" w:hAnsi="Arial" w:cs="Arial"/>
          <w:sz w:val="20"/>
          <w:szCs w:val="20"/>
        </w:rPr>
        <w:t>paraksts.</w:t>
      </w:r>
    </w:p>
    <w:p w14:paraId="389D7E73" w14:textId="77777777" w:rsidR="008518B3" w:rsidRPr="00703385" w:rsidRDefault="00A461F9" w:rsidP="00FE6BA0">
      <w:pPr>
        <w:pStyle w:val="Sarakstarindkopa"/>
        <w:numPr>
          <w:ilvl w:val="1"/>
          <w:numId w:val="17"/>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 xml:space="preserve">Tiek apstrādāti personas dati par šādām datu subjektu kategorijām: </w:t>
      </w:r>
      <w:r w:rsidR="00115529">
        <w:rPr>
          <w:rFonts w:ascii="Arial" w:hAnsi="Arial" w:cs="Arial"/>
          <w:sz w:val="20"/>
          <w:szCs w:val="20"/>
        </w:rPr>
        <w:t>Inkubatora dalībnieki</w:t>
      </w:r>
      <w:r w:rsidR="00A3044D" w:rsidRPr="00703385">
        <w:rPr>
          <w:rFonts w:ascii="Arial" w:hAnsi="Arial" w:cs="Arial"/>
          <w:sz w:val="20"/>
          <w:szCs w:val="20"/>
        </w:rPr>
        <w:t>.</w:t>
      </w:r>
    </w:p>
    <w:p w14:paraId="0D08D39A" w14:textId="77777777" w:rsidR="008518B3" w:rsidRPr="00703385" w:rsidRDefault="00A461F9" w:rsidP="00FE6BA0">
      <w:pPr>
        <w:pStyle w:val="Sarakstarindkopa"/>
        <w:numPr>
          <w:ilvl w:val="1"/>
          <w:numId w:val="17"/>
        </w:numPr>
        <w:tabs>
          <w:tab w:val="left" w:pos="709"/>
        </w:tabs>
        <w:spacing w:after="0" w:line="100" w:lineRule="atLeast"/>
        <w:ind w:left="709" w:hanging="709"/>
        <w:contextualSpacing w:val="0"/>
        <w:jc w:val="both"/>
        <w:rPr>
          <w:rFonts w:ascii="Arial" w:hAnsi="Arial" w:cs="Arial"/>
          <w:sz w:val="20"/>
          <w:szCs w:val="20"/>
        </w:rPr>
      </w:pPr>
      <w:r w:rsidRPr="00703385">
        <w:rPr>
          <w:rFonts w:ascii="Arial" w:hAnsi="Arial" w:cs="Arial"/>
          <w:sz w:val="20"/>
          <w:szCs w:val="20"/>
        </w:rPr>
        <w:t>Izpildītājs apņemas personas datu apstrādi veikt tikai Pasūtītāja uzdevumā un saskaņā ar Līguma</w:t>
      </w:r>
      <w:r w:rsidR="009B0483" w:rsidRPr="00703385">
        <w:rPr>
          <w:rFonts w:ascii="Arial" w:hAnsi="Arial" w:cs="Arial"/>
          <w:sz w:val="20"/>
          <w:szCs w:val="20"/>
        </w:rPr>
        <w:t xml:space="preserve"> 4.1.</w:t>
      </w:r>
      <w:r w:rsidR="00115529">
        <w:rPr>
          <w:rFonts w:ascii="Arial" w:hAnsi="Arial" w:cs="Arial"/>
          <w:sz w:val="20"/>
          <w:szCs w:val="20"/>
        </w:rPr>
        <w:t>7</w:t>
      </w:r>
      <w:r w:rsidR="009B0483" w:rsidRPr="00703385">
        <w:rPr>
          <w:rFonts w:ascii="Arial" w:hAnsi="Arial" w:cs="Arial"/>
          <w:sz w:val="20"/>
          <w:szCs w:val="20"/>
        </w:rPr>
        <w:t>.</w:t>
      </w:r>
      <w:r w:rsidR="00A31002" w:rsidRPr="00703385">
        <w:rPr>
          <w:rFonts w:ascii="Arial" w:hAnsi="Arial" w:cs="Arial"/>
          <w:sz w:val="20"/>
          <w:szCs w:val="20"/>
        </w:rPr>
        <w:t xml:space="preserve"> </w:t>
      </w:r>
      <w:r w:rsidRPr="00703385">
        <w:rPr>
          <w:rFonts w:ascii="Arial" w:hAnsi="Arial" w:cs="Arial"/>
          <w:sz w:val="20"/>
          <w:szCs w:val="20"/>
        </w:rPr>
        <w:t>nosacījumiem.</w:t>
      </w:r>
    </w:p>
    <w:p w14:paraId="26AA7BE9" w14:textId="77777777" w:rsidR="008518B3" w:rsidRPr="00703385" w:rsidRDefault="00A461F9" w:rsidP="00FE6BA0">
      <w:pPr>
        <w:pStyle w:val="Sarakstarindkopa"/>
        <w:numPr>
          <w:ilvl w:val="1"/>
          <w:numId w:val="17"/>
        </w:numPr>
        <w:tabs>
          <w:tab w:val="left" w:pos="709"/>
        </w:tabs>
        <w:spacing w:after="0" w:line="100" w:lineRule="atLeast"/>
        <w:ind w:left="709" w:hanging="709"/>
        <w:contextualSpacing w:val="0"/>
        <w:jc w:val="both"/>
        <w:rPr>
          <w:rFonts w:ascii="Arial" w:hAnsi="Arial" w:cs="Arial"/>
          <w:sz w:val="20"/>
          <w:szCs w:val="20"/>
        </w:rPr>
      </w:pPr>
      <w:r w:rsidRPr="00703385">
        <w:rPr>
          <w:rFonts w:ascii="Arial" w:eastAsia="Times New Roman" w:hAnsi="Arial" w:cs="Arial"/>
          <w:color w:val="000000"/>
          <w:sz w:val="20"/>
          <w:szCs w:val="20"/>
          <w:shd w:val="clear" w:color="auto" w:fill="FFFFFF"/>
          <w:lang w:eastAsia="lv-LV" w:bidi="lo-LA"/>
        </w:rPr>
        <w:t xml:space="preserve">Izpildītājs, Līguma izpildes rezultātā </w:t>
      </w:r>
      <w:r w:rsidRPr="00703385">
        <w:rPr>
          <w:rFonts w:ascii="Arial" w:eastAsia="Times New Roman" w:hAnsi="Arial" w:cs="Arial"/>
          <w:color w:val="000000"/>
          <w:sz w:val="20"/>
          <w:szCs w:val="20"/>
          <w:shd w:val="clear" w:color="auto" w:fill="FFFFFF"/>
          <w:lang w:eastAsia="lv-LV" w:bidi="lo-LA"/>
        </w:rPr>
        <w:t>iegūtos personas datus nedrīkst  patvaļīgi pārveidot, publicēt, piedalīties to nodošanā vai pārdošanā un reproducēt kopumā vai daļēji.</w:t>
      </w:r>
      <w:r w:rsidRPr="00703385">
        <w:rPr>
          <w:rFonts w:ascii="Arial" w:hAnsi="Arial" w:cs="Arial"/>
          <w:iCs/>
          <w:sz w:val="20"/>
          <w:szCs w:val="20"/>
        </w:rPr>
        <w:t xml:space="preserve"> Izpildītājam aizliegts iegūtos personas datus izmantot komerciāliem un reklāmas nolūkiem.</w:t>
      </w:r>
    </w:p>
    <w:p w14:paraId="75605FA0" w14:textId="77777777" w:rsidR="008518B3" w:rsidRPr="00703385" w:rsidRDefault="00A461F9" w:rsidP="00115529">
      <w:pPr>
        <w:pStyle w:val="Sarakstarindkopa"/>
        <w:numPr>
          <w:ilvl w:val="1"/>
          <w:numId w:val="17"/>
        </w:numPr>
        <w:ind w:left="567" w:hanging="567"/>
        <w:jc w:val="both"/>
        <w:rPr>
          <w:rFonts w:ascii="Arial" w:hAnsi="Arial" w:cs="Arial"/>
          <w:sz w:val="20"/>
          <w:szCs w:val="20"/>
        </w:rPr>
      </w:pPr>
      <w:r w:rsidRPr="00703385">
        <w:rPr>
          <w:rFonts w:ascii="Arial" w:hAnsi="Arial" w:cs="Arial"/>
          <w:sz w:val="20"/>
          <w:szCs w:val="20"/>
        </w:rPr>
        <w:lastRenderedPageBreak/>
        <w:t>Pasūtītājs un Izpildītājs īsteno atbilstīgus tehniskus un organizatoriskus pasākumus, lai nodrošinātu tādu drošības līmeni, kas atbilst riskam</w:t>
      </w:r>
      <w:r w:rsidR="00A31002" w:rsidRPr="00703385">
        <w:rPr>
          <w:rFonts w:ascii="Arial" w:hAnsi="Arial" w:cs="Arial"/>
          <w:sz w:val="20"/>
          <w:szCs w:val="20"/>
        </w:rPr>
        <w:t>, piemēram, iegūtos personas datus uzglabā slēgta tipa skapī.</w:t>
      </w:r>
    </w:p>
    <w:p w14:paraId="0D416FFE" w14:textId="77777777" w:rsidR="008518B3" w:rsidRPr="00703385" w:rsidRDefault="00A461F9" w:rsidP="00115529">
      <w:pPr>
        <w:pStyle w:val="Sarakstarindkopa"/>
        <w:numPr>
          <w:ilvl w:val="1"/>
          <w:numId w:val="17"/>
        </w:numPr>
        <w:tabs>
          <w:tab w:val="left" w:pos="426"/>
        </w:tabs>
        <w:ind w:left="567" w:hanging="567"/>
        <w:jc w:val="both"/>
        <w:rPr>
          <w:rFonts w:ascii="Arial" w:hAnsi="Arial" w:cs="Arial"/>
          <w:sz w:val="20"/>
          <w:szCs w:val="20"/>
        </w:rPr>
      </w:pPr>
      <w:r w:rsidRPr="00703385">
        <w:rPr>
          <w:rFonts w:ascii="Arial" w:hAnsi="Arial" w:cs="Arial"/>
          <w:sz w:val="20"/>
          <w:szCs w:val="20"/>
        </w:rPr>
        <w:t>Izpildītājs nodrošina, ka Izpildītāja darbinieki, kuri ir iesaistīti datu apstrādē, ir apņēmušies ievērot fizisko personu datu aizsardzības regulējošos normatīvos aktus.</w:t>
      </w:r>
    </w:p>
    <w:p w14:paraId="22722849"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Izpildītājs apņemas ziņot Pasūtītājam, ja Līguma izpildes gaitā ir noticis personu datu aizsardzības pārkāpums</w:t>
      </w:r>
      <w:r w:rsidR="00977609" w:rsidRPr="00703385">
        <w:rPr>
          <w:rFonts w:ascii="Arial" w:hAnsi="Arial" w:cs="Arial"/>
          <w:sz w:val="20"/>
          <w:szCs w:val="20"/>
        </w:rPr>
        <w:t xml:space="preserve"> </w:t>
      </w:r>
      <w:r w:rsidRPr="00703385">
        <w:rPr>
          <w:rFonts w:ascii="Arial" w:hAnsi="Arial" w:cs="Arial"/>
          <w:sz w:val="20"/>
          <w:szCs w:val="20"/>
        </w:rPr>
        <w:t>24 stundu laikā pēc pārkāpuma konstatēšanas brīža.</w:t>
      </w:r>
    </w:p>
    <w:p w14:paraId="1080372A"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Izpildītājs pēc pieprasījuma apņemas sniegt Pasūtītājam visu informāciju par veikto personas datu apstrādi, kas tiek veikta š</w:t>
      </w:r>
      <w:r w:rsidR="00977609" w:rsidRPr="00703385">
        <w:rPr>
          <w:rFonts w:ascii="Arial" w:hAnsi="Arial" w:cs="Arial"/>
          <w:sz w:val="20"/>
          <w:szCs w:val="20"/>
        </w:rPr>
        <w:t>ā</w:t>
      </w:r>
      <w:r w:rsidRPr="00703385">
        <w:rPr>
          <w:rFonts w:ascii="Arial" w:hAnsi="Arial" w:cs="Arial"/>
          <w:sz w:val="20"/>
          <w:szCs w:val="20"/>
        </w:rPr>
        <w:t xml:space="preserve"> Līguma izpildes ietvaros.</w:t>
      </w:r>
    </w:p>
    <w:p w14:paraId="21D0F40B"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Izpildītājs apliecina, ka personas datus neapstrādās bez Pasūtītāja norādījumiem, izņemot, ja minētajai personai tas jādara saskaņā ar tiesību aktiem. Gadījumā, ja Izpildītājs apstrādā personas datus</w:t>
      </w:r>
      <w:r w:rsidR="00977609" w:rsidRPr="00703385">
        <w:rPr>
          <w:rFonts w:ascii="Arial" w:hAnsi="Arial" w:cs="Arial"/>
          <w:sz w:val="20"/>
          <w:szCs w:val="20"/>
        </w:rPr>
        <w:t>,</w:t>
      </w:r>
      <w:r w:rsidRPr="00703385">
        <w:rPr>
          <w:rFonts w:ascii="Arial" w:hAnsi="Arial" w:cs="Arial"/>
          <w:sz w:val="20"/>
          <w:szCs w:val="20"/>
        </w:rPr>
        <w:t xml:space="preserve"> neievērojot Pasūtītāja norādījumus, tad tas kļūst par pārzini Vispārīgās datu aizsardzības regulas izpratnē un atbild par visām no tā izrietošajām sekām.</w:t>
      </w:r>
    </w:p>
    <w:p w14:paraId="682EFCCC"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Izpildītājs</w:t>
      </w:r>
      <w:r w:rsidR="00977609" w:rsidRPr="00703385">
        <w:rPr>
          <w:rFonts w:ascii="Arial" w:hAnsi="Arial" w:cs="Arial"/>
          <w:sz w:val="20"/>
          <w:szCs w:val="20"/>
        </w:rPr>
        <w:t>,</w:t>
      </w:r>
      <w:r w:rsidRPr="00703385">
        <w:rPr>
          <w:rFonts w:ascii="Arial" w:hAnsi="Arial" w:cs="Arial"/>
          <w:sz w:val="20"/>
          <w:szCs w:val="20"/>
        </w:rPr>
        <w:t xml:space="preserve"> piesaistot apakšuzņēmējus Līguma izpildē</w:t>
      </w:r>
      <w:r w:rsidR="00977609" w:rsidRPr="00703385">
        <w:rPr>
          <w:rFonts w:ascii="Arial" w:hAnsi="Arial" w:cs="Arial"/>
          <w:sz w:val="20"/>
          <w:szCs w:val="20"/>
        </w:rPr>
        <w:t>,</w:t>
      </w:r>
      <w:r w:rsidRPr="00703385">
        <w:rPr>
          <w:rFonts w:ascii="Arial" w:hAnsi="Arial" w:cs="Arial"/>
          <w:sz w:val="20"/>
          <w:szCs w:val="20"/>
        </w:rPr>
        <w:t xml:space="preserve"> nodrošina, ka tie ievēro atbilstošas personas datu aizsardzības un apstrādes drošības prasības atbilstoši šim Līgumam. Izpildītājs veicot Līgumā noteikto personas datu apstrādi nedrīkst piesaistīt apakšuzņēmējus, kas neatrodas Eiropas Savienības vai Eiropas Ekonomiskās zonas valstī.</w:t>
      </w:r>
    </w:p>
    <w:p w14:paraId="6DA4FDCA"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Ja Līguma izpildes laikā Izpildītāju iegūtos nodarbību dalībnieku datus paredzēts Pasūtītājam nodot elektroniskā veidā, tad tas jānodrošina šifrētā veidā.</w:t>
      </w:r>
    </w:p>
    <w:p w14:paraId="6DA92CDC"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Ievērojot 4.1.</w:t>
      </w:r>
      <w:r w:rsidR="00115529">
        <w:rPr>
          <w:rFonts w:ascii="Arial" w:hAnsi="Arial" w:cs="Arial"/>
          <w:sz w:val="20"/>
          <w:szCs w:val="20"/>
        </w:rPr>
        <w:t>8</w:t>
      </w:r>
      <w:r w:rsidRPr="00703385">
        <w:rPr>
          <w:rFonts w:ascii="Arial" w:hAnsi="Arial" w:cs="Arial"/>
          <w:sz w:val="20"/>
          <w:szCs w:val="20"/>
        </w:rPr>
        <w:t>.</w:t>
      </w:r>
      <w:r w:rsidR="00B07655">
        <w:rPr>
          <w:rFonts w:ascii="Arial" w:hAnsi="Arial" w:cs="Arial"/>
          <w:sz w:val="20"/>
          <w:szCs w:val="20"/>
        </w:rPr>
        <w:t xml:space="preserve"> </w:t>
      </w:r>
      <w:r w:rsidRPr="00703385">
        <w:rPr>
          <w:rFonts w:ascii="Arial" w:hAnsi="Arial" w:cs="Arial"/>
          <w:sz w:val="20"/>
          <w:szCs w:val="20"/>
        </w:rPr>
        <w:t>punktā minēto termiņu, pēc pilnīgas Līguma izpildes Izpildītājs neatgriezeniski iznīcina visus Līguma izpildes laikā apstrādātos personas datus.</w:t>
      </w:r>
    </w:p>
    <w:p w14:paraId="0E2AE524" w14:textId="77777777" w:rsidR="008518B3" w:rsidRPr="00703385" w:rsidRDefault="00A461F9" w:rsidP="00115529">
      <w:pPr>
        <w:pStyle w:val="Sarakstarindkopa"/>
        <w:numPr>
          <w:ilvl w:val="1"/>
          <w:numId w:val="17"/>
        </w:numPr>
        <w:spacing w:after="0" w:line="100" w:lineRule="atLeast"/>
        <w:ind w:left="567" w:hanging="567"/>
        <w:contextualSpacing w:val="0"/>
        <w:jc w:val="both"/>
        <w:rPr>
          <w:rFonts w:ascii="Arial" w:hAnsi="Arial" w:cs="Arial"/>
          <w:sz w:val="20"/>
          <w:szCs w:val="20"/>
        </w:rPr>
      </w:pPr>
      <w:r w:rsidRPr="00703385">
        <w:rPr>
          <w:rFonts w:ascii="Arial" w:hAnsi="Arial" w:cs="Arial"/>
          <w:sz w:val="20"/>
          <w:szCs w:val="20"/>
        </w:rPr>
        <w:t xml:space="preserve">Ja kāda no Pusēm tiek saukta pie atbildības par fizisko personu datu aizsardzības pārkāpumu, ko izdarījusi otra Puse, </w:t>
      </w:r>
      <w:r w:rsidRPr="00703385">
        <w:rPr>
          <w:rFonts w:ascii="Arial" w:hAnsi="Arial" w:cs="Arial"/>
          <w:sz w:val="20"/>
          <w:szCs w:val="20"/>
        </w:rPr>
        <w:t>vainīgā Puse, ciktāl tā ir atbildīga par pārkāpumu, atlīdzina visas izmaksas, maksājumus, kaitējumu, izdevumus vai zaudējumus, kurus tā nodarījusi savas darbības vai bezdarbības rezultātā.</w:t>
      </w:r>
    </w:p>
    <w:p w14:paraId="1EA55B3D" w14:textId="77777777" w:rsidR="001B3513" w:rsidRPr="00703385" w:rsidRDefault="001B3513" w:rsidP="00C679FD">
      <w:pPr>
        <w:pStyle w:val="NoSpacing1"/>
        <w:tabs>
          <w:tab w:val="left" w:pos="567"/>
        </w:tabs>
        <w:ind w:left="567" w:hanging="567"/>
        <w:jc w:val="both"/>
        <w:rPr>
          <w:rFonts w:ascii="Arial" w:hAnsi="Arial" w:cs="Arial"/>
          <w:sz w:val="20"/>
          <w:szCs w:val="20"/>
        </w:rPr>
      </w:pPr>
    </w:p>
    <w:p w14:paraId="48A9FFBD" w14:textId="77777777" w:rsidR="001B3513" w:rsidRPr="00703385" w:rsidRDefault="00A461F9" w:rsidP="00162225">
      <w:pPr>
        <w:pStyle w:val="Bezatstarpm"/>
        <w:jc w:val="center"/>
        <w:rPr>
          <w:rFonts w:ascii="Arial" w:hAnsi="Arial" w:cs="Arial"/>
          <w:b/>
          <w:sz w:val="20"/>
          <w:szCs w:val="20"/>
        </w:rPr>
      </w:pPr>
      <w:r w:rsidRPr="00703385">
        <w:rPr>
          <w:rFonts w:ascii="Arial" w:hAnsi="Arial" w:cs="Arial"/>
          <w:b/>
          <w:sz w:val="20"/>
          <w:szCs w:val="20"/>
        </w:rPr>
        <w:t>6. Nepārvarama vara</w:t>
      </w:r>
    </w:p>
    <w:p w14:paraId="3CC4C190" w14:textId="77777777" w:rsidR="00570877" w:rsidRPr="00703385" w:rsidRDefault="00A461F9" w:rsidP="00115529">
      <w:pPr>
        <w:pStyle w:val="Sarakstarindkopa"/>
        <w:numPr>
          <w:ilvl w:val="1"/>
          <w:numId w:val="7"/>
        </w:numPr>
        <w:shd w:val="clear" w:color="auto" w:fill="FFFFFF"/>
        <w:spacing w:after="0" w:line="240" w:lineRule="auto"/>
        <w:ind w:left="567" w:hanging="567"/>
        <w:jc w:val="both"/>
        <w:rPr>
          <w:rFonts w:ascii="Arial" w:eastAsia="Times New Roman" w:hAnsi="Arial" w:cs="Arial"/>
          <w:sz w:val="20"/>
          <w:szCs w:val="20"/>
          <w:lang w:eastAsia="lv-LV"/>
        </w:rPr>
      </w:pPr>
      <w:r w:rsidRPr="00703385">
        <w:rPr>
          <w:rFonts w:ascii="Arial" w:eastAsia="Times New Roman" w:hAnsi="Arial" w:cs="Arial"/>
          <w:sz w:val="20"/>
          <w:szCs w:val="20"/>
          <w:lang w:eastAsia="lv-LV"/>
        </w:rPr>
        <w:t xml:space="preserve">Puses nav atbildīgas par līguma neizpildi vai nepienācīgu izpildi, ja tam par iemeslu ir bijuši nepārvaramas varas apstākļi. Ar nepārvaramas varas apstākļiem Līguma izpratnē saprotama tādu apstākļu vai notikumu iestāšanās, no kuriem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 xml:space="preserve">usei nav iespējams izvairīties un kuru sekas nav iespējams pārvarēt; kurus līguma slēgšanas brīdī nebija iespējams paredzēt; kas nav radušies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uses vai tās kontrolē esošas personas kļūdas vai rīcības dēļ; kas padara saistību izpildi ne tikai apgrūtinošu, bet arī neiespējamu. Par nepārvaramas varas apstākļiem uzskata, piemēram, dabas stihijas (zemestrīces, plūdi u</w:t>
      </w:r>
      <w:r w:rsidR="007D740A" w:rsidRPr="00703385">
        <w:rPr>
          <w:rFonts w:ascii="Arial" w:eastAsia="Times New Roman" w:hAnsi="Arial" w:cs="Arial"/>
          <w:sz w:val="20"/>
          <w:szCs w:val="20"/>
          <w:lang w:eastAsia="lv-LV"/>
        </w:rPr>
        <w:t>.</w:t>
      </w:r>
      <w:r w:rsidRPr="00703385">
        <w:rPr>
          <w:rFonts w:ascii="Arial" w:eastAsia="Times New Roman" w:hAnsi="Arial" w:cs="Arial"/>
          <w:sz w:val="20"/>
          <w:szCs w:val="20"/>
          <w:lang w:eastAsia="lv-LV"/>
        </w:rPr>
        <w:t xml:space="preserve">tml.), ugunsgrēkus, jebkāda veida karadarbību, epidēmiju, okupāciju, terora aktus, blokādes, embargo), ja tie tiešā veidā ietekmējuši pusi, kura </w:t>
      </w:r>
      <w:r w:rsidRPr="00703385">
        <w:rPr>
          <w:rFonts w:ascii="Arial" w:eastAsia="Times New Roman" w:hAnsi="Arial" w:cs="Arial"/>
          <w:sz w:val="20"/>
          <w:szCs w:val="20"/>
          <w:lang w:eastAsia="lv-LV"/>
        </w:rPr>
        <w:t>atsaucas uz nepārvaramu varu.</w:t>
      </w:r>
    </w:p>
    <w:p w14:paraId="63428B3A" w14:textId="77777777" w:rsidR="00570877" w:rsidRPr="00703385" w:rsidRDefault="00A461F9" w:rsidP="00115529">
      <w:pPr>
        <w:pStyle w:val="Sarakstarindkopa"/>
        <w:numPr>
          <w:ilvl w:val="1"/>
          <w:numId w:val="7"/>
        </w:numPr>
        <w:shd w:val="clear" w:color="auto" w:fill="FFFFFF"/>
        <w:spacing w:after="0" w:line="240" w:lineRule="auto"/>
        <w:ind w:left="567" w:hanging="567"/>
        <w:jc w:val="both"/>
        <w:rPr>
          <w:rFonts w:ascii="Arial" w:eastAsia="Times New Roman" w:hAnsi="Arial" w:cs="Arial"/>
          <w:sz w:val="20"/>
          <w:szCs w:val="20"/>
          <w:lang w:eastAsia="lv-LV"/>
        </w:rPr>
      </w:pPr>
      <w:r w:rsidRPr="00703385">
        <w:rPr>
          <w:rFonts w:ascii="Arial" w:eastAsia="Times New Roman" w:hAnsi="Arial" w:cs="Arial"/>
          <w:sz w:val="20"/>
          <w:szCs w:val="20"/>
          <w:lang w:eastAsia="lv-LV"/>
        </w:rPr>
        <w:t xml:space="preserve">Nepārvaramas varas apstākļu iestāšanās gadījumā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 xml:space="preserve">uses informē viena otru ne vēlāk kā 3 (trīs) dienu laikā no šo apstākļu iestāšanās dienas. Šādā gadījumā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 xml:space="preserve">uses vienojas par saistību izpildes pagarinājumu. Ja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use nav izpildījusi šajā punktā paredzēto paziņošanas pienākumu, tā netiek atbrīvota no līguma saistību izpildes.</w:t>
      </w:r>
    </w:p>
    <w:p w14:paraId="0AE408B7" w14:textId="77777777" w:rsidR="005F28EF" w:rsidRPr="00703385" w:rsidRDefault="00A461F9" w:rsidP="00115529">
      <w:pPr>
        <w:pStyle w:val="Sarakstarindkopa"/>
        <w:numPr>
          <w:ilvl w:val="1"/>
          <w:numId w:val="7"/>
        </w:numPr>
        <w:shd w:val="clear" w:color="auto" w:fill="FFFFFF"/>
        <w:spacing w:after="0" w:line="240" w:lineRule="auto"/>
        <w:ind w:left="567" w:hanging="567"/>
        <w:jc w:val="both"/>
        <w:rPr>
          <w:rFonts w:ascii="Arial" w:eastAsia="Times New Roman" w:hAnsi="Arial" w:cs="Arial"/>
          <w:sz w:val="20"/>
          <w:szCs w:val="20"/>
          <w:lang w:eastAsia="lv-LV"/>
        </w:rPr>
      </w:pPr>
      <w:r w:rsidRPr="00703385">
        <w:rPr>
          <w:rFonts w:ascii="Arial" w:eastAsia="Times New Roman" w:hAnsi="Arial" w:cs="Arial"/>
          <w:sz w:val="20"/>
          <w:szCs w:val="20"/>
          <w:lang w:eastAsia="lv-LV"/>
        </w:rPr>
        <w:t xml:space="preserve">Ja nepārvaramas varas apstākļi turpinās ilgāk kā 30 (trīsdesmit) dienas, jebkurai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 xml:space="preserve">usei ir tiesības vienpusēji </w:t>
      </w:r>
      <w:r w:rsidR="005F0912" w:rsidRPr="00703385">
        <w:rPr>
          <w:rFonts w:ascii="Arial" w:eastAsia="Times New Roman" w:hAnsi="Arial" w:cs="Arial"/>
          <w:sz w:val="20"/>
          <w:szCs w:val="20"/>
          <w:lang w:eastAsia="lv-LV"/>
        </w:rPr>
        <w:t>izbeigt Līgumu</w:t>
      </w:r>
      <w:r w:rsidRPr="00703385">
        <w:rPr>
          <w:rFonts w:ascii="Arial" w:eastAsia="Times New Roman" w:hAnsi="Arial" w:cs="Arial"/>
          <w:sz w:val="20"/>
          <w:szCs w:val="20"/>
          <w:lang w:eastAsia="lv-LV"/>
        </w:rPr>
        <w:t>, par to rakstveidā</w:t>
      </w:r>
      <w:r w:rsidRPr="00703385">
        <w:rPr>
          <w:rFonts w:ascii="Arial" w:eastAsia="Times New Roman" w:hAnsi="Arial" w:cs="Arial"/>
          <w:sz w:val="20"/>
          <w:szCs w:val="20"/>
          <w:lang w:eastAsia="lv-LV"/>
        </w:rPr>
        <w:t xml:space="preserve"> informējot otru pusi. Šādā gadījumā </w:t>
      </w:r>
      <w:r w:rsidR="00B92761" w:rsidRPr="00703385">
        <w:rPr>
          <w:rFonts w:ascii="Arial" w:eastAsia="Times New Roman" w:hAnsi="Arial" w:cs="Arial"/>
          <w:sz w:val="20"/>
          <w:szCs w:val="20"/>
          <w:lang w:eastAsia="lv-LV"/>
        </w:rPr>
        <w:t>P</w:t>
      </w:r>
      <w:r w:rsidRPr="00703385">
        <w:rPr>
          <w:rFonts w:ascii="Arial" w:eastAsia="Times New Roman" w:hAnsi="Arial" w:cs="Arial"/>
          <w:sz w:val="20"/>
          <w:szCs w:val="20"/>
          <w:lang w:eastAsia="lv-LV"/>
        </w:rPr>
        <w:t>uses vienojas par savstarpējo norēķinu apmēru un to segšanas kārtību</w:t>
      </w:r>
      <w:r w:rsidR="000420A0" w:rsidRPr="00703385">
        <w:rPr>
          <w:rFonts w:ascii="Arial" w:eastAsia="Times New Roman" w:hAnsi="Arial" w:cs="Arial"/>
          <w:sz w:val="20"/>
          <w:szCs w:val="20"/>
          <w:lang w:eastAsia="lv-LV"/>
        </w:rPr>
        <w:t>.</w:t>
      </w:r>
    </w:p>
    <w:p w14:paraId="692F0362" w14:textId="77777777" w:rsidR="001B3513" w:rsidRPr="00703385" w:rsidRDefault="00A461F9" w:rsidP="00115529">
      <w:pPr>
        <w:pStyle w:val="Sarakstarindkopa"/>
        <w:numPr>
          <w:ilvl w:val="1"/>
          <w:numId w:val="7"/>
        </w:numPr>
        <w:shd w:val="clear" w:color="auto" w:fill="FFFFFF"/>
        <w:spacing w:after="0" w:line="240" w:lineRule="auto"/>
        <w:ind w:left="567" w:hanging="567"/>
        <w:jc w:val="both"/>
        <w:rPr>
          <w:rFonts w:ascii="Arial" w:eastAsia="Times New Roman" w:hAnsi="Arial" w:cs="Arial"/>
          <w:sz w:val="20"/>
          <w:szCs w:val="20"/>
          <w:lang w:eastAsia="lv-LV"/>
        </w:rPr>
      </w:pPr>
      <w:r w:rsidRPr="00703385">
        <w:rPr>
          <w:rFonts w:ascii="Arial" w:eastAsia="Times New Roman" w:hAnsi="Arial" w:cs="Arial"/>
          <w:sz w:val="20"/>
          <w:szCs w:val="20"/>
          <w:lang w:eastAsia="lv-LV"/>
        </w:rPr>
        <w:t>Par nepārvaramas varas apstākļiem nav uzskatāmi tādi apstākļi, kas pēc būtības apgrūtina saistību izpildi nevis padara to neiespējamu, piemēram, cenu pieaugums vai izmaiņas nodokļus regulējošos normatīvajos aktos, kā arī trešo personu atteikšanās sniegt pakalpojumus vai izdot saskaņojumus, kas nepieciešami līguma izpildei u</w:t>
      </w:r>
      <w:r w:rsidR="0077064F" w:rsidRPr="00703385">
        <w:rPr>
          <w:rFonts w:ascii="Arial" w:eastAsia="Times New Roman" w:hAnsi="Arial" w:cs="Arial"/>
          <w:sz w:val="20"/>
          <w:szCs w:val="20"/>
          <w:lang w:eastAsia="lv-LV"/>
        </w:rPr>
        <w:t>.</w:t>
      </w:r>
      <w:r w:rsidRPr="00703385">
        <w:rPr>
          <w:rFonts w:ascii="Arial" w:eastAsia="Times New Roman" w:hAnsi="Arial" w:cs="Arial"/>
          <w:sz w:val="20"/>
          <w:szCs w:val="20"/>
          <w:lang w:eastAsia="lv-LV"/>
        </w:rPr>
        <w:t>tml. apstākļi (ja vien minētās problēmas neizriet tieši no nepārvaramas varas).</w:t>
      </w:r>
    </w:p>
    <w:p w14:paraId="4BA1BB90" w14:textId="77777777" w:rsidR="001B3513" w:rsidRPr="00703385" w:rsidRDefault="001B3513" w:rsidP="0086552B">
      <w:pPr>
        <w:pStyle w:val="Bezatstarpm"/>
        <w:jc w:val="both"/>
        <w:rPr>
          <w:rFonts w:ascii="Arial" w:hAnsi="Arial" w:cs="Arial"/>
          <w:b/>
          <w:sz w:val="20"/>
          <w:szCs w:val="20"/>
        </w:rPr>
      </w:pPr>
    </w:p>
    <w:p w14:paraId="16A571E9" w14:textId="77777777" w:rsidR="001B3513" w:rsidRPr="00703385" w:rsidRDefault="00A461F9" w:rsidP="00162225">
      <w:pPr>
        <w:pStyle w:val="Bezatstarpm"/>
        <w:jc w:val="center"/>
        <w:rPr>
          <w:rFonts w:ascii="Arial" w:hAnsi="Arial" w:cs="Arial"/>
          <w:b/>
          <w:sz w:val="20"/>
          <w:szCs w:val="20"/>
        </w:rPr>
      </w:pPr>
      <w:r w:rsidRPr="00703385">
        <w:rPr>
          <w:rFonts w:ascii="Arial" w:hAnsi="Arial" w:cs="Arial"/>
          <w:b/>
          <w:sz w:val="20"/>
          <w:szCs w:val="20"/>
        </w:rPr>
        <w:t>7. Pušu atbildība</w:t>
      </w:r>
    </w:p>
    <w:p w14:paraId="640FAF04" w14:textId="77777777" w:rsidR="007633AA" w:rsidRPr="00703385" w:rsidRDefault="00A461F9" w:rsidP="007633A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Par Pakalpojumu neizpildi vai nepienācīgu izpildi Puses ir atbildīgas saskaņā ar Latvijas Republikā spēkā esošajiem normatīvajiem aktiem un Līguma nosacījumiem. </w:t>
      </w:r>
    </w:p>
    <w:p w14:paraId="48BA0F35" w14:textId="77777777" w:rsidR="007633AA" w:rsidRPr="00703385" w:rsidRDefault="00A461F9" w:rsidP="007633A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Ja Izpildītājs kavē </w:t>
      </w:r>
      <w:r w:rsidR="00215581">
        <w:rPr>
          <w:rFonts w:ascii="Arial" w:hAnsi="Arial" w:cs="Arial"/>
          <w:sz w:val="20"/>
          <w:szCs w:val="20"/>
        </w:rPr>
        <w:t>Līgumā</w:t>
      </w:r>
      <w:r w:rsidRPr="00703385">
        <w:rPr>
          <w:rFonts w:ascii="Arial" w:hAnsi="Arial" w:cs="Arial"/>
          <w:sz w:val="20"/>
          <w:szCs w:val="20"/>
        </w:rPr>
        <w:t xml:space="preserve"> noteiktos termiņus, Pasūtītājs tiesīgs piemērot Izpildītājam līgumsodu 0,1% (</w:t>
      </w:r>
      <w:r w:rsidRPr="00703385">
        <w:rPr>
          <w:rFonts w:ascii="Arial" w:hAnsi="Arial" w:cs="Arial"/>
          <w:i/>
          <w:iCs/>
          <w:sz w:val="20"/>
          <w:szCs w:val="20"/>
        </w:rPr>
        <w:t xml:space="preserve">nulle komats viens procenta) </w:t>
      </w:r>
      <w:r w:rsidRPr="00703385">
        <w:rPr>
          <w:rFonts w:ascii="Arial" w:hAnsi="Arial" w:cs="Arial"/>
          <w:sz w:val="20"/>
          <w:szCs w:val="20"/>
        </w:rPr>
        <w:t xml:space="preserve">apmērā no 3.1.punktā noteiktās līgumcenas par katru nokavēto dienu, bet Līguma darbības laikā ne vairāk kā 10% </w:t>
      </w:r>
      <w:r w:rsidRPr="00703385">
        <w:rPr>
          <w:rFonts w:ascii="Arial" w:hAnsi="Arial" w:cs="Arial"/>
          <w:i/>
          <w:iCs/>
          <w:sz w:val="20"/>
          <w:szCs w:val="20"/>
        </w:rPr>
        <w:t>(desmit procentus)</w:t>
      </w:r>
      <w:r w:rsidRPr="00703385">
        <w:rPr>
          <w:rFonts w:ascii="Arial" w:hAnsi="Arial" w:cs="Arial"/>
          <w:sz w:val="20"/>
          <w:szCs w:val="20"/>
        </w:rPr>
        <w:t xml:space="preserve"> no līgumcenas. Līgumsoda samaksa jāveic rēķinā norādītāja termiņā.</w:t>
      </w:r>
    </w:p>
    <w:p w14:paraId="24E64D88" w14:textId="77777777" w:rsidR="00C02543" w:rsidRPr="00703385" w:rsidRDefault="00A461F9" w:rsidP="007633A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Par Līguma nepienācīgu izpildi, kas noteikta Līguma 3.9. punktā, Pasūtītājs tiesīgs piemērot līgumsodu līdz 10% (desmit procentiem) no līgumcenas.</w:t>
      </w:r>
    </w:p>
    <w:p w14:paraId="323915C0" w14:textId="77777777" w:rsidR="007633AA" w:rsidRPr="00703385" w:rsidRDefault="00A461F9" w:rsidP="007633A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Ja Pasūtītājs kavē rēķina apmaksu</w:t>
      </w:r>
      <w:r w:rsidR="00215581">
        <w:rPr>
          <w:rFonts w:ascii="Arial" w:hAnsi="Arial" w:cs="Arial"/>
          <w:sz w:val="20"/>
          <w:szCs w:val="20"/>
        </w:rPr>
        <w:t>,</w:t>
      </w:r>
      <w:r w:rsidRPr="00703385">
        <w:rPr>
          <w:rFonts w:ascii="Arial" w:hAnsi="Arial" w:cs="Arial"/>
          <w:sz w:val="20"/>
          <w:szCs w:val="20"/>
        </w:rPr>
        <w:t xml:space="preserve"> Izpildītājs tiesīgs piemērot Pasūtītājam līgumsodu 0,1 % (</w:t>
      </w:r>
      <w:r w:rsidRPr="00703385">
        <w:rPr>
          <w:rFonts w:ascii="Arial" w:hAnsi="Arial" w:cs="Arial"/>
          <w:i/>
          <w:sz w:val="20"/>
          <w:szCs w:val="20"/>
        </w:rPr>
        <w:t>nulle komats viena procenta</w:t>
      </w:r>
      <w:r w:rsidRPr="00703385">
        <w:rPr>
          <w:rFonts w:ascii="Arial" w:hAnsi="Arial" w:cs="Arial"/>
          <w:sz w:val="20"/>
          <w:szCs w:val="20"/>
        </w:rPr>
        <w:t xml:space="preserve">) apmērā no 3.1. noteiktās līgumcenas par katru nokavēto </w:t>
      </w:r>
      <w:r w:rsidRPr="00703385">
        <w:rPr>
          <w:rFonts w:ascii="Arial" w:hAnsi="Arial" w:cs="Arial"/>
          <w:sz w:val="20"/>
          <w:szCs w:val="20"/>
        </w:rPr>
        <w:lastRenderedPageBreak/>
        <w:t>samaksas termiņa dienu, bet Līguma darbības laikā ne vairāk kā 10% (</w:t>
      </w:r>
      <w:r w:rsidRPr="00703385">
        <w:rPr>
          <w:rFonts w:ascii="Arial" w:hAnsi="Arial" w:cs="Arial"/>
          <w:i/>
          <w:sz w:val="20"/>
          <w:szCs w:val="20"/>
        </w:rPr>
        <w:t>desmit procentus</w:t>
      </w:r>
      <w:r w:rsidRPr="00703385">
        <w:rPr>
          <w:rFonts w:ascii="Arial" w:hAnsi="Arial" w:cs="Arial"/>
          <w:sz w:val="20"/>
          <w:szCs w:val="20"/>
        </w:rPr>
        <w:t>) no līgumcenas. Līgumsoda samaksa jāveic rēķinā norādītajā termiņā.</w:t>
      </w:r>
    </w:p>
    <w:p w14:paraId="53043B31" w14:textId="77777777" w:rsidR="007633AA" w:rsidRPr="00703385" w:rsidRDefault="00A461F9" w:rsidP="007633A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Ja Izpildītājs neveic līgumsoda samaksu rēķinā noteiktajā termiņā, Pasūtītājs ir tiesīgs līgumsodu ieturēt no Izpildītājam pienākošajiem maksājumiem.</w:t>
      </w:r>
    </w:p>
    <w:p w14:paraId="645FBBD6" w14:textId="77777777" w:rsidR="00CF032A" w:rsidRPr="00703385" w:rsidRDefault="00A461F9" w:rsidP="00CF032A">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bCs/>
          <w:sz w:val="20"/>
          <w:szCs w:val="20"/>
        </w:rPr>
        <w:t>Līgumsoda samaksa neatbrīvo Puses no saistību turpmākas izpildes, kā arī neierobežo Pušu tiesības prasīt zaudējumu atlīdzību.</w:t>
      </w:r>
      <w:r w:rsidRPr="00703385">
        <w:rPr>
          <w:rFonts w:ascii="Arial" w:hAnsi="Arial" w:cs="Arial"/>
          <w:sz w:val="20"/>
          <w:szCs w:val="20"/>
        </w:rPr>
        <w:t xml:space="preserve"> </w:t>
      </w:r>
    </w:p>
    <w:p w14:paraId="2AB6E7F4" w14:textId="77777777" w:rsidR="00CF032A" w:rsidRPr="00703385" w:rsidRDefault="00CF032A" w:rsidP="00B364CC">
      <w:pPr>
        <w:pStyle w:val="Bezatstarpm"/>
        <w:suppressAutoHyphens w:val="0"/>
        <w:jc w:val="both"/>
        <w:rPr>
          <w:rFonts w:ascii="Arial" w:hAnsi="Arial" w:cs="Arial"/>
          <w:sz w:val="20"/>
          <w:szCs w:val="20"/>
        </w:rPr>
      </w:pPr>
    </w:p>
    <w:p w14:paraId="45ED3868" w14:textId="77777777" w:rsidR="001B3513" w:rsidRPr="00703385" w:rsidRDefault="00A461F9" w:rsidP="007C0433">
      <w:pPr>
        <w:pStyle w:val="NoSpacing1"/>
        <w:numPr>
          <w:ilvl w:val="0"/>
          <w:numId w:val="5"/>
        </w:numPr>
        <w:jc w:val="center"/>
        <w:rPr>
          <w:rFonts w:ascii="Arial" w:hAnsi="Arial" w:cs="Arial"/>
          <w:b/>
          <w:sz w:val="20"/>
          <w:szCs w:val="20"/>
        </w:rPr>
      </w:pPr>
      <w:r w:rsidRPr="00703385">
        <w:rPr>
          <w:rFonts w:ascii="Arial" w:hAnsi="Arial" w:cs="Arial"/>
          <w:b/>
          <w:sz w:val="20"/>
          <w:szCs w:val="20"/>
        </w:rPr>
        <w:t xml:space="preserve">Līguma </w:t>
      </w:r>
      <w:r w:rsidR="000B0F5D" w:rsidRPr="00703385">
        <w:rPr>
          <w:rFonts w:ascii="Arial" w:hAnsi="Arial" w:cs="Arial"/>
          <w:b/>
          <w:sz w:val="20"/>
          <w:szCs w:val="20"/>
        </w:rPr>
        <w:t xml:space="preserve">grozīšana un </w:t>
      </w:r>
      <w:r w:rsidRPr="00703385">
        <w:rPr>
          <w:rFonts w:ascii="Arial" w:hAnsi="Arial" w:cs="Arial"/>
          <w:b/>
          <w:sz w:val="20"/>
          <w:szCs w:val="20"/>
        </w:rPr>
        <w:t>izbeigšana</w:t>
      </w:r>
    </w:p>
    <w:p w14:paraId="3899D389" w14:textId="77777777" w:rsidR="007633AA" w:rsidRPr="00703385" w:rsidRDefault="00A461F9" w:rsidP="00115529">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 xml:space="preserve">Jebkuras Līguma izmaiņas vai papildinājumi tiek noformēti rakstiski, un tos paraksta Puses. Visi Līguma pielikumi, izmaiņas vai papildinājumi stājas spēkā un tiek </w:t>
      </w:r>
      <w:r w:rsidRPr="00703385">
        <w:rPr>
          <w:rFonts w:ascii="Arial" w:hAnsi="Arial" w:cs="Arial"/>
          <w:sz w:val="20"/>
          <w:szCs w:val="20"/>
        </w:rPr>
        <w:t>uzskatīti par Līguma neatņemamām sastāvdaļām, sākot ar to parakstīšanas dienu.</w:t>
      </w:r>
    </w:p>
    <w:p w14:paraId="0054FBE0" w14:textId="77777777" w:rsidR="007633AA" w:rsidRPr="00703385" w:rsidRDefault="00A461F9" w:rsidP="00115529">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Grozījumi var tikt izdarīti tikai tad, ja tie nemaina Līguma vispārējo raksturu un tie izdarīti gadījumos:</w:t>
      </w:r>
    </w:p>
    <w:p w14:paraId="574F7054" w14:textId="77777777" w:rsidR="007633AA" w:rsidRPr="00703385" w:rsidRDefault="00A461F9" w:rsidP="00115529">
      <w:pPr>
        <w:pStyle w:val="NoSpacing1"/>
        <w:numPr>
          <w:ilvl w:val="2"/>
          <w:numId w:val="5"/>
        </w:numPr>
        <w:ind w:left="567" w:hanging="567"/>
        <w:jc w:val="both"/>
        <w:rPr>
          <w:rFonts w:ascii="Arial" w:hAnsi="Arial" w:cs="Arial"/>
          <w:sz w:val="20"/>
          <w:szCs w:val="20"/>
        </w:rPr>
      </w:pPr>
      <w:r w:rsidRPr="00703385">
        <w:rPr>
          <w:rFonts w:ascii="Arial" w:hAnsi="Arial" w:cs="Arial"/>
          <w:sz w:val="20"/>
          <w:szCs w:val="20"/>
        </w:rPr>
        <w:t xml:space="preserve">kad no Izpildītāja neatkarīgu apstākļu dēļ nav iespējams nodrošināt visu plānoto nodarbību apjomu. </w:t>
      </w:r>
    </w:p>
    <w:p w14:paraId="1D9529F3" w14:textId="77777777" w:rsidR="007633AA" w:rsidRPr="00703385" w:rsidRDefault="00A461F9" w:rsidP="00115529">
      <w:pPr>
        <w:pStyle w:val="NoSpacing1"/>
        <w:numPr>
          <w:ilvl w:val="2"/>
          <w:numId w:val="5"/>
        </w:numPr>
        <w:ind w:left="567" w:hanging="567"/>
        <w:jc w:val="both"/>
        <w:rPr>
          <w:rFonts w:ascii="Arial" w:hAnsi="Arial" w:cs="Arial"/>
          <w:sz w:val="20"/>
          <w:szCs w:val="20"/>
        </w:rPr>
      </w:pPr>
      <w:r w:rsidRPr="00703385">
        <w:rPr>
          <w:rFonts w:ascii="Arial" w:hAnsi="Arial" w:cs="Arial"/>
          <w:sz w:val="20"/>
          <w:szCs w:val="20"/>
        </w:rPr>
        <w:t>kad Pasūtītājam ir pieejami finanšu līdzekļi papildu nodarbību nodrošināšanai.</w:t>
      </w:r>
      <w:r w:rsidR="009A37EA">
        <w:rPr>
          <w:rFonts w:ascii="Arial" w:hAnsi="Arial" w:cs="Arial"/>
          <w:sz w:val="20"/>
          <w:szCs w:val="20"/>
        </w:rPr>
        <w:t xml:space="preserve"> </w:t>
      </w:r>
      <w:r w:rsidR="009A37EA" w:rsidRPr="009A37EA">
        <w:rPr>
          <w:rFonts w:ascii="Arial" w:hAnsi="Arial" w:cs="Arial"/>
          <w:sz w:val="20"/>
          <w:szCs w:val="20"/>
        </w:rPr>
        <w:t>Šajā gadījumā Puses, savstarpēji rakstiski vienojoties, var pēc nepieciešamības palielināt pakalpojuma apjomu līdz 20%.</w:t>
      </w:r>
    </w:p>
    <w:p w14:paraId="7E77128F" w14:textId="77777777" w:rsidR="007633AA" w:rsidRPr="00703385" w:rsidRDefault="00A461F9" w:rsidP="00115529">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Līgumu var izbeigt </w:t>
      </w:r>
      <w:r w:rsidRPr="00703385">
        <w:rPr>
          <w:rFonts w:ascii="Arial" w:hAnsi="Arial" w:cs="Arial"/>
          <w:sz w:val="20"/>
          <w:szCs w:val="20"/>
        </w:rPr>
        <w:t>pirms termiņa jebkurā laikā, Pusēm par to vienojoties rakstiski.</w:t>
      </w:r>
    </w:p>
    <w:p w14:paraId="390FFC80" w14:textId="77777777" w:rsidR="007633AA" w:rsidRPr="00703385" w:rsidRDefault="00A461F9" w:rsidP="00115529">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 Pasūtītājs ir tiesīgs vienpusēji izbeigt Līgumu ar Izpildītāju šādos gadījumos:</w:t>
      </w:r>
    </w:p>
    <w:p w14:paraId="35567A6A" w14:textId="77777777" w:rsidR="007633AA" w:rsidRPr="00703385" w:rsidRDefault="00A461F9" w:rsidP="00115529">
      <w:pPr>
        <w:pStyle w:val="NoSpacing1"/>
        <w:numPr>
          <w:ilvl w:val="2"/>
          <w:numId w:val="5"/>
        </w:numPr>
        <w:ind w:left="567" w:hanging="567"/>
        <w:jc w:val="both"/>
        <w:rPr>
          <w:rFonts w:ascii="Arial" w:hAnsi="Arial" w:cs="Arial"/>
          <w:sz w:val="20"/>
          <w:szCs w:val="20"/>
        </w:rPr>
      </w:pPr>
      <w:r w:rsidRPr="00703385">
        <w:rPr>
          <w:rFonts w:ascii="Arial" w:hAnsi="Arial" w:cs="Arial"/>
          <w:sz w:val="20"/>
          <w:szCs w:val="20"/>
        </w:rPr>
        <w:t>Izpildītājs neievēro Pakalpojuma izpildes termiņu, un ja Pakalpojuma sniegšanas nokavējums ir sasniedzis vismaz 14 (četrpadsmit) darba dienas;</w:t>
      </w:r>
    </w:p>
    <w:p w14:paraId="51A30C06" w14:textId="77777777" w:rsidR="007633AA" w:rsidRPr="00703385" w:rsidRDefault="00A461F9" w:rsidP="00115529">
      <w:pPr>
        <w:pStyle w:val="NoSpacing1"/>
        <w:numPr>
          <w:ilvl w:val="2"/>
          <w:numId w:val="5"/>
        </w:numPr>
        <w:ind w:left="567" w:hanging="567"/>
        <w:jc w:val="both"/>
        <w:rPr>
          <w:rFonts w:ascii="Arial" w:hAnsi="Arial" w:cs="Arial"/>
          <w:sz w:val="20"/>
          <w:szCs w:val="20"/>
        </w:rPr>
      </w:pPr>
      <w:r w:rsidRPr="00703385">
        <w:rPr>
          <w:rFonts w:ascii="Arial" w:hAnsi="Arial" w:cs="Arial"/>
          <w:sz w:val="20"/>
          <w:szCs w:val="20"/>
        </w:rPr>
        <w:t>Izpildītājs nepilda kādas citas Līgumā noteiktās saistības vai pienākumus un ja Izpildītājs šādu neizpildi nav novērsis 14 (četrpadsmit) darba dienu laikā pēc Pasūtītāja attiecīga rakstiska paziņojuma saņemšanas;</w:t>
      </w:r>
    </w:p>
    <w:p w14:paraId="77112203" w14:textId="77777777" w:rsidR="007633AA" w:rsidRPr="00703385" w:rsidRDefault="00A461F9" w:rsidP="00115529">
      <w:pPr>
        <w:pStyle w:val="NoSpacing1"/>
        <w:numPr>
          <w:ilvl w:val="2"/>
          <w:numId w:val="5"/>
        </w:numPr>
        <w:tabs>
          <w:tab w:val="left" w:pos="709"/>
        </w:tabs>
        <w:ind w:left="567" w:hanging="567"/>
        <w:jc w:val="both"/>
        <w:rPr>
          <w:rFonts w:ascii="Arial" w:hAnsi="Arial" w:cs="Arial"/>
          <w:sz w:val="20"/>
          <w:szCs w:val="20"/>
        </w:rPr>
      </w:pPr>
      <w:r w:rsidRPr="00703385">
        <w:rPr>
          <w:rFonts w:ascii="Arial" w:hAnsi="Arial" w:cs="Arial"/>
          <w:sz w:val="20"/>
          <w:szCs w:val="20"/>
        </w:rPr>
        <w:t>ja Izpildītājam vai tā valdes vai padomes loceklim, patieso labuma guvējam, pārstāvēttiesīgajai personai vai prokūristam, vai personai, kura ir pilnvarota pārstāvēt Izpildītāju darbībās, kas saistītas ar filiāli, vai personālsabiedrības biedram, tā valdes vai padomes loceklim, patiesā labuma guvējam, pārstāvēttiesīgajai personai vai prokūristam, ja Izpildītājs ir personālsabiedrība, ir noteiktas starptautiskās vai nacionālās sankcijas vai būtiskas finanšu un kapitāla tirgus intereses ietekmējošas Eiropas Sa</w:t>
      </w:r>
      <w:r w:rsidRPr="00703385">
        <w:rPr>
          <w:rFonts w:ascii="Arial" w:hAnsi="Arial" w:cs="Arial"/>
          <w:sz w:val="20"/>
          <w:szCs w:val="20"/>
        </w:rPr>
        <w:t>vienības vai Ziemeļatlantijas līguma organizācijas dalībvalsts sankcijas, kuras ietekmē Līguma izpildi.</w:t>
      </w:r>
    </w:p>
    <w:p w14:paraId="6752B324" w14:textId="77777777" w:rsidR="007633AA" w:rsidRDefault="00A461F9" w:rsidP="00115529">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Izpildītājs ir tiesīgs vienpusēji izbeigt Līgumu ar Pasūtītāju pēc savas iniciatīvas, brīdinot par to Pasūtītāju rakstiski 14 (četrpadsmit) darba dienas iepriekš, ja Pasūtītājs Līgumā noteiktajā termiņā nav veicis kādu no Līgumā noteiktajiem maksājumiem.</w:t>
      </w:r>
    </w:p>
    <w:p w14:paraId="6AAF5533" w14:textId="77777777" w:rsidR="006522A9" w:rsidRPr="006522A9" w:rsidRDefault="00A461F9" w:rsidP="00115529">
      <w:pPr>
        <w:pStyle w:val="Bezatstarpm"/>
        <w:numPr>
          <w:ilvl w:val="1"/>
          <w:numId w:val="5"/>
        </w:numPr>
        <w:suppressAutoHyphens w:val="0"/>
        <w:ind w:left="567" w:hanging="567"/>
        <w:jc w:val="both"/>
        <w:rPr>
          <w:rFonts w:ascii="Arial" w:hAnsi="Arial" w:cs="Arial"/>
          <w:sz w:val="20"/>
          <w:szCs w:val="20"/>
        </w:rPr>
      </w:pPr>
      <w:r w:rsidRPr="006522A9">
        <w:rPr>
          <w:rFonts w:ascii="Arial" w:hAnsi="Arial" w:cs="Arial"/>
          <w:sz w:val="20"/>
          <w:szCs w:val="20"/>
        </w:rPr>
        <w:t>Izpildītājs pēc savas iniciatīvas  ir tiesīgs izbeigt Līgumu, nosūtot pamatotu rakstveida paziņojumu Pasūtītājam 30 (trīsdesmit) darba dienas iepriekš, līdz Līguma darbības beigām  nodrošinot pilnvērtīga un kvalitatīva pakalpojuma izpildi.</w:t>
      </w:r>
    </w:p>
    <w:p w14:paraId="21825315" w14:textId="77777777" w:rsidR="007633AA" w:rsidRDefault="00A461F9" w:rsidP="00115529">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Līguma pirmstermiņa izbeigšanas gadījumā puses veic faktiski izpildīto darbu salīdzināšanu, nodošanu – pieņemšanu un veic savstarpējos norēķinus par faktiski izpildīto darbu daudzumu. </w:t>
      </w:r>
    </w:p>
    <w:p w14:paraId="41998FD4" w14:textId="77777777" w:rsidR="001B3513" w:rsidRPr="00703385" w:rsidRDefault="001B3513" w:rsidP="0086552B">
      <w:pPr>
        <w:pStyle w:val="Bezatstarpm"/>
        <w:jc w:val="both"/>
        <w:rPr>
          <w:rFonts w:ascii="Arial" w:hAnsi="Arial" w:cs="Arial"/>
          <w:sz w:val="20"/>
          <w:szCs w:val="20"/>
        </w:rPr>
      </w:pPr>
    </w:p>
    <w:p w14:paraId="3B2F947A" w14:textId="77777777" w:rsidR="001B3513" w:rsidRPr="00703385" w:rsidRDefault="00A461F9" w:rsidP="007633AA">
      <w:pPr>
        <w:pStyle w:val="Bezatstarpm"/>
        <w:numPr>
          <w:ilvl w:val="0"/>
          <w:numId w:val="5"/>
        </w:numPr>
        <w:suppressAutoHyphens w:val="0"/>
        <w:jc w:val="center"/>
        <w:rPr>
          <w:rFonts w:ascii="Arial" w:hAnsi="Arial" w:cs="Arial"/>
          <w:b/>
          <w:sz w:val="20"/>
          <w:szCs w:val="20"/>
        </w:rPr>
      </w:pPr>
      <w:r w:rsidRPr="00703385">
        <w:rPr>
          <w:rFonts w:ascii="Arial" w:hAnsi="Arial" w:cs="Arial"/>
          <w:b/>
          <w:sz w:val="20"/>
          <w:szCs w:val="20"/>
        </w:rPr>
        <w:t>Līguma izpildē iesaistītā personāla un apakšuzņēmēju nomaiņa</w:t>
      </w:r>
    </w:p>
    <w:p w14:paraId="2B5FEBB5" w14:textId="77777777" w:rsidR="007633AA" w:rsidRPr="00703385" w:rsidRDefault="00A461F9" w:rsidP="00115529">
      <w:pPr>
        <w:pStyle w:val="Bezatstarpm"/>
        <w:ind w:left="567" w:hanging="567"/>
        <w:jc w:val="both"/>
        <w:rPr>
          <w:rFonts w:ascii="Arial" w:hAnsi="Arial" w:cs="Arial"/>
          <w:sz w:val="20"/>
          <w:szCs w:val="20"/>
        </w:rPr>
      </w:pPr>
      <w:r w:rsidRPr="00703385">
        <w:rPr>
          <w:rFonts w:ascii="Arial" w:hAnsi="Arial" w:cs="Arial"/>
          <w:sz w:val="20"/>
          <w:szCs w:val="20"/>
        </w:rPr>
        <w:t xml:space="preserve">9.1. </w:t>
      </w:r>
      <w:r w:rsidR="00115529">
        <w:rPr>
          <w:rFonts w:ascii="Arial" w:hAnsi="Arial" w:cs="Arial"/>
          <w:sz w:val="20"/>
          <w:szCs w:val="20"/>
        </w:rPr>
        <w:t xml:space="preserve">   </w:t>
      </w:r>
      <w:r w:rsidRPr="00703385">
        <w:rPr>
          <w:rFonts w:ascii="Arial" w:hAnsi="Arial" w:cs="Arial"/>
          <w:sz w:val="20"/>
          <w:szCs w:val="20"/>
        </w:rPr>
        <w:t>Apakšuzņēmēju un piesaistītā personāla nomaiņa pieļaujama ar Pasūtītāja rakstisku piekrišanu un ievērojot Publisko iepirkumu likumu.</w:t>
      </w:r>
    </w:p>
    <w:p w14:paraId="19E23B00" w14:textId="77777777" w:rsidR="007633AA" w:rsidRPr="00703385" w:rsidRDefault="00A461F9" w:rsidP="00115529">
      <w:pPr>
        <w:pStyle w:val="Bezatstarpm"/>
        <w:ind w:left="567" w:hanging="567"/>
        <w:jc w:val="both"/>
        <w:rPr>
          <w:rFonts w:ascii="Arial" w:hAnsi="Arial" w:cs="Arial"/>
          <w:sz w:val="20"/>
          <w:szCs w:val="20"/>
        </w:rPr>
      </w:pPr>
      <w:r w:rsidRPr="00703385">
        <w:rPr>
          <w:rFonts w:ascii="Arial" w:hAnsi="Arial" w:cs="Arial"/>
          <w:sz w:val="20"/>
          <w:szCs w:val="20"/>
        </w:rPr>
        <w:t>9.2.</w:t>
      </w:r>
      <w:r w:rsidR="00115529">
        <w:rPr>
          <w:rFonts w:ascii="Arial" w:hAnsi="Arial" w:cs="Arial"/>
          <w:sz w:val="20"/>
          <w:szCs w:val="20"/>
        </w:rPr>
        <w:t xml:space="preserve">    </w:t>
      </w:r>
      <w:r w:rsidRPr="00703385">
        <w:rPr>
          <w:rFonts w:ascii="Arial" w:hAnsi="Arial" w:cs="Arial"/>
          <w:sz w:val="20"/>
          <w:szCs w:val="20"/>
        </w:rPr>
        <w:t xml:space="preserve">Pasūtītājs pieņem lēmumu atļaut vai </w:t>
      </w:r>
      <w:r w:rsidRPr="00703385">
        <w:rPr>
          <w:rFonts w:ascii="Arial" w:hAnsi="Arial" w:cs="Arial"/>
          <w:sz w:val="20"/>
          <w:szCs w:val="20"/>
        </w:rPr>
        <w:t>atteikt Izpildītāja personāla vai apakšuzņēmēju nomaiņu vai jaunu apakšuzņēmēju iesaistīšanu Līguma izpildē iespējami īsā laikā, bet ne vēlāk kā 5 (piecu) darba dienu laikā pēc tam, kad saņēmis visu informāciju un dokumentus, kas nepieciešami lēmuma pieņemšanai saskaņā ar Līguma un normatīvo aktu noteikumiem.</w:t>
      </w:r>
      <w:r w:rsidRPr="00703385">
        <w:rPr>
          <w:rFonts w:ascii="Arial" w:hAnsi="Arial" w:cs="Arial"/>
          <w:color w:val="FF0000"/>
          <w:sz w:val="20"/>
          <w:szCs w:val="20"/>
        </w:rPr>
        <w:t xml:space="preserve"> </w:t>
      </w:r>
    </w:p>
    <w:p w14:paraId="16FE23FA" w14:textId="77777777" w:rsidR="007633AA" w:rsidRPr="00703385" w:rsidRDefault="00A461F9" w:rsidP="00115529">
      <w:pPr>
        <w:pStyle w:val="Bezatstarpm"/>
        <w:ind w:left="567" w:hanging="567"/>
        <w:jc w:val="both"/>
        <w:rPr>
          <w:rFonts w:ascii="Arial" w:hAnsi="Arial" w:cs="Arial"/>
          <w:sz w:val="20"/>
          <w:szCs w:val="20"/>
        </w:rPr>
      </w:pPr>
      <w:r w:rsidRPr="00703385">
        <w:rPr>
          <w:rFonts w:ascii="Arial" w:hAnsi="Arial" w:cs="Arial"/>
          <w:sz w:val="20"/>
          <w:szCs w:val="20"/>
        </w:rPr>
        <w:t xml:space="preserve">9.3. </w:t>
      </w:r>
      <w:r w:rsidR="00115529">
        <w:rPr>
          <w:rFonts w:ascii="Arial" w:hAnsi="Arial" w:cs="Arial"/>
          <w:sz w:val="20"/>
          <w:szCs w:val="20"/>
        </w:rPr>
        <w:t xml:space="preserve">  </w:t>
      </w:r>
      <w:r w:rsidRPr="00703385">
        <w:rPr>
          <w:rFonts w:ascii="Arial" w:hAnsi="Arial" w:cs="Arial"/>
          <w:sz w:val="20"/>
          <w:szCs w:val="20"/>
        </w:rPr>
        <w:t xml:space="preserve">Iepirkuma piedāvājumā norādītā personāla nomaiņa pieļaujama tikai Līgumā norādītajā kārtībā un gadījumos. Pasūtītājs nepiekrīt piedāvājumā norādītā personāla nomaiņai gadījumos, ja tas izriet no Līguma, ja piedāvātais personāls neatbilst Iepirkuma dokumentos personālam izvirzītajām prasībām vai tam nav vismaz tādas pašas kvalifikācijas un pieredzes kā personālam, kas tika vērtēts, nosakot saimnieciski visizdevīgāko piedāvājumu. </w:t>
      </w:r>
    </w:p>
    <w:p w14:paraId="2EB6F168" w14:textId="77777777" w:rsidR="007633AA" w:rsidRPr="00703385" w:rsidRDefault="00A461F9" w:rsidP="00115529">
      <w:pPr>
        <w:pStyle w:val="Bezatstarpm"/>
        <w:ind w:left="567" w:hanging="567"/>
        <w:jc w:val="both"/>
        <w:rPr>
          <w:rFonts w:ascii="Arial" w:hAnsi="Arial" w:cs="Arial"/>
          <w:sz w:val="20"/>
          <w:szCs w:val="20"/>
        </w:rPr>
      </w:pPr>
      <w:r w:rsidRPr="00703385">
        <w:rPr>
          <w:rFonts w:ascii="Arial" w:hAnsi="Arial" w:cs="Arial"/>
          <w:sz w:val="20"/>
          <w:szCs w:val="20"/>
        </w:rPr>
        <w:t xml:space="preserve">9.4. </w:t>
      </w:r>
      <w:r w:rsidR="00115529">
        <w:rPr>
          <w:rFonts w:ascii="Arial" w:hAnsi="Arial" w:cs="Arial"/>
          <w:sz w:val="20"/>
          <w:szCs w:val="20"/>
        </w:rPr>
        <w:t xml:space="preserve">  </w:t>
      </w:r>
      <w:r w:rsidRPr="00703385">
        <w:rPr>
          <w:rFonts w:ascii="Arial" w:hAnsi="Arial" w:cs="Arial"/>
          <w:sz w:val="20"/>
          <w:szCs w:val="20"/>
        </w:rPr>
        <w:t>Izpildītājam jānodrošina, ka apakšuzņēmējs tam uzticēto Pakalpojuma daļu nenodos tālāk bez Pasūtītāja rakstiskas piekrišanas.</w:t>
      </w:r>
    </w:p>
    <w:p w14:paraId="3B57F67A" w14:textId="77777777" w:rsidR="007633AA" w:rsidRPr="00703385" w:rsidRDefault="00A461F9" w:rsidP="00115529">
      <w:pPr>
        <w:pStyle w:val="Bezatstarpm"/>
        <w:suppressAutoHyphens w:val="0"/>
        <w:ind w:left="567" w:hanging="567"/>
        <w:jc w:val="both"/>
        <w:rPr>
          <w:rFonts w:ascii="Arial" w:hAnsi="Arial" w:cs="Arial"/>
          <w:sz w:val="20"/>
          <w:szCs w:val="20"/>
        </w:rPr>
      </w:pPr>
      <w:r w:rsidRPr="00703385">
        <w:rPr>
          <w:rFonts w:ascii="Arial" w:hAnsi="Arial" w:cs="Arial"/>
          <w:sz w:val="20"/>
          <w:szCs w:val="20"/>
        </w:rPr>
        <w:t xml:space="preserve">9.5. </w:t>
      </w:r>
      <w:r w:rsidR="00115529">
        <w:rPr>
          <w:rFonts w:ascii="Arial" w:hAnsi="Arial" w:cs="Arial"/>
          <w:sz w:val="20"/>
          <w:szCs w:val="20"/>
        </w:rPr>
        <w:t xml:space="preserve">   </w:t>
      </w:r>
      <w:r w:rsidRPr="00703385">
        <w:rPr>
          <w:rFonts w:ascii="Arial" w:hAnsi="Arial" w:cs="Arial"/>
          <w:sz w:val="20"/>
          <w:szCs w:val="20"/>
        </w:rPr>
        <w:t xml:space="preserve">Pakalpojuma izpildes laikā Pasūtītājam ir tiesības pieprasīt nomainīt apakšuzņēmēju gadījumā, ja apakšuzņēmējs Pakalpojuma daļu veic nekvalitatīvi vai neievēro spēkā esošos normatīvos aktus. Izpildītāja pienākums ir nodrošināt Pasūtītāja prasību izpildi par apakšuzņēmēja nomaiņu. Ja Izpildītājs neievēro Līgumā noteikto iesaistītā personāla un apakšuzņēmēju nomaiņas kārtību, Pasūtītājs aptur līguma izpildi līdz apakšuzņēmēja nomaiņai un Izpildītājs maksā </w:t>
      </w:r>
      <w:r w:rsidRPr="00703385">
        <w:rPr>
          <w:rFonts w:ascii="Arial" w:hAnsi="Arial" w:cs="Arial"/>
          <w:sz w:val="20"/>
          <w:szCs w:val="20"/>
        </w:rPr>
        <w:lastRenderedPageBreak/>
        <w:t>Pasūtītājam līgumsodu 0,1 % (</w:t>
      </w:r>
      <w:r w:rsidRPr="00703385">
        <w:rPr>
          <w:rFonts w:ascii="Arial" w:hAnsi="Arial" w:cs="Arial"/>
          <w:i/>
          <w:sz w:val="20"/>
          <w:szCs w:val="20"/>
        </w:rPr>
        <w:t>nulle komats viena pro</w:t>
      </w:r>
      <w:r w:rsidRPr="00703385">
        <w:rPr>
          <w:rFonts w:ascii="Arial" w:hAnsi="Arial" w:cs="Arial"/>
          <w:i/>
          <w:sz w:val="20"/>
          <w:szCs w:val="20"/>
        </w:rPr>
        <w:t>centa</w:t>
      </w:r>
      <w:r w:rsidRPr="00703385">
        <w:rPr>
          <w:rFonts w:ascii="Arial" w:hAnsi="Arial" w:cs="Arial"/>
          <w:sz w:val="20"/>
          <w:szCs w:val="20"/>
        </w:rPr>
        <w:t>) apmērā no katras kavētās līguma izpildes dienas, bet ne vairāk kā 10% (</w:t>
      </w:r>
      <w:r w:rsidRPr="00703385">
        <w:rPr>
          <w:rFonts w:ascii="Arial" w:hAnsi="Arial" w:cs="Arial"/>
          <w:i/>
          <w:sz w:val="20"/>
          <w:szCs w:val="20"/>
        </w:rPr>
        <w:t>desmit procentus</w:t>
      </w:r>
      <w:r w:rsidRPr="00703385">
        <w:rPr>
          <w:rFonts w:ascii="Arial" w:hAnsi="Arial" w:cs="Arial"/>
          <w:sz w:val="20"/>
          <w:szCs w:val="20"/>
        </w:rPr>
        <w:t>) no Līgumcenas.</w:t>
      </w:r>
    </w:p>
    <w:p w14:paraId="38977C0A" w14:textId="77777777" w:rsidR="007633AA" w:rsidRPr="00703385" w:rsidRDefault="00A461F9" w:rsidP="00115529">
      <w:pPr>
        <w:pStyle w:val="Bezatstarpm"/>
        <w:suppressAutoHyphens w:val="0"/>
        <w:ind w:left="567" w:hanging="567"/>
        <w:jc w:val="both"/>
        <w:rPr>
          <w:rFonts w:ascii="Arial" w:hAnsi="Arial" w:cs="Arial"/>
          <w:sz w:val="20"/>
          <w:szCs w:val="20"/>
        </w:rPr>
      </w:pPr>
      <w:r w:rsidRPr="00703385">
        <w:rPr>
          <w:rFonts w:ascii="Arial" w:hAnsi="Arial" w:cs="Arial"/>
          <w:sz w:val="20"/>
          <w:szCs w:val="20"/>
        </w:rPr>
        <w:t xml:space="preserve">9.6. </w:t>
      </w:r>
      <w:r w:rsidR="00115529">
        <w:rPr>
          <w:rFonts w:ascii="Arial" w:hAnsi="Arial" w:cs="Arial"/>
          <w:sz w:val="20"/>
          <w:szCs w:val="20"/>
        </w:rPr>
        <w:t xml:space="preserve">  </w:t>
      </w:r>
      <w:r w:rsidRPr="00703385">
        <w:rPr>
          <w:rFonts w:ascii="Arial" w:hAnsi="Arial" w:cs="Arial"/>
          <w:sz w:val="20"/>
          <w:szCs w:val="20"/>
        </w:rPr>
        <w:t>Ja 14 (četrpadsmit) dienu laikā apakšuzņēmējs nav nomainīts atbilstoši Pasūtītāja prasībām, Pasūtītājs var izbeigt Līgumu šī Līguma 8.daļas noteiktajā kārtībā.</w:t>
      </w:r>
    </w:p>
    <w:p w14:paraId="58DCB214" w14:textId="77777777" w:rsidR="001B3513" w:rsidRPr="00703385" w:rsidRDefault="001B3513" w:rsidP="002C7182">
      <w:pPr>
        <w:pStyle w:val="Bezatstarpm"/>
        <w:suppressAutoHyphens w:val="0"/>
        <w:jc w:val="both"/>
        <w:rPr>
          <w:rFonts w:ascii="Arial" w:hAnsi="Arial" w:cs="Arial"/>
          <w:b/>
          <w:sz w:val="20"/>
          <w:szCs w:val="20"/>
        </w:rPr>
      </w:pPr>
    </w:p>
    <w:p w14:paraId="25A88940" w14:textId="77777777" w:rsidR="001B3513" w:rsidRPr="00703385" w:rsidRDefault="00A461F9" w:rsidP="007633AA">
      <w:pPr>
        <w:pStyle w:val="Bezatstarpm"/>
        <w:numPr>
          <w:ilvl w:val="0"/>
          <w:numId w:val="5"/>
        </w:numPr>
        <w:suppressAutoHyphens w:val="0"/>
        <w:jc w:val="center"/>
        <w:rPr>
          <w:rFonts w:ascii="Arial" w:hAnsi="Arial" w:cs="Arial"/>
          <w:b/>
          <w:sz w:val="20"/>
          <w:szCs w:val="20"/>
        </w:rPr>
      </w:pPr>
      <w:r w:rsidRPr="00703385">
        <w:rPr>
          <w:rFonts w:ascii="Arial" w:hAnsi="Arial" w:cs="Arial"/>
          <w:b/>
          <w:sz w:val="20"/>
          <w:szCs w:val="20"/>
        </w:rPr>
        <w:t>Kontaktinformācija</w:t>
      </w:r>
    </w:p>
    <w:p w14:paraId="4DA629E0" w14:textId="3704D046" w:rsidR="007633AA" w:rsidRPr="00F442CF" w:rsidRDefault="00A461F9" w:rsidP="007633AA">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 xml:space="preserve">Ar Līgumu Pasūtītājs pilnvaro Pasūtītāja pārstāvi: </w:t>
      </w:r>
      <w:r w:rsidR="00B94705">
        <w:rPr>
          <w:rFonts w:ascii="Arial" w:hAnsi="Arial" w:cs="Arial"/>
          <w:sz w:val="20"/>
          <w:szCs w:val="20"/>
        </w:rPr>
        <w:t>Agija Meniķe</w:t>
      </w:r>
      <w:r w:rsidRPr="00703385">
        <w:rPr>
          <w:rFonts w:ascii="Arial" w:hAnsi="Arial" w:cs="Arial"/>
          <w:bCs/>
          <w:sz w:val="20"/>
          <w:szCs w:val="20"/>
        </w:rPr>
        <w:t xml:space="preserve">, </w:t>
      </w:r>
      <w:r w:rsidRPr="00703385">
        <w:rPr>
          <w:rFonts w:ascii="Arial" w:hAnsi="Arial" w:cs="Arial"/>
          <w:sz w:val="20"/>
          <w:szCs w:val="20"/>
        </w:rPr>
        <w:t xml:space="preserve">mob.tālr.: </w:t>
      </w:r>
      <w:r w:rsidR="00115529">
        <w:rPr>
          <w:rFonts w:ascii="Arial" w:hAnsi="Arial" w:cs="Arial"/>
          <w:bCs/>
          <w:sz w:val="20"/>
          <w:szCs w:val="20"/>
        </w:rPr>
        <w:t>286</w:t>
      </w:r>
      <w:r w:rsidR="00B94705">
        <w:rPr>
          <w:rFonts w:ascii="Arial" w:hAnsi="Arial" w:cs="Arial"/>
          <w:bCs/>
          <w:sz w:val="20"/>
          <w:szCs w:val="20"/>
        </w:rPr>
        <w:t>47396</w:t>
      </w:r>
      <w:r w:rsidR="00B07655" w:rsidRPr="00A54D4E">
        <w:rPr>
          <w:rFonts w:ascii="Arial" w:hAnsi="Arial" w:cs="Arial"/>
          <w:bCs/>
          <w:sz w:val="20"/>
          <w:szCs w:val="20"/>
        </w:rPr>
        <w:t>,</w:t>
      </w:r>
      <w:r w:rsidRPr="00A54D4E">
        <w:rPr>
          <w:rFonts w:ascii="Arial" w:hAnsi="Arial" w:cs="Arial"/>
          <w:sz w:val="20"/>
          <w:szCs w:val="20"/>
        </w:rPr>
        <w:t xml:space="preserve"> e-pasta </w:t>
      </w:r>
      <w:r w:rsidR="00B94705">
        <w:rPr>
          <w:rFonts w:ascii="Arial" w:hAnsi="Arial" w:cs="Arial"/>
          <w:sz w:val="20"/>
          <w:szCs w:val="20"/>
        </w:rPr>
        <w:t>agija.menike</w:t>
      </w:r>
      <w:r w:rsidR="00115529" w:rsidRPr="00115529">
        <w:rPr>
          <w:rFonts w:ascii="Arial" w:hAnsi="Arial" w:cs="Arial"/>
          <w:sz w:val="20"/>
          <w:szCs w:val="20"/>
        </w:rPr>
        <w:t>@liepaja.lv</w:t>
      </w:r>
      <w:r w:rsidR="00115529">
        <w:rPr>
          <w:rFonts w:ascii="Arial" w:hAnsi="Arial" w:cs="Arial"/>
          <w:sz w:val="20"/>
          <w:szCs w:val="20"/>
        </w:rPr>
        <w:t xml:space="preserve"> p</w:t>
      </w:r>
      <w:r w:rsidRPr="00A54D4E">
        <w:rPr>
          <w:rFonts w:ascii="Arial" w:hAnsi="Arial" w:cs="Arial"/>
          <w:sz w:val="20"/>
          <w:szCs w:val="20"/>
        </w:rPr>
        <w:t xml:space="preserve">asūtītāja vārdā dot </w:t>
      </w:r>
      <w:r w:rsidRPr="00A54D4E">
        <w:rPr>
          <w:rFonts w:ascii="Arial" w:hAnsi="Arial" w:cs="Arial"/>
          <w:sz w:val="20"/>
          <w:szCs w:val="20"/>
        </w:rPr>
        <w:t>Izpildītājam sais</w:t>
      </w:r>
      <w:r w:rsidRPr="00703385">
        <w:rPr>
          <w:rFonts w:ascii="Arial" w:hAnsi="Arial" w:cs="Arial"/>
          <w:sz w:val="20"/>
          <w:szCs w:val="20"/>
        </w:rPr>
        <w:t>tošus norādījumus, kas nepieciešami Līguma izpildei, Pasūtītāja vārdā izskatīt un saskaņot jautājumus, kuriem saskaņā ar Līgumu nepieciešams Pasūtītāja saskaņojums, Līguma izpildes un kontroles liekā iesniegt Izpildītājam dažāda veida pieprasījumus, pieņemt Pakalpojuma izpildi, tai skaitā parakstīt nodošanas – pieņemšanas aktu un veikt citus projekta vadības uzdevumus.</w:t>
      </w:r>
      <w:r w:rsidRPr="00703385">
        <w:rPr>
          <w:rFonts w:ascii="Arial" w:hAnsi="Arial" w:cs="Arial"/>
          <w:bCs/>
          <w:sz w:val="20"/>
          <w:szCs w:val="20"/>
        </w:rPr>
        <w:t xml:space="preserve"> </w:t>
      </w:r>
    </w:p>
    <w:p w14:paraId="7AA1571B" w14:textId="1465EC3C" w:rsidR="001B3513" w:rsidRPr="00F442CF" w:rsidRDefault="00A461F9" w:rsidP="00F442CF">
      <w:pPr>
        <w:pStyle w:val="NoSpacing1"/>
        <w:numPr>
          <w:ilvl w:val="1"/>
          <w:numId w:val="5"/>
        </w:numPr>
        <w:ind w:left="567" w:hanging="567"/>
        <w:jc w:val="both"/>
        <w:rPr>
          <w:rFonts w:ascii="Arial" w:hAnsi="Arial" w:cs="Arial"/>
          <w:sz w:val="20"/>
          <w:szCs w:val="20"/>
        </w:rPr>
      </w:pPr>
      <w:r w:rsidRPr="00F442CF">
        <w:rPr>
          <w:rFonts w:ascii="Arial" w:hAnsi="Arial" w:cs="Arial"/>
          <w:sz w:val="20"/>
          <w:szCs w:val="20"/>
        </w:rPr>
        <w:t xml:space="preserve">Izpildītājs ar šo nosaka Izpildītāja pārstāvi, kurš būs pilnvarots Izpildītāja vārdā pieprasīt nepieciešamo informāciju Pakalpojuma sniegšanai: </w:t>
      </w:r>
      <w:r w:rsidR="00B94705">
        <w:rPr>
          <w:rFonts w:ascii="Arial" w:hAnsi="Arial" w:cs="Arial"/>
          <w:sz w:val="20"/>
          <w:szCs w:val="20"/>
        </w:rPr>
        <w:t>__________</w:t>
      </w:r>
      <w:r w:rsidR="00EC00F2" w:rsidRPr="00F442CF">
        <w:rPr>
          <w:rFonts w:ascii="Arial" w:hAnsi="Arial" w:cs="Arial"/>
          <w:sz w:val="20"/>
          <w:szCs w:val="20"/>
        </w:rPr>
        <w:t>, mob. tālr.</w:t>
      </w:r>
      <w:r w:rsidR="00721185" w:rsidRPr="00F442CF">
        <w:rPr>
          <w:rFonts w:ascii="Arial" w:hAnsi="Arial" w:cs="Arial"/>
          <w:sz w:val="20"/>
          <w:szCs w:val="20"/>
        </w:rPr>
        <w:t xml:space="preserve"> </w:t>
      </w:r>
      <w:r w:rsidR="00B94705">
        <w:rPr>
          <w:rFonts w:ascii="Arial" w:hAnsi="Arial" w:cs="Arial"/>
          <w:sz w:val="20"/>
          <w:szCs w:val="20"/>
        </w:rPr>
        <w:t>___________</w:t>
      </w:r>
      <w:r w:rsidR="00EC00F2" w:rsidRPr="00F442CF">
        <w:rPr>
          <w:rFonts w:ascii="Arial" w:hAnsi="Arial" w:cs="Arial"/>
          <w:sz w:val="20"/>
          <w:szCs w:val="20"/>
        </w:rPr>
        <w:t>, e-pasta adrese</w:t>
      </w:r>
      <w:r w:rsidR="00B94705">
        <w:rPr>
          <w:rFonts w:ascii="Arial" w:hAnsi="Arial" w:cs="Arial"/>
          <w:sz w:val="20"/>
          <w:szCs w:val="20"/>
        </w:rPr>
        <w:t>:</w:t>
      </w:r>
      <w:r w:rsidR="00721185" w:rsidRPr="00F442CF">
        <w:rPr>
          <w:rFonts w:ascii="Arial" w:hAnsi="Arial" w:cs="Arial"/>
          <w:sz w:val="20"/>
          <w:szCs w:val="20"/>
        </w:rPr>
        <w:t xml:space="preserve"> </w:t>
      </w:r>
      <w:r w:rsidR="00B94705">
        <w:rPr>
          <w:rFonts w:ascii="Arial" w:hAnsi="Arial" w:cs="Arial"/>
          <w:sz w:val="20"/>
          <w:szCs w:val="20"/>
        </w:rPr>
        <w:t>_______________________________</w:t>
      </w:r>
      <w:r w:rsidR="00EC00F2" w:rsidRPr="00F442CF">
        <w:rPr>
          <w:rFonts w:ascii="Arial" w:hAnsi="Arial" w:cs="Arial"/>
          <w:sz w:val="20"/>
          <w:szCs w:val="20"/>
        </w:rPr>
        <w:t>.</w:t>
      </w:r>
    </w:p>
    <w:p w14:paraId="1A9793C2" w14:textId="77777777" w:rsidR="001B3513" w:rsidRPr="00703385" w:rsidRDefault="00A461F9" w:rsidP="007633AA">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Puses apliecina, ka Līgumā noteiktie Pušu pārstāvji ir informēti par to personas datu nodošanu Pusēm Līguma 10.sadaļā noteiktā apjomā</w:t>
      </w:r>
    </w:p>
    <w:p w14:paraId="440C3126" w14:textId="77777777" w:rsidR="001B3513" w:rsidRPr="00703385" w:rsidRDefault="00A461F9" w:rsidP="007633AA">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Pušu pienākums ir rakstveidā informēt otru Pusi par jebkurām ar pilnvaroto personu saistītajām izmaiņām.</w:t>
      </w:r>
    </w:p>
    <w:p w14:paraId="2E072655" w14:textId="77777777" w:rsidR="0031222A" w:rsidRPr="00703385" w:rsidRDefault="0031222A" w:rsidP="00256C40">
      <w:pPr>
        <w:pStyle w:val="NoSpacing1"/>
        <w:jc w:val="both"/>
        <w:rPr>
          <w:rFonts w:ascii="Arial" w:hAnsi="Arial" w:cs="Arial"/>
          <w:sz w:val="20"/>
          <w:szCs w:val="20"/>
        </w:rPr>
      </w:pPr>
    </w:p>
    <w:p w14:paraId="635647B8" w14:textId="77777777" w:rsidR="001B3513" w:rsidRPr="00703385" w:rsidRDefault="00A461F9" w:rsidP="007633AA">
      <w:pPr>
        <w:pStyle w:val="Bezatstarpm"/>
        <w:numPr>
          <w:ilvl w:val="0"/>
          <w:numId w:val="5"/>
        </w:numPr>
        <w:suppressAutoHyphens w:val="0"/>
        <w:jc w:val="center"/>
        <w:rPr>
          <w:rFonts w:ascii="Arial" w:hAnsi="Arial" w:cs="Arial"/>
          <w:b/>
          <w:sz w:val="20"/>
          <w:szCs w:val="20"/>
        </w:rPr>
      </w:pPr>
      <w:r w:rsidRPr="00703385">
        <w:rPr>
          <w:rFonts w:ascii="Arial" w:hAnsi="Arial" w:cs="Arial"/>
          <w:b/>
          <w:sz w:val="20"/>
          <w:szCs w:val="20"/>
        </w:rPr>
        <w:t>Citi noteikumi</w:t>
      </w:r>
    </w:p>
    <w:p w14:paraId="000A4A92" w14:textId="77777777" w:rsidR="001B3513" w:rsidRPr="00703385" w:rsidRDefault="00A461F9" w:rsidP="000A2165">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Puses apņemas neizpaust citām personām konfidenciāla rakstura informāciju, kas izpildot Līguma noteikumus, ir nonākusi viņu rīcībā. Šis noteikums neattiecas uz brīvi pieejamas informācijas izpaušanu un gadījumiem, kad Pusei normatīvajos aktos uzlikts pienākums sniegt pieprasīto informāciju.</w:t>
      </w:r>
    </w:p>
    <w:p w14:paraId="25DB65A8" w14:textId="77777777" w:rsidR="00C12FDE" w:rsidRPr="00703385" w:rsidRDefault="00A461F9" w:rsidP="000A2165">
      <w:pPr>
        <w:pStyle w:val="Bezatstarpm"/>
        <w:numPr>
          <w:ilvl w:val="1"/>
          <w:numId w:val="5"/>
        </w:numPr>
        <w:suppressAutoHyphens w:val="0"/>
        <w:ind w:left="567" w:hanging="567"/>
        <w:jc w:val="both"/>
        <w:rPr>
          <w:rFonts w:ascii="Arial" w:hAnsi="Arial" w:cs="Arial"/>
          <w:sz w:val="20"/>
          <w:szCs w:val="20"/>
        </w:rPr>
      </w:pPr>
      <w:r w:rsidRPr="00703385">
        <w:rPr>
          <w:rFonts w:ascii="Arial" w:hAnsi="Arial" w:cs="Arial"/>
          <w:sz w:val="20"/>
          <w:szCs w:val="20"/>
        </w:rPr>
        <w:t xml:space="preserve">Puses vienojas, ka jebkurš strīds vai prasība, kas izriet no Līguma, risināms Pušu </w:t>
      </w:r>
      <w:r w:rsidRPr="00703385">
        <w:rPr>
          <w:rFonts w:ascii="Arial" w:hAnsi="Arial" w:cs="Arial"/>
          <w:sz w:val="20"/>
          <w:szCs w:val="20"/>
        </w:rPr>
        <w:t>savstarpējas vienošanās ceļā. Ja vienošanās starp Pusēm netiek panākta, strīds izskatāms Latvijas Republikas tiesā.</w:t>
      </w:r>
    </w:p>
    <w:p w14:paraId="6CD7B4B9" w14:textId="77777777" w:rsidR="00DA60A2" w:rsidRPr="00703385" w:rsidRDefault="00A461F9" w:rsidP="00DA60A2">
      <w:pPr>
        <w:pStyle w:val="BodyA"/>
        <w:numPr>
          <w:ilvl w:val="1"/>
          <w:numId w:val="5"/>
        </w:numPr>
        <w:ind w:left="567" w:hanging="567"/>
        <w:jc w:val="both"/>
        <w:rPr>
          <w:rFonts w:ascii="Arial" w:eastAsia="Helvetica" w:hAnsi="Arial" w:cs="Arial"/>
          <w:sz w:val="20"/>
          <w:szCs w:val="20"/>
          <w:lang w:val="lv-LV"/>
        </w:rPr>
      </w:pPr>
      <w:r w:rsidRPr="00703385">
        <w:rPr>
          <w:rFonts w:ascii="Arial" w:hAnsi="Arial" w:cs="Arial"/>
          <w:color w:val="auto"/>
          <w:sz w:val="20"/>
          <w:szCs w:val="20"/>
          <w:lang w:val="lv-LV"/>
        </w:rPr>
        <w:t>Puses vienojas, ka savstarpējai komunikācijai ir tiesīgas izmantot elektronisko pastu un telefonu, un visa informācija, kas šādā veidā tiks nodota otrai Pusei, tiks uzskatīta par savstarpēji saistošu, ja netiks saņemti otras Puses iebildumi.</w:t>
      </w:r>
    </w:p>
    <w:p w14:paraId="2A3D0AC1" w14:textId="77777777" w:rsidR="00DA60A2" w:rsidRPr="00703385" w:rsidRDefault="00A461F9" w:rsidP="00DA60A2">
      <w:pPr>
        <w:pStyle w:val="BodyA"/>
        <w:numPr>
          <w:ilvl w:val="1"/>
          <w:numId w:val="5"/>
        </w:numPr>
        <w:ind w:left="567" w:hanging="567"/>
        <w:jc w:val="both"/>
        <w:rPr>
          <w:rFonts w:ascii="Arial" w:eastAsia="Helvetica" w:hAnsi="Arial" w:cs="Arial"/>
          <w:sz w:val="20"/>
          <w:szCs w:val="20"/>
          <w:lang w:val="lv-LV"/>
        </w:rPr>
      </w:pPr>
      <w:r w:rsidRPr="00703385">
        <w:rPr>
          <w:rFonts w:ascii="Arial" w:hAnsi="Arial" w:cs="Arial"/>
          <w:sz w:val="20"/>
          <w:szCs w:val="20"/>
          <w:lang w:val="lv-LV"/>
        </w:rPr>
        <w:t xml:space="preserve">Puses vienojas, ka visa korespondence, ko Puses šā Līguma sakarā nosūtījušas viena otrai ar pasta vai kurjera starpniecību, šaubu gadījumā uzskatāma par saņemtu 7. (septītajā) dienā pēc tās nodošanas pastā vai kurjeram. Informācija, kas nosūtīta elektroniski uz Līgumā norādītajām e-pasta adresēm (t.sk. bez droša elektroniskā paraksta) uzskatāma par paziņotu otrajā darba dienā pēc tās nosūtīšanas. Informācija, kas paziņota, izmantojot oficiālo e-adresi, ja pusei ir aktivizēts oficiālās elektroniskās adreses </w:t>
      </w:r>
      <w:r w:rsidRPr="00703385">
        <w:rPr>
          <w:rFonts w:ascii="Arial" w:hAnsi="Arial" w:cs="Arial"/>
          <w:sz w:val="20"/>
          <w:szCs w:val="20"/>
          <w:lang w:val="lv-LV"/>
        </w:rPr>
        <w:t>konts, uzskatāma par paziņotu otrajā darba dienā pēc tās nosūtīšanas.</w:t>
      </w:r>
    </w:p>
    <w:p w14:paraId="02D2572C" w14:textId="77777777" w:rsidR="001B3513" w:rsidRPr="00703385" w:rsidRDefault="00A461F9" w:rsidP="000A2165">
      <w:pPr>
        <w:pStyle w:val="NoSpacing1"/>
        <w:numPr>
          <w:ilvl w:val="1"/>
          <w:numId w:val="5"/>
        </w:numPr>
        <w:ind w:left="567" w:hanging="567"/>
        <w:jc w:val="both"/>
        <w:rPr>
          <w:rFonts w:ascii="Arial" w:hAnsi="Arial" w:cs="Arial"/>
          <w:sz w:val="20"/>
          <w:szCs w:val="20"/>
        </w:rPr>
      </w:pPr>
      <w:r w:rsidRPr="007460F5">
        <w:rPr>
          <w:rFonts w:ascii="Arial" w:hAnsi="Arial" w:cs="Arial"/>
          <w:sz w:val="20"/>
          <w:szCs w:val="20"/>
        </w:rPr>
        <w:t xml:space="preserve">Līgums noformēts un parakstīts elektroniskā dokumenta veidā uz </w:t>
      </w:r>
      <w:r>
        <w:rPr>
          <w:rFonts w:ascii="Arial" w:hAnsi="Arial" w:cs="Arial"/>
          <w:sz w:val="20"/>
          <w:szCs w:val="20"/>
        </w:rPr>
        <w:t>6</w:t>
      </w:r>
      <w:r w:rsidRPr="007460F5">
        <w:rPr>
          <w:rFonts w:ascii="Arial" w:hAnsi="Arial" w:cs="Arial"/>
          <w:sz w:val="20"/>
          <w:szCs w:val="20"/>
        </w:rPr>
        <w:t xml:space="preserve"> (</w:t>
      </w:r>
      <w:r>
        <w:rPr>
          <w:rFonts w:ascii="Arial" w:hAnsi="Arial" w:cs="Arial"/>
          <w:sz w:val="20"/>
          <w:szCs w:val="20"/>
        </w:rPr>
        <w:t>sešām</w:t>
      </w:r>
      <w:r w:rsidRPr="007460F5">
        <w:rPr>
          <w:rFonts w:ascii="Arial" w:hAnsi="Arial" w:cs="Arial"/>
          <w:sz w:val="20"/>
          <w:szCs w:val="20"/>
        </w:rPr>
        <w:t>) lapām</w:t>
      </w:r>
      <w:r>
        <w:rPr>
          <w:rFonts w:ascii="Arial" w:hAnsi="Arial" w:cs="Arial"/>
          <w:sz w:val="20"/>
          <w:szCs w:val="20"/>
        </w:rPr>
        <w:t>, neskaitot pielikumus</w:t>
      </w:r>
      <w:r w:rsidRPr="007460F5">
        <w:rPr>
          <w:rFonts w:ascii="Arial" w:hAnsi="Arial" w:cs="Arial"/>
          <w:sz w:val="20"/>
          <w:szCs w:val="20"/>
        </w:rPr>
        <w:t xml:space="preserve">.    </w:t>
      </w:r>
    </w:p>
    <w:p w14:paraId="5A66EA48" w14:textId="77777777" w:rsidR="004E7B20" w:rsidRPr="00703385" w:rsidRDefault="00A461F9" w:rsidP="007633AA">
      <w:pPr>
        <w:pStyle w:val="NoSpacing1"/>
        <w:numPr>
          <w:ilvl w:val="1"/>
          <w:numId w:val="5"/>
        </w:numPr>
        <w:ind w:left="567" w:hanging="567"/>
        <w:jc w:val="both"/>
        <w:rPr>
          <w:rFonts w:ascii="Arial" w:hAnsi="Arial" w:cs="Arial"/>
          <w:sz w:val="20"/>
          <w:szCs w:val="20"/>
        </w:rPr>
      </w:pPr>
      <w:r w:rsidRPr="00703385">
        <w:rPr>
          <w:rFonts w:ascii="Arial" w:hAnsi="Arial" w:cs="Arial"/>
          <w:sz w:val="20"/>
          <w:szCs w:val="20"/>
        </w:rPr>
        <w:t xml:space="preserve">  </w:t>
      </w:r>
      <w:r w:rsidR="001B3513" w:rsidRPr="00703385">
        <w:rPr>
          <w:rFonts w:ascii="Arial" w:hAnsi="Arial" w:cs="Arial"/>
          <w:sz w:val="20"/>
          <w:szCs w:val="20"/>
        </w:rPr>
        <w:t xml:space="preserve">Līguma pielikums un neatņemama sastāvdaļa ir </w:t>
      </w:r>
      <w:r w:rsidR="007C1215" w:rsidRPr="00703385">
        <w:rPr>
          <w:rFonts w:ascii="Arial" w:hAnsi="Arial" w:cs="Arial"/>
          <w:sz w:val="20"/>
          <w:szCs w:val="20"/>
        </w:rPr>
        <w:t>šādi pielikumi</w:t>
      </w:r>
      <w:r w:rsidRPr="00703385">
        <w:rPr>
          <w:rFonts w:ascii="Arial" w:hAnsi="Arial" w:cs="Arial"/>
          <w:sz w:val="20"/>
          <w:szCs w:val="20"/>
        </w:rPr>
        <w:t>:</w:t>
      </w:r>
    </w:p>
    <w:p w14:paraId="3936A7F2" w14:textId="49B2D932" w:rsidR="004E7B20" w:rsidRDefault="00A461F9" w:rsidP="00BF3873">
      <w:pPr>
        <w:pStyle w:val="NoSpacing1"/>
        <w:numPr>
          <w:ilvl w:val="0"/>
          <w:numId w:val="24"/>
        </w:numPr>
        <w:jc w:val="both"/>
        <w:rPr>
          <w:rFonts w:ascii="Arial" w:hAnsi="Arial" w:cs="Arial"/>
          <w:sz w:val="20"/>
          <w:szCs w:val="20"/>
        </w:rPr>
      </w:pPr>
      <w:r>
        <w:rPr>
          <w:rFonts w:ascii="Arial" w:hAnsi="Arial" w:cs="Arial"/>
          <w:i/>
          <w:iCs/>
          <w:sz w:val="20"/>
          <w:szCs w:val="20"/>
        </w:rPr>
        <w:t>p</w:t>
      </w:r>
      <w:r w:rsidR="00374387" w:rsidRPr="00703385">
        <w:rPr>
          <w:rFonts w:ascii="Arial" w:hAnsi="Arial" w:cs="Arial"/>
          <w:i/>
          <w:iCs/>
          <w:sz w:val="20"/>
          <w:szCs w:val="20"/>
        </w:rPr>
        <w:t>ielikums</w:t>
      </w:r>
      <w:r>
        <w:rPr>
          <w:rFonts w:ascii="Arial" w:hAnsi="Arial" w:cs="Arial"/>
          <w:i/>
          <w:iCs/>
          <w:sz w:val="20"/>
          <w:szCs w:val="20"/>
        </w:rPr>
        <w:t xml:space="preserve"> – </w:t>
      </w:r>
      <w:r w:rsidR="00BA25E1" w:rsidRPr="00703385">
        <w:rPr>
          <w:rFonts w:ascii="Arial" w:hAnsi="Arial" w:cs="Arial"/>
          <w:sz w:val="20"/>
          <w:szCs w:val="20"/>
        </w:rPr>
        <w:t>Izpildītāja piedāvājums Iepirkumam</w:t>
      </w:r>
      <w:r w:rsidR="00B94705">
        <w:rPr>
          <w:rFonts w:ascii="Arial" w:hAnsi="Arial" w:cs="Arial"/>
          <w:sz w:val="20"/>
          <w:szCs w:val="20"/>
        </w:rPr>
        <w:t>, tostarp detalizēts finanšu piedāvājums</w:t>
      </w:r>
      <w:r>
        <w:rPr>
          <w:rFonts w:ascii="Arial" w:hAnsi="Arial" w:cs="Arial"/>
          <w:sz w:val="20"/>
          <w:szCs w:val="20"/>
        </w:rPr>
        <w:t>;</w:t>
      </w:r>
    </w:p>
    <w:p w14:paraId="00D5CCF4" w14:textId="0B6855DA" w:rsidR="00BF3873" w:rsidRDefault="00A461F9" w:rsidP="00B94705">
      <w:pPr>
        <w:pStyle w:val="NoSpacing1"/>
        <w:numPr>
          <w:ilvl w:val="0"/>
          <w:numId w:val="24"/>
        </w:numPr>
        <w:jc w:val="both"/>
        <w:rPr>
          <w:rFonts w:ascii="Arial" w:hAnsi="Arial" w:cs="Arial"/>
          <w:sz w:val="20"/>
          <w:szCs w:val="20"/>
        </w:rPr>
      </w:pPr>
      <w:r w:rsidRPr="00BF3873">
        <w:rPr>
          <w:rFonts w:ascii="Arial" w:hAnsi="Arial" w:cs="Arial"/>
          <w:i/>
          <w:iCs/>
          <w:sz w:val="20"/>
          <w:szCs w:val="20"/>
        </w:rPr>
        <w:t xml:space="preserve">pielikums </w:t>
      </w:r>
      <w:r>
        <w:rPr>
          <w:rFonts w:ascii="Arial" w:hAnsi="Arial" w:cs="Arial"/>
          <w:sz w:val="20"/>
          <w:szCs w:val="20"/>
        </w:rPr>
        <w:t xml:space="preserve">– </w:t>
      </w:r>
      <w:r w:rsidRPr="00B94705">
        <w:rPr>
          <w:rFonts w:ascii="Arial" w:hAnsi="Arial" w:cs="Arial"/>
          <w:sz w:val="20"/>
          <w:szCs w:val="20"/>
        </w:rPr>
        <w:t>dalībnieku saraksta veidlapa</w:t>
      </w:r>
      <w:r w:rsidR="00B94705">
        <w:rPr>
          <w:rFonts w:ascii="Arial" w:hAnsi="Arial" w:cs="Arial"/>
          <w:sz w:val="20"/>
          <w:szCs w:val="20"/>
        </w:rPr>
        <w:t>;</w:t>
      </w:r>
    </w:p>
    <w:p w14:paraId="1EF0A7C2" w14:textId="166B7846" w:rsidR="00B94705" w:rsidRDefault="00B94705" w:rsidP="00B94705">
      <w:pPr>
        <w:pStyle w:val="NoSpacing1"/>
        <w:numPr>
          <w:ilvl w:val="0"/>
          <w:numId w:val="24"/>
        </w:numPr>
        <w:jc w:val="both"/>
        <w:rPr>
          <w:rFonts w:ascii="Arial" w:hAnsi="Arial" w:cs="Arial"/>
          <w:sz w:val="20"/>
          <w:szCs w:val="20"/>
        </w:rPr>
      </w:pPr>
      <w:r>
        <w:rPr>
          <w:rFonts w:ascii="Arial" w:hAnsi="Arial" w:cs="Arial"/>
          <w:i/>
          <w:iCs/>
          <w:sz w:val="20"/>
          <w:szCs w:val="20"/>
        </w:rPr>
        <w:t xml:space="preserve">pielikums </w:t>
      </w:r>
      <w:r>
        <w:rPr>
          <w:rFonts w:ascii="Arial" w:hAnsi="Arial" w:cs="Arial"/>
          <w:sz w:val="20"/>
          <w:szCs w:val="20"/>
        </w:rPr>
        <w:t>– NVO pamatdarbības izvērtējuma veidlapa</w:t>
      </w:r>
      <w:r w:rsidR="00256C40">
        <w:rPr>
          <w:rFonts w:ascii="Arial" w:hAnsi="Arial" w:cs="Arial"/>
          <w:sz w:val="20"/>
          <w:szCs w:val="20"/>
        </w:rPr>
        <w:t>;</w:t>
      </w:r>
    </w:p>
    <w:p w14:paraId="5F75A9C7" w14:textId="0B62DD14" w:rsidR="00256C40" w:rsidRDefault="00256C40" w:rsidP="00B94705">
      <w:pPr>
        <w:pStyle w:val="NoSpacing1"/>
        <w:numPr>
          <w:ilvl w:val="0"/>
          <w:numId w:val="24"/>
        </w:numPr>
        <w:jc w:val="both"/>
        <w:rPr>
          <w:rFonts w:ascii="Arial" w:hAnsi="Arial" w:cs="Arial"/>
          <w:sz w:val="20"/>
          <w:szCs w:val="20"/>
        </w:rPr>
      </w:pPr>
      <w:r>
        <w:rPr>
          <w:rFonts w:ascii="Arial" w:hAnsi="Arial" w:cs="Arial"/>
          <w:i/>
          <w:iCs/>
          <w:sz w:val="20"/>
          <w:szCs w:val="20"/>
        </w:rPr>
        <w:t xml:space="preserve">pielikums </w:t>
      </w:r>
      <w:r>
        <w:rPr>
          <w:rFonts w:ascii="Arial" w:hAnsi="Arial" w:cs="Arial"/>
          <w:sz w:val="20"/>
          <w:szCs w:val="20"/>
        </w:rPr>
        <w:t>– NVO inkubācijas progresa veidlapa;</w:t>
      </w:r>
    </w:p>
    <w:p w14:paraId="1311D0B8" w14:textId="277547EA" w:rsidR="00256C40" w:rsidRDefault="00256C40" w:rsidP="00B94705">
      <w:pPr>
        <w:pStyle w:val="NoSpacing1"/>
        <w:numPr>
          <w:ilvl w:val="0"/>
          <w:numId w:val="24"/>
        </w:numPr>
        <w:jc w:val="both"/>
        <w:rPr>
          <w:rFonts w:ascii="Arial" w:hAnsi="Arial" w:cs="Arial"/>
          <w:sz w:val="20"/>
          <w:szCs w:val="20"/>
        </w:rPr>
      </w:pPr>
      <w:r>
        <w:rPr>
          <w:rFonts w:ascii="Arial" w:hAnsi="Arial" w:cs="Arial"/>
          <w:i/>
          <w:iCs/>
          <w:sz w:val="20"/>
          <w:szCs w:val="20"/>
        </w:rPr>
        <w:t>pielikums</w:t>
      </w:r>
      <w:r>
        <w:rPr>
          <w:rFonts w:ascii="Arial" w:hAnsi="Arial" w:cs="Arial"/>
          <w:sz w:val="20"/>
          <w:szCs w:val="20"/>
        </w:rPr>
        <w:t xml:space="preserve"> – finansējuma izlietojuma atšifrējuma veidlapa;</w:t>
      </w:r>
    </w:p>
    <w:p w14:paraId="21C59806" w14:textId="4E774F24" w:rsidR="00256C40" w:rsidRDefault="00256C40" w:rsidP="00B94705">
      <w:pPr>
        <w:pStyle w:val="NoSpacing1"/>
        <w:numPr>
          <w:ilvl w:val="0"/>
          <w:numId w:val="24"/>
        </w:numPr>
        <w:jc w:val="both"/>
        <w:rPr>
          <w:rFonts w:ascii="Arial" w:hAnsi="Arial" w:cs="Arial"/>
          <w:sz w:val="20"/>
          <w:szCs w:val="20"/>
        </w:rPr>
      </w:pPr>
      <w:r>
        <w:rPr>
          <w:rFonts w:ascii="Arial" w:hAnsi="Arial" w:cs="Arial"/>
          <w:i/>
          <w:iCs/>
          <w:sz w:val="20"/>
          <w:szCs w:val="20"/>
        </w:rPr>
        <w:t>pielikums</w:t>
      </w:r>
      <w:r>
        <w:rPr>
          <w:rFonts w:ascii="Arial" w:hAnsi="Arial" w:cs="Arial"/>
          <w:sz w:val="20"/>
          <w:szCs w:val="20"/>
        </w:rPr>
        <w:t xml:space="preserve"> – NVO izaugsmes inkubatora rezultātu pārskata veidlapa;</w:t>
      </w:r>
    </w:p>
    <w:p w14:paraId="49E78051" w14:textId="63B708C7" w:rsidR="00256C40" w:rsidRPr="00B94705" w:rsidRDefault="00256C40" w:rsidP="00B94705">
      <w:pPr>
        <w:pStyle w:val="NoSpacing1"/>
        <w:numPr>
          <w:ilvl w:val="0"/>
          <w:numId w:val="24"/>
        </w:numPr>
        <w:jc w:val="both"/>
        <w:rPr>
          <w:rFonts w:ascii="Arial" w:hAnsi="Arial" w:cs="Arial"/>
          <w:sz w:val="20"/>
          <w:szCs w:val="20"/>
        </w:rPr>
      </w:pPr>
      <w:r>
        <w:rPr>
          <w:rFonts w:ascii="Arial" w:hAnsi="Arial" w:cs="Arial"/>
          <w:i/>
          <w:iCs/>
          <w:sz w:val="20"/>
          <w:szCs w:val="20"/>
        </w:rPr>
        <w:t xml:space="preserve">pielikums </w:t>
      </w:r>
      <w:r>
        <w:rPr>
          <w:rFonts w:ascii="Arial" w:hAnsi="Arial" w:cs="Arial"/>
          <w:sz w:val="20"/>
          <w:szCs w:val="20"/>
        </w:rPr>
        <w:t>– NVO izaugsmes inkubatora efektivitātes ziņojuma veidlapa.</w:t>
      </w:r>
    </w:p>
    <w:p w14:paraId="25245E8B" w14:textId="77777777" w:rsidR="00BF3873" w:rsidRPr="00703385" w:rsidRDefault="00BF3873" w:rsidP="00BF3873">
      <w:pPr>
        <w:pStyle w:val="NoSpacing1"/>
        <w:ind w:left="720"/>
        <w:jc w:val="both"/>
        <w:rPr>
          <w:rFonts w:ascii="Arial" w:hAnsi="Arial" w:cs="Arial"/>
          <w:sz w:val="20"/>
          <w:szCs w:val="20"/>
        </w:rPr>
      </w:pPr>
    </w:p>
    <w:p w14:paraId="7F4BD349" w14:textId="77777777" w:rsidR="00D06E79" w:rsidRDefault="00A461F9" w:rsidP="005A4F26">
      <w:pPr>
        <w:jc w:val="center"/>
        <w:rPr>
          <w:rFonts w:ascii="Arial" w:hAnsi="Arial" w:cs="Arial"/>
          <w:b/>
          <w:sz w:val="20"/>
          <w:szCs w:val="20"/>
        </w:rPr>
      </w:pPr>
      <w:r w:rsidRPr="00703385">
        <w:rPr>
          <w:rFonts w:ascii="Arial" w:hAnsi="Arial" w:cs="Arial"/>
          <w:b/>
          <w:sz w:val="20"/>
          <w:szCs w:val="20"/>
        </w:rPr>
        <w:t>Pušu rekvizīti</w:t>
      </w:r>
    </w:p>
    <w:p w14:paraId="1AF5863B" w14:textId="77777777" w:rsidR="00721185" w:rsidRDefault="00721185" w:rsidP="005A4F26">
      <w:pPr>
        <w:jc w:val="center"/>
        <w:rPr>
          <w:rFonts w:ascii="Arial" w:hAnsi="Arial" w:cs="Arial"/>
          <w:b/>
          <w:sz w:val="20"/>
          <w:szCs w:val="20"/>
        </w:rPr>
      </w:pPr>
    </w:p>
    <w:p w14:paraId="582B341D" w14:textId="77777777" w:rsidR="00721185" w:rsidRPr="00CF18CC" w:rsidRDefault="00A461F9" w:rsidP="00721185">
      <w:pPr>
        <w:pStyle w:val="Pamatteksts"/>
        <w:rPr>
          <w:rFonts w:ascii="Arial" w:hAnsi="Arial" w:cs="Arial"/>
          <w:b/>
          <w:i/>
        </w:rPr>
      </w:pPr>
      <w:r w:rsidRPr="00CF18CC">
        <w:rPr>
          <w:rFonts w:ascii="Arial" w:hAnsi="Arial" w:cs="Arial"/>
          <w:b/>
          <w:i/>
        </w:rPr>
        <w:t>PASŪTĪTĀJS</w:t>
      </w:r>
      <w:r w:rsidRPr="00CF18CC">
        <w:rPr>
          <w:rFonts w:ascii="Arial" w:hAnsi="Arial" w:cs="Arial"/>
          <w:b/>
          <w:i/>
        </w:rPr>
        <w:tab/>
      </w:r>
      <w:r w:rsidRPr="00CF18CC">
        <w:rPr>
          <w:rFonts w:ascii="Arial" w:hAnsi="Arial" w:cs="Arial"/>
          <w:b/>
          <w:i/>
        </w:rPr>
        <w:tab/>
      </w:r>
      <w:r w:rsidRPr="00CF18CC">
        <w:rPr>
          <w:rFonts w:ascii="Arial" w:hAnsi="Arial" w:cs="Arial"/>
          <w:b/>
          <w:i/>
        </w:rPr>
        <w:tab/>
      </w:r>
      <w:r w:rsidRPr="00CF18CC">
        <w:rPr>
          <w:rFonts w:ascii="Arial" w:hAnsi="Arial" w:cs="Arial"/>
          <w:b/>
          <w:i/>
        </w:rPr>
        <w:tab/>
        <w:t xml:space="preserve">      IZPILDĪTĀJS</w:t>
      </w:r>
      <w:r w:rsidRPr="00CF18CC">
        <w:rPr>
          <w:rFonts w:ascii="Arial" w:hAnsi="Arial" w:cs="Arial"/>
          <w:b/>
          <w:i/>
        </w:rPr>
        <w:tab/>
      </w:r>
      <w:r w:rsidRPr="00CF18CC">
        <w:rPr>
          <w:rFonts w:ascii="Arial" w:hAnsi="Arial" w:cs="Arial"/>
          <w:b/>
          <w:i/>
        </w:rPr>
        <w:tab/>
      </w:r>
    </w:p>
    <w:p w14:paraId="0C7B1C99" w14:textId="77777777" w:rsidR="00721185" w:rsidRPr="00CF18CC" w:rsidRDefault="00721185" w:rsidP="00721185">
      <w:pPr>
        <w:pStyle w:val="Pamatteksts"/>
        <w:rPr>
          <w:rFonts w:ascii="Arial" w:hAnsi="Arial" w:cs="Arial"/>
          <w:b/>
          <w:i/>
        </w:rPr>
      </w:pPr>
    </w:p>
    <w:tbl>
      <w:tblPr>
        <w:tblW w:w="9108" w:type="dxa"/>
        <w:tblInd w:w="108" w:type="dxa"/>
        <w:tblLayout w:type="fixed"/>
        <w:tblLook w:val="0000" w:firstRow="0" w:lastRow="0" w:firstColumn="0" w:lastColumn="0" w:noHBand="0" w:noVBand="0"/>
      </w:tblPr>
      <w:tblGrid>
        <w:gridCol w:w="4500"/>
        <w:gridCol w:w="4608"/>
      </w:tblGrid>
      <w:tr w:rsidR="009769AE" w14:paraId="7273262C" w14:textId="77777777" w:rsidTr="007278D7">
        <w:tc>
          <w:tcPr>
            <w:tcW w:w="4500" w:type="dxa"/>
            <w:shd w:val="clear" w:color="auto" w:fill="auto"/>
          </w:tcPr>
          <w:p w14:paraId="6A04C7D0" w14:textId="77777777" w:rsidR="00721185" w:rsidRPr="00CF18CC" w:rsidRDefault="00A461F9" w:rsidP="007278D7">
            <w:pPr>
              <w:pStyle w:val="Pamatteksts"/>
              <w:jc w:val="left"/>
              <w:rPr>
                <w:rFonts w:ascii="Arial" w:hAnsi="Arial" w:cs="Arial"/>
              </w:rPr>
            </w:pPr>
            <w:r w:rsidRPr="00CF18CC">
              <w:rPr>
                <w:rFonts w:ascii="Arial" w:hAnsi="Arial" w:cs="Arial"/>
              </w:rPr>
              <w:t>Liepājas valstspilsētas pašvaldība</w:t>
            </w:r>
          </w:p>
          <w:p w14:paraId="5472532C" w14:textId="77777777" w:rsidR="00721185" w:rsidRPr="00CF18CC" w:rsidRDefault="00A461F9" w:rsidP="007278D7">
            <w:pPr>
              <w:pStyle w:val="Pamatteksts"/>
              <w:jc w:val="left"/>
              <w:rPr>
                <w:rFonts w:ascii="Arial" w:hAnsi="Arial" w:cs="Arial"/>
              </w:rPr>
            </w:pPr>
            <w:r w:rsidRPr="00CF18CC">
              <w:rPr>
                <w:rFonts w:ascii="Arial" w:hAnsi="Arial" w:cs="Arial"/>
              </w:rPr>
              <w:t xml:space="preserve">Liepājas </w:t>
            </w:r>
            <w:r w:rsidR="001054FA">
              <w:rPr>
                <w:rFonts w:ascii="Arial" w:hAnsi="Arial" w:cs="Arial"/>
              </w:rPr>
              <w:t>valsts</w:t>
            </w:r>
            <w:r w:rsidRPr="00CF18CC">
              <w:rPr>
                <w:rFonts w:ascii="Arial" w:hAnsi="Arial" w:cs="Arial"/>
              </w:rPr>
              <w:t>pilsētas pašvaldības iestāde</w:t>
            </w:r>
          </w:p>
          <w:p w14:paraId="40EDAC4E" w14:textId="77777777" w:rsidR="00721185" w:rsidRPr="00CF18CC" w:rsidRDefault="00A461F9" w:rsidP="007278D7">
            <w:pPr>
              <w:pStyle w:val="Pamatteksts"/>
              <w:jc w:val="left"/>
              <w:rPr>
                <w:rFonts w:ascii="Arial" w:hAnsi="Arial" w:cs="Arial"/>
              </w:rPr>
            </w:pPr>
            <w:r w:rsidRPr="00CF18CC">
              <w:rPr>
                <w:rFonts w:ascii="Arial" w:hAnsi="Arial" w:cs="Arial"/>
              </w:rPr>
              <w:t xml:space="preserve">“Liepājas </w:t>
            </w:r>
            <w:r w:rsidR="001054FA">
              <w:rPr>
                <w:rFonts w:ascii="Arial" w:hAnsi="Arial" w:cs="Arial"/>
              </w:rPr>
              <w:t>Centrālā</w:t>
            </w:r>
            <w:r w:rsidRPr="00CF18CC">
              <w:rPr>
                <w:rFonts w:ascii="Arial" w:hAnsi="Arial" w:cs="Arial"/>
              </w:rPr>
              <w:t xml:space="preserve"> administrācija” </w:t>
            </w:r>
          </w:p>
          <w:p w14:paraId="78F806B2" w14:textId="77777777" w:rsidR="00721185" w:rsidRPr="00CF18CC" w:rsidRDefault="00A461F9" w:rsidP="007278D7">
            <w:pPr>
              <w:pStyle w:val="Pamatteksts"/>
              <w:jc w:val="left"/>
              <w:rPr>
                <w:rFonts w:ascii="Arial" w:hAnsi="Arial" w:cs="Arial"/>
              </w:rPr>
            </w:pPr>
            <w:r w:rsidRPr="00CF18CC">
              <w:rPr>
                <w:rFonts w:ascii="Arial" w:hAnsi="Arial" w:cs="Arial"/>
              </w:rPr>
              <w:t>Rožu ielā 6, Liepājā, LV-3401</w:t>
            </w:r>
          </w:p>
          <w:p w14:paraId="5E25DD1D" w14:textId="77777777" w:rsidR="00721185" w:rsidRPr="00CF18CC" w:rsidRDefault="00A461F9" w:rsidP="007278D7">
            <w:pPr>
              <w:pStyle w:val="Pamatteksts"/>
              <w:jc w:val="left"/>
              <w:rPr>
                <w:rFonts w:ascii="Arial" w:hAnsi="Arial" w:cs="Arial"/>
              </w:rPr>
            </w:pPr>
            <w:r w:rsidRPr="00CF18CC">
              <w:rPr>
                <w:rFonts w:ascii="Arial" w:hAnsi="Arial" w:cs="Arial"/>
              </w:rPr>
              <w:t xml:space="preserve">Reģ. </w:t>
            </w:r>
            <w:r w:rsidRPr="00CF18CC">
              <w:rPr>
                <w:rFonts w:ascii="Arial" w:hAnsi="Arial" w:cs="Arial"/>
              </w:rPr>
              <w:t>Nr.90000063185</w:t>
            </w:r>
          </w:p>
          <w:p w14:paraId="6DA08483" w14:textId="77777777" w:rsidR="00721185" w:rsidRPr="00CF18CC" w:rsidRDefault="00A461F9" w:rsidP="007278D7">
            <w:pPr>
              <w:pStyle w:val="Pamatteksts"/>
              <w:jc w:val="left"/>
              <w:rPr>
                <w:rFonts w:ascii="Arial" w:hAnsi="Arial" w:cs="Arial"/>
              </w:rPr>
            </w:pPr>
            <w:r>
              <w:rPr>
                <w:rFonts w:ascii="Arial" w:hAnsi="Arial" w:cs="Arial"/>
              </w:rPr>
              <w:t>SEB Banka</w:t>
            </w:r>
          </w:p>
          <w:p w14:paraId="420893C5" w14:textId="77777777" w:rsidR="00721185" w:rsidRPr="00CF18CC" w:rsidRDefault="00A461F9" w:rsidP="007278D7">
            <w:pPr>
              <w:pStyle w:val="Pamatteksts"/>
              <w:jc w:val="left"/>
              <w:rPr>
                <w:rFonts w:ascii="Arial" w:hAnsi="Arial" w:cs="Arial"/>
              </w:rPr>
            </w:pPr>
            <w:r w:rsidRPr="00CF18CC">
              <w:rPr>
                <w:rFonts w:ascii="Arial" w:hAnsi="Arial" w:cs="Arial"/>
              </w:rPr>
              <w:lastRenderedPageBreak/>
              <w:t xml:space="preserve">Kods </w:t>
            </w:r>
            <w:r w:rsidR="001054FA">
              <w:rPr>
                <w:rFonts w:ascii="Arial" w:hAnsi="Arial" w:cs="Arial"/>
              </w:rPr>
              <w:t>UNLALV2X</w:t>
            </w:r>
          </w:p>
          <w:p w14:paraId="5E19C1E9" w14:textId="77777777" w:rsidR="00721185" w:rsidRPr="00CF18CC" w:rsidRDefault="00A461F9" w:rsidP="007278D7">
            <w:pPr>
              <w:pStyle w:val="Pamatteksts"/>
              <w:jc w:val="left"/>
              <w:rPr>
                <w:rFonts w:ascii="Arial" w:hAnsi="Arial" w:cs="Arial"/>
              </w:rPr>
            </w:pPr>
            <w:r w:rsidRPr="00CF18CC">
              <w:rPr>
                <w:rFonts w:ascii="Arial" w:hAnsi="Arial" w:cs="Arial"/>
              </w:rPr>
              <w:t>Konts LV</w:t>
            </w:r>
            <w:r w:rsidR="001054FA">
              <w:rPr>
                <w:rFonts w:ascii="Arial" w:hAnsi="Arial" w:cs="Arial"/>
              </w:rPr>
              <w:t>70UNLA0021300001110</w:t>
            </w:r>
          </w:p>
          <w:p w14:paraId="1D30DD37" w14:textId="77777777" w:rsidR="00721185" w:rsidRDefault="00721185" w:rsidP="007278D7">
            <w:pPr>
              <w:pStyle w:val="Pamatteksts"/>
              <w:jc w:val="left"/>
              <w:rPr>
                <w:rFonts w:ascii="Arial" w:hAnsi="Arial" w:cs="Arial"/>
              </w:rPr>
            </w:pPr>
          </w:p>
          <w:p w14:paraId="76A34B16" w14:textId="77777777" w:rsidR="001054FA" w:rsidRPr="00CF18CC" w:rsidRDefault="001054FA" w:rsidP="007278D7">
            <w:pPr>
              <w:pStyle w:val="Pamatteksts"/>
              <w:jc w:val="left"/>
              <w:rPr>
                <w:rFonts w:ascii="Arial" w:hAnsi="Arial" w:cs="Arial"/>
              </w:rPr>
            </w:pPr>
          </w:p>
          <w:p w14:paraId="71848F76" w14:textId="77777777" w:rsidR="00721185" w:rsidRPr="00CF18CC" w:rsidRDefault="00A461F9" w:rsidP="007278D7">
            <w:pPr>
              <w:pStyle w:val="Pamatteksts"/>
              <w:jc w:val="left"/>
              <w:rPr>
                <w:rFonts w:ascii="Arial" w:hAnsi="Arial" w:cs="Arial"/>
              </w:rPr>
            </w:pPr>
            <w:r w:rsidRPr="00CF18CC">
              <w:rPr>
                <w:rFonts w:ascii="Arial" w:hAnsi="Arial" w:cs="Arial"/>
              </w:rPr>
              <w:t>__________________________</w:t>
            </w:r>
          </w:p>
          <w:p w14:paraId="0580A778" w14:textId="77777777" w:rsidR="00721185" w:rsidRPr="00CF18CC" w:rsidRDefault="00A461F9" w:rsidP="007278D7">
            <w:pPr>
              <w:pStyle w:val="Pamatteksts"/>
              <w:jc w:val="left"/>
              <w:rPr>
                <w:rFonts w:ascii="Arial" w:hAnsi="Arial" w:cs="Arial"/>
              </w:rPr>
            </w:pPr>
            <w:r>
              <w:rPr>
                <w:rFonts w:ascii="Arial" w:hAnsi="Arial" w:cs="Arial"/>
              </w:rPr>
              <w:t xml:space="preserve">            R.FRICBERGS</w:t>
            </w:r>
          </w:p>
        </w:tc>
        <w:tc>
          <w:tcPr>
            <w:tcW w:w="4608" w:type="dxa"/>
            <w:shd w:val="clear" w:color="auto" w:fill="auto"/>
          </w:tcPr>
          <w:p w14:paraId="1822301D" w14:textId="77777777" w:rsidR="008E6AEC" w:rsidRDefault="008E6AEC" w:rsidP="007278D7">
            <w:pPr>
              <w:spacing w:after="0"/>
              <w:rPr>
                <w:rFonts w:ascii="Arial" w:hAnsi="Arial" w:cs="Arial"/>
                <w:sz w:val="20"/>
                <w:szCs w:val="20"/>
              </w:rPr>
            </w:pPr>
          </w:p>
          <w:p w14:paraId="35C58AD9" w14:textId="77777777" w:rsidR="00256C40" w:rsidRDefault="00256C40" w:rsidP="007278D7">
            <w:pPr>
              <w:spacing w:after="0"/>
              <w:rPr>
                <w:rFonts w:ascii="Arial" w:hAnsi="Arial" w:cs="Arial"/>
                <w:sz w:val="20"/>
                <w:szCs w:val="20"/>
              </w:rPr>
            </w:pPr>
          </w:p>
          <w:p w14:paraId="3A43A729" w14:textId="77777777" w:rsidR="00256C40" w:rsidRDefault="00256C40" w:rsidP="007278D7">
            <w:pPr>
              <w:spacing w:after="0"/>
              <w:rPr>
                <w:rFonts w:ascii="Arial" w:hAnsi="Arial" w:cs="Arial"/>
                <w:sz w:val="20"/>
                <w:szCs w:val="20"/>
              </w:rPr>
            </w:pPr>
          </w:p>
          <w:p w14:paraId="0A07872F" w14:textId="77777777" w:rsidR="00256C40" w:rsidRDefault="00256C40" w:rsidP="007278D7">
            <w:pPr>
              <w:spacing w:after="0"/>
              <w:rPr>
                <w:rFonts w:ascii="Arial" w:hAnsi="Arial" w:cs="Arial"/>
                <w:sz w:val="20"/>
                <w:szCs w:val="20"/>
              </w:rPr>
            </w:pPr>
          </w:p>
          <w:p w14:paraId="0777B380" w14:textId="77777777" w:rsidR="00256C40" w:rsidRDefault="00256C40" w:rsidP="007278D7">
            <w:pPr>
              <w:spacing w:after="0"/>
              <w:rPr>
                <w:rFonts w:ascii="Arial" w:hAnsi="Arial" w:cs="Arial"/>
                <w:sz w:val="20"/>
                <w:szCs w:val="20"/>
              </w:rPr>
            </w:pPr>
          </w:p>
          <w:p w14:paraId="7C3DFA3F" w14:textId="77777777" w:rsidR="00256C40" w:rsidRDefault="00256C40" w:rsidP="007278D7">
            <w:pPr>
              <w:spacing w:after="0"/>
              <w:rPr>
                <w:rFonts w:ascii="Arial" w:hAnsi="Arial" w:cs="Arial"/>
                <w:sz w:val="20"/>
                <w:szCs w:val="20"/>
              </w:rPr>
            </w:pPr>
          </w:p>
          <w:p w14:paraId="1869FB70" w14:textId="77777777" w:rsidR="00256C40" w:rsidRDefault="00256C40" w:rsidP="007278D7">
            <w:pPr>
              <w:spacing w:after="0"/>
              <w:rPr>
                <w:rFonts w:ascii="Arial" w:hAnsi="Arial" w:cs="Arial"/>
                <w:sz w:val="20"/>
                <w:szCs w:val="20"/>
              </w:rPr>
            </w:pPr>
          </w:p>
          <w:p w14:paraId="03DE7A20" w14:textId="77777777" w:rsidR="00256C40" w:rsidRDefault="00256C40" w:rsidP="007278D7">
            <w:pPr>
              <w:spacing w:after="0"/>
              <w:rPr>
                <w:rFonts w:ascii="Arial" w:hAnsi="Arial" w:cs="Arial"/>
                <w:sz w:val="20"/>
                <w:szCs w:val="20"/>
              </w:rPr>
            </w:pPr>
          </w:p>
          <w:p w14:paraId="560EC642" w14:textId="77777777" w:rsidR="00256C40" w:rsidRDefault="00256C40" w:rsidP="007278D7">
            <w:pPr>
              <w:spacing w:after="0"/>
              <w:rPr>
                <w:rFonts w:ascii="Arial" w:hAnsi="Arial" w:cs="Arial"/>
                <w:sz w:val="20"/>
                <w:szCs w:val="20"/>
              </w:rPr>
            </w:pPr>
          </w:p>
          <w:p w14:paraId="729C8F7E" w14:textId="77777777" w:rsidR="00721185" w:rsidRPr="00CF18CC" w:rsidRDefault="00A461F9" w:rsidP="007278D7">
            <w:pPr>
              <w:spacing w:after="0"/>
              <w:rPr>
                <w:rFonts w:ascii="Arial" w:hAnsi="Arial" w:cs="Arial"/>
                <w:sz w:val="20"/>
                <w:szCs w:val="20"/>
              </w:rPr>
            </w:pPr>
            <w:r w:rsidRPr="00CF18CC">
              <w:rPr>
                <w:rFonts w:ascii="Arial" w:hAnsi="Arial" w:cs="Arial"/>
                <w:sz w:val="20"/>
                <w:szCs w:val="20"/>
              </w:rPr>
              <w:t>_________________________</w:t>
            </w:r>
          </w:p>
          <w:p w14:paraId="7B39C623" w14:textId="571551A3" w:rsidR="00721185" w:rsidRPr="00CF18CC" w:rsidRDefault="00A461F9" w:rsidP="00B844A2">
            <w:pPr>
              <w:spacing w:after="0"/>
              <w:rPr>
                <w:rFonts w:ascii="Arial" w:hAnsi="Arial" w:cs="Arial"/>
                <w:sz w:val="20"/>
                <w:szCs w:val="20"/>
                <w:highlight w:val="yellow"/>
              </w:rPr>
            </w:pPr>
            <w:r>
              <w:rPr>
                <w:rFonts w:ascii="Arial" w:hAnsi="Arial" w:cs="Arial"/>
                <w:sz w:val="20"/>
                <w:szCs w:val="20"/>
              </w:rPr>
              <w:t xml:space="preserve">            </w:t>
            </w:r>
            <w:r w:rsidR="00256C40">
              <w:rPr>
                <w:rFonts w:ascii="Arial" w:hAnsi="Arial" w:cs="Arial"/>
                <w:sz w:val="20"/>
                <w:szCs w:val="20"/>
              </w:rPr>
              <w:t>V.UZVĀRDS</w:t>
            </w:r>
          </w:p>
        </w:tc>
      </w:tr>
    </w:tbl>
    <w:p w14:paraId="468C50C2" w14:textId="77777777" w:rsidR="00721185" w:rsidRPr="00703385" w:rsidRDefault="00721185" w:rsidP="005A4F26">
      <w:pPr>
        <w:jc w:val="center"/>
        <w:rPr>
          <w:rFonts w:ascii="Arial" w:hAnsi="Arial" w:cs="Arial"/>
          <w:sz w:val="20"/>
          <w:szCs w:val="20"/>
        </w:rPr>
      </w:pPr>
    </w:p>
    <w:sectPr w:rsidR="00721185" w:rsidRPr="00703385" w:rsidSect="0031222A">
      <w:footerReference w:type="default" r:id="rId9"/>
      <w:footerReference w:type="first" r:id="rId10"/>
      <w:pgSz w:w="11906" w:h="16838"/>
      <w:pgMar w:top="1276" w:right="1133" w:bottom="156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CB9EF" w14:textId="77777777" w:rsidR="00ED6E68" w:rsidRDefault="00ED6E68">
      <w:pPr>
        <w:spacing w:after="0" w:line="240" w:lineRule="auto"/>
      </w:pPr>
      <w:r>
        <w:separator/>
      </w:r>
    </w:p>
  </w:endnote>
  <w:endnote w:type="continuationSeparator" w:id="0">
    <w:p w14:paraId="32483388" w14:textId="77777777" w:rsidR="00ED6E68" w:rsidRDefault="00ED6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panose1 w:val="020B0604020202020204"/>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50496"/>
      <w:docPartObj>
        <w:docPartGallery w:val="Page Numbers (Bottom of Page)"/>
        <w:docPartUnique/>
      </w:docPartObj>
    </w:sdtPr>
    <w:sdtEndPr>
      <w:rPr>
        <w:rFonts w:ascii="Arial" w:hAnsi="Arial" w:cs="Arial"/>
        <w:sz w:val="20"/>
        <w:szCs w:val="20"/>
      </w:rPr>
    </w:sdtEndPr>
    <w:sdtContent>
      <w:p w14:paraId="6637213E" w14:textId="77777777" w:rsidR="00924185" w:rsidRPr="00B94705" w:rsidRDefault="00A461F9">
        <w:pPr>
          <w:pStyle w:val="Kjene"/>
          <w:jc w:val="right"/>
          <w:rPr>
            <w:rFonts w:ascii="Arial" w:hAnsi="Arial" w:cs="Arial"/>
            <w:sz w:val="20"/>
            <w:szCs w:val="20"/>
          </w:rPr>
        </w:pPr>
        <w:r w:rsidRPr="00B94705">
          <w:rPr>
            <w:rFonts w:ascii="Arial" w:hAnsi="Arial" w:cs="Arial"/>
            <w:sz w:val="20"/>
            <w:szCs w:val="20"/>
          </w:rPr>
          <w:fldChar w:fldCharType="begin"/>
        </w:r>
        <w:r w:rsidRPr="00B94705">
          <w:rPr>
            <w:rFonts w:ascii="Arial" w:hAnsi="Arial" w:cs="Arial"/>
            <w:sz w:val="20"/>
            <w:szCs w:val="20"/>
          </w:rPr>
          <w:instrText>PAGE   \* MERGEFORMAT</w:instrText>
        </w:r>
        <w:r w:rsidRPr="00B94705">
          <w:rPr>
            <w:rFonts w:ascii="Arial" w:hAnsi="Arial" w:cs="Arial"/>
            <w:sz w:val="20"/>
            <w:szCs w:val="20"/>
          </w:rPr>
          <w:fldChar w:fldCharType="separate"/>
        </w:r>
        <w:r w:rsidR="000212EB" w:rsidRPr="00B94705">
          <w:rPr>
            <w:rFonts w:ascii="Arial" w:hAnsi="Arial" w:cs="Arial"/>
            <w:noProof/>
            <w:sz w:val="20"/>
            <w:szCs w:val="20"/>
          </w:rPr>
          <w:t>6</w:t>
        </w:r>
        <w:r w:rsidRPr="00B94705">
          <w:rPr>
            <w:rFonts w:ascii="Arial" w:hAnsi="Arial" w:cs="Arial"/>
            <w:sz w:val="20"/>
            <w:szCs w:val="20"/>
          </w:rPr>
          <w:fldChar w:fldCharType="end"/>
        </w:r>
      </w:p>
    </w:sdtContent>
  </w:sdt>
  <w:p w14:paraId="6C03288E" w14:textId="77777777" w:rsidR="00924185" w:rsidRDefault="00924185">
    <w:pPr>
      <w:pStyle w:val="Kjene"/>
    </w:pPr>
  </w:p>
  <w:p w14:paraId="5037B20B" w14:textId="07342CF2" w:rsidR="009769AE" w:rsidRPr="00B94705" w:rsidRDefault="00A461F9" w:rsidP="00570E89">
    <w:pPr>
      <w:jc w:val="center"/>
      <w:rPr>
        <w:rFonts w:ascii="Arial" w:hAnsi="Arial" w:cs="Arial"/>
        <w:sz w:val="20"/>
        <w:szCs w:val="20"/>
      </w:rPr>
    </w:pPr>
    <w:r w:rsidRPr="00B94705">
      <w:rPr>
        <w:rFonts w:ascii="Arial" w:hAnsi="Arial" w:cs="Arial"/>
        <w:sz w:val="20"/>
        <w:szCs w:val="20"/>
      </w:rPr>
      <w:t xml:space="preserve">Šis dokuments ir </w:t>
    </w:r>
    <w:r w:rsidRPr="00B94705">
      <w:rPr>
        <w:rFonts w:ascii="Arial" w:hAnsi="Arial" w:cs="Arial"/>
        <w:sz w:val="20"/>
        <w:szCs w:val="20"/>
      </w:rPr>
      <w:t>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85D9F" w14:textId="77777777" w:rsidR="009769AE" w:rsidRDefault="00A461F9">
    <w:r>
      <w:t xml:space="preserve">          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58E4E" w14:textId="77777777" w:rsidR="00ED6E68" w:rsidRDefault="00ED6E68">
      <w:pPr>
        <w:spacing w:after="0" w:line="240" w:lineRule="auto"/>
      </w:pPr>
      <w:r>
        <w:separator/>
      </w:r>
    </w:p>
  </w:footnote>
  <w:footnote w:type="continuationSeparator" w:id="0">
    <w:p w14:paraId="6416B6BE" w14:textId="77777777" w:rsidR="00ED6E68" w:rsidRDefault="00ED6E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51D8"/>
    <w:multiLevelType w:val="multilevel"/>
    <w:tmpl w:val="CE2E5B5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724261"/>
    <w:multiLevelType w:val="hybridMultilevel"/>
    <w:tmpl w:val="DA266C36"/>
    <w:lvl w:ilvl="0" w:tplc="97C85E2C">
      <w:start w:val="1"/>
      <w:numFmt w:val="decimal"/>
      <w:lvlText w:val="%1."/>
      <w:lvlJc w:val="left"/>
      <w:pPr>
        <w:ind w:left="720" w:hanging="360"/>
      </w:pPr>
      <w:rPr>
        <w:rFonts w:hint="default"/>
        <w:i/>
      </w:rPr>
    </w:lvl>
    <w:lvl w:ilvl="1" w:tplc="4434FC6C" w:tentative="1">
      <w:start w:val="1"/>
      <w:numFmt w:val="lowerLetter"/>
      <w:lvlText w:val="%2."/>
      <w:lvlJc w:val="left"/>
      <w:pPr>
        <w:ind w:left="1440" w:hanging="360"/>
      </w:pPr>
    </w:lvl>
    <w:lvl w:ilvl="2" w:tplc="41D013F0" w:tentative="1">
      <w:start w:val="1"/>
      <w:numFmt w:val="lowerRoman"/>
      <w:lvlText w:val="%3."/>
      <w:lvlJc w:val="right"/>
      <w:pPr>
        <w:ind w:left="2160" w:hanging="180"/>
      </w:pPr>
    </w:lvl>
    <w:lvl w:ilvl="3" w:tplc="3D100314" w:tentative="1">
      <w:start w:val="1"/>
      <w:numFmt w:val="decimal"/>
      <w:lvlText w:val="%4."/>
      <w:lvlJc w:val="left"/>
      <w:pPr>
        <w:ind w:left="2880" w:hanging="360"/>
      </w:pPr>
    </w:lvl>
    <w:lvl w:ilvl="4" w:tplc="8F181784" w:tentative="1">
      <w:start w:val="1"/>
      <w:numFmt w:val="lowerLetter"/>
      <w:lvlText w:val="%5."/>
      <w:lvlJc w:val="left"/>
      <w:pPr>
        <w:ind w:left="3600" w:hanging="360"/>
      </w:pPr>
    </w:lvl>
    <w:lvl w:ilvl="5" w:tplc="72AE0AA8" w:tentative="1">
      <w:start w:val="1"/>
      <w:numFmt w:val="lowerRoman"/>
      <w:lvlText w:val="%6."/>
      <w:lvlJc w:val="right"/>
      <w:pPr>
        <w:ind w:left="4320" w:hanging="180"/>
      </w:pPr>
    </w:lvl>
    <w:lvl w:ilvl="6" w:tplc="228A8702" w:tentative="1">
      <w:start w:val="1"/>
      <w:numFmt w:val="decimal"/>
      <w:lvlText w:val="%7."/>
      <w:lvlJc w:val="left"/>
      <w:pPr>
        <w:ind w:left="5040" w:hanging="360"/>
      </w:pPr>
    </w:lvl>
    <w:lvl w:ilvl="7" w:tplc="E0A001AE" w:tentative="1">
      <w:start w:val="1"/>
      <w:numFmt w:val="lowerLetter"/>
      <w:lvlText w:val="%8."/>
      <w:lvlJc w:val="left"/>
      <w:pPr>
        <w:ind w:left="5760" w:hanging="360"/>
      </w:pPr>
    </w:lvl>
    <w:lvl w:ilvl="8" w:tplc="C9C63690" w:tentative="1">
      <w:start w:val="1"/>
      <w:numFmt w:val="lowerRoman"/>
      <w:lvlText w:val="%9."/>
      <w:lvlJc w:val="right"/>
      <w:pPr>
        <w:ind w:left="6480" w:hanging="180"/>
      </w:pPr>
    </w:lvl>
  </w:abstractNum>
  <w:abstractNum w:abstractNumId="2" w15:restartNumberingAfterBreak="0">
    <w:nsid w:val="071135D1"/>
    <w:multiLevelType w:val="multilevel"/>
    <w:tmpl w:val="95B605F2"/>
    <w:styleLink w:val="ImportedStyle3"/>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86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62"/>
        </w:tabs>
        <w:ind w:left="862" w:hanging="14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862"/>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862"/>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862"/>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862"/>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862"/>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862"/>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AA21969"/>
    <w:multiLevelType w:val="multilevel"/>
    <w:tmpl w:val="2FC85D30"/>
    <w:styleLink w:val="List0"/>
    <w:lvl w:ilvl="0">
      <w:start w:val="1"/>
      <w:numFmt w:val="decimal"/>
      <w:lvlText w:val="%1."/>
      <w:lvlJc w:val="left"/>
      <w:pPr>
        <w:tabs>
          <w:tab w:val="num" w:pos="480"/>
        </w:tabs>
        <w:ind w:left="480" w:hanging="480"/>
      </w:pPr>
      <w:rPr>
        <w:position w:val="0"/>
        <w:sz w:val="18"/>
        <w:szCs w:val="18"/>
      </w:rPr>
    </w:lvl>
    <w:lvl w:ilvl="1">
      <w:start w:val="1"/>
      <w:numFmt w:val="decimal"/>
      <w:lvlText w:val="%1.%2."/>
      <w:lvlJc w:val="left"/>
      <w:pPr>
        <w:tabs>
          <w:tab w:val="num" w:pos="596"/>
        </w:tabs>
        <w:ind w:left="596" w:hanging="236"/>
      </w:pPr>
      <w:rPr>
        <w:position w:val="0"/>
        <w:sz w:val="18"/>
        <w:szCs w:val="18"/>
      </w:rPr>
    </w:lvl>
    <w:lvl w:ilvl="2">
      <w:start w:val="1"/>
      <w:numFmt w:val="decimal"/>
      <w:lvlText w:val="%1.%2.%3."/>
      <w:lvlJc w:val="left"/>
      <w:pPr>
        <w:tabs>
          <w:tab w:val="num" w:pos="765"/>
        </w:tabs>
        <w:ind w:left="765" w:hanging="405"/>
      </w:pPr>
      <w:rPr>
        <w:position w:val="0"/>
        <w:sz w:val="18"/>
        <w:szCs w:val="18"/>
      </w:rPr>
    </w:lvl>
    <w:lvl w:ilvl="3">
      <w:start w:val="1"/>
      <w:numFmt w:val="decimal"/>
      <w:lvlText w:val="%1.%2.%3.%4."/>
      <w:lvlJc w:val="left"/>
      <w:pPr>
        <w:tabs>
          <w:tab w:val="num" w:pos="765"/>
        </w:tabs>
        <w:ind w:left="765" w:hanging="405"/>
      </w:pPr>
      <w:rPr>
        <w:position w:val="0"/>
        <w:sz w:val="18"/>
        <w:szCs w:val="18"/>
      </w:rPr>
    </w:lvl>
    <w:lvl w:ilvl="4">
      <w:start w:val="1"/>
      <w:numFmt w:val="decimal"/>
      <w:lvlText w:val="%1.%2.%3.%4.%5."/>
      <w:lvlJc w:val="left"/>
      <w:pPr>
        <w:tabs>
          <w:tab w:val="num" w:pos="968"/>
        </w:tabs>
        <w:ind w:left="968" w:hanging="608"/>
      </w:pPr>
      <w:rPr>
        <w:position w:val="0"/>
        <w:sz w:val="18"/>
        <w:szCs w:val="18"/>
      </w:rPr>
    </w:lvl>
    <w:lvl w:ilvl="5">
      <w:start w:val="1"/>
      <w:numFmt w:val="decimal"/>
      <w:lvlText w:val="%1.%2.%3.%4.%5.%6."/>
      <w:lvlJc w:val="left"/>
      <w:pPr>
        <w:tabs>
          <w:tab w:val="num" w:pos="968"/>
        </w:tabs>
        <w:ind w:left="968" w:hanging="608"/>
      </w:pPr>
      <w:rPr>
        <w:position w:val="0"/>
        <w:sz w:val="18"/>
        <w:szCs w:val="18"/>
      </w:rPr>
    </w:lvl>
    <w:lvl w:ilvl="6">
      <w:start w:val="1"/>
      <w:numFmt w:val="decimal"/>
      <w:lvlText w:val="%1.%2.%3.%4.%5.%6.%7."/>
      <w:lvlJc w:val="left"/>
      <w:pPr>
        <w:tabs>
          <w:tab w:val="num" w:pos="1170"/>
        </w:tabs>
        <w:ind w:left="1170" w:hanging="810"/>
      </w:pPr>
      <w:rPr>
        <w:position w:val="0"/>
        <w:sz w:val="18"/>
        <w:szCs w:val="18"/>
      </w:rPr>
    </w:lvl>
    <w:lvl w:ilvl="7">
      <w:start w:val="1"/>
      <w:numFmt w:val="decimal"/>
      <w:lvlText w:val="%1.%2.%3.%4.%5.%6.%7.%8."/>
      <w:lvlJc w:val="left"/>
      <w:pPr>
        <w:tabs>
          <w:tab w:val="num" w:pos="1170"/>
        </w:tabs>
        <w:ind w:left="1170" w:hanging="810"/>
      </w:pPr>
      <w:rPr>
        <w:position w:val="0"/>
        <w:sz w:val="18"/>
        <w:szCs w:val="18"/>
      </w:rPr>
    </w:lvl>
    <w:lvl w:ilvl="8">
      <w:start w:val="1"/>
      <w:numFmt w:val="decimal"/>
      <w:lvlText w:val="%1.%2.%3.%4.%5.%6.%7.%8.%9."/>
      <w:lvlJc w:val="left"/>
      <w:pPr>
        <w:tabs>
          <w:tab w:val="num" w:pos="1373"/>
        </w:tabs>
        <w:ind w:left="1373" w:hanging="1013"/>
      </w:pPr>
      <w:rPr>
        <w:position w:val="0"/>
        <w:sz w:val="18"/>
        <w:szCs w:val="18"/>
      </w:rPr>
    </w:lvl>
  </w:abstractNum>
  <w:abstractNum w:abstractNumId="4" w15:restartNumberingAfterBreak="0">
    <w:nsid w:val="0E1C7265"/>
    <w:multiLevelType w:val="multilevel"/>
    <w:tmpl w:val="6F2429EC"/>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FC1EDD"/>
    <w:multiLevelType w:val="multilevel"/>
    <w:tmpl w:val="6F2429EC"/>
    <w:lvl w:ilvl="0">
      <w:start w:val="1"/>
      <w:numFmt w:val="decimal"/>
      <w:lvlText w:val="%1."/>
      <w:lvlJc w:val="left"/>
      <w:pPr>
        <w:ind w:left="786" w:hanging="360"/>
      </w:pPr>
    </w:lvl>
    <w:lvl w:ilvl="1">
      <w:start w:val="1"/>
      <w:numFmt w:val="decimal"/>
      <w:isLgl/>
      <w:lvlText w:val="%1.%2."/>
      <w:lvlJc w:val="left"/>
      <w:pPr>
        <w:ind w:left="1026" w:hanging="600"/>
      </w:pPr>
      <w:rPr>
        <w:rFonts w:hint="default"/>
      </w:rPr>
    </w:lvl>
    <w:lvl w:ilvl="2">
      <w:start w:val="4"/>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15:restartNumberingAfterBreak="0">
    <w:nsid w:val="14CA460E"/>
    <w:multiLevelType w:val="multilevel"/>
    <w:tmpl w:val="9536BD60"/>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BC762DD"/>
    <w:multiLevelType w:val="multilevel"/>
    <w:tmpl w:val="20829A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3C8648D"/>
    <w:multiLevelType w:val="multilevel"/>
    <w:tmpl w:val="95B605F2"/>
    <w:numStyleLink w:val="ImportedStyle3"/>
  </w:abstractNum>
  <w:abstractNum w:abstractNumId="9" w15:restartNumberingAfterBreak="0">
    <w:nsid w:val="24E522C8"/>
    <w:multiLevelType w:val="multilevel"/>
    <w:tmpl w:val="BA1C3D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5375EC4"/>
    <w:multiLevelType w:val="multilevel"/>
    <w:tmpl w:val="827062B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39E5029"/>
    <w:multiLevelType w:val="multilevel"/>
    <w:tmpl w:val="F0F0AA3C"/>
    <w:lvl w:ilvl="0">
      <w:start w:val="5"/>
      <w:numFmt w:val="decimal"/>
      <w:lvlText w:val="%1."/>
      <w:lvlJc w:val="left"/>
      <w:pPr>
        <w:ind w:left="560" w:hanging="5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352CFE"/>
    <w:multiLevelType w:val="multilevel"/>
    <w:tmpl w:val="3670DF02"/>
    <w:lvl w:ilvl="0">
      <w:start w:val="6"/>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3" w15:restartNumberingAfterBreak="0">
    <w:nsid w:val="4A6E2922"/>
    <w:multiLevelType w:val="hybridMultilevel"/>
    <w:tmpl w:val="B130F744"/>
    <w:lvl w:ilvl="0" w:tplc="2794A774">
      <w:start w:val="1"/>
      <w:numFmt w:val="decimal"/>
      <w:lvlText w:val="5.%1."/>
      <w:lvlJc w:val="left"/>
      <w:pPr>
        <w:ind w:left="720" w:hanging="360"/>
      </w:pPr>
      <w:rPr>
        <w:rFonts w:hint="default"/>
      </w:rPr>
    </w:lvl>
    <w:lvl w:ilvl="1" w:tplc="942E1544" w:tentative="1">
      <w:start w:val="1"/>
      <w:numFmt w:val="lowerLetter"/>
      <w:lvlText w:val="%2."/>
      <w:lvlJc w:val="left"/>
      <w:pPr>
        <w:ind w:left="1440" w:hanging="360"/>
      </w:pPr>
    </w:lvl>
    <w:lvl w:ilvl="2" w:tplc="4734E8B4" w:tentative="1">
      <w:start w:val="1"/>
      <w:numFmt w:val="lowerRoman"/>
      <w:lvlText w:val="%3."/>
      <w:lvlJc w:val="right"/>
      <w:pPr>
        <w:ind w:left="2160" w:hanging="180"/>
      </w:pPr>
    </w:lvl>
    <w:lvl w:ilvl="3" w:tplc="C55A8CF2" w:tentative="1">
      <w:start w:val="1"/>
      <w:numFmt w:val="decimal"/>
      <w:lvlText w:val="%4."/>
      <w:lvlJc w:val="left"/>
      <w:pPr>
        <w:ind w:left="2880" w:hanging="360"/>
      </w:pPr>
    </w:lvl>
    <w:lvl w:ilvl="4" w:tplc="9EC20D1E" w:tentative="1">
      <w:start w:val="1"/>
      <w:numFmt w:val="lowerLetter"/>
      <w:lvlText w:val="%5."/>
      <w:lvlJc w:val="left"/>
      <w:pPr>
        <w:ind w:left="3600" w:hanging="360"/>
      </w:pPr>
    </w:lvl>
    <w:lvl w:ilvl="5" w:tplc="771CD442" w:tentative="1">
      <w:start w:val="1"/>
      <w:numFmt w:val="lowerRoman"/>
      <w:lvlText w:val="%6."/>
      <w:lvlJc w:val="right"/>
      <w:pPr>
        <w:ind w:left="4320" w:hanging="180"/>
      </w:pPr>
    </w:lvl>
    <w:lvl w:ilvl="6" w:tplc="7468373E" w:tentative="1">
      <w:start w:val="1"/>
      <w:numFmt w:val="decimal"/>
      <w:lvlText w:val="%7."/>
      <w:lvlJc w:val="left"/>
      <w:pPr>
        <w:ind w:left="5040" w:hanging="360"/>
      </w:pPr>
    </w:lvl>
    <w:lvl w:ilvl="7" w:tplc="AC48DE38" w:tentative="1">
      <w:start w:val="1"/>
      <w:numFmt w:val="lowerLetter"/>
      <w:lvlText w:val="%8."/>
      <w:lvlJc w:val="left"/>
      <w:pPr>
        <w:ind w:left="5760" w:hanging="360"/>
      </w:pPr>
    </w:lvl>
    <w:lvl w:ilvl="8" w:tplc="B638284E" w:tentative="1">
      <w:start w:val="1"/>
      <w:numFmt w:val="lowerRoman"/>
      <w:lvlText w:val="%9."/>
      <w:lvlJc w:val="right"/>
      <w:pPr>
        <w:ind w:left="6480" w:hanging="180"/>
      </w:pPr>
    </w:lvl>
  </w:abstractNum>
  <w:abstractNum w:abstractNumId="14" w15:restartNumberingAfterBreak="0">
    <w:nsid w:val="4B577DB0"/>
    <w:multiLevelType w:val="multilevel"/>
    <w:tmpl w:val="6F2429EC"/>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0E34E8"/>
    <w:multiLevelType w:val="multilevel"/>
    <w:tmpl w:val="BF2EFD3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1A6800"/>
    <w:multiLevelType w:val="multilevel"/>
    <w:tmpl w:val="F0B04602"/>
    <w:lvl w:ilvl="0">
      <w:start w:val="4"/>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7" w15:restartNumberingAfterBreak="0">
    <w:nsid w:val="659F40EE"/>
    <w:multiLevelType w:val="multilevel"/>
    <w:tmpl w:val="735AA1D6"/>
    <w:lvl w:ilvl="0">
      <w:start w:val="6"/>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8" w15:restartNumberingAfterBreak="0">
    <w:nsid w:val="66FF1435"/>
    <w:multiLevelType w:val="multilevel"/>
    <w:tmpl w:val="E4B0DCA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8B1785A"/>
    <w:multiLevelType w:val="multilevel"/>
    <w:tmpl w:val="F7AABE6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571"/>
        </w:tabs>
        <w:ind w:left="851" w:firstLine="0"/>
      </w:pPr>
      <w:rPr>
        <w:color w:val="auto"/>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0" w15:restartNumberingAfterBreak="0">
    <w:nsid w:val="7BBF2E99"/>
    <w:multiLevelType w:val="multilevel"/>
    <w:tmpl w:val="F252EA5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369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75372232">
    <w:abstractNumId w:val="7"/>
  </w:num>
  <w:num w:numId="2" w16cid:durableId="493492174">
    <w:abstractNumId w:val="10"/>
  </w:num>
  <w:num w:numId="3" w16cid:durableId="505369735">
    <w:abstractNumId w:val="9"/>
  </w:num>
  <w:num w:numId="4" w16cid:durableId="603734059">
    <w:abstractNumId w:val="18"/>
  </w:num>
  <w:num w:numId="5" w16cid:durableId="1740011827">
    <w:abstractNumId w:val="6"/>
  </w:num>
  <w:num w:numId="6" w16cid:durableId="665598039">
    <w:abstractNumId w:val="0"/>
  </w:num>
  <w:num w:numId="7" w16cid:durableId="290676990">
    <w:abstractNumId w:val="12"/>
  </w:num>
  <w:num w:numId="8" w16cid:durableId="1608347748">
    <w:abstractNumId w:val="17"/>
  </w:num>
  <w:num w:numId="9" w16cid:durableId="2024163427">
    <w:abstractNumId w:val="13"/>
  </w:num>
  <w:num w:numId="10" w16cid:durableId="1677002293">
    <w:abstractNumId w:val="2"/>
  </w:num>
  <w:num w:numId="11" w16cid:durableId="79449856">
    <w:abstractNumId w:val="8"/>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2036539305">
    <w:abstractNumId w:val="19"/>
  </w:num>
  <w:num w:numId="13" w16cid:durableId="897013763">
    <w:abstractNumId w:val="16"/>
  </w:num>
  <w:num w:numId="14" w16cid:durableId="1338192325">
    <w:abstractNumId w:val="3"/>
    <w:lvlOverride w:ilvl="0">
      <w:lvl w:ilvl="0">
        <w:start w:val="1"/>
        <w:numFmt w:val="decimal"/>
        <w:lvlText w:val="%1."/>
        <w:lvlJc w:val="left"/>
        <w:pPr>
          <w:tabs>
            <w:tab w:val="num" w:pos="480"/>
          </w:tabs>
          <w:ind w:left="480" w:hanging="480"/>
        </w:pPr>
        <w:rPr>
          <w:position w:val="0"/>
          <w:sz w:val="18"/>
          <w:szCs w:val="18"/>
        </w:rPr>
      </w:lvl>
    </w:lvlOverride>
    <w:lvlOverride w:ilvl="1">
      <w:lvl w:ilvl="1">
        <w:start w:val="1"/>
        <w:numFmt w:val="decimal"/>
        <w:lvlText w:val="%1.%2."/>
        <w:lvlJc w:val="left"/>
        <w:pPr>
          <w:tabs>
            <w:tab w:val="num" w:pos="596"/>
          </w:tabs>
          <w:ind w:left="596" w:hanging="236"/>
        </w:pPr>
        <w:rPr>
          <w:position w:val="0"/>
          <w:sz w:val="18"/>
          <w:szCs w:val="18"/>
        </w:rPr>
      </w:lvl>
    </w:lvlOverride>
    <w:lvlOverride w:ilvl="2">
      <w:lvl w:ilvl="2">
        <w:start w:val="1"/>
        <w:numFmt w:val="decimal"/>
        <w:lvlText w:val="%1.%2.%3."/>
        <w:lvlJc w:val="left"/>
        <w:pPr>
          <w:tabs>
            <w:tab w:val="num" w:pos="765"/>
          </w:tabs>
          <w:ind w:left="765" w:hanging="405"/>
        </w:pPr>
        <w:rPr>
          <w:position w:val="0"/>
          <w:sz w:val="18"/>
          <w:szCs w:val="18"/>
        </w:rPr>
      </w:lvl>
    </w:lvlOverride>
    <w:lvlOverride w:ilvl="3">
      <w:lvl w:ilvl="3">
        <w:start w:val="1"/>
        <w:numFmt w:val="decimal"/>
        <w:lvlText w:val="%1.%2.%3.%4."/>
        <w:lvlJc w:val="left"/>
        <w:pPr>
          <w:tabs>
            <w:tab w:val="num" w:pos="765"/>
          </w:tabs>
          <w:ind w:left="765" w:hanging="405"/>
        </w:pPr>
        <w:rPr>
          <w:position w:val="0"/>
          <w:sz w:val="18"/>
          <w:szCs w:val="18"/>
        </w:rPr>
      </w:lvl>
    </w:lvlOverride>
    <w:lvlOverride w:ilvl="4">
      <w:lvl w:ilvl="4">
        <w:start w:val="1"/>
        <w:numFmt w:val="decimal"/>
        <w:lvlText w:val="%1.%2.%3.%4.%5."/>
        <w:lvlJc w:val="left"/>
        <w:pPr>
          <w:tabs>
            <w:tab w:val="num" w:pos="968"/>
          </w:tabs>
          <w:ind w:left="968" w:hanging="608"/>
        </w:pPr>
        <w:rPr>
          <w:position w:val="0"/>
          <w:sz w:val="18"/>
          <w:szCs w:val="18"/>
        </w:rPr>
      </w:lvl>
    </w:lvlOverride>
    <w:lvlOverride w:ilvl="5">
      <w:lvl w:ilvl="5">
        <w:start w:val="1"/>
        <w:numFmt w:val="decimal"/>
        <w:lvlText w:val="%1.%2.%3.%4.%5.%6."/>
        <w:lvlJc w:val="left"/>
        <w:pPr>
          <w:tabs>
            <w:tab w:val="num" w:pos="968"/>
          </w:tabs>
          <w:ind w:left="968" w:hanging="608"/>
        </w:pPr>
        <w:rPr>
          <w:position w:val="0"/>
          <w:sz w:val="18"/>
          <w:szCs w:val="18"/>
        </w:rPr>
      </w:lvl>
    </w:lvlOverride>
    <w:lvlOverride w:ilvl="6">
      <w:lvl w:ilvl="6">
        <w:start w:val="1"/>
        <w:numFmt w:val="decimal"/>
        <w:lvlText w:val="%1.%2.%3.%4.%5.%6.%7."/>
        <w:lvlJc w:val="left"/>
        <w:pPr>
          <w:tabs>
            <w:tab w:val="num" w:pos="1170"/>
          </w:tabs>
          <w:ind w:left="1170" w:hanging="810"/>
        </w:pPr>
        <w:rPr>
          <w:position w:val="0"/>
          <w:sz w:val="18"/>
          <w:szCs w:val="18"/>
        </w:rPr>
      </w:lvl>
    </w:lvlOverride>
    <w:lvlOverride w:ilvl="7">
      <w:lvl w:ilvl="7">
        <w:start w:val="1"/>
        <w:numFmt w:val="decimal"/>
        <w:lvlText w:val="%1.%2.%3.%4.%5.%6.%7.%8."/>
        <w:lvlJc w:val="left"/>
        <w:pPr>
          <w:tabs>
            <w:tab w:val="num" w:pos="1170"/>
          </w:tabs>
          <w:ind w:left="1170" w:hanging="810"/>
        </w:pPr>
        <w:rPr>
          <w:position w:val="0"/>
          <w:sz w:val="18"/>
          <w:szCs w:val="18"/>
        </w:rPr>
      </w:lvl>
    </w:lvlOverride>
    <w:lvlOverride w:ilvl="8">
      <w:lvl w:ilvl="8">
        <w:start w:val="1"/>
        <w:numFmt w:val="decimal"/>
        <w:lvlText w:val="%1.%2.%3.%4.%5.%6.%7.%8.%9."/>
        <w:lvlJc w:val="left"/>
        <w:pPr>
          <w:tabs>
            <w:tab w:val="num" w:pos="1373"/>
          </w:tabs>
          <w:ind w:left="1373" w:hanging="1013"/>
        </w:pPr>
        <w:rPr>
          <w:position w:val="0"/>
          <w:sz w:val="18"/>
          <w:szCs w:val="18"/>
        </w:rPr>
      </w:lvl>
    </w:lvlOverride>
  </w:num>
  <w:num w:numId="15" w16cid:durableId="788889468">
    <w:abstractNumId w:val="3"/>
  </w:num>
  <w:num w:numId="16" w16cid:durableId="815607578">
    <w:abstractNumId w:val="15"/>
  </w:num>
  <w:num w:numId="17" w16cid:durableId="327027251">
    <w:abstractNumId w:val="11"/>
  </w:num>
  <w:num w:numId="18" w16cid:durableId="42488496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5773162">
    <w:abstractNumId w:val="4"/>
  </w:num>
  <w:num w:numId="20" w16cid:durableId="1995910326">
    <w:abstractNumId w:val="14"/>
  </w:num>
  <w:num w:numId="21" w16cid:durableId="2052685685">
    <w:abstractNumId w:val="5"/>
  </w:num>
  <w:num w:numId="22" w16cid:durableId="268468189">
    <w:abstractNumId w:val="20"/>
  </w:num>
  <w:num w:numId="23" w16cid:durableId="184039031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9410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513"/>
    <w:rsid w:val="00016056"/>
    <w:rsid w:val="000212EB"/>
    <w:rsid w:val="000240EE"/>
    <w:rsid w:val="000317BA"/>
    <w:rsid w:val="000420A0"/>
    <w:rsid w:val="00074A67"/>
    <w:rsid w:val="00081BF7"/>
    <w:rsid w:val="0008255B"/>
    <w:rsid w:val="00097ADA"/>
    <w:rsid w:val="000A2165"/>
    <w:rsid w:val="000B0F5D"/>
    <w:rsid w:val="000B23EC"/>
    <w:rsid w:val="000C4EB4"/>
    <w:rsid w:val="000C5E08"/>
    <w:rsid w:val="000D1A87"/>
    <w:rsid w:val="000F08E8"/>
    <w:rsid w:val="000F3275"/>
    <w:rsid w:val="000F5CDA"/>
    <w:rsid w:val="0010507A"/>
    <w:rsid w:val="001054FA"/>
    <w:rsid w:val="00106E6B"/>
    <w:rsid w:val="00110747"/>
    <w:rsid w:val="00115529"/>
    <w:rsid w:val="001238AF"/>
    <w:rsid w:val="00133C58"/>
    <w:rsid w:val="00136383"/>
    <w:rsid w:val="00140974"/>
    <w:rsid w:val="00157FB0"/>
    <w:rsid w:val="00160ED9"/>
    <w:rsid w:val="00162225"/>
    <w:rsid w:val="001825B8"/>
    <w:rsid w:val="0018349C"/>
    <w:rsid w:val="001A43CD"/>
    <w:rsid w:val="001A4879"/>
    <w:rsid w:val="001B3513"/>
    <w:rsid w:val="001B58BA"/>
    <w:rsid w:val="001B646D"/>
    <w:rsid w:val="001C1226"/>
    <w:rsid w:val="001D7060"/>
    <w:rsid w:val="001E09DA"/>
    <w:rsid w:val="001E4F01"/>
    <w:rsid w:val="001F0376"/>
    <w:rsid w:val="001F5D2D"/>
    <w:rsid w:val="00215581"/>
    <w:rsid w:val="002218EF"/>
    <w:rsid w:val="002269A6"/>
    <w:rsid w:val="002360C0"/>
    <w:rsid w:val="0024151B"/>
    <w:rsid w:val="00250FC0"/>
    <w:rsid w:val="00256C40"/>
    <w:rsid w:val="00261088"/>
    <w:rsid w:val="00261609"/>
    <w:rsid w:val="0026525D"/>
    <w:rsid w:val="00265685"/>
    <w:rsid w:val="00273D87"/>
    <w:rsid w:val="00283860"/>
    <w:rsid w:val="00284956"/>
    <w:rsid w:val="00290AA5"/>
    <w:rsid w:val="00292735"/>
    <w:rsid w:val="002C7182"/>
    <w:rsid w:val="002F62BA"/>
    <w:rsid w:val="002F6A60"/>
    <w:rsid w:val="00302B35"/>
    <w:rsid w:val="0031222A"/>
    <w:rsid w:val="00313662"/>
    <w:rsid w:val="003249EF"/>
    <w:rsid w:val="00326307"/>
    <w:rsid w:val="003277EF"/>
    <w:rsid w:val="00330E5F"/>
    <w:rsid w:val="00331DA5"/>
    <w:rsid w:val="00332F1D"/>
    <w:rsid w:val="003476F2"/>
    <w:rsid w:val="00374387"/>
    <w:rsid w:val="003775B3"/>
    <w:rsid w:val="00377675"/>
    <w:rsid w:val="00385177"/>
    <w:rsid w:val="0038757E"/>
    <w:rsid w:val="00392F00"/>
    <w:rsid w:val="00396A38"/>
    <w:rsid w:val="003B38F3"/>
    <w:rsid w:val="003B6DB0"/>
    <w:rsid w:val="003B7AD2"/>
    <w:rsid w:val="003C1D55"/>
    <w:rsid w:val="003C79C7"/>
    <w:rsid w:val="003D18E3"/>
    <w:rsid w:val="003D33C5"/>
    <w:rsid w:val="003D6331"/>
    <w:rsid w:val="003E663C"/>
    <w:rsid w:val="00401474"/>
    <w:rsid w:val="004144BA"/>
    <w:rsid w:val="0041750A"/>
    <w:rsid w:val="0042556E"/>
    <w:rsid w:val="00430042"/>
    <w:rsid w:val="004411E4"/>
    <w:rsid w:val="004463F0"/>
    <w:rsid w:val="00454C77"/>
    <w:rsid w:val="00462C43"/>
    <w:rsid w:val="004639BA"/>
    <w:rsid w:val="00467DD0"/>
    <w:rsid w:val="00470E55"/>
    <w:rsid w:val="0047688C"/>
    <w:rsid w:val="00476D56"/>
    <w:rsid w:val="00487E7E"/>
    <w:rsid w:val="004C3E08"/>
    <w:rsid w:val="004C4617"/>
    <w:rsid w:val="004C4DB4"/>
    <w:rsid w:val="004C4F06"/>
    <w:rsid w:val="004E5207"/>
    <w:rsid w:val="004E7B20"/>
    <w:rsid w:val="004F4700"/>
    <w:rsid w:val="004F5557"/>
    <w:rsid w:val="004F5FC5"/>
    <w:rsid w:val="00512A2D"/>
    <w:rsid w:val="0052650A"/>
    <w:rsid w:val="005266B1"/>
    <w:rsid w:val="00530CC1"/>
    <w:rsid w:val="0053138B"/>
    <w:rsid w:val="005412F8"/>
    <w:rsid w:val="0054146D"/>
    <w:rsid w:val="00544C25"/>
    <w:rsid w:val="005668C8"/>
    <w:rsid w:val="00570877"/>
    <w:rsid w:val="00570E89"/>
    <w:rsid w:val="005A4F26"/>
    <w:rsid w:val="005C6EEC"/>
    <w:rsid w:val="005D050C"/>
    <w:rsid w:val="005D4ECC"/>
    <w:rsid w:val="005E12BB"/>
    <w:rsid w:val="005E6DBB"/>
    <w:rsid w:val="005F0912"/>
    <w:rsid w:val="005F28EF"/>
    <w:rsid w:val="005F79FB"/>
    <w:rsid w:val="00605937"/>
    <w:rsid w:val="00605C8C"/>
    <w:rsid w:val="00631BFB"/>
    <w:rsid w:val="00633E80"/>
    <w:rsid w:val="00636462"/>
    <w:rsid w:val="006522A9"/>
    <w:rsid w:val="00661619"/>
    <w:rsid w:val="00662F19"/>
    <w:rsid w:val="00681174"/>
    <w:rsid w:val="00686EBA"/>
    <w:rsid w:val="00691556"/>
    <w:rsid w:val="006A0796"/>
    <w:rsid w:val="006B4A3E"/>
    <w:rsid w:val="006B62A3"/>
    <w:rsid w:val="006B7FDF"/>
    <w:rsid w:val="006C2584"/>
    <w:rsid w:val="006E0F92"/>
    <w:rsid w:val="006E14F8"/>
    <w:rsid w:val="006E2E6F"/>
    <w:rsid w:val="00703385"/>
    <w:rsid w:val="007054F5"/>
    <w:rsid w:val="00721185"/>
    <w:rsid w:val="00722960"/>
    <w:rsid w:val="007278D7"/>
    <w:rsid w:val="00730B45"/>
    <w:rsid w:val="00731157"/>
    <w:rsid w:val="00736482"/>
    <w:rsid w:val="007460F5"/>
    <w:rsid w:val="00754D2B"/>
    <w:rsid w:val="00756E6E"/>
    <w:rsid w:val="007633AA"/>
    <w:rsid w:val="0077064F"/>
    <w:rsid w:val="00776E93"/>
    <w:rsid w:val="00777D3A"/>
    <w:rsid w:val="007A0789"/>
    <w:rsid w:val="007B5AAD"/>
    <w:rsid w:val="007C0433"/>
    <w:rsid w:val="007C1215"/>
    <w:rsid w:val="007D740A"/>
    <w:rsid w:val="007E7E8F"/>
    <w:rsid w:val="007F2F66"/>
    <w:rsid w:val="00822CC7"/>
    <w:rsid w:val="008242C5"/>
    <w:rsid w:val="00824A4F"/>
    <w:rsid w:val="008309EF"/>
    <w:rsid w:val="008436BE"/>
    <w:rsid w:val="008518B3"/>
    <w:rsid w:val="00865484"/>
    <w:rsid w:val="0086552B"/>
    <w:rsid w:val="00866B88"/>
    <w:rsid w:val="00875F5A"/>
    <w:rsid w:val="00885E22"/>
    <w:rsid w:val="00894F88"/>
    <w:rsid w:val="008A4F78"/>
    <w:rsid w:val="008B063B"/>
    <w:rsid w:val="008C1F56"/>
    <w:rsid w:val="008C2B7C"/>
    <w:rsid w:val="008E6AEC"/>
    <w:rsid w:val="008F36E0"/>
    <w:rsid w:val="008F4B54"/>
    <w:rsid w:val="009126C2"/>
    <w:rsid w:val="00914C79"/>
    <w:rsid w:val="00915248"/>
    <w:rsid w:val="0091570A"/>
    <w:rsid w:val="00921065"/>
    <w:rsid w:val="00924185"/>
    <w:rsid w:val="009315D4"/>
    <w:rsid w:val="00944197"/>
    <w:rsid w:val="009546A1"/>
    <w:rsid w:val="00956691"/>
    <w:rsid w:val="009769AE"/>
    <w:rsid w:val="00977609"/>
    <w:rsid w:val="00977E3B"/>
    <w:rsid w:val="0098176A"/>
    <w:rsid w:val="00981DD9"/>
    <w:rsid w:val="00987922"/>
    <w:rsid w:val="0099477B"/>
    <w:rsid w:val="009A37EA"/>
    <w:rsid w:val="009A575B"/>
    <w:rsid w:val="009B0483"/>
    <w:rsid w:val="009B62EC"/>
    <w:rsid w:val="009C3611"/>
    <w:rsid w:val="009D7721"/>
    <w:rsid w:val="009E421C"/>
    <w:rsid w:val="009F0C75"/>
    <w:rsid w:val="009F1887"/>
    <w:rsid w:val="00A05BD8"/>
    <w:rsid w:val="00A11DC6"/>
    <w:rsid w:val="00A3044D"/>
    <w:rsid w:val="00A31002"/>
    <w:rsid w:val="00A44A73"/>
    <w:rsid w:val="00A461F9"/>
    <w:rsid w:val="00A51A2D"/>
    <w:rsid w:val="00A52D5F"/>
    <w:rsid w:val="00A54D4E"/>
    <w:rsid w:val="00A84347"/>
    <w:rsid w:val="00A86329"/>
    <w:rsid w:val="00A875B6"/>
    <w:rsid w:val="00AB4BF5"/>
    <w:rsid w:val="00AB60BB"/>
    <w:rsid w:val="00AB6414"/>
    <w:rsid w:val="00AC03B6"/>
    <w:rsid w:val="00AC0EDE"/>
    <w:rsid w:val="00AC2A26"/>
    <w:rsid w:val="00AC7E93"/>
    <w:rsid w:val="00AD249D"/>
    <w:rsid w:val="00AD7A49"/>
    <w:rsid w:val="00AF7C96"/>
    <w:rsid w:val="00B05C0E"/>
    <w:rsid w:val="00B07655"/>
    <w:rsid w:val="00B22922"/>
    <w:rsid w:val="00B364CC"/>
    <w:rsid w:val="00B401FB"/>
    <w:rsid w:val="00B844A2"/>
    <w:rsid w:val="00B85FB0"/>
    <w:rsid w:val="00B86BFE"/>
    <w:rsid w:val="00B92761"/>
    <w:rsid w:val="00B94705"/>
    <w:rsid w:val="00BA25E1"/>
    <w:rsid w:val="00BA3909"/>
    <w:rsid w:val="00BA5A63"/>
    <w:rsid w:val="00BC151C"/>
    <w:rsid w:val="00BD1E6F"/>
    <w:rsid w:val="00BD2771"/>
    <w:rsid w:val="00BD42AA"/>
    <w:rsid w:val="00BE0C52"/>
    <w:rsid w:val="00BE4EB8"/>
    <w:rsid w:val="00BF2874"/>
    <w:rsid w:val="00BF3873"/>
    <w:rsid w:val="00C02543"/>
    <w:rsid w:val="00C0734A"/>
    <w:rsid w:val="00C12FDE"/>
    <w:rsid w:val="00C261C7"/>
    <w:rsid w:val="00C26CEA"/>
    <w:rsid w:val="00C274A1"/>
    <w:rsid w:val="00C505DF"/>
    <w:rsid w:val="00C54420"/>
    <w:rsid w:val="00C679FD"/>
    <w:rsid w:val="00C821BE"/>
    <w:rsid w:val="00CB1999"/>
    <w:rsid w:val="00CB2043"/>
    <w:rsid w:val="00CB3B3A"/>
    <w:rsid w:val="00CF032A"/>
    <w:rsid w:val="00CF18CC"/>
    <w:rsid w:val="00CF3AEB"/>
    <w:rsid w:val="00D00AA0"/>
    <w:rsid w:val="00D043C7"/>
    <w:rsid w:val="00D06E79"/>
    <w:rsid w:val="00D32B50"/>
    <w:rsid w:val="00D635AD"/>
    <w:rsid w:val="00D75198"/>
    <w:rsid w:val="00D85E53"/>
    <w:rsid w:val="00D97BDD"/>
    <w:rsid w:val="00DA60A2"/>
    <w:rsid w:val="00DB49F3"/>
    <w:rsid w:val="00DB6ED4"/>
    <w:rsid w:val="00DC5D5A"/>
    <w:rsid w:val="00DD0529"/>
    <w:rsid w:val="00DD484B"/>
    <w:rsid w:val="00DD6445"/>
    <w:rsid w:val="00DE5B4D"/>
    <w:rsid w:val="00DF07B8"/>
    <w:rsid w:val="00E0478D"/>
    <w:rsid w:val="00E223F4"/>
    <w:rsid w:val="00E26E98"/>
    <w:rsid w:val="00E3122F"/>
    <w:rsid w:val="00E360B2"/>
    <w:rsid w:val="00E40A0C"/>
    <w:rsid w:val="00E53379"/>
    <w:rsid w:val="00E65BBB"/>
    <w:rsid w:val="00E6765F"/>
    <w:rsid w:val="00E76645"/>
    <w:rsid w:val="00E81D88"/>
    <w:rsid w:val="00E81FE7"/>
    <w:rsid w:val="00E85C77"/>
    <w:rsid w:val="00E9518F"/>
    <w:rsid w:val="00EB146D"/>
    <w:rsid w:val="00EC00F2"/>
    <w:rsid w:val="00ED4330"/>
    <w:rsid w:val="00ED4594"/>
    <w:rsid w:val="00ED6E68"/>
    <w:rsid w:val="00EE1221"/>
    <w:rsid w:val="00EE1EF9"/>
    <w:rsid w:val="00EF21B4"/>
    <w:rsid w:val="00EF4486"/>
    <w:rsid w:val="00F10C60"/>
    <w:rsid w:val="00F111A9"/>
    <w:rsid w:val="00F25FF0"/>
    <w:rsid w:val="00F442CF"/>
    <w:rsid w:val="00F712C5"/>
    <w:rsid w:val="00F73FD7"/>
    <w:rsid w:val="00F753A3"/>
    <w:rsid w:val="00F917E9"/>
    <w:rsid w:val="00F92CF5"/>
    <w:rsid w:val="00F976A5"/>
    <w:rsid w:val="00FE56BF"/>
    <w:rsid w:val="00FE6BA0"/>
    <w:rsid w:val="00FF09E6"/>
    <w:rsid w:val="00FF332C"/>
    <w:rsid w:val="00FF4219"/>
    <w:rsid w:val="00FF5FD2"/>
    <w:rsid w:val="00FF7465"/>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453A"/>
  <w15:docId w15:val="{31F72418-7B35-46C9-A0D8-F502B08B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B3513"/>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1B3513"/>
    <w:pPr>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qFormat/>
    <w:rsid w:val="001B3513"/>
    <w:pPr>
      <w:suppressAutoHyphens/>
      <w:spacing w:after="0" w:line="240" w:lineRule="auto"/>
    </w:pPr>
    <w:rPr>
      <w:rFonts w:ascii="Calibri" w:eastAsia="Calibri" w:hAnsi="Calibri" w:cs="Times New Roman"/>
      <w:lang w:eastAsia="ar-SA"/>
    </w:rPr>
  </w:style>
  <w:style w:type="paragraph" w:styleId="Balonteksts">
    <w:name w:val="Balloon Text"/>
    <w:basedOn w:val="Parasts"/>
    <w:link w:val="BalontekstsRakstz"/>
    <w:uiPriority w:val="99"/>
    <w:semiHidden/>
    <w:unhideWhenUsed/>
    <w:rsid w:val="0041750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1750A"/>
    <w:rPr>
      <w:rFonts w:ascii="Segoe UI" w:hAnsi="Segoe UI" w:cs="Segoe UI"/>
      <w:sz w:val="18"/>
      <w:szCs w:val="18"/>
    </w:rPr>
  </w:style>
  <w:style w:type="character" w:styleId="Komentraatsauce">
    <w:name w:val="annotation reference"/>
    <w:basedOn w:val="Noklusjumarindkopasfonts"/>
    <w:uiPriority w:val="99"/>
    <w:semiHidden/>
    <w:unhideWhenUsed/>
    <w:rsid w:val="00915248"/>
    <w:rPr>
      <w:sz w:val="16"/>
      <w:szCs w:val="16"/>
    </w:rPr>
  </w:style>
  <w:style w:type="paragraph" w:styleId="Komentrateksts">
    <w:name w:val="annotation text"/>
    <w:basedOn w:val="Parasts"/>
    <w:link w:val="KomentratekstsRakstz"/>
    <w:uiPriority w:val="99"/>
    <w:unhideWhenUsed/>
    <w:rsid w:val="00915248"/>
    <w:pPr>
      <w:spacing w:line="240" w:lineRule="auto"/>
    </w:pPr>
    <w:rPr>
      <w:sz w:val="20"/>
      <w:szCs w:val="20"/>
    </w:rPr>
  </w:style>
  <w:style w:type="character" w:customStyle="1" w:styleId="KomentratekstsRakstz">
    <w:name w:val="Komentāra teksts Rakstz."/>
    <w:basedOn w:val="Noklusjumarindkopasfonts"/>
    <w:link w:val="Komentrateksts"/>
    <w:uiPriority w:val="99"/>
    <w:rsid w:val="00915248"/>
    <w:rPr>
      <w:sz w:val="20"/>
      <w:szCs w:val="20"/>
    </w:rPr>
  </w:style>
  <w:style w:type="paragraph" w:styleId="Komentratma">
    <w:name w:val="annotation subject"/>
    <w:basedOn w:val="Komentrateksts"/>
    <w:next w:val="Komentrateksts"/>
    <w:link w:val="KomentratmaRakstz"/>
    <w:uiPriority w:val="99"/>
    <w:semiHidden/>
    <w:unhideWhenUsed/>
    <w:rsid w:val="00915248"/>
    <w:rPr>
      <w:b/>
      <w:bCs/>
    </w:rPr>
  </w:style>
  <w:style w:type="character" w:customStyle="1" w:styleId="KomentratmaRakstz">
    <w:name w:val="Komentāra tēma Rakstz."/>
    <w:basedOn w:val="KomentratekstsRakstz"/>
    <w:link w:val="Komentratma"/>
    <w:uiPriority w:val="99"/>
    <w:semiHidden/>
    <w:rsid w:val="00915248"/>
    <w:rPr>
      <w:b/>
      <w:bCs/>
      <w:sz w:val="20"/>
      <w:szCs w:val="20"/>
    </w:rPr>
  </w:style>
  <w:style w:type="paragraph" w:styleId="Sarakstarindkopa">
    <w:name w:val="List Paragraph"/>
    <w:aliases w:val="Bullet list,Normal bullet 2"/>
    <w:basedOn w:val="Parasts"/>
    <w:link w:val="SarakstarindkopaRakstz"/>
    <w:uiPriority w:val="34"/>
    <w:qFormat/>
    <w:rsid w:val="00570877"/>
    <w:pPr>
      <w:ind w:left="720"/>
      <w:contextualSpacing/>
    </w:pPr>
  </w:style>
  <w:style w:type="numbering" w:customStyle="1" w:styleId="ImportedStyle3">
    <w:name w:val="Imported Style 3"/>
    <w:rsid w:val="00A44A73"/>
    <w:pPr>
      <w:numPr>
        <w:numId w:val="10"/>
      </w:numPr>
    </w:pPr>
  </w:style>
  <w:style w:type="character" w:customStyle="1" w:styleId="SarakstarindkopaRakstz">
    <w:name w:val="Saraksta rindkopa Rakstz."/>
    <w:aliases w:val="Bullet list Rakstz.,Normal bullet 2 Rakstz."/>
    <w:basedOn w:val="Noklusjumarindkopasfonts"/>
    <w:link w:val="Sarakstarindkopa"/>
    <w:uiPriority w:val="34"/>
    <w:rsid w:val="009546A1"/>
  </w:style>
  <w:style w:type="paragraph" w:customStyle="1" w:styleId="Default">
    <w:name w:val="Default"/>
    <w:rsid w:val="003775B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odyA">
    <w:name w:val="Body A"/>
    <w:rsid w:val="00C12FD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numbering" w:customStyle="1" w:styleId="List0">
    <w:name w:val="List 0"/>
    <w:basedOn w:val="Bezsaraksta"/>
    <w:rsid w:val="00C12FDE"/>
    <w:pPr>
      <w:numPr>
        <w:numId w:val="15"/>
      </w:numPr>
    </w:pPr>
  </w:style>
  <w:style w:type="character" w:customStyle="1" w:styleId="BezatstarpmRakstz">
    <w:name w:val="Bez atstarpēm Rakstz."/>
    <w:link w:val="Bezatstarpm"/>
    <w:uiPriority w:val="1"/>
    <w:rsid w:val="007633AA"/>
    <w:rPr>
      <w:rFonts w:ascii="Times New Roman" w:eastAsia="Times New Roman" w:hAnsi="Times New Roman" w:cs="Times New Roman"/>
      <w:sz w:val="24"/>
      <w:szCs w:val="24"/>
      <w:lang w:eastAsia="ar-SA"/>
    </w:rPr>
  </w:style>
  <w:style w:type="character" w:styleId="Hipersaite">
    <w:name w:val="Hyperlink"/>
    <w:basedOn w:val="Noklusjumarindkopasfonts"/>
    <w:uiPriority w:val="99"/>
    <w:unhideWhenUsed/>
    <w:rsid w:val="00DC5D5A"/>
    <w:rPr>
      <w:color w:val="0000FF" w:themeColor="hyperlink"/>
      <w:u w:val="single"/>
    </w:rPr>
  </w:style>
  <w:style w:type="character" w:customStyle="1" w:styleId="Neatrisintapieminana1">
    <w:name w:val="Neatrisināta pieminēšana1"/>
    <w:basedOn w:val="Noklusjumarindkopasfonts"/>
    <w:uiPriority w:val="99"/>
    <w:rsid w:val="00DC5D5A"/>
    <w:rPr>
      <w:color w:val="605E5C"/>
      <w:shd w:val="clear" w:color="auto" w:fill="E1DFDD"/>
    </w:rPr>
  </w:style>
  <w:style w:type="character" w:styleId="Izmantotahipersaite">
    <w:name w:val="FollowedHyperlink"/>
    <w:basedOn w:val="Noklusjumarindkopasfonts"/>
    <w:uiPriority w:val="99"/>
    <w:semiHidden/>
    <w:unhideWhenUsed/>
    <w:rsid w:val="004E5207"/>
    <w:rPr>
      <w:color w:val="800080" w:themeColor="followedHyperlink"/>
      <w:u w:val="single"/>
    </w:rPr>
  </w:style>
  <w:style w:type="paragraph" w:styleId="Galvene">
    <w:name w:val="header"/>
    <w:basedOn w:val="Parasts"/>
    <w:link w:val="GalveneRakstz"/>
    <w:uiPriority w:val="99"/>
    <w:unhideWhenUsed/>
    <w:rsid w:val="0092418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24185"/>
  </w:style>
  <w:style w:type="paragraph" w:styleId="Kjene">
    <w:name w:val="footer"/>
    <w:basedOn w:val="Parasts"/>
    <w:link w:val="KjeneRakstz"/>
    <w:uiPriority w:val="99"/>
    <w:unhideWhenUsed/>
    <w:rsid w:val="0092418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24185"/>
  </w:style>
  <w:style w:type="paragraph" w:styleId="Pamatteksts">
    <w:name w:val="Body Text"/>
    <w:basedOn w:val="Parasts"/>
    <w:link w:val="PamattekstsRakstz"/>
    <w:rsid w:val="00721185"/>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PamattekstsRakstz">
    <w:name w:val="Pamatteksts Rakstz."/>
    <w:basedOn w:val="Noklusjumarindkopasfonts"/>
    <w:link w:val="Pamatteksts"/>
    <w:rsid w:val="00721185"/>
    <w:rPr>
      <w:rFonts w:ascii="Times New Roman" w:eastAsia="Times New Roman" w:hAnsi="Times New Roman" w:cs="Times New Roman"/>
      <w:sz w:val="20"/>
      <w:szCs w:val="20"/>
      <w:lang w:eastAsia="ar-SA"/>
    </w:rPr>
  </w:style>
  <w:style w:type="character" w:customStyle="1" w:styleId="Neatrisintapieminana2">
    <w:name w:val="Neatrisināta pieminēšana2"/>
    <w:basedOn w:val="Noklusjumarindkopasfonts"/>
    <w:uiPriority w:val="99"/>
    <w:semiHidden/>
    <w:unhideWhenUsed/>
    <w:rsid w:val="0011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matvediba@liepaja.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F652C-0646-405E-B005-37103A8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13148</Words>
  <Characters>7495</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Elina Tolmacova</dc:creator>
  <cp:lastModifiedBy>Andra Kalnina</cp:lastModifiedBy>
  <cp:revision>2</cp:revision>
  <cp:lastPrinted>2019-09-05T11:29:00Z</cp:lastPrinted>
  <dcterms:created xsi:type="dcterms:W3CDTF">2024-11-04T09:58:00Z</dcterms:created>
  <dcterms:modified xsi:type="dcterms:W3CDTF">2024-11-04T09:58:00Z</dcterms:modified>
</cp:coreProperties>
</file>