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B8E3" w14:textId="1FF42D26" w:rsidR="00B75A7E" w:rsidRPr="00B75A7E" w:rsidRDefault="00B75A7E" w:rsidP="00B75A7E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lv-LV"/>
        </w:rPr>
      </w:pPr>
      <w:r>
        <w:rPr>
          <w:rFonts w:ascii="Arial" w:eastAsia="Times New Roman" w:hAnsi="Arial" w:cs="Arial"/>
          <w:b/>
          <w:i/>
          <w:lang w:eastAsia="lv-LV"/>
        </w:rPr>
        <w:t>2</w:t>
      </w:r>
      <w:r w:rsidRPr="00B75A7E">
        <w:rPr>
          <w:rFonts w:ascii="Arial" w:eastAsia="Times New Roman" w:hAnsi="Arial" w:cs="Arial"/>
          <w:b/>
          <w:i/>
          <w:lang w:eastAsia="lv-LV"/>
        </w:rPr>
        <w:t>. pielikums</w:t>
      </w:r>
    </w:p>
    <w:p w14:paraId="633EAB02" w14:textId="77777777" w:rsidR="00B75A7E" w:rsidRDefault="00B75A7E" w:rsidP="00B75A7E">
      <w:pPr>
        <w:jc w:val="right"/>
        <w:rPr>
          <w:rFonts w:ascii="Times New Roman" w:hAnsi="Times New Roman" w:cs="Times New Roman"/>
          <w:sz w:val="24"/>
        </w:rPr>
      </w:pPr>
    </w:p>
    <w:p w14:paraId="0249329E" w14:textId="1A87B530" w:rsidR="00D6099D" w:rsidRDefault="00C82B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SKOLĒNU PĒTNIECĪBAS DARBA VĒRTĒŠANAS APRAKSTS SNIEGUMA LĪMEŅOS</w:t>
      </w:r>
    </w:p>
    <w:p w14:paraId="77858EAC" w14:textId="77777777" w:rsidR="00912936" w:rsidRDefault="0091293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atabula"/>
        <w:tblW w:w="15588" w:type="dxa"/>
        <w:tblLook w:val="04A0" w:firstRow="1" w:lastRow="0" w:firstColumn="1" w:lastColumn="0" w:noHBand="0" w:noVBand="1"/>
      </w:tblPr>
      <w:tblGrid>
        <w:gridCol w:w="2608"/>
        <w:gridCol w:w="3175"/>
        <w:gridCol w:w="3175"/>
        <w:gridCol w:w="3175"/>
        <w:gridCol w:w="3455"/>
      </w:tblGrid>
      <w:tr w:rsidR="00D6099D" w14:paraId="00FC0592" w14:textId="77777777">
        <w:tc>
          <w:tcPr>
            <w:tcW w:w="15588" w:type="dxa"/>
            <w:gridSpan w:val="5"/>
          </w:tcPr>
          <w:p w14:paraId="4D278A93" w14:textId="77777777" w:rsidR="00D6099D" w:rsidRDefault="00C8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Pētniecības darba saturs</w:t>
            </w:r>
          </w:p>
        </w:tc>
      </w:tr>
      <w:tr w:rsidR="00D6099D" w14:paraId="520772E7" w14:textId="77777777">
        <w:tc>
          <w:tcPr>
            <w:tcW w:w="2608" w:type="dxa"/>
          </w:tcPr>
          <w:p w14:paraId="24C749D2" w14:textId="77777777" w:rsidR="009A0692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Vērtēšanas </w:t>
            </w:r>
          </w:p>
          <w:p w14:paraId="29532977" w14:textId="100ED9D4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kritērijs</w:t>
            </w:r>
          </w:p>
        </w:tc>
        <w:tc>
          <w:tcPr>
            <w:tcW w:w="3175" w:type="dxa"/>
          </w:tcPr>
          <w:p w14:paraId="6DD6F537" w14:textId="48008FC0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punkti</w:t>
            </w:r>
          </w:p>
        </w:tc>
        <w:tc>
          <w:tcPr>
            <w:tcW w:w="3175" w:type="dxa"/>
          </w:tcPr>
          <w:p w14:paraId="02DC5887" w14:textId="409BDEC5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punkts</w:t>
            </w:r>
          </w:p>
        </w:tc>
        <w:tc>
          <w:tcPr>
            <w:tcW w:w="3175" w:type="dxa"/>
          </w:tcPr>
          <w:p w14:paraId="6D7E2CD3" w14:textId="2BCD9AD5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punkti</w:t>
            </w:r>
          </w:p>
        </w:tc>
        <w:tc>
          <w:tcPr>
            <w:tcW w:w="3455" w:type="dxa"/>
          </w:tcPr>
          <w:p w14:paraId="0A35EE66" w14:textId="589FA48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punkti</w:t>
            </w:r>
          </w:p>
        </w:tc>
      </w:tr>
      <w:tr w:rsidR="00D6099D" w14:paraId="25498DBC" w14:textId="77777777">
        <w:tc>
          <w:tcPr>
            <w:tcW w:w="2608" w:type="dxa"/>
          </w:tcPr>
          <w:p w14:paraId="02CFFC6F" w14:textId="2AF27CCB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2C3B73">
              <w:rPr>
                <w:rFonts w:ascii="Times New Roman" w:hAnsi="Times New Roman" w:cs="Times New Roman"/>
                <w:sz w:val="24"/>
              </w:rPr>
              <w:t>ētījuma problēma</w:t>
            </w:r>
          </w:p>
          <w:p w14:paraId="18624946" w14:textId="3BBE5218" w:rsidR="00D6099D" w:rsidRDefault="00D60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143E6C69" w14:textId="1D49D80E" w:rsidR="00D6099D" w:rsidRDefault="009A06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Apraksta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 pētījuma problēmu, kas nav balstīta konkrētajā pētījumā. </w:t>
            </w:r>
          </w:p>
          <w:p w14:paraId="3A96A12C" w14:textId="3ECF5CC2" w:rsidR="00057F2A" w:rsidRDefault="00057F2A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288881CD" w14:textId="5B5A03A8" w:rsidR="00D6099D" w:rsidRDefault="009A0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Apraksta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 pētījuma problēmu, balstoties uz </w:t>
            </w:r>
            <w:r w:rsidR="00C82B4F">
              <w:rPr>
                <w:rFonts w:ascii="Times New Roman" w:hAnsi="Times New Roman" w:cs="Times New Roman"/>
                <w:b/>
                <w:sz w:val="24"/>
              </w:rPr>
              <w:t>nepārliecinošiem pierādījumiem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 par tās aktualitāti konkrētajā jomā.</w:t>
            </w:r>
          </w:p>
          <w:p w14:paraId="2B8C9FE0" w14:textId="2159BB0D" w:rsidR="00057F2A" w:rsidRDefault="00057F2A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4CDE2812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Pētījuma problēmu apraksta</w:t>
            </w:r>
          </w:p>
          <w:p w14:paraId="01B41043" w14:textId="72B83484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vietām neskaidri</w:t>
            </w:r>
            <w:r w:rsidR="009A0692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problēmas robežas nav noteiktas, un/vai problēmu pamato daļēji.</w:t>
            </w:r>
          </w:p>
          <w:p w14:paraId="07826A0E" w14:textId="07CDB8CE" w:rsidR="00057F2A" w:rsidRDefault="00057F2A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14:paraId="312B456C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Skaidri un saprotami apraksta </w:t>
            </w:r>
            <w:r>
              <w:rPr>
                <w:rFonts w:ascii="Times New Roman" w:hAnsi="Times New Roman" w:cs="Times New Roman"/>
                <w:sz w:val="24"/>
              </w:rPr>
              <w:t xml:space="preserve">pētījuma problēmu, sniedzot visu būtisko informāciju, kas nepieciešama pilnīgai tās izpratnei. </w:t>
            </w:r>
          </w:p>
          <w:p w14:paraId="0FB80BAE" w14:textId="03CD8DFE" w:rsidR="00057F2A" w:rsidRDefault="00057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B73" w14:paraId="3BD7D3F0" w14:textId="77777777">
        <w:tc>
          <w:tcPr>
            <w:tcW w:w="2608" w:type="dxa"/>
          </w:tcPr>
          <w:p w14:paraId="0F6023E9" w14:textId="2CE3052F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mērķis </w:t>
            </w:r>
          </w:p>
          <w:p w14:paraId="5D3D4B2F" w14:textId="539B68C2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1DAD0C75" w14:textId="77777777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Pretrunīgi</w:t>
            </w:r>
            <w:r>
              <w:rPr>
                <w:rFonts w:ascii="Times New Roman" w:hAnsi="Times New Roman" w:cs="Times New Roman"/>
                <w:sz w:val="24"/>
              </w:rPr>
              <w:t xml:space="preserve"> vai arī neatbilstoši pētījuma problēmai formulē pētījuma mērķi tādejādi, tas nav sasniedzams.</w:t>
            </w:r>
          </w:p>
          <w:p w14:paraId="137A373F" w14:textId="77777777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7DAD7BF7" w14:textId="14EB7433" w:rsidR="002C3B73" w:rsidRDefault="0050798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7983">
              <w:rPr>
                <w:rFonts w:ascii="Times New Roman" w:hAnsi="Times New Roman" w:cs="Times New Roman"/>
                <w:sz w:val="24"/>
              </w:rPr>
              <w:t>Pētījuma m</w:t>
            </w:r>
            <w:r w:rsidR="002C3B73" w:rsidRPr="00507983">
              <w:rPr>
                <w:rFonts w:ascii="Times New Roman" w:hAnsi="Times New Roman" w:cs="Times New Roman"/>
                <w:sz w:val="24"/>
              </w:rPr>
              <w:t>ērķis ir</w:t>
            </w:r>
            <w:r w:rsidR="002C3B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3B73">
              <w:rPr>
                <w:rFonts w:ascii="Times New Roman" w:hAnsi="Times New Roman" w:cs="Times New Roman"/>
                <w:b/>
                <w:sz w:val="24"/>
              </w:rPr>
              <w:t>daļēji sasniedzams</w:t>
            </w:r>
            <w:r w:rsidR="002C3B73">
              <w:rPr>
                <w:rFonts w:ascii="Times New Roman" w:hAnsi="Times New Roman" w:cs="Times New Roman"/>
                <w:sz w:val="24"/>
              </w:rPr>
              <w:t>.</w:t>
            </w:r>
          </w:p>
          <w:p w14:paraId="52A63850" w14:textId="77777777" w:rsidR="002C3B73" w:rsidRDefault="002C3B73" w:rsidP="005079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47172A6C" w14:textId="77777777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Pārāk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plaši vai pārāk šauri </w:t>
            </w:r>
            <w:r>
              <w:rPr>
                <w:rFonts w:ascii="Times New Roman" w:hAnsi="Times New Roman" w:cs="Times New Roman"/>
                <w:sz w:val="24"/>
              </w:rPr>
              <w:t xml:space="preserve">formulē pētījuma mērķi, tomēr tas atbilst pētījuma problēmai. </w:t>
            </w:r>
            <w:r>
              <w:rPr>
                <w:rFonts w:ascii="Times New Roman" w:hAnsi="Times New Roman" w:cs="Times New Roman"/>
                <w:b/>
                <w:sz w:val="24"/>
              </w:rPr>
              <w:t>Mērķis ir sasniedzams</w:t>
            </w:r>
            <w:r>
              <w:rPr>
                <w:rFonts w:ascii="Times New Roman" w:hAnsi="Times New Roman" w:cs="Times New Roman"/>
                <w:sz w:val="24"/>
              </w:rPr>
              <w:t xml:space="preserve"> un pārbaudāms.</w:t>
            </w:r>
          </w:p>
          <w:p w14:paraId="4DCB3964" w14:textId="77777777" w:rsidR="002C3B73" w:rsidRDefault="002C3B73" w:rsidP="005079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14:paraId="70A40EF3" w14:textId="77777777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Kodolīgi un loģiski</w:t>
            </w:r>
            <w:r>
              <w:rPr>
                <w:rFonts w:ascii="Times New Roman" w:hAnsi="Times New Roman" w:cs="Times New Roman"/>
                <w:sz w:val="24"/>
              </w:rPr>
              <w:t xml:space="preserve"> formulē pētījuma mērķi, tas atbilst pētījuma problēmai. Mērķis ir </w:t>
            </w:r>
            <w:r>
              <w:rPr>
                <w:rFonts w:ascii="Times New Roman" w:hAnsi="Times New Roman" w:cs="Times New Roman"/>
                <w:b/>
                <w:sz w:val="24"/>
              </w:rPr>
              <w:t>sasniedzams un pārbaudāms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865937D" w14:textId="0D214F70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3B73" w14:paraId="2A5ADC32" w14:textId="77777777">
        <w:tc>
          <w:tcPr>
            <w:tcW w:w="2608" w:type="dxa"/>
          </w:tcPr>
          <w:p w14:paraId="320A83C6" w14:textId="72A97D75" w:rsidR="002C3B73" w:rsidRDefault="0050798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</w:t>
            </w:r>
            <w:r w:rsidR="002C3B73">
              <w:rPr>
                <w:rFonts w:ascii="Times New Roman" w:hAnsi="Times New Roman" w:cs="Times New Roman"/>
                <w:sz w:val="24"/>
              </w:rPr>
              <w:t>uzdevumi</w:t>
            </w:r>
          </w:p>
        </w:tc>
        <w:tc>
          <w:tcPr>
            <w:tcW w:w="3175" w:type="dxa"/>
          </w:tcPr>
          <w:p w14:paraId="3CD79D2D" w14:textId="2D5422F5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7983">
              <w:rPr>
                <w:rFonts w:ascii="Times New Roman" w:hAnsi="Times New Roman" w:cs="Times New Roman"/>
                <w:b/>
                <w:sz w:val="24"/>
              </w:rPr>
              <w:t xml:space="preserve">Neatbilstoši </w:t>
            </w:r>
            <w:r>
              <w:rPr>
                <w:rFonts w:ascii="Times New Roman" w:hAnsi="Times New Roman" w:cs="Times New Roman"/>
                <w:sz w:val="24"/>
              </w:rPr>
              <w:t>pētījuma mē</w:t>
            </w:r>
            <w:r w:rsidR="00507983">
              <w:rPr>
                <w:rFonts w:ascii="Times New Roman" w:hAnsi="Times New Roman" w:cs="Times New Roman"/>
                <w:sz w:val="24"/>
              </w:rPr>
              <w:t>rķim formulē pētījuma uzdevumus.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86DFEA5" w14:textId="77777777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5" w:type="dxa"/>
          </w:tcPr>
          <w:p w14:paraId="6F01F0AF" w14:textId="77777777" w:rsidR="00912936" w:rsidRDefault="00507983" w:rsidP="00912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uzdevumi </w:t>
            </w:r>
            <w:r w:rsidRPr="00912936">
              <w:rPr>
                <w:rFonts w:ascii="Times New Roman" w:hAnsi="Times New Roman" w:cs="Times New Roman"/>
                <w:b/>
                <w:sz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</w:rPr>
              <w:t>atbilst</w:t>
            </w:r>
            <w:r w:rsidRPr="00507983">
              <w:rPr>
                <w:rFonts w:ascii="Times New Roman" w:hAnsi="Times New Roman" w:cs="Times New Roman"/>
                <w:sz w:val="24"/>
              </w:rPr>
              <w:t xml:space="preserve"> pētījuma mērķim</w:t>
            </w:r>
            <w:r w:rsidR="00912936">
              <w:rPr>
                <w:rFonts w:ascii="Times New Roman" w:hAnsi="Times New Roman" w:cs="Times New Roman"/>
                <w:sz w:val="24"/>
              </w:rPr>
              <w:t xml:space="preserve"> un/vai </w:t>
            </w:r>
            <w:r w:rsidR="00912936" w:rsidRPr="00912936">
              <w:rPr>
                <w:rFonts w:ascii="Times New Roman" w:hAnsi="Times New Roman" w:cs="Times New Roman"/>
                <w:sz w:val="24"/>
              </w:rPr>
              <w:t>neaptver visas veicamās darbības,</w:t>
            </w:r>
            <w:r w:rsidR="00912936">
              <w:rPr>
                <w:rFonts w:ascii="Times New Roman" w:hAnsi="Times New Roman" w:cs="Times New Roman"/>
                <w:sz w:val="24"/>
              </w:rPr>
              <w:t xml:space="preserve"> lai sasniegtu pētījuma mērķi.</w:t>
            </w:r>
          </w:p>
          <w:p w14:paraId="0ECEF73B" w14:textId="20155F9E" w:rsidR="002C3B73" w:rsidRDefault="002C3B73" w:rsidP="00912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5" w:type="dxa"/>
          </w:tcPr>
          <w:p w14:paraId="587A0F7F" w14:textId="71DEB910" w:rsidR="00507983" w:rsidRDefault="00507983" w:rsidP="005079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Atbilstoši pētījuma mērķim formulē pētījuma uzdevumus, tomēr tie </w:t>
            </w:r>
            <w:r w:rsidRPr="00507983">
              <w:rPr>
                <w:rFonts w:ascii="Times New Roman" w:hAnsi="Times New Roman" w:cs="Times New Roman"/>
                <w:b/>
                <w:sz w:val="24"/>
              </w:rPr>
              <w:t>neaptver visas veicamās darbības</w:t>
            </w:r>
            <w:r>
              <w:rPr>
                <w:rFonts w:ascii="Times New Roman" w:hAnsi="Times New Roman" w:cs="Times New Roman"/>
                <w:sz w:val="24"/>
              </w:rPr>
              <w:t>, lai sasniegtu pētījuma mērķi.</w:t>
            </w:r>
          </w:p>
          <w:p w14:paraId="34EF4C81" w14:textId="77777777" w:rsidR="002C3B73" w:rsidRDefault="002C3B73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14:paraId="51F12F63" w14:textId="3FBF4263" w:rsidR="00507983" w:rsidRDefault="00507983" w:rsidP="005079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07983">
              <w:rPr>
                <w:rFonts w:ascii="Times New Roman" w:hAnsi="Times New Roman" w:cs="Times New Roman"/>
                <w:b/>
                <w:sz w:val="24"/>
              </w:rPr>
              <w:t>Kodolīgi un loģiski</w:t>
            </w:r>
            <w:r>
              <w:rPr>
                <w:rFonts w:ascii="Times New Roman" w:hAnsi="Times New Roman" w:cs="Times New Roman"/>
                <w:sz w:val="24"/>
              </w:rPr>
              <w:t xml:space="preserve">, kā arī pilnībā atbilstoši pētījuma mērķim formulē pētījuma uzdevumus. </w:t>
            </w:r>
            <w:r>
              <w:rPr>
                <w:rFonts w:ascii="Times New Roman" w:hAnsi="Times New Roman" w:cs="Times New Roman"/>
                <w:b/>
                <w:sz w:val="24"/>
              </w:rPr>
              <w:t>Izvirzītie uzdevumi ir secīgi</w:t>
            </w:r>
            <w:r>
              <w:rPr>
                <w:rFonts w:ascii="Times New Roman" w:hAnsi="Times New Roman" w:cs="Times New Roman"/>
                <w:sz w:val="24"/>
              </w:rPr>
              <w:t xml:space="preserve">, aptver visas pētījumam atbilstošas veicamās darbības, </w:t>
            </w:r>
            <w:r>
              <w:rPr>
                <w:rFonts w:ascii="Times New Roman" w:hAnsi="Times New Roman" w:cs="Times New Roman"/>
                <w:b/>
                <w:sz w:val="24"/>
              </w:rPr>
              <w:t>lai sasniegtu</w:t>
            </w:r>
            <w:r>
              <w:rPr>
                <w:rFonts w:ascii="Times New Roman" w:hAnsi="Times New Roman" w:cs="Times New Roman"/>
                <w:sz w:val="24"/>
              </w:rPr>
              <w:t xml:space="preserve"> pētījuma mērķi.</w:t>
            </w:r>
          </w:p>
          <w:p w14:paraId="5B56C1EF" w14:textId="2E8891EB" w:rsidR="002C3B73" w:rsidRDefault="002C3B73" w:rsidP="00507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099D" w14:paraId="7F1E897E" w14:textId="77777777">
        <w:tc>
          <w:tcPr>
            <w:tcW w:w="2608" w:type="dxa"/>
          </w:tcPr>
          <w:p w14:paraId="11CF2178" w14:textId="6A1AA797" w:rsidR="00D6099D" w:rsidRDefault="00FA57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ētījuma </w:t>
            </w:r>
          </w:p>
          <w:p w14:paraId="5243A699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jautājums/</w:t>
            </w:r>
          </w:p>
          <w:p w14:paraId="085B29A8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hipotēze</w:t>
            </w:r>
          </w:p>
        </w:tc>
        <w:tc>
          <w:tcPr>
            <w:tcW w:w="3175" w:type="dxa"/>
          </w:tcPr>
          <w:p w14:paraId="2C59BEFD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Nav formulēts pētījuma jautājums/hipotēze.</w:t>
            </w:r>
          </w:p>
        </w:tc>
        <w:tc>
          <w:tcPr>
            <w:tcW w:w="3175" w:type="dxa"/>
          </w:tcPr>
          <w:p w14:paraId="0A00C927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Formulē teorijā </w:t>
            </w:r>
            <w:r>
              <w:rPr>
                <w:rFonts w:ascii="Times New Roman" w:hAnsi="Times New Roman" w:cs="Times New Roman"/>
                <w:b/>
                <w:sz w:val="24"/>
              </w:rPr>
              <w:t>nepamatotu</w:t>
            </w:r>
            <w:r>
              <w:rPr>
                <w:rFonts w:ascii="Times New Roman" w:hAnsi="Times New Roman" w:cs="Times New Roman"/>
                <w:sz w:val="24"/>
              </w:rPr>
              <w:t xml:space="preserve"> pētījuma jautājumu/hipotēzi un/vai neatbilstoši pētījuma problēmai.</w:t>
            </w:r>
          </w:p>
        </w:tc>
        <w:tc>
          <w:tcPr>
            <w:tcW w:w="3175" w:type="dxa"/>
          </w:tcPr>
          <w:p w14:paraId="5B319D75" w14:textId="5D34F65D" w:rsidR="00D6099D" w:rsidRDefault="00C82B4F" w:rsidP="00057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Formulē teorijā balstītu pētījuma jautājumu/hipotēzi atbilstoši pētījuma problēmai</w:t>
            </w:r>
            <w:r w:rsidR="00057F2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Pētījuma hipotēze/ jautājums ir </w:t>
            </w:r>
            <w:r>
              <w:rPr>
                <w:rFonts w:ascii="Times New Roman" w:hAnsi="Times New Roman" w:cs="Times New Roman"/>
                <w:b/>
                <w:sz w:val="24"/>
              </w:rPr>
              <w:t>daļēji pārbaudāms.</w:t>
            </w:r>
          </w:p>
        </w:tc>
        <w:tc>
          <w:tcPr>
            <w:tcW w:w="3455" w:type="dxa"/>
          </w:tcPr>
          <w:p w14:paraId="1848EA88" w14:textId="77777777" w:rsidR="00057F2A" w:rsidRDefault="00C82B4F" w:rsidP="00057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Formulē teorijā </w:t>
            </w:r>
            <w:r>
              <w:rPr>
                <w:rFonts w:ascii="Times New Roman" w:hAnsi="Times New Roman" w:cs="Times New Roman"/>
                <w:b/>
                <w:sz w:val="24"/>
              </w:rPr>
              <w:t>pamatotu</w:t>
            </w:r>
            <w:r>
              <w:rPr>
                <w:rFonts w:ascii="Times New Roman" w:hAnsi="Times New Roman" w:cs="Times New Roman"/>
                <w:sz w:val="24"/>
              </w:rPr>
              <w:t xml:space="preserve"> pētījuma jautājumu/hipotēzi atbilstoši pētījuma problēmai</w:t>
            </w:r>
            <w:r w:rsidR="00057F2A">
              <w:rPr>
                <w:rFonts w:ascii="Times New Roman" w:hAnsi="Times New Roman" w:cs="Times New Roman"/>
                <w:sz w:val="24"/>
              </w:rPr>
              <w:t>.</w:t>
            </w:r>
          </w:p>
          <w:p w14:paraId="19726580" w14:textId="4516D728" w:rsidR="00D6099D" w:rsidRDefault="00C82B4F" w:rsidP="00057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hipotēze/ jautājums ir </w:t>
            </w:r>
            <w:r>
              <w:rPr>
                <w:rFonts w:ascii="Times New Roman" w:hAnsi="Times New Roman" w:cs="Times New Roman"/>
                <w:b/>
                <w:sz w:val="24"/>
              </w:rPr>
              <w:t>pārbaudāms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099D" w14:paraId="2F9282AB" w14:textId="77777777">
        <w:tc>
          <w:tcPr>
            <w:tcW w:w="2608" w:type="dxa"/>
          </w:tcPr>
          <w:p w14:paraId="518DA481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Metodes</w:t>
            </w:r>
          </w:p>
        </w:tc>
        <w:tc>
          <w:tcPr>
            <w:tcW w:w="3175" w:type="dxa"/>
          </w:tcPr>
          <w:p w14:paraId="41ECBAE9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Pētnieciskajā darbā </w:t>
            </w:r>
            <w:r>
              <w:rPr>
                <w:rFonts w:ascii="Times New Roman" w:hAnsi="Times New Roman" w:cs="Times New Roman"/>
                <w:b/>
                <w:sz w:val="24"/>
              </w:rPr>
              <w:t>nav nosauktas</w:t>
            </w:r>
            <w:r>
              <w:rPr>
                <w:rFonts w:ascii="Times New Roman" w:hAnsi="Times New Roman" w:cs="Times New Roman"/>
                <w:sz w:val="24"/>
              </w:rPr>
              <w:t xml:space="preserve"> vai izvēlētas atbilstošas metodes.</w:t>
            </w:r>
          </w:p>
          <w:p w14:paraId="31CB5283" w14:textId="342655B2" w:rsidR="00D6099D" w:rsidRDefault="009A06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A0692">
              <w:rPr>
                <w:rFonts w:ascii="Times New Roman" w:hAnsi="Times New Roman" w:cs="Times New Roman"/>
                <w:b/>
                <w:sz w:val="24"/>
              </w:rPr>
              <w:lastRenderedPageBreak/>
              <w:t>Neievēro</w:t>
            </w:r>
            <w:r>
              <w:rPr>
                <w:rFonts w:ascii="Times New Roman" w:hAnsi="Times New Roman" w:cs="Times New Roman"/>
                <w:sz w:val="24"/>
              </w:rPr>
              <w:t xml:space="preserve"> pētījuma ētiku.</w:t>
            </w:r>
          </w:p>
        </w:tc>
        <w:tc>
          <w:tcPr>
            <w:tcW w:w="3175" w:type="dxa"/>
          </w:tcPr>
          <w:p w14:paraId="60294B92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Sniedz </w:t>
            </w:r>
            <w:r>
              <w:rPr>
                <w:rFonts w:ascii="Times New Roman" w:hAnsi="Times New Roman" w:cs="Times New Roman"/>
                <w:b/>
                <w:sz w:val="24"/>
              </w:rPr>
              <w:t>ierobežotu informāciju</w:t>
            </w:r>
            <w:r>
              <w:rPr>
                <w:rFonts w:ascii="Times New Roman" w:hAnsi="Times New Roman" w:cs="Times New Roman"/>
                <w:sz w:val="24"/>
              </w:rPr>
              <w:t xml:space="preserve"> par pētniecības mērķa sasniegšanai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atbilstošām datu ievākšanas, apstrādes un analīzes metodēm un/vai izvēlas daļēji atbilstošas metodes.</w:t>
            </w:r>
          </w:p>
          <w:p w14:paraId="2B451408" w14:textId="7CE78088" w:rsidR="00D6099D" w:rsidRDefault="00C82B4F" w:rsidP="00057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metožu aprakstā un pamatojumā neiekļauj būtiskas detaļas, kas ļauj </w:t>
            </w:r>
            <w:r>
              <w:rPr>
                <w:rFonts w:ascii="Times New Roman" w:hAnsi="Times New Roman" w:cs="Times New Roman"/>
                <w:b/>
                <w:sz w:val="24"/>
              </w:rPr>
              <w:t>pētījumu atkārtot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175" w:type="dxa"/>
          </w:tcPr>
          <w:p w14:paraId="65553760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Sniedz </w:t>
            </w:r>
            <w:r>
              <w:rPr>
                <w:rFonts w:ascii="Times New Roman" w:hAnsi="Times New Roman" w:cs="Times New Roman"/>
                <w:b/>
                <w:sz w:val="24"/>
              </w:rPr>
              <w:t>virspusēju informāciju</w:t>
            </w:r>
            <w:r>
              <w:rPr>
                <w:rFonts w:ascii="Times New Roman" w:hAnsi="Times New Roman" w:cs="Times New Roman"/>
                <w:sz w:val="24"/>
              </w:rPr>
              <w:t xml:space="preserve"> par pētniecības mērķa sasniegšanai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izvēlētajām datu ievākšanas, apstrādes un analīzes metodēm. Pētījuma metožu aprakstā un pamatojumā </w:t>
            </w:r>
            <w:r w:rsidRPr="00057F2A">
              <w:rPr>
                <w:rFonts w:ascii="Times New Roman" w:hAnsi="Times New Roman" w:cs="Times New Roman"/>
                <w:b/>
                <w:sz w:val="24"/>
              </w:rPr>
              <w:t>trūkst detaļas,</w:t>
            </w:r>
            <w:r w:rsidRPr="00057F2A">
              <w:rPr>
                <w:rFonts w:ascii="Times New Roman" w:hAnsi="Times New Roman" w:cs="Times New Roman"/>
                <w:sz w:val="24"/>
              </w:rPr>
              <w:t xml:space="preserve"> tādējādi radot neskaidrības par pētījuma atkārtojamību un iespēju iegūt precīzus rezultātus.</w:t>
            </w:r>
          </w:p>
          <w:p w14:paraId="113A3BC3" w14:textId="0ED9E45F" w:rsidR="00D6099D" w:rsidRDefault="00D60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14:paraId="3F0FBCA7" w14:textId="17B6FDA8" w:rsidR="00D6099D" w:rsidRDefault="00057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57F2A">
              <w:rPr>
                <w:rFonts w:ascii="Times New Roman" w:hAnsi="Times New Roman" w:cs="Times New Roman"/>
                <w:sz w:val="24"/>
              </w:rPr>
              <w:lastRenderedPageBreak/>
              <w:t xml:space="preserve">Metožu izvēle ir pamatota un atbilstoša pētījuma mērķim. 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Pētījuma metožu aprakstā un </w:t>
            </w:r>
            <w:r w:rsidR="00C82B4F">
              <w:rPr>
                <w:rFonts w:ascii="Times New Roman" w:hAnsi="Times New Roman" w:cs="Times New Roman"/>
                <w:sz w:val="24"/>
              </w:rPr>
              <w:lastRenderedPageBreak/>
              <w:t>pamatojumā iekļauj visas detaļas</w:t>
            </w:r>
            <w:r>
              <w:rPr>
                <w:rFonts w:ascii="Times New Roman" w:hAnsi="Times New Roman" w:cs="Times New Roman"/>
                <w:sz w:val="24"/>
              </w:rPr>
              <w:t>, piemēram</w:t>
            </w:r>
            <w:r w:rsidR="00C82B4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lielumus, instrumentus </w:t>
            </w:r>
            <w:r w:rsidR="00912936">
              <w:rPr>
                <w:rFonts w:ascii="Times New Roman" w:hAnsi="Times New Roman" w:cs="Times New Roman"/>
                <w:sz w:val="24"/>
              </w:rPr>
              <w:t>u.tml.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 tādējādi nodrošinot tā atkārtojamību un iespēju iegūt rezultātus.</w:t>
            </w:r>
          </w:p>
          <w:p w14:paraId="7D93F107" w14:textId="5C7FF571" w:rsidR="00D6099D" w:rsidRDefault="009A06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A0692">
              <w:rPr>
                <w:rFonts w:ascii="Times New Roman" w:hAnsi="Times New Roman" w:cs="Times New Roman"/>
                <w:b/>
                <w:sz w:val="24"/>
              </w:rPr>
              <w:t>Ievēro</w:t>
            </w:r>
            <w:r w:rsidRPr="009A0692">
              <w:rPr>
                <w:rFonts w:ascii="Times New Roman" w:hAnsi="Times New Roman" w:cs="Times New Roman"/>
                <w:sz w:val="24"/>
              </w:rPr>
              <w:t xml:space="preserve"> pētījuma ētiku</w:t>
            </w:r>
          </w:p>
        </w:tc>
      </w:tr>
      <w:tr w:rsidR="00D6099D" w14:paraId="7593B617" w14:textId="77777777">
        <w:tc>
          <w:tcPr>
            <w:tcW w:w="2608" w:type="dxa"/>
          </w:tcPr>
          <w:p w14:paraId="22ABADF8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Literatūras </w:t>
            </w:r>
          </w:p>
          <w:p w14:paraId="2F3DC063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apskats, </w:t>
            </w:r>
          </w:p>
          <w:p w14:paraId="6F0A5FC4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analīze</w:t>
            </w:r>
          </w:p>
          <w:p w14:paraId="7C08DF2E" w14:textId="77777777" w:rsidR="00D6099D" w:rsidRDefault="00D60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7B66E703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Literatūras apskata saturā trūkst loģikas, vai tas neatbilst izvirzītajam darba mērķim un uzdevumiem.</w:t>
            </w:r>
          </w:p>
          <w:p w14:paraId="35B94F4F" w14:textId="00C36CF7" w:rsidR="00D6099D" w:rsidRDefault="00DB26DA" w:rsidP="00DB2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Literatūras aps</w:t>
            </w:r>
            <w:r w:rsidR="00C82B4F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C82B4F">
              <w:rPr>
                <w:rFonts w:ascii="Times New Roman" w:hAnsi="Times New Roman" w:cs="Times New Roman"/>
                <w:sz w:val="24"/>
              </w:rPr>
              <w:t>ts nedemonstrē priekštatu par pētījuma darba teorētisko saturu vai tā apjoms attiecībā pret pētījumu pārsniedz 1/3 no kopējā apjoma.</w:t>
            </w:r>
          </w:p>
        </w:tc>
        <w:tc>
          <w:tcPr>
            <w:tcW w:w="3175" w:type="dxa"/>
          </w:tcPr>
          <w:p w14:paraId="21244EDC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Literatūras apskata saturā, kurā ir pētījumam nozīmīgas sadaļas, atspoguļotas daļēji, vai arī tas </w:t>
            </w:r>
            <w:r>
              <w:rPr>
                <w:rFonts w:ascii="Times New Roman" w:hAnsi="Times New Roman" w:cs="Times New Roman"/>
                <w:b/>
                <w:sz w:val="24"/>
              </w:rPr>
              <w:t>daļēji atbilst</w:t>
            </w:r>
            <w:r>
              <w:rPr>
                <w:rFonts w:ascii="Times New Roman" w:hAnsi="Times New Roman" w:cs="Times New Roman"/>
                <w:sz w:val="24"/>
              </w:rPr>
              <w:t xml:space="preserve"> pētījuma mērķim un uzdevumiem.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Pētnieciskā darba veikšanai izmantoti mazāk kā 4 dažādi pētījumam atbilstoši informācijas avoti.</w:t>
            </w:r>
            <w:r>
              <w:t xml:space="preserve"> </w:t>
            </w:r>
          </w:p>
        </w:tc>
        <w:tc>
          <w:tcPr>
            <w:tcW w:w="3175" w:type="dxa"/>
          </w:tcPr>
          <w:p w14:paraId="08F21A81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Darba autors apkopojis vairākus atbilstošus avotus, bet </w:t>
            </w:r>
            <w:r>
              <w:rPr>
                <w:rFonts w:ascii="Times New Roman" w:hAnsi="Times New Roman" w:cs="Times New Roman"/>
                <w:b/>
                <w:sz w:val="24"/>
              </w:rPr>
              <w:t>netiek veikta to analīze</w:t>
            </w:r>
            <w:r>
              <w:rPr>
                <w:rFonts w:ascii="Times New Roman" w:hAnsi="Times New Roman" w:cs="Times New Roman"/>
                <w:sz w:val="24"/>
              </w:rPr>
              <w:t xml:space="preserve"> (nepauž savu viedokli).</w:t>
            </w:r>
          </w:p>
          <w:p w14:paraId="4AEF6C67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Pētnieciskā darba veikšanai ir izmantoti vismaz 4 dažādi pētījumam atbilstoši informācijas avoti.</w:t>
            </w:r>
          </w:p>
        </w:tc>
        <w:tc>
          <w:tcPr>
            <w:tcW w:w="3455" w:type="dxa"/>
          </w:tcPr>
          <w:p w14:paraId="5E1E8555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Literatūras apskats atbilstošs izvirzītajam darba mērķim un uzdevumiem. Pētnieciskā darba veikšanai ir izmantoti vismaz 5 dažādi pētījumam atbilstoši informācijas avoti.</w:t>
            </w:r>
          </w:p>
          <w:p w14:paraId="68B15195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Darbā autors pauž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pamatotu </w:t>
            </w:r>
            <w:r>
              <w:rPr>
                <w:rFonts w:ascii="Times New Roman" w:hAnsi="Times New Roman" w:cs="Times New Roman"/>
                <w:sz w:val="24"/>
              </w:rPr>
              <w:t>personisko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viedokli</w:t>
            </w:r>
            <w:r>
              <w:rPr>
                <w:rFonts w:ascii="Times New Roman" w:hAnsi="Times New Roman" w:cs="Times New Roman"/>
                <w:sz w:val="24"/>
              </w:rPr>
              <w:t xml:space="preserve"> par izvēlēto tēmu. Pētījuma literatūras apskats attiecībā pret pētījumu nepārsniedz 1/3 no kopējā apjoma.</w:t>
            </w:r>
          </w:p>
        </w:tc>
      </w:tr>
      <w:tr w:rsidR="00D6099D" w14:paraId="4DC06C8A" w14:textId="77777777">
        <w:tc>
          <w:tcPr>
            <w:tcW w:w="2608" w:type="dxa"/>
          </w:tcPr>
          <w:p w14:paraId="3EBD7EF3" w14:textId="54D032D5" w:rsidR="00D6099D" w:rsidRDefault="00DB26D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Pētījums,</w:t>
            </w:r>
            <w:r w:rsidR="00C82B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726BD8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rezultātu </w:t>
            </w:r>
          </w:p>
          <w:p w14:paraId="7BA026BD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analīze</w:t>
            </w:r>
          </w:p>
          <w:p w14:paraId="49FB28CE" w14:textId="77777777" w:rsidR="00D6099D" w:rsidRDefault="00D60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</w:tcPr>
          <w:p w14:paraId="43594253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apraksts </w:t>
            </w:r>
            <w:r>
              <w:rPr>
                <w:rFonts w:ascii="Times New Roman" w:hAnsi="Times New Roman" w:cs="Times New Roman"/>
                <w:b/>
                <w:sz w:val="24"/>
              </w:rPr>
              <w:t>neattiecas</w:t>
            </w:r>
            <w:r>
              <w:rPr>
                <w:rFonts w:ascii="Times New Roman" w:hAnsi="Times New Roman" w:cs="Times New Roman"/>
                <w:sz w:val="24"/>
              </w:rPr>
              <w:t xml:space="preserve"> uz darba mērķi, pētījuma jautājumu un/vai hipotēzi. </w:t>
            </w:r>
            <w:r>
              <w:rPr>
                <w:rFonts w:ascii="Times New Roman" w:hAnsi="Times New Roman" w:cs="Times New Roman"/>
                <w:b/>
                <w:sz w:val="24"/>
              </w:rPr>
              <w:t>Netiek</w:t>
            </w:r>
            <w:r>
              <w:rPr>
                <w:rFonts w:ascii="Times New Roman" w:hAnsi="Times New Roman" w:cs="Times New Roman"/>
                <w:sz w:val="24"/>
              </w:rPr>
              <w:t xml:space="preserve"> veikta </w:t>
            </w:r>
            <w:r>
              <w:rPr>
                <w:rFonts w:ascii="Times New Roman" w:hAnsi="Times New Roman" w:cs="Times New Roman"/>
                <w:b/>
                <w:sz w:val="24"/>
              </w:rPr>
              <w:t>pētījuma analīze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3175" w:type="dxa"/>
          </w:tcPr>
          <w:p w14:paraId="37C8274D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Pētījuma apraksts </w:t>
            </w:r>
            <w:r>
              <w:rPr>
                <w:rFonts w:ascii="Times New Roman" w:hAnsi="Times New Roman" w:cs="Times New Roman"/>
                <w:b/>
                <w:sz w:val="24"/>
              </w:rPr>
              <w:t>nepilnīgs</w:t>
            </w:r>
            <w:r>
              <w:rPr>
                <w:rFonts w:ascii="Times New Roman" w:hAnsi="Times New Roman" w:cs="Times New Roman"/>
                <w:sz w:val="24"/>
              </w:rPr>
              <w:t xml:space="preserve">, attiecībā uz darba mērķi un daļēji atbildot uz pētījuma jautājumu un/vai hipotēzi. Analizēta tikai </w:t>
            </w:r>
            <w:r>
              <w:rPr>
                <w:rFonts w:ascii="Times New Roman" w:hAnsi="Times New Roman" w:cs="Times New Roman"/>
                <w:b/>
                <w:sz w:val="24"/>
              </w:rPr>
              <w:t>daļa no iegūtajiem rezultātiem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75" w:type="dxa"/>
          </w:tcPr>
          <w:p w14:paraId="14988B71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Apraksta rezultātus, kas </w:t>
            </w:r>
            <w:r>
              <w:rPr>
                <w:rFonts w:ascii="Times New Roman" w:hAnsi="Times New Roman" w:cs="Times New Roman"/>
                <w:b/>
                <w:sz w:val="24"/>
              </w:rPr>
              <w:t>attiecas</w:t>
            </w:r>
            <w:r>
              <w:rPr>
                <w:rFonts w:ascii="Times New Roman" w:hAnsi="Times New Roman" w:cs="Times New Roman"/>
                <w:sz w:val="24"/>
              </w:rPr>
              <w:t xml:space="preserve"> uz darba mērķi, pētījuma jautājumu un/vai hipotēzi.</w:t>
            </w:r>
          </w:p>
          <w:p w14:paraId="3B2A390E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Rezultātu analīze balstās tikai uz </w:t>
            </w:r>
            <w:r>
              <w:rPr>
                <w:rFonts w:ascii="Times New Roman" w:hAnsi="Times New Roman" w:cs="Times New Roman"/>
                <w:b/>
                <w:sz w:val="24"/>
              </w:rPr>
              <w:t>pētniecisko daļu</w:t>
            </w:r>
            <w:r>
              <w:rPr>
                <w:rFonts w:ascii="Times New Roman" w:hAnsi="Times New Roman" w:cs="Times New Roman"/>
                <w:sz w:val="24"/>
              </w:rPr>
              <w:t>. Netiek izmantots zinātniskās valodas stils.</w:t>
            </w:r>
          </w:p>
        </w:tc>
        <w:tc>
          <w:tcPr>
            <w:tcW w:w="3455" w:type="dxa"/>
          </w:tcPr>
          <w:p w14:paraId="5DDBA11B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Loģiskā</w:t>
            </w:r>
            <w:r>
              <w:rPr>
                <w:rFonts w:ascii="Times New Roman" w:hAnsi="Times New Roman" w:cs="Times New Roman"/>
                <w:sz w:val="24"/>
              </w:rPr>
              <w:t xml:space="preserve"> secībā apraksta </w:t>
            </w:r>
            <w:r>
              <w:rPr>
                <w:rFonts w:ascii="Times New Roman" w:hAnsi="Times New Roman" w:cs="Times New Roman"/>
                <w:b/>
                <w:sz w:val="24"/>
              </w:rPr>
              <w:t>visus rezultātus</w:t>
            </w:r>
            <w:r>
              <w:rPr>
                <w:rFonts w:ascii="Times New Roman" w:hAnsi="Times New Roman" w:cs="Times New Roman"/>
                <w:sz w:val="24"/>
              </w:rPr>
              <w:t xml:space="preserve">, kas attiecas uz darba mērķi, pētījuma jautājumu un/vai hipotēzi. Rezultātu </w:t>
            </w:r>
            <w:r>
              <w:rPr>
                <w:rFonts w:ascii="Times New Roman" w:hAnsi="Times New Roman" w:cs="Times New Roman"/>
                <w:b/>
                <w:sz w:val="24"/>
              </w:rPr>
              <w:t>analīze</w:t>
            </w:r>
            <w:r>
              <w:rPr>
                <w:rFonts w:ascii="Times New Roman" w:hAnsi="Times New Roman" w:cs="Times New Roman"/>
                <w:sz w:val="24"/>
              </w:rPr>
              <w:t xml:space="preserve"> balstās </w:t>
            </w:r>
            <w:r w:rsidRPr="00DB26DA">
              <w:rPr>
                <w:rFonts w:ascii="Times New Roman" w:hAnsi="Times New Roman" w:cs="Times New Roman"/>
                <w:sz w:val="24"/>
              </w:rPr>
              <w:t xml:space="preserve">uz </w:t>
            </w:r>
            <w:r w:rsidRPr="00DB26DA">
              <w:rPr>
                <w:rFonts w:ascii="Times New Roman" w:hAnsi="Times New Roman" w:cs="Times New Roman"/>
                <w:b/>
                <w:sz w:val="24"/>
              </w:rPr>
              <w:t>teorijas gan pētniecisko</w:t>
            </w:r>
            <w:r w:rsidRPr="00DB26DA">
              <w:rPr>
                <w:rFonts w:ascii="Times New Roman" w:hAnsi="Times New Roman" w:cs="Times New Roman"/>
                <w:sz w:val="24"/>
              </w:rPr>
              <w:t xml:space="preserve"> daļu, izmantojot </w:t>
            </w:r>
            <w:r w:rsidRPr="00DB26DA">
              <w:rPr>
                <w:rFonts w:ascii="Times New Roman" w:hAnsi="Times New Roman" w:cs="Times New Roman"/>
                <w:b/>
                <w:sz w:val="24"/>
              </w:rPr>
              <w:t>zinātniskās valodas stilu</w:t>
            </w:r>
            <w:r w:rsidRPr="00DB26D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099D" w14:paraId="65AB0EDF" w14:textId="77777777">
        <w:tc>
          <w:tcPr>
            <w:tcW w:w="2608" w:type="dxa"/>
          </w:tcPr>
          <w:p w14:paraId="1EDF28C8" w14:textId="5E56A558" w:rsidR="00D6099D" w:rsidRPr="00DB26DA" w:rsidRDefault="00DB26DA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B26DA">
              <w:rPr>
                <w:rFonts w:ascii="Times New Roman" w:hAnsi="Times New Roman" w:cs="Times New Roman"/>
                <w:sz w:val="24"/>
              </w:rPr>
              <w:t>S</w:t>
            </w:r>
            <w:r w:rsidR="00C82B4F" w:rsidRPr="00DB26DA">
              <w:rPr>
                <w:rFonts w:ascii="Times New Roman" w:hAnsi="Times New Roman" w:cs="Times New Roman"/>
                <w:sz w:val="24"/>
              </w:rPr>
              <w:t>ecinājumi</w:t>
            </w:r>
          </w:p>
        </w:tc>
        <w:tc>
          <w:tcPr>
            <w:tcW w:w="3175" w:type="dxa"/>
          </w:tcPr>
          <w:p w14:paraId="24C4AEEE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Nav veikti secinājumi</w:t>
            </w:r>
            <w:r>
              <w:rPr>
                <w:rFonts w:ascii="Times New Roman" w:hAnsi="Times New Roman" w:cs="Times New Roman"/>
                <w:sz w:val="24"/>
              </w:rPr>
              <w:t xml:space="preserve"> vai neatbilst pētnieciskā darba mērķim un uzdevumiem.</w:t>
            </w:r>
          </w:p>
          <w:p w14:paraId="2877B069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Secinājumi ir tikai par </w:t>
            </w:r>
            <w:r>
              <w:rPr>
                <w:rFonts w:ascii="Times New Roman" w:hAnsi="Times New Roman" w:cs="Times New Roman"/>
                <w:b/>
                <w:sz w:val="24"/>
              </w:rPr>
              <w:t>teorētiskās daļas</w:t>
            </w:r>
            <w:r>
              <w:rPr>
                <w:rFonts w:ascii="Times New Roman" w:hAnsi="Times New Roman" w:cs="Times New Roman"/>
                <w:sz w:val="24"/>
              </w:rPr>
              <w:t xml:space="preserve"> atziņām.</w:t>
            </w:r>
          </w:p>
        </w:tc>
        <w:tc>
          <w:tcPr>
            <w:tcW w:w="3175" w:type="dxa"/>
          </w:tcPr>
          <w:p w14:paraId="12B77EB8" w14:textId="0BF178E2" w:rsidR="00D6099D" w:rsidRDefault="00C82B4F" w:rsidP="001E16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Formulē</w:t>
            </w:r>
            <w:r w:rsidR="00DB26DA">
              <w:rPr>
                <w:rFonts w:ascii="Times New Roman" w:hAnsi="Times New Roman" w:cs="Times New Roman"/>
                <w:sz w:val="24"/>
              </w:rPr>
              <w:t>tie</w:t>
            </w:r>
            <w:r>
              <w:rPr>
                <w:rFonts w:ascii="Times New Roman" w:hAnsi="Times New Roman" w:cs="Times New Roman"/>
                <w:sz w:val="24"/>
              </w:rPr>
              <w:t xml:space="preserve"> secinājum</w:t>
            </w:r>
            <w:r w:rsidR="00DB26DA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daļēji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6DA">
              <w:rPr>
                <w:rFonts w:ascii="Times New Roman" w:hAnsi="Times New Roman" w:cs="Times New Roman"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iegūto rezultātu analīze</w:t>
            </w:r>
            <w:r w:rsidR="001E16C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un interpretācija</w:t>
            </w:r>
            <w:r w:rsidR="001E16C0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un/vai secinājumos </w:t>
            </w:r>
            <w:r w:rsidR="001E16C0">
              <w:rPr>
                <w:rFonts w:ascii="Times New Roman" w:hAnsi="Times New Roman" w:cs="Times New Roman"/>
                <w:sz w:val="24"/>
              </w:rPr>
              <w:t>iekļautas</w:t>
            </w:r>
            <w:r>
              <w:rPr>
                <w:rFonts w:ascii="Times New Roman" w:hAnsi="Times New Roman" w:cs="Times New Roman"/>
                <w:sz w:val="24"/>
              </w:rPr>
              <w:t xml:space="preserve"> teorētiskās atziņas.</w:t>
            </w:r>
          </w:p>
        </w:tc>
        <w:tc>
          <w:tcPr>
            <w:tcW w:w="3175" w:type="dxa"/>
          </w:tcPr>
          <w:p w14:paraId="202DAC57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Formulē secinājumus, kas rodas no iegūto rezultātu analīzes un interpretācijas. Secinājumi sniedz daļējas atbildes uz izvirzīto pētījuma jautājumu un/vai hipotēzi. </w:t>
            </w:r>
          </w:p>
          <w:p w14:paraId="133955DB" w14:textId="3D121602" w:rsidR="00D6099D" w:rsidRDefault="00D60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14:paraId="1630B561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Formulē secinājumus, kas ir </w:t>
            </w:r>
            <w:r>
              <w:rPr>
                <w:rFonts w:ascii="Times New Roman" w:hAnsi="Times New Roman" w:cs="Times New Roman"/>
                <w:b/>
                <w:sz w:val="24"/>
              </w:rPr>
              <w:t>analītiski</w:t>
            </w:r>
            <w:r>
              <w:rPr>
                <w:rFonts w:ascii="Times New Roman" w:hAnsi="Times New Roman" w:cs="Times New Roman"/>
                <w:sz w:val="24"/>
              </w:rPr>
              <w:t xml:space="preserve">, rodas no iegūto rezultātu analīzes un interpretācijas, un sniedz pilnīgas atbildes uz izvirzīto pētījuma jautājumu un/vai hipotēzi. </w:t>
            </w:r>
          </w:p>
        </w:tc>
      </w:tr>
      <w:tr w:rsidR="00D6099D" w14:paraId="5E2BD207" w14:textId="77777777">
        <w:tc>
          <w:tcPr>
            <w:tcW w:w="2608" w:type="dxa"/>
          </w:tcPr>
          <w:p w14:paraId="6E666989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Pētījuma  aktualitāte, praktiskā nozīme un </w:t>
            </w:r>
          </w:p>
          <w:p w14:paraId="69EB9584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lietojamība</w:t>
            </w:r>
          </w:p>
        </w:tc>
        <w:tc>
          <w:tcPr>
            <w:tcW w:w="3175" w:type="dxa"/>
          </w:tcPr>
          <w:p w14:paraId="0DD3E6C3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Pētījumā </w:t>
            </w:r>
            <w:r>
              <w:rPr>
                <w:rFonts w:ascii="Times New Roman" w:hAnsi="Times New Roman" w:cs="Times New Roman"/>
                <w:b/>
                <w:sz w:val="24"/>
              </w:rPr>
              <w:t>netiek norādīta</w:t>
            </w:r>
            <w:r>
              <w:rPr>
                <w:rFonts w:ascii="Times New Roman" w:hAnsi="Times New Roman" w:cs="Times New Roman"/>
                <w:sz w:val="24"/>
              </w:rPr>
              <w:t xml:space="preserve"> pētījuma  aktualitāte, praktiskā nozīme un  lietojamība.</w:t>
            </w:r>
          </w:p>
        </w:tc>
        <w:tc>
          <w:tcPr>
            <w:tcW w:w="3175" w:type="dxa"/>
          </w:tcPr>
          <w:p w14:paraId="15487958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Vispārīgi</w:t>
            </w:r>
            <w:r>
              <w:rPr>
                <w:rFonts w:ascii="Times New Roman" w:hAnsi="Times New Roman" w:cs="Times New Roman"/>
                <w:sz w:val="24"/>
              </w:rPr>
              <w:t xml:space="preserve"> apraksta rezultātu praktisko nozīmi un lietojamību, nepamatojot ar pētījumos iegūtiem faktiem un ar atbilstoši un korekti apstrādātiem datiem.</w:t>
            </w:r>
          </w:p>
        </w:tc>
        <w:tc>
          <w:tcPr>
            <w:tcW w:w="3175" w:type="dxa"/>
          </w:tcPr>
          <w:p w14:paraId="1863E8C8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Daļēji </w:t>
            </w:r>
            <w:r>
              <w:rPr>
                <w:rFonts w:ascii="Times New Roman" w:hAnsi="Times New Roman" w:cs="Times New Roman"/>
                <w:sz w:val="24"/>
              </w:rPr>
              <w:t xml:space="preserve">apraksta rezultātu praktisko nozīmi un lietojamību, </w:t>
            </w:r>
            <w:r>
              <w:rPr>
                <w:rFonts w:ascii="Times New Roman" w:hAnsi="Times New Roman" w:cs="Times New Roman"/>
                <w:b/>
                <w:sz w:val="24"/>
              </w:rPr>
              <w:t>pamatojot</w:t>
            </w:r>
            <w:r>
              <w:rPr>
                <w:rFonts w:ascii="Times New Roman" w:hAnsi="Times New Roman" w:cs="Times New Roman"/>
                <w:sz w:val="24"/>
              </w:rPr>
              <w:t xml:space="preserve"> ar pētījumos iegūtiem faktiem un ar atbilstoši un korekti apstrādātiem datiem.</w:t>
            </w:r>
          </w:p>
        </w:tc>
        <w:tc>
          <w:tcPr>
            <w:tcW w:w="3455" w:type="dxa"/>
          </w:tcPr>
          <w:p w14:paraId="4BE602E4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Daudzpusīgi</w:t>
            </w:r>
            <w:r>
              <w:rPr>
                <w:rFonts w:ascii="Times New Roman" w:hAnsi="Times New Roman" w:cs="Times New Roman"/>
                <w:sz w:val="24"/>
              </w:rPr>
              <w:t xml:space="preserve"> apraksta rezultātu praktisko</w:t>
            </w:r>
          </w:p>
          <w:p w14:paraId="5209D48C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nozīmi un lietojamību, pamatojot ar pētījumos iegūtiem faktiem un ar atbilstoši un korekti apstrādātiem datiem.</w:t>
            </w:r>
          </w:p>
        </w:tc>
      </w:tr>
      <w:tr w:rsidR="00D6099D" w14:paraId="55F2DE6F" w14:textId="77777777">
        <w:tc>
          <w:tcPr>
            <w:tcW w:w="2608" w:type="dxa"/>
          </w:tcPr>
          <w:p w14:paraId="52254835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Darba tehniskais </w:t>
            </w:r>
          </w:p>
          <w:p w14:paraId="7B500825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noformējums </w:t>
            </w:r>
          </w:p>
        </w:tc>
        <w:tc>
          <w:tcPr>
            <w:tcW w:w="3175" w:type="dxa"/>
          </w:tcPr>
          <w:p w14:paraId="48556D0D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Nodaļu struktūrai </w:t>
            </w:r>
            <w:r>
              <w:rPr>
                <w:rFonts w:ascii="Times New Roman" w:hAnsi="Times New Roman" w:cs="Times New Roman"/>
                <w:b/>
                <w:sz w:val="24"/>
              </w:rPr>
              <w:t>trūkst loģiskas organizācijas</w:t>
            </w:r>
            <w:r>
              <w:rPr>
                <w:rFonts w:ascii="Times New Roman" w:hAnsi="Times New Roman" w:cs="Times New Roman"/>
                <w:sz w:val="24"/>
              </w:rPr>
              <w:t>. Noformē darbu neatbilstoši prasībām. Nepieciešamajās vietās atsauces neizmanto vai izmanto dažviet. Atsauču noformējums neatbilst pieņemtam stilam.</w:t>
            </w:r>
          </w:p>
          <w:p w14:paraId="10455E12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Rakstveida tekstu veido stilistiski nekorektu un neviendabīgu.</w:t>
            </w:r>
          </w:p>
          <w:p w14:paraId="5B3B3DDE" w14:textId="22F76518" w:rsidR="00D6099D" w:rsidRDefault="00C82B4F" w:rsidP="001E16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Pieļauj </w:t>
            </w:r>
            <w:r w:rsidR="001E16C0" w:rsidRPr="001E16C0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1E16C0">
              <w:rPr>
                <w:rFonts w:ascii="Times New Roman" w:hAnsi="Times New Roman" w:cs="Times New Roman"/>
                <w:b/>
                <w:sz w:val="24"/>
              </w:rPr>
              <w:t xml:space="preserve"> un vairāk </w:t>
            </w:r>
            <w:r>
              <w:rPr>
                <w:rFonts w:ascii="Times New Roman" w:hAnsi="Times New Roman" w:cs="Times New Roman"/>
                <w:sz w:val="24"/>
              </w:rPr>
              <w:t>pareizrakstības kļūda</w:t>
            </w:r>
            <w:r w:rsidR="001E16C0">
              <w:rPr>
                <w:rFonts w:ascii="Times New Roman" w:hAnsi="Times New Roman" w:cs="Times New Roman"/>
                <w:sz w:val="24"/>
              </w:rPr>
              <w:t>s.</w:t>
            </w:r>
          </w:p>
        </w:tc>
        <w:tc>
          <w:tcPr>
            <w:tcW w:w="3175" w:type="dxa"/>
          </w:tcPr>
          <w:p w14:paraId="0AC16324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Noformē darbu daļēji atbilstoši prasībām.</w:t>
            </w:r>
          </w:p>
          <w:p w14:paraId="3805085D" w14:textId="5039B749" w:rsidR="00D6099D" w:rsidRDefault="00C82B4F" w:rsidP="001E16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Izmanto atsauces, bet darbā tās nav lietotas visās nepieciešamajās vietās (</w:t>
            </w:r>
            <w:r>
              <w:rPr>
                <w:rFonts w:ascii="Times New Roman" w:hAnsi="Times New Roman" w:cs="Times New Roman"/>
                <w:b/>
                <w:sz w:val="24"/>
              </w:rPr>
              <w:t>dažviet atsauces trūkst</w:t>
            </w:r>
            <w:r>
              <w:rPr>
                <w:rFonts w:ascii="Times New Roman" w:hAnsi="Times New Roman" w:cs="Times New Roman"/>
                <w:sz w:val="24"/>
              </w:rPr>
              <w:t xml:space="preserve">). Atsauču noformējums ne visos gadījumos ir precīzs (piemēram, noformē atsauces neatbilstoši  pieņemtam stilam). Rakstveida tekstu veido ar dažām stilistiskas kļūdām. </w:t>
            </w:r>
            <w:r w:rsidRPr="001E16C0">
              <w:rPr>
                <w:rFonts w:ascii="Times New Roman" w:hAnsi="Times New Roman" w:cs="Times New Roman"/>
                <w:sz w:val="24"/>
              </w:rPr>
              <w:t xml:space="preserve">Pieļauj </w:t>
            </w:r>
            <w:r w:rsidR="001E16C0" w:rsidRPr="001E16C0">
              <w:rPr>
                <w:rFonts w:ascii="Times New Roman" w:hAnsi="Times New Roman" w:cs="Times New Roman"/>
                <w:b/>
                <w:sz w:val="24"/>
              </w:rPr>
              <w:t xml:space="preserve">4-6 </w:t>
            </w:r>
            <w:r>
              <w:rPr>
                <w:rFonts w:ascii="Times New Roman" w:hAnsi="Times New Roman" w:cs="Times New Roman"/>
                <w:sz w:val="24"/>
              </w:rPr>
              <w:t>pareizrakstības nepilnības</w:t>
            </w:r>
            <w:r w:rsidR="001E16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75" w:type="dxa"/>
          </w:tcPr>
          <w:p w14:paraId="341E98AD" w14:textId="195D321C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Noformē darbu pārsvarā atbilstoši prasībām, ir </w:t>
            </w:r>
            <w:r w:rsidR="00912936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espējamas </w:t>
            </w:r>
            <w:r w:rsidR="00912936">
              <w:rPr>
                <w:rFonts w:ascii="Times New Roman" w:hAnsi="Times New Roman" w:cs="Times New Roman"/>
                <w:sz w:val="24"/>
              </w:rPr>
              <w:t>1-3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16C0">
              <w:rPr>
                <w:rFonts w:ascii="Times New Roman" w:hAnsi="Times New Roman" w:cs="Times New Roman"/>
                <w:b/>
                <w:sz w:val="24"/>
              </w:rPr>
              <w:t>tehniskas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nepilnības.</w:t>
            </w:r>
          </w:p>
          <w:p w14:paraId="1FD965E9" w14:textId="1B6C0003" w:rsidR="00D6099D" w:rsidRDefault="00C82B4F" w:rsidP="001E16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Atbilstoši izmanto atsauces gandrīz visās nepieciešamajās vietās (pāris vietās atsauces nenorāda). Atsauču noformējums ne visos gadījumos ir precīzs un vienots. </w:t>
            </w:r>
            <w:r w:rsidRPr="00912936">
              <w:rPr>
                <w:rFonts w:ascii="Times New Roman" w:hAnsi="Times New Roman" w:cs="Times New Roman"/>
                <w:sz w:val="24"/>
              </w:rPr>
              <w:t>Kopumā ievēro</w:t>
            </w:r>
            <w:r>
              <w:rPr>
                <w:rFonts w:ascii="Times New Roman" w:hAnsi="Times New Roman" w:cs="Times New Roman"/>
                <w:sz w:val="24"/>
              </w:rPr>
              <w:t xml:space="preserve"> pareizrakstības normas, pieļaujot atsevišķas </w:t>
            </w:r>
            <w:r w:rsidR="001E16C0" w:rsidRPr="001E16C0">
              <w:rPr>
                <w:rFonts w:ascii="Times New Roman" w:hAnsi="Times New Roman" w:cs="Times New Roman"/>
                <w:b/>
                <w:sz w:val="24"/>
              </w:rPr>
              <w:t>1-3</w:t>
            </w:r>
            <w:r w:rsidR="001E16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pareizrakstības kļūdas</w:t>
            </w:r>
            <w:r w:rsidR="001E16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55" w:type="dxa"/>
          </w:tcPr>
          <w:p w14:paraId="6BA28C72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Noformē darbu pilnībā atbilstoši prasībām. Rakstveida tekstu veido </w:t>
            </w:r>
            <w:r>
              <w:rPr>
                <w:rFonts w:ascii="Times New Roman" w:hAnsi="Times New Roman" w:cs="Times New Roman"/>
                <w:b/>
                <w:sz w:val="24"/>
              </w:rPr>
              <w:t>stilistiski korektu</w:t>
            </w:r>
            <w:r>
              <w:rPr>
                <w:rFonts w:ascii="Times New Roman" w:hAnsi="Times New Roman" w:cs="Times New Roman"/>
                <w:sz w:val="24"/>
              </w:rPr>
              <w:t xml:space="preserve">, vienotu un pārdomātu. Atsauču lietojums tekstā un noformējums </w:t>
            </w:r>
            <w:r>
              <w:rPr>
                <w:rFonts w:ascii="Times New Roman" w:hAnsi="Times New Roman" w:cs="Times New Roman"/>
                <w:b/>
                <w:sz w:val="24"/>
              </w:rPr>
              <w:t>korekts</w:t>
            </w:r>
            <w:r>
              <w:rPr>
                <w:rFonts w:ascii="Times New Roman" w:hAnsi="Times New Roman" w:cs="Times New Roman"/>
                <w:sz w:val="24"/>
              </w:rPr>
              <w:t xml:space="preserve"> un vienotā stilā. Pilnībā ievēro pareizrakstības normas.</w:t>
            </w:r>
          </w:p>
        </w:tc>
      </w:tr>
      <w:tr w:rsidR="00D6099D" w14:paraId="4270E3CA" w14:textId="77777777">
        <w:tc>
          <w:tcPr>
            <w:tcW w:w="15588" w:type="dxa"/>
            <w:gridSpan w:val="5"/>
            <w:shd w:val="clear" w:color="auto" w:fill="D5DCE4" w:themeFill="text2" w:themeFillTint="33"/>
          </w:tcPr>
          <w:p w14:paraId="614C2D40" w14:textId="77777777" w:rsidR="00D6099D" w:rsidRDefault="00C8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Skolēnu uzstāšanās</w:t>
            </w:r>
          </w:p>
        </w:tc>
      </w:tr>
      <w:tr w:rsidR="00D6099D" w14:paraId="07020181" w14:textId="77777777">
        <w:tc>
          <w:tcPr>
            <w:tcW w:w="2608" w:type="dxa"/>
            <w:shd w:val="clear" w:color="auto" w:fill="D5DCE4" w:themeFill="text2" w:themeFillTint="33"/>
          </w:tcPr>
          <w:p w14:paraId="7FDF99AA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Vērtēšanas </w:t>
            </w:r>
          </w:p>
          <w:p w14:paraId="4017146E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kritērijs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17991C0B" w14:textId="30E1C574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punkti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07C9E979" w14:textId="494CA366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punkts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10F4298C" w14:textId="519F10A0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punkti</w:t>
            </w:r>
          </w:p>
        </w:tc>
        <w:tc>
          <w:tcPr>
            <w:tcW w:w="3455" w:type="dxa"/>
            <w:shd w:val="clear" w:color="auto" w:fill="D5DCE4" w:themeFill="text2" w:themeFillTint="33"/>
          </w:tcPr>
          <w:p w14:paraId="212E4461" w14:textId="35D6D9A4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12936">
              <w:rPr>
                <w:rFonts w:ascii="Times New Roman" w:hAnsi="Times New Roman" w:cs="Times New Roman"/>
                <w:b/>
                <w:sz w:val="24"/>
              </w:rPr>
              <w:t xml:space="preserve"> punkti</w:t>
            </w:r>
          </w:p>
        </w:tc>
      </w:tr>
      <w:tr w:rsidR="00D6099D" w14:paraId="47D3E7D8" w14:textId="77777777">
        <w:tc>
          <w:tcPr>
            <w:tcW w:w="2608" w:type="dxa"/>
            <w:shd w:val="clear" w:color="auto" w:fill="D5DCE4" w:themeFill="text2" w:themeFillTint="33"/>
          </w:tcPr>
          <w:p w14:paraId="7300682F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Uzskatāmība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71A9C75C" w14:textId="158C2461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Nav uzskatāmības</w:t>
            </w:r>
            <w:r>
              <w:rPr>
                <w:rFonts w:ascii="Times New Roman" w:hAnsi="Times New Roman" w:cs="Times New Roman"/>
                <w:sz w:val="24"/>
              </w:rPr>
              <w:t>: neatbilstošs burtu lielums, krāsu izvēle, tekstu garums, kļūdas tekstā,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nekvalitatīvi attēli, tabulas, efekti </w:t>
            </w:r>
            <w:r w:rsidR="00912936">
              <w:rPr>
                <w:rFonts w:ascii="Times New Roman" w:hAnsi="Times New Roman" w:cs="Times New Roman"/>
                <w:sz w:val="24"/>
              </w:rPr>
              <w:t>u.tml.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19521108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Prezentācijas noformējumu atsevišķās vietās apgrūtina satura uztveršanu.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Darbā izmantoti vizuālie materiāli, piemēram, skices, attēli, diagrammas, taču to lietojuma mērķis </w:t>
            </w:r>
            <w:r>
              <w:rPr>
                <w:rFonts w:ascii="Times New Roman" w:hAnsi="Times New Roman" w:cs="Times New Roman"/>
                <w:b/>
                <w:sz w:val="24"/>
              </w:rPr>
              <w:t>nav skaidrs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44BC0308" w14:textId="50363B23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Prezentācijas noformējumu kopumā veido vienotā dizainā, un tas ir viegli uztverams, tomēr vietām tas nedaudz </w:t>
            </w:r>
            <w:r>
              <w:rPr>
                <w:rFonts w:ascii="Times New Roman" w:hAnsi="Times New Roman" w:cs="Times New Roman"/>
                <w:b/>
                <w:sz w:val="24"/>
              </w:rPr>
              <w:t>apgrūtina satura uztveršanu</w:t>
            </w:r>
            <w:r w:rsidR="002C3B7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2C3B73" w:rsidRPr="002C3B73">
              <w:rPr>
                <w:rFonts w:ascii="Times New Roman" w:hAnsi="Times New Roman" w:cs="Times New Roman"/>
                <w:sz w:val="24"/>
              </w:rPr>
              <w:t>piemēram, burtu</w:t>
            </w:r>
            <w:r w:rsidR="002C3B73">
              <w:rPr>
                <w:rFonts w:ascii="Times New Roman" w:hAnsi="Times New Roman" w:cs="Times New Roman"/>
                <w:sz w:val="24"/>
              </w:rPr>
              <w:t>, attēlu lielums, animāciju</w:t>
            </w:r>
            <w:r w:rsidR="002C3B73" w:rsidRPr="002C3B73">
              <w:rPr>
                <w:rFonts w:ascii="Times New Roman" w:hAnsi="Times New Roman" w:cs="Times New Roman"/>
                <w:sz w:val="24"/>
              </w:rPr>
              <w:t xml:space="preserve"> izvēle</w:t>
            </w:r>
            <w:r w:rsidR="002C3B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2936">
              <w:rPr>
                <w:rFonts w:ascii="Times New Roman" w:hAnsi="Times New Roman" w:cs="Times New Roman"/>
                <w:sz w:val="24"/>
              </w:rPr>
              <w:t>u.tml.</w:t>
            </w:r>
            <w:r>
              <w:rPr>
                <w:rFonts w:ascii="Times New Roman" w:hAnsi="Times New Roman" w:cs="Times New Roman"/>
                <w:sz w:val="24"/>
              </w:rPr>
              <w:t xml:space="preserve"> Nav ievērots zinātniskais stils. </w:t>
            </w:r>
            <w:r>
              <w:t xml:space="preserve"> </w:t>
            </w:r>
          </w:p>
        </w:tc>
        <w:tc>
          <w:tcPr>
            <w:tcW w:w="3455" w:type="dxa"/>
            <w:shd w:val="clear" w:color="auto" w:fill="D5DCE4" w:themeFill="text2" w:themeFillTint="33"/>
          </w:tcPr>
          <w:p w14:paraId="7BCD338D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Pārdomāta, rūpīgi sagatavota prezentācija, izmantojot tehnoloģijas vai uzskates līdzekļus atbilstoši </w:t>
            </w:r>
            <w:r>
              <w:rPr>
                <w:rFonts w:ascii="Times New Roman" w:hAnsi="Times New Roman" w:cs="Times New Roman"/>
                <w:b/>
                <w:sz w:val="24"/>
              </w:rPr>
              <w:t>zinātniskajam stilam</w:t>
            </w:r>
            <w:r>
              <w:rPr>
                <w:rFonts w:ascii="Times New Roman" w:hAnsi="Times New Roman" w:cs="Times New Roman"/>
                <w:sz w:val="24"/>
              </w:rPr>
              <w:t xml:space="preserve"> (lakonisks dizains). </w:t>
            </w:r>
          </w:p>
          <w:p w14:paraId="0A3FACC6" w14:textId="629606BD" w:rsidR="00D6099D" w:rsidRDefault="00D609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099D" w14:paraId="06CF6338" w14:textId="77777777">
        <w:tc>
          <w:tcPr>
            <w:tcW w:w="2608" w:type="dxa"/>
            <w:shd w:val="clear" w:color="auto" w:fill="D5DCE4" w:themeFill="text2" w:themeFillTint="33"/>
          </w:tcPr>
          <w:p w14:paraId="277220FD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Prasme uzstāties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60684361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Nespēj bez </w:t>
            </w:r>
            <w:r>
              <w:rPr>
                <w:rFonts w:ascii="Times New Roman" w:hAnsi="Times New Roman" w:cs="Times New Roman"/>
                <w:b/>
                <w:sz w:val="24"/>
              </w:rPr>
              <w:t>lasīšanas no palīgmateriāliem</w:t>
            </w:r>
            <w:r>
              <w:rPr>
                <w:rFonts w:ascii="Times New Roman" w:hAnsi="Times New Roman" w:cs="Times New Roman"/>
                <w:sz w:val="24"/>
              </w:rPr>
              <w:t xml:space="preserve"> informēt par pētījuma gaitu un rezultātiem. Runa neskaidra,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grūti uztvert runātāja pausto. Neatbild uz jautājumiem.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1AEDC64B" w14:textId="66B2F96C" w:rsidR="00D6099D" w:rsidRDefault="00C82B4F" w:rsidP="002C3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Runā ir </w:t>
            </w:r>
            <w:r>
              <w:rPr>
                <w:rFonts w:ascii="Times New Roman" w:hAnsi="Times New Roman" w:cs="Times New Roman"/>
                <w:b/>
                <w:sz w:val="24"/>
              </w:rPr>
              <w:t>dažas uzstāšanās problēmas</w:t>
            </w:r>
            <w:r w:rsidR="002C3B73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2C3B73" w:rsidRPr="002C3B73">
              <w:rPr>
                <w:rFonts w:ascii="Times New Roman" w:hAnsi="Times New Roman" w:cs="Times New Roman"/>
                <w:sz w:val="24"/>
              </w:rPr>
              <w:t>piemēram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C3B73">
              <w:rPr>
                <w:rFonts w:ascii="Times New Roman" w:hAnsi="Times New Roman" w:cs="Times New Roman"/>
                <w:sz w:val="24"/>
              </w:rPr>
              <w:t xml:space="preserve"> pārteikšanās, klusa runāšana, garas pauzes </w:t>
            </w:r>
            <w:r w:rsidR="00912936">
              <w:rPr>
                <w:rFonts w:ascii="Times New Roman" w:hAnsi="Times New Roman" w:cs="Times New Roman"/>
                <w:sz w:val="24"/>
              </w:rPr>
              <w:t>u.tml.</w:t>
            </w:r>
            <w:r w:rsidR="002C3B7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neprecīzi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atbild uz jautājumiem. Neievēro laika limitu.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14:paraId="6C9DD6C1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Runā brīvi, pietiekami skaļi, saprotami, lietišķi, informē par tēmu un tās izvēli, pētījuma gaitu un rezultātiem,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neprecīzi atbild uz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jautājumiem</w:t>
            </w:r>
            <w:r>
              <w:rPr>
                <w:rFonts w:ascii="Times New Roman" w:hAnsi="Times New Roman" w:cs="Times New Roman"/>
                <w:sz w:val="24"/>
              </w:rPr>
              <w:t>.  Neievēro laika limitu.</w:t>
            </w:r>
          </w:p>
        </w:tc>
        <w:tc>
          <w:tcPr>
            <w:tcW w:w="3455" w:type="dxa"/>
            <w:shd w:val="clear" w:color="auto" w:fill="D5DCE4" w:themeFill="text2" w:themeFillTint="33"/>
          </w:tcPr>
          <w:p w14:paraId="7E448F0A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Runā brīvi</w:t>
            </w:r>
            <w:r>
              <w:rPr>
                <w:rFonts w:ascii="Times New Roman" w:hAnsi="Times New Roman" w:cs="Times New Roman"/>
                <w:sz w:val="24"/>
              </w:rPr>
              <w:t xml:space="preserve">, pietiekami skaļi, saprotami, lietišķi, informē par tēmu un tās izvēli, pētījuma gaitu un rezultātiem, precīzi atbild uz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jautājumiem. Veido acu kontaktu ar auditoriju.</w:t>
            </w:r>
          </w:p>
          <w:p w14:paraId="27306640" w14:textId="77777777" w:rsidR="00D6099D" w:rsidRDefault="00C82B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Ievēro laika limitu.</w:t>
            </w:r>
          </w:p>
        </w:tc>
      </w:tr>
    </w:tbl>
    <w:p w14:paraId="5D1E1723" w14:textId="77777777" w:rsidR="00D6099D" w:rsidRDefault="00D6099D">
      <w:pPr>
        <w:rPr>
          <w:rFonts w:ascii="Times New Roman" w:hAnsi="Times New Roman" w:cs="Times New Roman"/>
          <w:sz w:val="24"/>
        </w:rPr>
      </w:pPr>
    </w:p>
    <w:sectPr w:rsidR="00D60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5D14" w14:textId="77777777" w:rsidR="00CA210E" w:rsidRDefault="00CA210E">
      <w:pPr>
        <w:spacing w:line="240" w:lineRule="auto"/>
      </w:pPr>
      <w:r>
        <w:separator/>
      </w:r>
    </w:p>
  </w:endnote>
  <w:endnote w:type="continuationSeparator" w:id="0">
    <w:p w14:paraId="3210D79C" w14:textId="77777777" w:rsidR="00CA210E" w:rsidRDefault="00CA2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60FA" w14:textId="77777777" w:rsidR="00CA210E" w:rsidRDefault="00CA210E">
      <w:pPr>
        <w:spacing w:after="0"/>
      </w:pPr>
      <w:r>
        <w:separator/>
      </w:r>
    </w:p>
  </w:footnote>
  <w:footnote w:type="continuationSeparator" w:id="0">
    <w:p w14:paraId="77458FD5" w14:textId="77777777" w:rsidR="00CA210E" w:rsidRDefault="00CA21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07"/>
    <w:rsid w:val="00057F2A"/>
    <w:rsid w:val="00076D31"/>
    <w:rsid w:val="000B71E5"/>
    <w:rsid w:val="00153399"/>
    <w:rsid w:val="001A219E"/>
    <w:rsid w:val="001E16C0"/>
    <w:rsid w:val="001F5DCE"/>
    <w:rsid w:val="002066B0"/>
    <w:rsid w:val="00251194"/>
    <w:rsid w:val="002C3B73"/>
    <w:rsid w:val="002D1E90"/>
    <w:rsid w:val="0036070F"/>
    <w:rsid w:val="004017F9"/>
    <w:rsid w:val="00430FFE"/>
    <w:rsid w:val="0045283D"/>
    <w:rsid w:val="004E7080"/>
    <w:rsid w:val="00507983"/>
    <w:rsid w:val="00572D05"/>
    <w:rsid w:val="00646530"/>
    <w:rsid w:val="006D4348"/>
    <w:rsid w:val="00700C53"/>
    <w:rsid w:val="00706013"/>
    <w:rsid w:val="007365AA"/>
    <w:rsid w:val="00751884"/>
    <w:rsid w:val="00795E4A"/>
    <w:rsid w:val="0087320C"/>
    <w:rsid w:val="008B688E"/>
    <w:rsid w:val="00905E9D"/>
    <w:rsid w:val="00912936"/>
    <w:rsid w:val="0094132E"/>
    <w:rsid w:val="00962DF2"/>
    <w:rsid w:val="00963892"/>
    <w:rsid w:val="00986137"/>
    <w:rsid w:val="009A0692"/>
    <w:rsid w:val="00A43307"/>
    <w:rsid w:val="00AA0F19"/>
    <w:rsid w:val="00AA264F"/>
    <w:rsid w:val="00B025EF"/>
    <w:rsid w:val="00B6298C"/>
    <w:rsid w:val="00B75A7E"/>
    <w:rsid w:val="00BC3962"/>
    <w:rsid w:val="00C01104"/>
    <w:rsid w:val="00C0288C"/>
    <w:rsid w:val="00C505D9"/>
    <w:rsid w:val="00C82B4F"/>
    <w:rsid w:val="00CA210E"/>
    <w:rsid w:val="00D12A14"/>
    <w:rsid w:val="00D36630"/>
    <w:rsid w:val="00D6099D"/>
    <w:rsid w:val="00D7372C"/>
    <w:rsid w:val="00DB26DA"/>
    <w:rsid w:val="00DC01C0"/>
    <w:rsid w:val="00E20A5F"/>
    <w:rsid w:val="00E33277"/>
    <w:rsid w:val="00E47A90"/>
    <w:rsid w:val="00E90E4F"/>
    <w:rsid w:val="00EB4D93"/>
    <w:rsid w:val="00F57C86"/>
    <w:rsid w:val="00F61FAC"/>
    <w:rsid w:val="00F845BF"/>
    <w:rsid w:val="00FA57F8"/>
    <w:rsid w:val="464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7A99"/>
  <w15:docId w15:val="{5748A704-BBD0-4073-94FD-FCB15CC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7F8"/>
    <w:rPr>
      <w:rFonts w:ascii="Segoe UI" w:hAnsi="Segoe UI" w:cs="Segoe UI"/>
      <w:sz w:val="18"/>
      <w:szCs w:val="18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A57F8"/>
    <w:pPr>
      <w:spacing w:line="240" w:lineRule="auto"/>
    </w:pPr>
    <w:rPr>
      <w:b/>
      <w:bCs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A57F8"/>
    <w:rPr>
      <w:sz w:val="22"/>
      <w:szCs w:val="22"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A57F8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8DE0-4201-44C4-A96F-9711F194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5433</Words>
  <Characters>3098</Characters>
  <Application>Microsoft Office Word</Application>
  <DocSecurity>4</DocSecurity>
  <Lines>25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Felikss Rekovičs</dc:creator>
  <cp:lastModifiedBy>Inta Budriķe</cp:lastModifiedBy>
  <cp:revision>2</cp:revision>
  <dcterms:created xsi:type="dcterms:W3CDTF">2023-10-02T05:52:00Z</dcterms:created>
  <dcterms:modified xsi:type="dcterms:W3CDTF">2023-10-02T05:52:00Z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900B8B76B76B4402ADCD8D0487646C7B_13</vt:lpwstr>
  </property>
</Properties>
</file>