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830E" w14:textId="5C8128A0" w:rsidR="00E370D6" w:rsidRPr="00FA1DE6" w:rsidRDefault="00E370D6" w:rsidP="00E370D6">
      <w:pPr>
        <w:spacing w:after="0" w:line="240" w:lineRule="auto"/>
        <w:contextualSpacing/>
        <w:jc w:val="center"/>
        <w:rPr>
          <w:rFonts w:ascii="Arial" w:hAnsi="Arial" w:cs="Arial"/>
          <w:b/>
          <w:sz w:val="20"/>
          <w:szCs w:val="20"/>
        </w:rPr>
      </w:pPr>
      <w:r w:rsidRPr="00FA1DE6">
        <w:rPr>
          <w:rFonts w:ascii="Arial" w:hAnsi="Arial" w:cs="Arial"/>
          <w:b/>
          <w:sz w:val="20"/>
          <w:szCs w:val="20"/>
        </w:rPr>
        <w:t xml:space="preserve">Līgums Nr. LPP </w:t>
      </w:r>
      <w:r w:rsidR="001B1755" w:rsidRPr="00FA1DE6">
        <w:rPr>
          <w:rFonts w:ascii="Arial" w:hAnsi="Arial" w:cs="Arial"/>
          <w:b/>
          <w:sz w:val="20"/>
          <w:szCs w:val="20"/>
        </w:rPr>
        <w:t>2019/</w:t>
      </w:r>
      <w:r w:rsidR="007A2A5C">
        <w:rPr>
          <w:rFonts w:ascii="Arial" w:hAnsi="Arial" w:cs="Arial"/>
          <w:b/>
          <w:sz w:val="20"/>
          <w:szCs w:val="20"/>
        </w:rPr>
        <w:t>82</w:t>
      </w:r>
    </w:p>
    <w:p w14:paraId="7A258B32" w14:textId="77777777" w:rsidR="00E370D6" w:rsidRPr="00FA1DE6" w:rsidRDefault="00E370D6" w:rsidP="00E370D6">
      <w:pPr>
        <w:spacing w:after="0" w:line="240" w:lineRule="auto"/>
        <w:contextualSpacing/>
        <w:jc w:val="center"/>
        <w:rPr>
          <w:rFonts w:ascii="Arial" w:hAnsi="Arial" w:cs="Arial"/>
          <w:sz w:val="20"/>
          <w:szCs w:val="20"/>
        </w:rPr>
      </w:pPr>
      <w:r w:rsidRPr="00FA1DE6">
        <w:rPr>
          <w:rFonts w:ascii="Arial" w:hAnsi="Arial" w:cs="Arial"/>
          <w:sz w:val="20"/>
          <w:szCs w:val="20"/>
        </w:rPr>
        <w:t>Par būvprojekta ekspertīzi</w:t>
      </w:r>
    </w:p>
    <w:p w14:paraId="0D59F893" w14:textId="77777777" w:rsidR="00E370D6" w:rsidRPr="00FA1DE6" w:rsidRDefault="00E370D6" w:rsidP="00E370D6">
      <w:pPr>
        <w:spacing w:after="0" w:line="240" w:lineRule="auto"/>
        <w:contextualSpacing/>
        <w:rPr>
          <w:rFonts w:ascii="Arial" w:hAnsi="Arial" w:cs="Arial"/>
          <w:sz w:val="20"/>
          <w:szCs w:val="20"/>
        </w:rPr>
      </w:pPr>
    </w:p>
    <w:p w14:paraId="4FA1D92C" w14:textId="1B791514" w:rsidR="00E370D6" w:rsidRPr="00FA1DE6" w:rsidRDefault="00E370D6" w:rsidP="00E370D6">
      <w:pPr>
        <w:spacing w:after="0" w:line="240" w:lineRule="auto"/>
        <w:contextualSpacing/>
        <w:rPr>
          <w:rFonts w:ascii="Arial" w:hAnsi="Arial" w:cs="Arial"/>
          <w:sz w:val="20"/>
          <w:szCs w:val="20"/>
        </w:rPr>
      </w:pPr>
      <w:r w:rsidRPr="00FA1DE6">
        <w:rPr>
          <w:rFonts w:ascii="Arial" w:hAnsi="Arial" w:cs="Arial"/>
          <w:sz w:val="20"/>
          <w:szCs w:val="20"/>
        </w:rPr>
        <w:t xml:space="preserve">Liepājā, </w:t>
      </w:r>
      <w:r w:rsidR="00531ABA" w:rsidRPr="00FA1DE6">
        <w:rPr>
          <w:rFonts w:ascii="Arial" w:hAnsi="Arial" w:cs="Arial"/>
          <w:sz w:val="20"/>
          <w:szCs w:val="20"/>
        </w:rPr>
        <w:t xml:space="preserve">         </w:t>
      </w:r>
      <w:r w:rsidRPr="00FA1DE6">
        <w:rPr>
          <w:rFonts w:ascii="Arial" w:hAnsi="Arial" w:cs="Arial"/>
          <w:sz w:val="20"/>
          <w:szCs w:val="20"/>
        </w:rPr>
        <w:t xml:space="preserve">                                  </w:t>
      </w:r>
      <w:r w:rsidR="006B5731" w:rsidRPr="00FA1DE6">
        <w:rPr>
          <w:rFonts w:ascii="Arial" w:hAnsi="Arial" w:cs="Arial"/>
          <w:sz w:val="20"/>
          <w:szCs w:val="20"/>
        </w:rPr>
        <w:t xml:space="preserve">    </w:t>
      </w:r>
      <w:r w:rsidRPr="00FA1DE6">
        <w:rPr>
          <w:rFonts w:ascii="Arial" w:hAnsi="Arial" w:cs="Arial"/>
          <w:sz w:val="20"/>
          <w:szCs w:val="20"/>
        </w:rPr>
        <w:t xml:space="preserve">                                     </w:t>
      </w:r>
      <w:r w:rsidR="00340587" w:rsidRPr="00FA1DE6">
        <w:rPr>
          <w:rFonts w:ascii="Arial" w:hAnsi="Arial" w:cs="Arial"/>
          <w:sz w:val="20"/>
          <w:szCs w:val="20"/>
        </w:rPr>
        <w:t xml:space="preserve">   </w:t>
      </w:r>
      <w:r w:rsidR="00B30DA4">
        <w:rPr>
          <w:rFonts w:ascii="Arial" w:hAnsi="Arial" w:cs="Arial"/>
          <w:sz w:val="20"/>
          <w:szCs w:val="20"/>
        </w:rPr>
        <w:t xml:space="preserve">       </w:t>
      </w:r>
      <w:r w:rsidR="00340587" w:rsidRPr="00FA1DE6">
        <w:rPr>
          <w:rFonts w:ascii="Arial" w:hAnsi="Arial" w:cs="Arial"/>
          <w:sz w:val="20"/>
          <w:szCs w:val="20"/>
        </w:rPr>
        <w:t xml:space="preserve"> </w:t>
      </w:r>
      <w:r w:rsidR="00B30DA4">
        <w:rPr>
          <w:rFonts w:ascii="Arial" w:hAnsi="Arial" w:cs="Arial"/>
          <w:sz w:val="20"/>
          <w:szCs w:val="20"/>
        </w:rPr>
        <w:t xml:space="preserve">    </w:t>
      </w:r>
      <w:r w:rsidRPr="00FA1DE6">
        <w:rPr>
          <w:rFonts w:ascii="Arial" w:hAnsi="Arial" w:cs="Arial"/>
          <w:sz w:val="20"/>
          <w:szCs w:val="20"/>
        </w:rPr>
        <w:t>201</w:t>
      </w:r>
      <w:r w:rsidR="007A2A5C">
        <w:rPr>
          <w:rFonts w:ascii="Arial" w:hAnsi="Arial" w:cs="Arial"/>
          <w:sz w:val="20"/>
          <w:szCs w:val="20"/>
        </w:rPr>
        <w:t>9</w:t>
      </w:r>
      <w:r w:rsidRPr="00FA1DE6">
        <w:rPr>
          <w:rFonts w:ascii="Arial" w:hAnsi="Arial" w:cs="Arial"/>
          <w:sz w:val="20"/>
          <w:szCs w:val="20"/>
        </w:rPr>
        <w:t>.gada</w:t>
      </w:r>
      <w:r w:rsidR="00163CBA">
        <w:rPr>
          <w:rFonts w:ascii="Arial" w:hAnsi="Arial" w:cs="Arial"/>
          <w:sz w:val="20"/>
          <w:szCs w:val="20"/>
        </w:rPr>
        <w:t xml:space="preserve"> 16</w:t>
      </w:r>
      <w:r w:rsidRPr="00FA1DE6">
        <w:rPr>
          <w:rFonts w:ascii="Arial" w:hAnsi="Arial" w:cs="Arial"/>
          <w:sz w:val="20"/>
          <w:szCs w:val="20"/>
        </w:rPr>
        <w:t>.</w:t>
      </w:r>
      <w:r w:rsidR="00163CBA">
        <w:rPr>
          <w:rFonts w:ascii="Arial" w:hAnsi="Arial" w:cs="Arial"/>
          <w:sz w:val="20"/>
          <w:szCs w:val="20"/>
        </w:rPr>
        <w:t>septembrī</w:t>
      </w:r>
    </w:p>
    <w:p w14:paraId="0F15488D" w14:textId="77777777" w:rsidR="00E370D6" w:rsidRPr="00FA1DE6" w:rsidRDefault="00E370D6" w:rsidP="00E370D6">
      <w:pPr>
        <w:spacing w:after="0" w:line="240" w:lineRule="auto"/>
        <w:contextualSpacing/>
        <w:rPr>
          <w:rFonts w:ascii="Arial" w:hAnsi="Arial" w:cs="Arial"/>
          <w:sz w:val="20"/>
          <w:szCs w:val="20"/>
        </w:rPr>
      </w:pPr>
    </w:p>
    <w:p w14:paraId="3E8CFB5A" w14:textId="67435018" w:rsidR="00E370D6" w:rsidRPr="00FA1DE6" w:rsidRDefault="00CB715F" w:rsidP="00E370D6">
      <w:pPr>
        <w:spacing w:after="0" w:line="240" w:lineRule="auto"/>
        <w:contextualSpacing/>
        <w:jc w:val="both"/>
        <w:rPr>
          <w:rFonts w:ascii="Arial" w:hAnsi="Arial" w:cs="Arial"/>
          <w:sz w:val="20"/>
          <w:szCs w:val="20"/>
        </w:rPr>
      </w:pPr>
      <w:r w:rsidRPr="0039526E">
        <w:rPr>
          <w:rFonts w:ascii="Arial" w:hAnsi="Arial" w:cs="Arial"/>
          <w:b/>
          <w:bCs/>
          <w:sz w:val="20"/>
          <w:szCs w:val="20"/>
        </w:rPr>
        <w:t xml:space="preserve">Liepājas pilsētas pašvaldība, </w:t>
      </w:r>
      <w:r w:rsidRPr="0039526E">
        <w:rPr>
          <w:rFonts w:ascii="Arial" w:hAnsi="Arial" w:cs="Arial"/>
          <w:bCs/>
          <w:sz w:val="20"/>
          <w:szCs w:val="20"/>
        </w:rPr>
        <w:t>Liepājas pilsētas pašvaldības iestādes “Liepājas pilsētas pašvaldības administrācija”</w:t>
      </w:r>
      <w:r w:rsidRPr="0039526E">
        <w:rPr>
          <w:rFonts w:ascii="Arial" w:hAnsi="Arial" w:cs="Arial"/>
          <w:b/>
          <w:bCs/>
          <w:sz w:val="20"/>
          <w:szCs w:val="20"/>
        </w:rPr>
        <w:t xml:space="preserve"> </w:t>
      </w:r>
      <w:r w:rsidRPr="0039526E">
        <w:rPr>
          <w:rFonts w:ascii="Arial" w:hAnsi="Arial" w:cs="Arial"/>
          <w:bCs/>
          <w:sz w:val="20"/>
          <w:szCs w:val="20"/>
        </w:rPr>
        <w:t xml:space="preserve">personā, kuru pārstāv </w:t>
      </w:r>
      <w:r w:rsidR="008C70AD" w:rsidRPr="0039526E">
        <w:rPr>
          <w:rFonts w:ascii="Arial" w:hAnsi="Arial" w:cs="Arial"/>
          <w:bCs/>
          <w:sz w:val="20"/>
          <w:szCs w:val="20"/>
        </w:rPr>
        <w:t>pašvaldības izpilddirektors Ronalds Fricbergs</w:t>
      </w:r>
      <w:r w:rsidRPr="0039526E">
        <w:rPr>
          <w:rFonts w:ascii="Arial" w:hAnsi="Arial" w:cs="Arial"/>
          <w:bCs/>
          <w:sz w:val="20"/>
          <w:szCs w:val="20"/>
        </w:rPr>
        <w:t xml:space="preserve">, kurš rīkojas uz Liepājas pilsētas domes </w:t>
      </w:r>
      <w:r w:rsidRPr="0039526E">
        <w:rPr>
          <w:rFonts w:ascii="Arial" w:eastAsia="ArialMT" w:hAnsi="Arial" w:cs="Arial"/>
          <w:sz w:val="20"/>
          <w:szCs w:val="20"/>
        </w:rPr>
        <w:t>2017.gada 17.augusta saistošo noteikumu Nr.14 „Liepājas pilsētas pašvaldības nolikums”</w:t>
      </w:r>
      <w:r w:rsidRPr="0039526E">
        <w:rPr>
          <w:rFonts w:ascii="Arial" w:hAnsi="Arial" w:cs="Arial"/>
          <w:bCs/>
          <w:sz w:val="20"/>
          <w:szCs w:val="20"/>
        </w:rPr>
        <w:t xml:space="preserve"> pamata (</w:t>
      </w:r>
      <w:r w:rsidRPr="0039526E">
        <w:rPr>
          <w:rFonts w:ascii="Arial" w:hAnsi="Arial" w:cs="Arial"/>
          <w:sz w:val="20"/>
          <w:szCs w:val="20"/>
        </w:rPr>
        <w:t xml:space="preserve">turpmāk – </w:t>
      </w:r>
      <w:r w:rsidRPr="0039526E">
        <w:rPr>
          <w:rFonts w:ascii="Arial" w:hAnsi="Arial" w:cs="Arial"/>
          <w:i/>
          <w:sz w:val="20"/>
          <w:szCs w:val="20"/>
        </w:rPr>
        <w:t>Pasūtītājs</w:t>
      </w:r>
      <w:r w:rsidRPr="0039526E">
        <w:rPr>
          <w:rFonts w:ascii="Arial" w:hAnsi="Arial" w:cs="Arial"/>
          <w:sz w:val="20"/>
          <w:szCs w:val="20"/>
        </w:rPr>
        <w:t>)</w:t>
      </w:r>
      <w:r w:rsidRPr="0039526E">
        <w:rPr>
          <w:rFonts w:ascii="Arial" w:hAnsi="Arial" w:cs="Arial"/>
          <w:bCs/>
          <w:sz w:val="20"/>
          <w:szCs w:val="20"/>
        </w:rPr>
        <w:t xml:space="preserve">, un </w:t>
      </w:r>
      <w:r w:rsidR="00F639C7" w:rsidRPr="0039526E">
        <w:rPr>
          <w:rFonts w:ascii="Arial" w:hAnsi="Arial" w:cs="Arial"/>
          <w:b/>
          <w:bCs/>
          <w:sz w:val="20"/>
          <w:szCs w:val="20"/>
        </w:rPr>
        <w:t>SIA Inženieru birojs “Kurbada tilti”</w:t>
      </w:r>
      <w:r w:rsidRPr="0039526E">
        <w:rPr>
          <w:rFonts w:ascii="Arial" w:hAnsi="Arial" w:cs="Arial"/>
          <w:b/>
          <w:bCs/>
          <w:sz w:val="20"/>
          <w:szCs w:val="20"/>
        </w:rPr>
        <w:t>,</w:t>
      </w:r>
      <w:r w:rsidRPr="0039526E">
        <w:rPr>
          <w:rFonts w:ascii="Arial" w:hAnsi="Arial" w:cs="Arial"/>
          <w:bCs/>
          <w:sz w:val="20"/>
          <w:szCs w:val="20"/>
        </w:rPr>
        <w:t xml:space="preserve"> tās </w:t>
      </w:r>
      <w:r w:rsidR="00030F71" w:rsidRPr="0039526E">
        <w:rPr>
          <w:rFonts w:ascii="Arial" w:hAnsi="Arial" w:cs="Arial"/>
          <w:bCs/>
          <w:sz w:val="20"/>
          <w:szCs w:val="20"/>
        </w:rPr>
        <w:t xml:space="preserve">valdes locekļa Mārtiņa </w:t>
      </w:r>
      <w:proofErr w:type="spellStart"/>
      <w:r w:rsidR="00030F71" w:rsidRPr="0039526E">
        <w:rPr>
          <w:rFonts w:ascii="Arial" w:hAnsi="Arial" w:cs="Arial"/>
          <w:bCs/>
          <w:sz w:val="20"/>
          <w:szCs w:val="20"/>
        </w:rPr>
        <w:t>Radovica</w:t>
      </w:r>
      <w:proofErr w:type="spellEnd"/>
      <w:r w:rsidR="00030F71" w:rsidRPr="0039526E">
        <w:rPr>
          <w:rFonts w:ascii="Arial" w:hAnsi="Arial" w:cs="Arial"/>
          <w:bCs/>
          <w:sz w:val="20"/>
          <w:szCs w:val="20"/>
        </w:rPr>
        <w:t xml:space="preserve"> personā</w:t>
      </w:r>
      <w:r w:rsidRPr="0039526E">
        <w:rPr>
          <w:rFonts w:ascii="Arial" w:hAnsi="Arial" w:cs="Arial"/>
          <w:bCs/>
          <w:sz w:val="20"/>
          <w:szCs w:val="20"/>
        </w:rPr>
        <w:t xml:space="preserve">, kurš rīkojas uz </w:t>
      </w:r>
      <w:r w:rsidR="009B30B9" w:rsidRPr="0039526E">
        <w:rPr>
          <w:rFonts w:ascii="Arial" w:hAnsi="Arial" w:cs="Arial"/>
          <w:bCs/>
          <w:sz w:val="20"/>
          <w:szCs w:val="20"/>
        </w:rPr>
        <w:t>Statūtu</w:t>
      </w:r>
      <w:r w:rsidRPr="00FA1DE6">
        <w:rPr>
          <w:rFonts w:ascii="Arial" w:hAnsi="Arial" w:cs="Arial"/>
          <w:bCs/>
          <w:sz w:val="20"/>
          <w:szCs w:val="20"/>
        </w:rPr>
        <w:t xml:space="preserve"> pamata (</w:t>
      </w:r>
      <w:r w:rsidRPr="00FA1DE6">
        <w:rPr>
          <w:rFonts w:ascii="Arial" w:hAnsi="Arial" w:cs="Arial"/>
          <w:bCs/>
          <w:i/>
          <w:sz w:val="20"/>
          <w:szCs w:val="20"/>
        </w:rPr>
        <w:t xml:space="preserve">turpmāk – </w:t>
      </w:r>
      <w:r w:rsidR="009B30B9" w:rsidRPr="00FA1DE6">
        <w:rPr>
          <w:rFonts w:ascii="Arial" w:hAnsi="Arial" w:cs="Arial"/>
          <w:bCs/>
          <w:i/>
          <w:sz w:val="20"/>
          <w:szCs w:val="20"/>
        </w:rPr>
        <w:t>Izpildītājs</w:t>
      </w:r>
      <w:r w:rsidRPr="00FA1DE6">
        <w:rPr>
          <w:rFonts w:ascii="Arial" w:hAnsi="Arial" w:cs="Arial"/>
          <w:bCs/>
          <w:i/>
          <w:sz w:val="20"/>
          <w:szCs w:val="20"/>
        </w:rPr>
        <w:t>)</w:t>
      </w:r>
      <w:r w:rsidRPr="00FA1DE6">
        <w:rPr>
          <w:rFonts w:ascii="Arial" w:hAnsi="Arial" w:cs="Arial"/>
          <w:bCs/>
          <w:sz w:val="20"/>
          <w:szCs w:val="20"/>
        </w:rPr>
        <w:t>, līdzēji saukti arī katrs atsevišķi – Puse, kopā Puses, noslēdz šādu līgumu (</w:t>
      </w:r>
      <w:r w:rsidRPr="00FA1DE6">
        <w:rPr>
          <w:rFonts w:ascii="Arial" w:hAnsi="Arial" w:cs="Arial"/>
          <w:bCs/>
          <w:i/>
          <w:sz w:val="20"/>
          <w:szCs w:val="20"/>
        </w:rPr>
        <w:t xml:space="preserve">turpmāk – </w:t>
      </w:r>
      <w:r w:rsidRPr="00FA1DE6">
        <w:rPr>
          <w:rFonts w:ascii="Arial" w:hAnsi="Arial" w:cs="Arial"/>
          <w:bCs/>
          <w:sz w:val="20"/>
          <w:szCs w:val="20"/>
        </w:rPr>
        <w:t>Līgums)</w:t>
      </w:r>
      <w:r w:rsidR="00E370D6" w:rsidRPr="00FA1DE6">
        <w:rPr>
          <w:rFonts w:ascii="Arial" w:hAnsi="Arial" w:cs="Arial"/>
          <w:sz w:val="20"/>
          <w:szCs w:val="20"/>
        </w:rPr>
        <w:t>:</w:t>
      </w:r>
    </w:p>
    <w:p w14:paraId="41937307" w14:textId="77777777" w:rsidR="00E370D6" w:rsidRPr="00FA1DE6" w:rsidRDefault="00E370D6" w:rsidP="00E370D6">
      <w:pPr>
        <w:spacing w:after="0" w:line="240" w:lineRule="auto"/>
        <w:contextualSpacing/>
        <w:jc w:val="both"/>
        <w:rPr>
          <w:rFonts w:ascii="Arial" w:hAnsi="Arial" w:cs="Arial"/>
          <w:sz w:val="20"/>
          <w:szCs w:val="20"/>
        </w:rPr>
      </w:pPr>
    </w:p>
    <w:p w14:paraId="50B0AA62" w14:textId="77777777" w:rsidR="00E370D6" w:rsidRPr="00FA1DE6" w:rsidRDefault="00E370D6" w:rsidP="005D1695">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1.</w:t>
      </w:r>
      <w:r w:rsidRPr="00FA1DE6">
        <w:rPr>
          <w:rFonts w:ascii="Arial" w:hAnsi="Arial" w:cs="Arial"/>
          <w:b/>
          <w:sz w:val="20"/>
          <w:szCs w:val="20"/>
        </w:rPr>
        <w:tab/>
        <w:t>Līguma priekšmets</w:t>
      </w:r>
    </w:p>
    <w:p w14:paraId="24855F73" w14:textId="226C86E4"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1.1.</w:t>
      </w:r>
      <w:r w:rsidRPr="00FA1DE6">
        <w:rPr>
          <w:rFonts w:ascii="Arial" w:hAnsi="Arial" w:cs="Arial"/>
          <w:sz w:val="20"/>
          <w:szCs w:val="20"/>
        </w:rPr>
        <w:tab/>
        <w:t xml:space="preserve">Pasūtītājs uzdod, un Izpildītājs </w:t>
      </w:r>
      <w:r w:rsidR="005D1695" w:rsidRPr="00FA1DE6">
        <w:rPr>
          <w:rFonts w:ascii="Arial" w:hAnsi="Arial" w:cs="Arial"/>
          <w:sz w:val="20"/>
          <w:szCs w:val="20"/>
        </w:rPr>
        <w:t>veic</w:t>
      </w:r>
      <w:r w:rsidRPr="00FA1DE6">
        <w:rPr>
          <w:rFonts w:ascii="Arial" w:hAnsi="Arial" w:cs="Arial"/>
          <w:sz w:val="20"/>
          <w:szCs w:val="20"/>
        </w:rPr>
        <w:t xml:space="preserve"> </w:t>
      </w:r>
      <w:r w:rsidR="005D1695" w:rsidRPr="00FA1DE6">
        <w:rPr>
          <w:rFonts w:ascii="Arial" w:eastAsia="Helvetica" w:hAnsi="Arial" w:cs="Arial"/>
          <w:sz w:val="20"/>
          <w:szCs w:val="20"/>
        </w:rPr>
        <w:t xml:space="preserve">SIA </w:t>
      </w:r>
      <w:r w:rsidR="005D1695" w:rsidRPr="00FA1DE6">
        <w:rPr>
          <w:rFonts w:ascii="Arial" w:hAnsi="Arial" w:cs="Arial"/>
          <w:sz w:val="20"/>
          <w:szCs w:val="20"/>
        </w:rPr>
        <w:t>“</w:t>
      </w:r>
      <w:r w:rsidR="001B1755" w:rsidRPr="00FA1DE6">
        <w:rPr>
          <w:rFonts w:ascii="Arial" w:hAnsi="Arial" w:cs="Arial"/>
          <w:sz w:val="20"/>
          <w:szCs w:val="20"/>
        </w:rPr>
        <w:t>Firma L4</w:t>
      </w:r>
      <w:r w:rsidR="005D1695" w:rsidRPr="00FA1DE6">
        <w:rPr>
          <w:rFonts w:ascii="Arial" w:hAnsi="Arial" w:cs="Arial"/>
          <w:sz w:val="20"/>
          <w:szCs w:val="20"/>
        </w:rPr>
        <w:t xml:space="preserve">” </w:t>
      </w:r>
      <w:r w:rsidRPr="00FA1DE6">
        <w:rPr>
          <w:rFonts w:ascii="Arial" w:hAnsi="Arial" w:cs="Arial"/>
          <w:sz w:val="20"/>
          <w:szCs w:val="20"/>
        </w:rPr>
        <w:t xml:space="preserve">(reģistrācijas numurs </w:t>
      </w:r>
      <w:r w:rsidR="001B1755" w:rsidRPr="00FA1DE6">
        <w:rPr>
          <w:rFonts w:ascii="Arial" w:hAnsi="Arial" w:cs="Arial"/>
          <w:sz w:val="20"/>
          <w:szCs w:val="20"/>
        </w:rPr>
        <w:t>40003236001</w:t>
      </w:r>
      <w:r w:rsidRPr="00FA1DE6">
        <w:rPr>
          <w:rFonts w:ascii="Arial" w:hAnsi="Arial" w:cs="Arial"/>
          <w:sz w:val="20"/>
          <w:szCs w:val="20"/>
        </w:rPr>
        <w:t xml:space="preserve">) izstrādātā būvprojekta </w:t>
      </w:r>
      <w:r w:rsidRPr="000817F4">
        <w:rPr>
          <w:rFonts w:ascii="Arial" w:hAnsi="Arial" w:cs="Arial"/>
          <w:b/>
          <w:sz w:val="20"/>
          <w:szCs w:val="20"/>
        </w:rPr>
        <w:t>„</w:t>
      </w:r>
      <w:r w:rsidR="001B1755" w:rsidRPr="000817F4">
        <w:rPr>
          <w:rFonts w:ascii="Arial" w:hAnsi="Arial" w:cs="Arial"/>
          <w:b/>
          <w:sz w:val="20"/>
          <w:szCs w:val="20"/>
        </w:rPr>
        <w:t>Ezermalas ielas un gājēju, velosipēdistu tilta pārbūve pār Tirdzniecības kanālu Liepājā</w:t>
      </w:r>
      <w:r w:rsidRPr="000817F4">
        <w:rPr>
          <w:rFonts w:ascii="Arial" w:hAnsi="Arial" w:cs="Arial"/>
          <w:b/>
          <w:sz w:val="20"/>
          <w:szCs w:val="20"/>
        </w:rPr>
        <w:t>” (turpmāk tekstā – Būvprojekts) ekspertīzi</w:t>
      </w:r>
      <w:r w:rsidRPr="00FA1DE6">
        <w:rPr>
          <w:rFonts w:ascii="Arial" w:hAnsi="Arial" w:cs="Arial"/>
          <w:sz w:val="20"/>
          <w:szCs w:val="20"/>
        </w:rPr>
        <w:t xml:space="preserve"> un iesnie</w:t>
      </w:r>
      <w:r w:rsidR="006F6F22" w:rsidRPr="00FA1DE6">
        <w:rPr>
          <w:rFonts w:ascii="Arial" w:hAnsi="Arial" w:cs="Arial"/>
          <w:sz w:val="20"/>
          <w:szCs w:val="20"/>
        </w:rPr>
        <w:t xml:space="preserve">dz </w:t>
      </w:r>
      <w:r w:rsidRPr="00FA1DE6">
        <w:rPr>
          <w:rFonts w:ascii="Arial" w:hAnsi="Arial" w:cs="Arial"/>
          <w:sz w:val="20"/>
          <w:szCs w:val="20"/>
        </w:rPr>
        <w:t xml:space="preserve">ekspertīzes atzinumu Būvprojektam saskaņā ar Līgumu un Līguma pielikumiem un atbilstoši Būvniecības likumam, Ministru kabineta 2014.gada 19.augusta noteikumiem Nr.500 “Vispārīgie būvnoteikumi” (turpmāk tekstā – Vispārīgie būvnoteikumi) un citiem spēkā esošajiem normatīvajiem aktiem (turpmāk tekstā – Darbs). Par Darba daļu uzskatāma arī atkārtotas ekspertīzes veikšana saskaņā ar </w:t>
      </w:r>
      <w:r w:rsidRPr="007A6218">
        <w:rPr>
          <w:rFonts w:ascii="Arial" w:hAnsi="Arial" w:cs="Arial"/>
          <w:sz w:val="20"/>
          <w:szCs w:val="20"/>
        </w:rPr>
        <w:t>Līguma 4.</w:t>
      </w:r>
      <w:r w:rsidR="007A6218" w:rsidRPr="007A6218">
        <w:rPr>
          <w:rFonts w:ascii="Arial" w:hAnsi="Arial" w:cs="Arial"/>
          <w:sz w:val="20"/>
          <w:szCs w:val="20"/>
        </w:rPr>
        <w:t>5</w:t>
      </w:r>
      <w:r w:rsidRPr="00FA1DE6">
        <w:rPr>
          <w:rFonts w:ascii="Arial" w:hAnsi="Arial" w:cs="Arial"/>
          <w:sz w:val="20"/>
          <w:szCs w:val="20"/>
        </w:rPr>
        <w:t>.un 5.2.5.punkta noteikumiem.</w:t>
      </w:r>
    </w:p>
    <w:p w14:paraId="2BAB7D32" w14:textId="5D025ADA"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1.2.</w:t>
      </w:r>
      <w:r w:rsidRPr="00FA1DE6">
        <w:rPr>
          <w:rFonts w:ascii="Arial" w:hAnsi="Arial" w:cs="Arial"/>
          <w:sz w:val="20"/>
          <w:szCs w:val="20"/>
        </w:rPr>
        <w:tab/>
        <w:t xml:space="preserve">Līguma priekšmets ir arī Būvprojekta </w:t>
      </w:r>
      <w:r w:rsidR="007F55A0">
        <w:rPr>
          <w:rFonts w:ascii="Arial" w:hAnsi="Arial" w:cs="Arial"/>
          <w:sz w:val="20"/>
          <w:szCs w:val="20"/>
        </w:rPr>
        <w:t>izmaiņu</w:t>
      </w:r>
      <w:r w:rsidRPr="00FA1DE6">
        <w:rPr>
          <w:rFonts w:ascii="Arial" w:hAnsi="Arial" w:cs="Arial"/>
          <w:sz w:val="20"/>
          <w:szCs w:val="20"/>
        </w:rPr>
        <w:t xml:space="preserve"> ekspertīzes veikšana gadījumos, kad būvdarbu realizācijas laikā tiek veiktas izmaiņas Būvprojektā un par šīm izmaiņām atbilstoši Vispārīgo būvnoteikumu prasībām ir nepieciešams ekspertīzes atzinums. Par šādu ekspertīzi Pasūtītājs maksā saskaņā ar Līguma 5.5.punktu.</w:t>
      </w:r>
    </w:p>
    <w:p w14:paraId="6CEEA667" w14:textId="2568EB9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1.3.</w:t>
      </w:r>
      <w:r w:rsidRPr="00FA1DE6">
        <w:rPr>
          <w:rFonts w:ascii="Arial" w:hAnsi="Arial" w:cs="Arial"/>
          <w:sz w:val="20"/>
          <w:szCs w:val="20"/>
        </w:rPr>
        <w:tab/>
        <w:t>Pasūtītājs ir veicis iepirkumu “Būvprojekta "</w:t>
      </w:r>
      <w:r w:rsidR="001B1755" w:rsidRPr="00FA1DE6">
        <w:rPr>
          <w:rFonts w:ascii="Arial" w:hAnsi="Arial" w:cs="Arial"/>
          <w:sz w:val="20"/>
          <w:szCs w:val="20"/>
        </w:rPr>
        <w:t>Ezermalas ielas un gājēju, velosipēdistu tilta pārbūve pār Tirdzniecības kanālu Liepājā</w:t>
      </w:r>
      <w:r w:rsidRPr="00FA1DE6">
        <w:rPr>
          <w:rFonts w:ascii="Arial" w:hAnsi="Arial" w:cs="Arial"/>
          <w:sz w:val="20"/>
          <w:szCs w:val="20"/>
        </w:rPr>
        <w:t xml:space="preserve">" ekspertīze” (identifikācijas Nr. LPP </w:t>
      </w:r>
      <w:r w:rsidR="001B1755" w:rsidRPr="00FA1DE6">
        <w:rPr>
          <w:rFonts w:ascii="Arial" w:hAnsi="Arial" w:cs="Arial"/>
          <w:sz w:val="20"/>
          <w:szCs w:val="20"/>
        </w:rPr>
        <w:t>2019/</w:t>
      </w:r>
      <w:r w:rsidR="007A2A5C">
        <w:rPr>
          <w:rFonts w:ascii="Arial" w:hAnsi="Arial" w:cs="Arial"/>
          <w:sz w:val="20"/>
          <w:szCs w:val="20"/>
        </w:rPr>
        <w:t>82</w:t>
      </w:r>
      <w:r w:rsidRPr="00FA1DE6">
        <w:rPr>
          <w:rFonts w:ascii="Arial" w:hAnsi="Arial" w:cs="Arial"/>
          <w:sz w:val="20"/>
          <w:szCs w:val="20"/>
        </w:rPr>
        <w:t>).</w:t>
      </w:r>
    </w:p>
    <w:p w14:paraId="1A72A2F3" w14:textId="33496F61" w:rsidR="005D1695" w:rsidRPr="00FA1DE6" w:rsidRDefault="005D1695" w:rsidP="006F6F22">
      <w:pPr>
        <w:pStyle w:val="Bezatstarpm"/>
        <w:tabs>
          <w:tab w:val="left" w:pos="426"/>
        </w:tabs>
        <w:ind w:left="426" w:hanging="426"/>
        <w:jc w:val="both"/>
        <w:rPr>
          <w:rFonts w:ascii="Arial" w:hAnsi="Arial" w:cs="Arial"/>
          <w:bCs/>
          <w:sz w:val="20"/>
          <w:szCs w:val="20"/>
        </w:rPr>
      </w:pPr>
      <w:r w:rsidRPr="00FA1DE6">
        <w:rPr>
          <w:rFonts w:ascii="Arial" w:hAnsi="Arial" w:cs="Arial"/>
          <w:sz w:val="20"/>
          <w:szCs w:val="20"/>
        </w:rPr>
        <w:t xml:space="preserve">1.4. </w:t>
      </w:r>
      <w:r w:rsidR="006F6F22" w:rsidRPr="00FA1DE6">
        <w:rPr>
          <w:rFonts w:ascii="Arial" w:hAnsi="Arial" w:cs="Arial"/>
          <w:bCs/>
          <w:sz w:val="20"/>
          <w:szCs w:val="20"/>
        </w:rPr>
        <w:t>Projekts tiek realizēts</w:t>
      </w:r>
      <w:r w:rsidRPr="00FA1DE6">
        <w:rPr>
          <w:rFonts w:ascii="Arial" w:hAnsi="Arial" w:cs="Arial"/>
          <w:bCs/>
          <w:sz w:val="20"/>
          <w:szCs w:val="20"/>
        </w:rPr>
        <w:t xml:space="preserve"> </w:t>
      </w:r>
      <w:r w:rsidR="001B1755" w:rsidRPr="00FA1DE6">
        <w:rPr>
          <w:rFonts w:ascii="Arial" w:hAnsi="Arial" w:cs="Arial"/>
          <w:color w:val="000000" w:themeColor="text1"/>
          <w:sz w:val="20"/>
          <w:szCs w:val="20"/>
        </w:rPr>
        <w:t xml:space="preserve">ERAF darbības programmas “Izaugsme un nodarbinātība” 5.6.2.specifiskā atbalsta mērķa “Teritoriju </w:t>
      </w:r>
      <w:proofErr w:type="spellStart"/>
      <w:r w:rsidR="001B1755" w:rsidRPr="00FA1DE6">
        <w:rPr>
          <w:rFonts w:ascii="Arial" w:hAnsi="Arial" w:cs="Arial"/>
          <w:color w:val="000000" w:themeColor="text1"/>
          <w:sz w:val="20"/>
          <w:szCs w:val="20"/>
        </w:rPr>
        <w:t>revitalizācija</w:t>
      </w:r>
      <w:proofErr w:type="spellEnd"/>
      <w:r w:rsidR="001B1755" w:rsidRPr="00FA1DE6">
        <w:rPr>
          <w:rFonts w:ascii="Arial" w:hAnsi="Arial" w:cs="Arial"/>
          <w:color w:val="000000" w:themeColor="text1"/>
          <w:sz w:val="20"/>
          <w:szCs w:val="20"/>
        </w:rPr>
        <w:t>, reģenerējot degradētās teritorijas atbilstoši pašvaldību integrētajām attīstības programmām” ietvaros</w:t>
      </w:r>
      <w:r w:rsidRPr="00FA1DE6">
        <w:rPr>
          <w:rFonts w:ascii="Arial" w:hAnsi="Arial" w:cs="Arial"/>
          <w:bCs/>
          <w:sz w:val="20"/>
          <w:szCs w:val="20"/>
        </w:rPr>
        <w:t>.</w:t>
      </w:r>
    </w:p>
    <w:p w14:paraId="3AE1FC8D"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1.</w:t>
      </w:r>
      <w:r w:rsidR="005D1695" w:rsidRPr="00FA1DE6">
        <w:rPr>
          <w:rFonts w:ascii="Arial" w:hAnsi="Arial" w:cs="Arial"/>
          <w:sz w:val="20"/>
          <w:szCs w:val="20"/>
        </w:rPr>
        <w:t>5</w:t>
      </w:r>
      <w:r w:rsidRPr="00FA1DE6">
        <w:rPr>
          <w:rFonts w:ascii="Arial" w:hAnsi="Arial" w:cs="Arial"/>
          <w:sz w:val="20"/>
          <w:szCs w:val="20"/>
        </w:rPr>
        <w:t>.</w:t>
      </w:r>
      <w:r w:rsidRPr="00FA1DE6">
        <w:rPr>
          <w:rFonts w:ascii="Arial" w:hAnsi="Arial" w:cs="Arial"/>
          <w:sz w:val="20"/>
          <w:szCs w:val="20"/>
        </w:rPr>
        <w:tab/>
        <w:t xml:space="preserve">Līguma pielikumi ir: </w:t>
      </w:r>
    </w:p>
    <w:p w14:paraId="0AA27083" w14:textId="77777777" w:rsidR="00E370D6" w:rsidRPr="00FA1DE6" w:rsidRDefault="005D1695" w:rsidP="006F6F22">
      <w:pPr>
        <w:tabs>
          <w:tab w:val="left" w:pos="993"/>
        </w:tabs>
        <w:spacing w:after="0" w:line="240" w:lineRule="auto"/>
        <w:ind w:left="426"/>
        <w:contextualSpacing/>
        <w:jc w:val="both"/>
        <w:rPr>
          <w:rFonts w:ascii="Arial" w:hAnsi="Arial" w:cs="Arial"/>
          <w:sz w:val="20"/>
          <w:szCs w:val="20"/>
        </w:rPr>
      </w:pPr>
      <w:r w:rsidRPr="00FA1DE6">
        <w:rPr>
          <w:rFonts w:ascii="Arial" w:hAnsi="Arial" w:cs="Arial"/>
          <w:sz w:val="20"/>
          <w:szCs w:val="20"/>
        </w:rPr>
        <w:t>1.5</w:t>
      </w:r>
      <w:r w:rsidR="00E370D6" w:rsidRPr="00FA1DE6">
        <w:rPr>
          <w:rFonts w:ascii="Arial" w:hAnsi="Arial" w:cs="Arial"/>
          <w:sz w:val="20"/>
          <w:szCs w:val="20"/>
        </w:rPr>
        <w:t>.1.</w:t>
      </w:r>
      <w:r w:rsidR="00E370D6" w:rsidRPr="00FA1DE6">
        <w:rPr>
          <w:rFonts w:ascii="Arial" w:hAnsi="Arial" w:cs="Arial"/>
          <w:sz w:val="20"/>
          <w:szCs w:val="20"/>
        </w:rPr>
        <w:tab/>
        <w:t>Darba uzdevums;</w:t>
      </w:r>
    </w:p>
    <w:p w14:paraId="14C3096A" w14:textId="066DF0C4" w:rsidR="00E370D6" w:rsidRPr="00FA1DE6" w:rsidRDefault="005D1695" w:rsidP="006F6F22">
      <w:pPr>
        <w:tabs>
          <w:tab w:val="left" w:pos="993"/>
        </w:tabs>
        <w:spacing w:after="0" w:line="240" w:lineRule="auto"/>
        <w:ind w:left="426"/>
        <w:contextualSpacing/>
        <w:jc w:val="both"/>
        <w:rPr>
          <w:rFonts w:ascii="Arial" w:hAnsi="Arial" w:cs="Arial"/>
          <w:sz w:val="20"/>
          <w:szCs w:val="20"/>
        </w:rPr>
      </w:pPr>
      <w:r w:rsidRPr="00FA1DE6">
        <w:rPr>
          <w:rFonts w:ascii="Arial" w:hAnsi="Arial" w:cs="Arial"/>
          <w:sz w:val="20"/>
          <w:szCs w:val="20"/>
        </w:rPr>
        <w:t>1.5</w:t>
      </w:r>
      <w:r w:rsidR="00E370D6" w:rsidRPr="00FA1DE6">
        <w:rPr>
          <w:rFonts w:ascii="Arial" w:hAnsi="Arial" w:cs="Arial"/>
          <w:sz w:val="20"/>
          <w:szCs w:val="20"/>
        </w:rPr>
        <w:t>.2.</w:t>
      </w:r>
      <w:r w:rsidR="00E370D6" w:rsidRPr="00FA1DE6">
        <w:rPr>
          <w:rFonts w:ascii="Arial" w:hAnsi="Arial" w:cs="Arial"/>
          <w:sz w:val="20"/>
          <w:szCs w:val="20"/>
        </w:rPr>
        <w:tab/>
        <w:t>Izpildītāja</w:t>
      </w:r>
      <w:r w:rsidR="006F6F22" w:rsidRPr="00FA1DE6">
        <w:rPr>
          <w:rFonts w:ascii="Arial" w:hAnsi="Arial" w:cs="Arial"/>
          <w:sz w:val="20"/>
          <w:szCs w:val="20"/>
        </w:rPr>
        <w:t xml:space="preserve"> finanšu</w:t>
      </w:r>
      <w:r w:rsidR="00E370D6" w:rsidRPr="00FA1DE6">
        <w:rPr>
          <w:rFonts w:ascii="Arial" w:hAnsi="Arial" w:cs="Arial"/>
          <w:sz w:val="20"/>
          <w:szCs w:val="20"/>
        </w:rPr>
        <w:t xml:space="preserve"> piedāvājums</w:t>
      </w:r>
      <w:r w:rsidR="006F6F22" w:rsidRPr="00FA1DE6">
        <w:rPr>
          <w:rFonts w:ascii="Arial" w:hAnsi="Arial" w:cs="Arial"/>
          <w:sz w:val="20"/>
          <w:szCs w:val="20"/>
        </w:rPr>
        <w:t>;</w:t>
      </w:r>
    </w:p>
    <w:p w14:paraId="194CE759" w14:textId="77777777" w:rsidR="00E370D6" w:rsidRPr="00FA1DE6" w:rsidRDefault="005D1695" w:rsidP="006F6F22">
      <w:pPr>
        <w:tabs>
          <w:tab w:val="left" w:pos="993"/>
        </w:tabs>
        <w:spacing w:after="0" w:line="240" w:lineRule="auto"/>
        <w:ind w:left="426"/>
        <w:contextualSpacing/>
        <w:jc w:val="both"/>
        <w:rPr>
          <w:rFonts w:ascii="Arial" w:hAnsi="Arial" w:cs="Arial"/>
          <w:sz w:val="20"/>
          <w:szCs w:val="20"/>
        </w:rPr>
      </w:pPr>
      <w:r w:rsidRPr="00FA1DE6">
        <w:rPr>
          <w:rFonts w:ascii="Arial" w:hAnsi="Arial" w:cs="Arial"/>
          <w:sz w:val="20"/>
          <w:szCs w:val="20"/>
        </w:rPr>
        <w:t>1.5</w:t>
      </w:r>
      <w:r w:rsidR="00E370D6" w:rsidRPr="00FA1DE6">
        <w:rPr>
          <w:rFonts w:ascii="Arial" w:hAnsi="Arial" w:cs="Arial"/>
          <w:sz w:val="20"/>
          <w:szCs w:val="20"/>
        </w:rPr>
        <w:t>.3.</w:t>
      </w:r>
      <w:r w:rsidR="00E370D6" w:rsidRPr="00FA1DE6">
        <w:rPr>
          <w:rFonts w:ascii="Arial" w:hAnsi="Arial" w:cs="Arial"/>
          <w:sz w:val="20"/>
          <w:szCs w:val="20"/>
        </w:rPr>
        <w:tab/>
        <w:t>Izpildītāja iepirkumam iesniegtā veidlapa “Informācija par līguma izpildi”.</w:t>
      </w:r>
    </w:p>
    <w:p w14:paraId="365411E2" w14:textId="77777777" w:rsidR="00E370D6" w:rsidRPr="00FA1DE6" w:rsidRDefault="00E370D6" w:rsidP="00E370D6">
      <w:pPr>
        <w:spacing w:after="0" w:line="240" w:lineRule="auto"/>
        <w:contextualSpacing/>
        <w:jc w:val="both"/>
        <w:rPr>
          <w:rFonts w:ascii="Arial" w:hAnsi="Arial" w:cs="Arial"/>
          <w:sz w:val="20"/>
          <w:szCs w:val="20"/>
        </w:rPr>
      </w:pPr>
    </w:p>
    <w:p w14:paraId="523EC8B1" w14:textId="77777777" w:rsidR="00E370D6" w:rsidRPr="00FA1DE6" w:rsidRDefault="00E370D6" w:rsidP="005D1695">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2.</w:t>
      </w:r>
      <w:r w:rsidRPr="00FA1DE6">
        <w:rPr>
          <w:rFonts w:ascii="Arial" w:hAnsi="Arial" w:cs="Arial"/>
          <w:b/>
          <w:sz w:val="20"/>
          <w:szCs w:val="20"/>
        </w:rPr>
        <w:tab/>
        <w:t>Vispārīgie noteikumi</w:t>
      </w:r>
    </w:p>
    <w:p w14:paraId="4DA613FA"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2.1.</w:t>
      </w:r>
      <w:r w:rsidRPr="00FA1DE6">
        <w:rPr>
          <w:rFonts w:ascii="Arial" w:hAnsi="Arial" w:cs="Arial"/>
          <w:sz w:val="20"/>
          <w:szCs w:val="20"/>
        </w:rPr>
        <w:tab/>
        <w:t>Puses apliecina savu nolūku un gatavību pielikt maksimālas pūles, lai pienācīgi izpildītu līgumsaistības.</w:t>
      </w:r>
    </w:p>
    <w:p w14:paraId="77594A50"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2.2.</w:t>
      </w:r>
      <w:r w:rsidRPr="00FA1DE6">
        <w:rPr>
          <w:rFonts w:ascii="Arial" w:hAnsi="Arial" w:cs="Arial"/>
          <w:sz w:val="20"/>
          <w:szCs w:val="20"/>
        </w:rPr>
        <w:tab/>
        <w:t>Ja vien Līgumā nav tieši paredzēts pretējais, slēdzot Līgumu, visas iepriekšējās rakstiski noslēgtās vienošanās un mutiskās vienošanās starp Pusēm par Līguma priekšmetu zaudē spēku.</w:t>
      </w:r>
    </w:p>
    <w:p w14:paraId="3784DFDD"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2.3.</w:t>
      </w:r>
      <w:r w:rsidRPr="00FA1DE6">
        <w:rPr>
          <w:rFonts w:ascii="Arial" w:hAnsi="Arial" w:cs="Arial"/>
          <w:sz w:val="20"/>
          <w:szCs w:val="20"/>
        </w:rPr>
        <w:tab/>
        <w:t xml:space="preserve">Puses apliecina, ka ir sniegušas otrai Pusei patiesu un pilnīgu informāciju. </w:t>
      </w:r>
    </w:p>
    <w:p w14:paraId="7F8D0469"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2.4.</w:t>
      </w:r>
      <w:r w:rsidRPr="00FA1DE6">
        <w:rPr>
          <w:rFonts w:ascii="Arial" w:hAnsi="Arial" w:cs="Arial"/>
          <w:sz w:val="20"/>
          <w:szCs w:val="20"/>
        </w:rPr>
        <w:tab/>
        <w:t>Puses apstiprina, ka tās rūpīgi iepazinušās ar Līgumu un tā pielikumiem un ka visi noteikumi ir tām saprotami un pieņemami.</w:t>
      </w:r>
    </w:p>
    <w:p w14:paraId="5FEF3C42"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2.5.</w:t>
      </w:r>
      <w:r w:rsidRPr="00FA1DE6">
        <w:rPr>
          <w:rFonts w:ascii="Arial" w:hAnsi="Arial" w:cs="Arial"/>
          <w:sz w:val="20"/>
          <w:szCs w:val="20"/>
        </w:rPr>
        <w:tab/>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69CD696" w14:textId="77777777" w:rsidR="006B5731" w:rsidRPr="00FA1DE6" w:rsidRDefault="006B5731" w:rsidP="00E370D6">
      <w:pPr>
        <w:spacing w:after="0" w:line="240" w:lineRule="auto"/>
        <w:contextualSpacing/>
        <w:jc w:val="both"/>
        <w:rPr>
          <w:rFonts w:ascii="Arial" w:hAnsi="Arial" w:cs="Arial"/>
          <w:b/>
          <w:sz w:val="20"/>
          <w:szCs w:val="20"/>
        </w:rPr>
      </w:pPr>
    </w:p>
    <w:p w14:paraId="0C7BBC1D" w14:textId="77777777" w:rsidR="00E370D6" w:rsidRPr="00FA1DE6" w:rsidRDefault="00E370D6" w:rsidP="005D1695">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3.</w:t>
      </w:r>
      <w:r w:rsidRPr="00FA1DE6">
        <w:rPr>
          <w:rFonts w:ascii="Arial" w:hAnsi="Arial" w:cs="Arial"/>
          <w:b/>
          <w:sz w:val="20"/>
          <w:szCs w:val="20"/>
        </w:rPr>
        <w:tab/>
        <w:t>Izpildītāja apliecinājums</w:t>
      </w:r>
    </w:p>
    <w:p w14:paraId="01EC5983"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3.1.</w:t>
      </w:r>
      <w:r w:rsidRPr="00FA1DE6">
        <w:rPr>
          <w:rFonts w:ascii="Arial" w:hAnsi="Arial" w:cs="Arial"/>
          <w:sz w:val="20"/>
          <w:szCs w:val="20"/>
        </w:rPr>
        <w:tab/>
        <w:t>Izpildītājs apliecina, ka Līguma summa ir pilnīgi pietiekama, lai izpildītu Pasūtītāja prasības saskaņā ar Līgumu.</w:t>
      </w:r>
    </w:p>
    <w:p w14:paraId="6332BA2C"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3.2.</w:t>
      </w:r>
      <w:r w:rsidRPr="00FA1DE6">
        <w:rPr>
          <w:rFonts w:ascii="Arial" w:hAnsi="Arial" w:cs="Arial"/>
          <w:sz w:val="20"/>
          <w:szCs w:val="20"/>
        </w:rPr>
        <w:tab/>
        <w:t>Izpildītājs apliecina, ka tam ir nepieciešamās speciālās atļaujas un sertifikāti Līgumā noteiktā Darba izpildei.</w:t>
      </w:r>
    </w:p>
    <w:p w14:paraId="3BB3F1A4" w14:textId="77777777" w:rsidR="009B30B9" w:rsidRPr="00FA1DE6" w:rsidRDefault="009B30B9" w:rsidP="00E370D6">
      <w:pPr>
        <w:spacing w:after="0" w:line="240" w:lineRule="auto"/>
        <w:contextualSpacing/>
        <w:jc w:val="both"/>
        <w:rPr>
          <w:rFonts w:ascii="Arial" w:hAnsi="Arial" w:cs="Arial"/>
          <w:b/>
          <w:sz w:val="20"/>
          <w:szCs w:val="20"/>
        </w:rPr>
      </w:pPr>
    </w:p>
    <w:p w14:paraId="74FCA6B7" w14:textId="77777777" w:rsidR="00E370D6" w:rsidRPr="00FA1DE6" w:rsidRDefault="00E370D6" w:rsidP="005D1695">
      <w:pPr>
        <w:tabs>
          <w:tab w:val="left" w:pos="426"/>
        </w:tabs>
        <w:spacing w:after="0" w:line="240" w:lineRule="auto"/>
        <w:contextualSpacing/>
        <w:jc w:val="center"/>
        <w:rPr>
          <w:rFonts w:ascii="Arial" w:hAnsi="Arial" w:cs="Arial"/>
          <w:b/>
          <w:sz w:val="20"/>
          <w:szCs w:val="20"/>
        </w:rPr>
      </w:pPr>
      <w:r w:rsidRPr="00FA1DE6">
        <w:rPr>
          <w:rFonts w:ascii="Arial" w:hAnsi="Arial" w:cs="Arial"/>
          <w:b/>
          <w:sz w:val="20"/>
          <w:szCs w:val="20"/>
        </w:rPr>
        <w:lastRenderedPageBreak/>
        <w:t>4.</w:t>
      </w:r>
      <w:r w:rsidRPr="00FA1DE6">
        <w:rPr>
          <w:rFonts w:ascii="Arial" w:hAnsi="Arial" w:cs="Arial"/>
          <w:b/>
          <w:sz w:val="20"/>
          <w:szCs w:val="20"/>
        </w:rPr>
        <w:tab/>
        <w:t>Līguma izpildes kārtība un termiņi</w:t>
      </w:r>
    </w:p>
    <w:p w14:paraId="1B94A9D4"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4.1.</w:t>
      </w:r>
      <w:r w:rsidRPr="00FA1DE6">
        <w:rPr>
          <w:rFonts w:ascii="Arial" w:hAnsi="Arial" w:cs="Arial"/>
          <w:sz w:val="20"/>
          <w:szCs w:val="20"/>
        </w:rPr>
        <w:tab/>
      </w:r>
      <w:r w:rsidR="00CB715F" w:rsidRPr="00FA1DE6">
        <w:rPr>
          <w:rFonts w:ascii="Arial" w:hAnsi="Arial" w:cs="Arial"/>
          <w:sz w:val="20"/>
          <w:szCs w:val="20"/>
          <w:lang w:eastAsia="lv-LV"/>
        </w:rPr>
        <w:t>Līgums stājas spēkā ar tā abpusējas parakstīšanas dienu un ir spēkā līdz Puses pilnībā ir izpildījušas savas saistības</w:t>
      </w:r>
      <w:r w:rsidRPr="00FA1DE6">
        <w:rPr>
          <w:rFonts w:ascii="Arial" w:hAnsi="Arial" w:cs="Arial"/>
          <w:sz w:val="20"/>
          <w:szCs w:val="20"/>
        </w:rPr>
        <w:t>.</w:t>
      </w:r>
    </w:p>
    <w:p w14:paraId="1AA4EF2E" w14:textId="120A649A" w:rsidR="00E370D6" w:rsidRPr="00FA1DE6" w:rsidRDefault="00E370D6" w:rsidP="007A6218">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4.</w:t>
      </w:r>
      <w:r w:rsidR="007A6218">
        <w:rPr>
          <w:rFonts w:ascii="Arial" w:hAnsi="Arial" w:cs="Arial"/>
          <w:sz w:val="20"/>
          <w:szCs w:val="20"/>
        </w:rPr>
        <w:t>2</w:t>
      </w:r>
      <w:r w:rsidRPr="00FA1DE6">
        <w:rPr>
          <w:rFonts w:ascii="Arial" w:hAnsi="Arial" w:cs="Arial"/>
          <w:sz w:val="20"/>
          <w:szCs w:val="20"/>
        </w:rPr>
        <w:t>.</w:t>
      </w:r>
      <w:r w:rsidRPr="00FA1DE6">
        <w:rPr>
          <w:rFonts w:ascii="Arial" w:hAnsi="Arial" w:cs="Arial"/>
          <w:sz w:val="20"/>
          <w:szCs w:val="20"/>
        </w:rPr>
        <w:tab/>
        <w:t>Pasūtītājs vai Būvprojekta autors nodod Izpildītājam Būvprojekta dokumentāciju pilnu komplektu drukātā versijā un elektroniski, par ko tiek sagatavots un parakstīts nodošanas – pieņemšanas akts. Ja Būvprojektu Izpildītājam nodod Būvprojekta autors, nodošanas – pieņemšanas akts tiek parakstīts un sagatavots trīs eksemplāros, no kuriem viens tiek iesniegts Pasūtītājam.</w:t>
      </w:r>
    </w:p>
    <w:p w14:paraId="447876F3" w14:textId="14834C7B"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4.</w:t>
      </w:r>
      <w:r w:rsidR="007A6218">
        <w:rPr>
          <w:rFonts w:ascii="Arial" w:hAnsi="Arial" w:cs="Arial"/>
          <w:sz w:val="20"/>
          <w:szCs w:val="20"/>
        </w:rPr>
        <w:t>3</w:t>
      </w:r>
      <w:r w:rsidRPr="00FA1DE6">
        <w:rPr>
          <w:rFonts w:ascii="Arial" w:hAnsi="Arial" w:cs="Arial"/>
          <w:sz w:val="20"/>
          <w:szCs w:val="20"/>
        </w:rPr>
        <w:t>.</w:t>
      </w:r>
      <w:r w:rsidRPr="00FA1DE6">
        <w:rPr>
          <w:rFonts w:ascii="Arial" w:hAnsi="Arial" w:cs="Arial"/>
          <w:sz w:val="20"/>
          <w:szCs w:val="20"/>
        </w:rPr>
        <w:tab/>
        <w:t xml:space="preserve">Izpildītājs apņemas iesniegt Pasūtītājam Būvprojekta ekspertīzes atzinumu ne vēlāk kā </w:t>
      </w:r>
      <w:r w:rsidR="00865EEB" w:rsidRPr="00FA1DE6">
        <w:rPr>
          <w:rFonts w:ascii="Arial" w:hAnsi="Arial" w:cs="Arial"/>
          <w:b/>
          <w:sz w:val="20"/>
          <w:szCs w:val="20"/>
        </w:rPr>
        <w:t xml:space="preserve">40 </w:t>
      </w:r>
      <w:r w:rsidRPr="00FA1DE6">
        <w:rPr>
          <w:rFonts w:ascii="Arial" w:hAnsi="Arial" w:cs="Arial"/>
          <w:b/>
          <w:sz w:val="20"/>
          <w:szCs w:val="20"/>
        </w:rPr>
        <w:t>(</w:t>
      </w:r>
      <w:r w:rsidR="00865EEB" w:rsidRPr="00FA1DE6">
        <w:rPr>
          <w:rFonts w:ascii="Arial" w:hAnsi="Arial" w:cs="Arial"/>
          <w:b/>
          <w:sz w:val="20"/>
          <w:szCs w:val="20"/>
        </w:rPr>
        <w:t>četr</w:t>
      </w:r>
      <w:r w:rsidR="00913DD3" w:rsidRPr="00FA1DE6">
        <w:rPr>
          <w:rFonts w:ascii="Arial" w:hAnsi="Arial" w:cs="Arial"/>
          <w:b/>
          <w:sz w:val="20"/>
          <w:szCs w:val="20"/>
        </w:rPr>
        <w:t>desmit</w:t>
      </w:r>
      <w:r w:rsidRPr="00FA1DE6">
        <w:rPr>
          <w:rFonts w:ascii="Arial" w:hAnsi="Arial" w:cs="Arial"/>
          <w:b/>
          <w:sz w:val="20"/>
          <w:szCs w:val="20"/>
        </w:rPr>
        <w:t>)</w:t>
      </w:r>
      <w:r w:rsidRPr="00FA1DE6">
        <w:rPr>
          <w:rFonts w:ascii="Arial" w:hAnsi="Arial" w:cs="Arial"/>
          <w:sz w:val="20"/>
          <w:szCs w:val="20"/>
        </w:rPr>
        <w:t xml:space="preserve"> dienu laikā pēc </w:t>
      </w:r>
      <w:r w:rsidRPr="007A6218">
        <w:rPr>
          <w:rFonts w:ascii="Arial" w:hAnsi="Arial" w:cs="Arial"/>
          <w:sz w:val="20"/>
          <w:szCs w:val="20"/>
        </w:rPr>
        <w:t>Līguma 4.</w:t>
      </w:r>
      <w:r w:rsidR="007A6218" w:rsidRPr="007A6218">
        <w:rPr>
          <w:rFonts w:ascii="Arial" w:hAnsi="Arial" w:cs="Arial"/>
          <w:sz w:val="20"/>
          <w:szCs w:val="20"/>
        </w:rPr>
        <w:t>2</w:t>
      </w:r>
      <w:r w:rsidRPr="007A6218">
        <w:rPr>
          <w:rFonts w:ascii="Arial" w:hAnsi="Arial" w:cs="Arial"/>
          <w:sz w:val="20"/>
          <w:szCs w:val="20"/>
        </w:rPr>
        <w:t>.punktā</w:t>
      </w:r>
      <w:r w:rsidRPr="00FA1DE6">
        <w:rPr>
          <w:rFonts w:ascii="Arial" w:hAnsi="Arial" w:cs="Arial"/>
          <w:sz w:val="20"/>
          <w:szCs w:val="20"/>
        </w:rPr>
        <w:t xml:space="preserve"> minēto dokumentu saņemšanas.</w:t>
      </w:r>
    </w:p>
    <w:p w14:paraId="5C782DCE" w14:textId="12FD208D"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4.</w:t>
      </w:r>
      <w:r w:rsidR="007A6218">
        <w:rPr>
          <w:rFonts w:ascii="Arial" w:hAnsi="Arial" w:cs="Arial"/>
          <w:sz w:val="20"/>
          <w:szCs w:val="20"/>
        </w:rPr>
        <w:t>4</w:t>
      </w:r>
      <w:r w:rsidRPr="00FA1DE6">
        <w:rPr>
          <w:rFonts w:ascii="Arial" w:hAnsi="Arial" w:cs="Arial"/>
          <w:sz w:val="20"/>
          <w:szCs w:val="20"/>
        </w:rPr>
        <w:t>.</w:t>
      </w:r>
      <w:r w:rsidRPr="00FA1DE6">
        <w:rPr>
          <w:rFonts w:ascii="Arial" w:hAnsi="Arial" w:cs="Arial"/>
          <w:sz w:val="20"/>
          <w:szCs w:val="20"/>
        </w:rPr>
        <w:tab/>
        <w:t>Nepieciešamības gadījumā pēc vienas Puses pieprasījuma Pasūtītājs organizē Pasūtītāja, Būvprojekta autora un Izpildītāja kopīgu sapulci iespējamo neatbilstību apspriešanai un lēmuma (-u) pieņemšanai par neatbilstību novēršanu Būvprojektā. Izpildītājam ir pienākums bez papildus atlīdzības piedalīties šādās sapulcēs.</w:t>
      </w:r>
    </w:p>
    <w:p w14:paraId="09821666" w14:textId="26199F43"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4.</w:t>
      </w:r>
      <w:r w:rsidR="007A6218">
        <w:rPr>
          <w:rFonts w:ascii="Arial" w:hAnsi="Arial" w:cs="Arial"/>
          <w:sz w:val="20"/>
          <w:szCs w:val="20"/>
        </w:rPr>
        <w:t>5</w:t>
      </w:r>
      <w:r w:rsidRPr="00FA1DE6">
        <w:rPr>
          <w:rFonts w:ascii="Arial" w:hAnsi="Arial" w:cs="Arial"/>
          <w:sz w:val="20"/>
          <w:szCs w:val="20"/>
        </w:rPr>
        <w:t>.</w:t>
      </w:r>
      <w:r w:rsidRPr="00FA1DE6">
        <w:rPr>
          <w:rFonts w:ascii="Arial" w:hAnsi="Arial" w:cs="Arial"/>
          <w:sz w:val="20"/>
          <w:szCs w:val="20"/>
        </w:rPr>
        <w:tab/>
        <w:t xml:space="preserve">Ja eksperta atzinums Būvprojektam ir negatīvs, Izpildītājam jāveic atkārtota ekspertīze Būvprojekta izlabotajām daļām vai sadaļām un jāiesniedz Pasūtītājam atkārtots ekspertīzes atzinums 7 (septiņu) dienu laikā pēc labota Būvprojekta saņemšanas. </w:t>
      </w:r>
    </w:p>
    <w:p w14:paraId="5EA2035F" w14:textId="48D539E6"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4.</w:t>
      </w:r>
      <w:r w:rsidR="007A6218">
        <w:rPr>
          <w:rFonts w:ascii="Arial" w:hAnsi="Arial" w:cs="Arial"/>
          <w:sz w:val="20"/>
          <w:szCs w:val="20"/>
        </w:rPr>
        <w:t>6</w:t>
      </w:r>
      <w:r w:rsidRPr="00FA1DE6">
        <w:rPr>
          <w:rFonts w:ascii="Arial" w:hAnsi="Arial" w:cs="Arial"/>
          <w:sz w:val="20"/>
          <w:szCs w:val="20"/>
        </w:rPr>
        <w:t>.</w:t>
      </w:r>
      <w:r w:rsidRPr="00FA1DE6">
        <w:rPr>
          <w:rFonts w:ascii="Arial" w:hAnsi="Arial" w:cs="Arial"/>
          <w:sz w:val="20"/>
          <w:szCs w:val="20"/>
        </w:rPr>
        <w:tab/>
        <w:t xml:space="preserve">Izpildītājam 5 (piecu) dienu laikā pēc Līguma noslēgšanas jāiesniedz Pasūtītājam civiltiesiskās atbildības obligātās apdrošināšanas polises apliecināta kopija atbilstoši Ministru kabineta 2014.gada 19.augusta noteikumiem Nr.502 “Noteikumi par </w:t>
      </w:r>
      <w:proofErr w:type="spellStart"/>
      <w:r w:rsidRPr="00FA1DE6">
        <w:rPr>
          <w:rFonts w:ascii="Arial" w:hAnsi="Arial" w:cs="Arial"/>
          <w:sz w:val="20"/>
          <w:szCs w:val="20"/>
        </w:rPr>
        <w:t>būvspeciālistu</w:t>
      </w:r>
      <w:proofErr w:type="spellEnd"/>
      <w:r w:rsidRPr="00FA1DE6">
        <w:rPr>
          <w:rFonts w:ascii="Arial" w:hAnsi="Arial" w:cs="Arial"/>
          <w:sz w:val="20"/>
          <w:szCs w:val="20"/>
        </w:rPr>
        <w:t xml:space="preserve"> un būvdarbu veicēju civiltiesiskās atbildības obligāto apdrošināšanu” un polises apmaksu apliecinoša dokumenta kopiju. Minētais apdrošināšanas līgums jāuztur spēkā visu būvdarbu un garantijas laiku. Ja apdrošināšanas līgums noslēgts uz noteiktu termiņu, Izpildītājs Pasūtītājam iesniedz apdrošināšanas sabiedrības izziņu – dokumentu, kas apliecina apdrošināšanas aizsardzības esību attiecībā uz konkrēto objektu.</w:t>
      </w:r>
    </w:p>
    <w:p w14:paraId="086835D2" w14:textId="77777777" w:rsidR="00E370D6" w:rsidRPr="00FA1DE6" w:rsidRDefault="00E370D6" w:rsidP="00E370D6">
      <w:pPr>
        <w:spacing w:after="0" w:line="240" w:lineRule="auto"/>
        <w:contextualSpacing/>
        <w:jc w:val="both"/>
        <w:rPr>
          <w:rFonts w:ascii="Arial" w:hAnsi="Arial" w:cs="Arial"/>
          <w:b/>
          <w:sz w:val="20"/>
          <w:szCs w:val="20"/>
        </w:rPr>
      </w:pPr>
    </w:p>
    <w:p w14:paraId="20E578C1" w14:textId="77777777" w:rsidR="00E370D6" w:rsidRPr="00FA1DE6" w:rsidRDefault="00E370D6" w:rsidP="005D1695">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5.</w:t>
      </w:r>
      <w:r w:rsidRPr="00FA1DE6">
        <w:rPr>
          <w:rFonts w:ascii="Arial" w:hAnsi="Arial" w:cs="Arial"/>
          <w:b/>
          <w:sz w:val="20"/>
          <w:szCs w:val="20"/>
        </w:rPr>
        <w:tab/>
        <w:t>Līguma summa un norēķina kārtība</w:t>
      </w:r>
    </w:p>
    <w:p w14:paraId="1E56582F" w14:textId="4F771E5B" w:rsidR="00E370D6" w:rsidRPr="00FA1DE6" w:rsidRDefault="00E370D6" w:rsidP="00030F71">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5.1.</w:t>
      </w:r>
      <w:r w:rsidRPr="00FA1DE6">
        <w:rPr>
          <w:rFonts w:ascii="Arial" w:hAnsi="Arial" w:cs="Arial"/>
          <w:sz w:val="20"/>
          <w:szCs w:val="20"/>
        </w:rPr>
        <w:tab/>
        <w:t>Pasūtītājs maksā Izpildītājam Līgum</w:t>
      </w:r>
      <w:r w:rsidR="005C341B" w:rsidRPr="00FA1DE6">
        <w:rPr>
          <w:rFonts w:ascii="Arial" w:hAnsi="Arial" w:cs="Arial"/>
          <w:sz w:val="20"/>
          <w:szCs w:val="20"/>
        </w:rPr>
        <w:t xml:space="preserve">cenu </w:t>
      </w:r>
      <w:r w:rsidRPr="00FA1DE6">
        <w:rPr>
          <w:rFonts w:ascii="Arial" w:hAnsi="Arial" w:cs="Arial"/>
          <w:sz w:val="20"/>
          <w:szCs w:val="20"/>
        </w:rPr>
        <w:t xml:space="preserve">par pilnīgu, savlaicīgu un kvalitatīvu Darbu </w:t>
      </w:r>
      <w:r w:rsidR="000817F4">
        <w:rPr>
          <w:rFonts w:ascii="Arial" w:hAnsi="Arial" w:cs="Arial"/>
          <w:sz w:val="20"/>
          <w:szCs w:val="20"/>
        </w:rPr>
        <w:t>10</w:t>
      </w:r>
      <w:r w:rsidR="00030F71">
        <w:rPr>
          <w:rFonts w:ascii="Arial" w:hAnsi="Arial" w:cs="Arial"/>
          <w:sz w:val="20"/>
          <w:szCs w:val="20"/>
        </w:rPr>
        <w:t>400,00</w:t>
      </w:r>
      <w:r w:rsidR="00DE1836" w:rsidRPr="00FA1DE6">
        <w:rPr>
          <w:rFonts w:ascii="Arial" w:hAnsi="Arial" w:cs="Arial"/>
          <w:sz w:val="20"/>
          <w:szCs w:val="20"/>
        </w:rPr>
        <w:t xml:space="preserve"> EUR</w:t>
      </w:r>
      <w:r w:rsidRPr="00FA1DE6">
        <w:rPr>
          <w:rFonts w:ascii="Arial" w:hAnsi="Arial" w:cs="Arial"/>
          <w:sz w:val="20"/>
          <w:szCs w:val="20"/>
        </w:rPr>
        <w:t xml:space="preserve"> </w:t>
      </w:r>
      <w:r w:rsidRPr="00030F71">
        <w:rPr>
          <w:rFonts w:ascii="Arial" w:hAnsi="Arial" w:cs="Arial"/>
          <w:i/>
          <w:iCs/>
          <w:sz w:val="20"/>
          <w:szCs w:val="20"/>
        </w:rPr>
        <w:t>(</w:t>
      </w:r>
      <w:r w:rsidR="00030F71" w:rsidRPr="00030F71">
        <w:rPr>
          <w:rFonts w:ascii="Arial" w:hAnsi="Arial" w:cs="Arial"/>
          <w:i/>
          <w:iCs/>
          <w:sz w:val="20"/>
          <w:szCs w:val="20"/>
        </w:rPr>
        <w:t>desmit tūkstoši četri simti euro</w:t>
      </w:r>
      <w:r w:rsidRPr="00030F71">
        <w:rPr>
          <w:rFonts w:ascii="Arial" w:hAnsi="Arial" w:cs="Arial"/>
          <w:i/>
          <w:iCs/>
          <w:sz w:val="20"/>
          <w:szCs w:val="20"/>
        </w:rPr>
        <w:t>)</w:t>
      </w:r>
      <w:r w:rsidRPr="00FA1DE6">
        <w:rPr>
          <w:rFonts w:ascii="Arial" w:hAnsi="Arial" w:cs="Arial"/>
          <w:sz w:val="20"/>
          <w:szCs w:val="20"/>
        </w:rPr>
        <w:t xml:space="preserve"> un PVN 21% apmērā </w:t>
      </w:r>
      <w:r w:rsidR="00030F71">
        <w:rPr>
          <w:rFonts w:ascii="Arial" w:hAnsi="Arial" w:cs="Arial"/>
          <w:sz w:val="20"/>
          <w:szCs w:val="20"/>
        </w:rPr>
        <w:t xml:space="preserve"> 2184,00 </w:t>
      </w:r>
      <w:r w:rsidR="00DE1836" w:rsidRPr="00FA1DE6">
        <w:rPr>
          <w:rFonts w:ascii="Arial" w:hAnsi="Arial" w:cs="Arial"/>
          <w:sz w:val="20"/>
          <w:szCs w:val="20"/>
        </w:rPr>
        <w:t>EUR</w:t>
      </w:r>
      <w:r w:rsidRPr="00FA1DE6">
        <w:rPr>
          <w:rFonts w:ascii="Arial" w:hAnsi="Arial" w:cs="Arial"/>
          <w:sz w:val="20"/>
          <w:szCs w:val="20"/>
        </w:rPr>
        <w:t xml:space="preserve"> </w:t>
      </w:r>
      <w:r w:rsidRPr="00030F71">
        <w:rPr>
          <w:rFonts w:ascii="Arial" w:hAnsi="Arial" w:cs="Arial"/>
          <w:i/>
          <w:iCs/>
          <w:sz w:val="20"/>
          <w:szCs w:val="20"/>
        </w:rPr>
        <w:t>(</w:t>
      </w:r>
      <w:r w:rsidR="00030F71" w:rsidRPr="00030F71">
        <w:rPr>
          <w:rFonts w:ascii="Arial" w:hAnsi="Arial" w:cs="Arial"/>
          <w:i/>
          <w:iCs/>
          <w:sz w:val="20"/>
          <w:szCs w:val="20"/>
        </w:rPr>
        <w:t>divi tūkstoši viens simts astoņdesmit četri euro</w:t>
      </w:r>
      <w:r w:rsidRPr="00030F71">
        <w:rPr>
          <w:rFonts w:ascii="Arial" w:hAnsi="Arial" w:cs="Arial"/>
          <w:i/>
          <w:iCs/>
          <w:sz w:val="20"/>
          <w:szCs w:val="20"/>
        </w:rPr>
        <w:t>)</w:t>
      </w:r>
      <w:r w:rsidRPr="00FA1DE6">
        <w:rPr>
          <w:rFonts w:ascii="Arial" w:hAnsi="Arial" w:cs="Arial"/>
          <w:sz w:val="20"/>
          <w:szCs w:val="20"/>
        </w:rPr>
        <w:t>, kopā</w:t>
      </w:r>
      <w:r w:rsidR="00845683" w:rsidRPr="00FA1DE6">
        <w:rPr>
          <w:rFonts w:ascii="Arial" w:hAnsi="Arial" w:cs="Arial"/>
          <w:sz w:val="20"/>
          <w:szCs w:val="20"/>
        </w:rPr>
        <w:t xml:space="preserve"> Līguma summa ir</w:t>
      </w:r>
      <w:r w:rsidRPr="00FA1DE6">
        <w:rPr>
          <w:rFonts w:ascii="Arial" w:hAnsi="Arial" w:cs="Arial"/>
          <w:sz w:val="20"/>
          <w:szCs w:val="20"/>
        </w:rPr>
        <w:t xml:space="preserve"> </w:t>
      </w:r>
      <w:r w:rsidR="000817F4">
        <w:rPr>
          <w:rFonts w:ascii="Arial" w:hAnsi="Arial" w:cs="Arial"/>
          <w:b/>
          <w:sz w:val="20"/>
          <w:szCs w:val="20"/>
        </w:rPr>
        <w:t>12</w:t>
      </w:r>
      <w:r w:rsidR="00030F71">
        <w:rPr>
          <w:rFonts w:ascii="Arial" w:hAnsi="Arial" w:cs="Arial"/>
          <w:b/>
          <w:sz w:val="20"/>
          <w:szCs w:val="20"/>
        </w:rPr>
        <w:t>584,00</w:t>
      </w:r>
      <w:r w:rsidR="00DE1836" w:rsidRPr="00FA1DE6">
        <w:rPr>
          <w:rFonts w:ascii="Arial" w:hAnsi="Arial" w:cs="Arial"/>
          <w:b/>
          <w:sz w:val="20"/>
          <w:szCs w:val="20"/>
        </w:rPr>
        <w:t xml:space="preserve"> EUR</w:t>
      </w:r>
      <w:r w:rsidRPr="00FA1DE6">
        <w:rPr>
          <w:rFonts w:ascii="Arial" w:hAnsi="Arial" w:cs="Arial"/>
          <w:b/>
          <w:sz w:val="20"/>
          <w:szCs w:val="20"/>
        </w:rPr>
        <w:t xml:space="preserve"> </w:t>
      </w:r>
      <w:r w:rsidRPr="00415038">
        <w:rPr>
          <w:rFonts w:ascii="Arial" w:hAnsi="Arial" w:cs="Arial"/>
          <w:b/>
          <w:i/>
          <w:iCs/>
          <w:sz w:val="20"/>
          <w:szCs w:val="20"/>
        </w:rPr>
        <w:t>(</w:t>
      </w:r>
      <w:r w:rsidR="00030F71" w:rsidRPr="00415038">
        <w:rPr>
          <w:rFonts w:ascii="Arial" w:hAnsi="Arial" w:cs="Arial"/>
          <w:b/>
          <w:i/>
          <w:iCs/>
          <w:sz w:val="20"/>
          <w:szCs w:val="20"/>
        </w:rPr>
        <w:t>divpadsmit tūkstoši pieci simti</w:t>
      </w:r>
      <w:r w:rsidR="00415038" w:rsidRPr="00415038">
        <w:rPr>
          <w:rFonts w:ascii="Arial" w:hAnsi="Arial" w:cs="Arial"/>
          <w:b/>
          <w:i/>
          <w:iCs/>
          <w:sz w:val="20"/>
          <w:szCs w:val="20"/>
        </w:rPr>
        <w:t xml:space="preserve"> astoņdesmit četri euro un 00 centi</w:t>
      </w:r>
      <w:r w:rsidRPr="00415038">
        <w:rPr>
          <w:rFonts w:ascii="Arial" w:hAnsi="Arial" w:cs="Arial"/>
          <w:b/>
          <w:i/>
          <w:iCs/>
          <w:sz w:val="20"/>
          <w:szCs w:val="20"/>
        </w:rPr>
        <w:t>)</w:t>
      </w:r>
      <w:r w:rsidRPr="00FA1DE6">
        <w:rPr>
          <w:rFonts w:ascii="Arial" w:hAnsi="Arial" w:cs="Arial"/>
          <w:sz w:val="20"/>
          <w:szCs w:val="20"/>
        </w:rPr>
        <w:t>.</w:t>
      </w:r>
    </w:p>
    <w:p w14:paraId="7181D545" w14:textId="77777777" w:rsidR="00E370D6" w:rsidRPr="00FA1DE6" w:rsidRDefault="00E370D6" w:rsidP="0004547F">
      <w:pPr>
        <w:spacing w:after="0" w:line="240" w:lineRule="auto"/>
        <w:ind w:left="426" w:hanging="426"/>
        <w:contextualSpacing/>
        <w:jc w:val="both"/>
        <w:rPr>
          <w:rFonts w:ascii="Arial" w:hAnsi="Arial" w:cs="Arial"/>
          <w:sz w:val="20"/>
          <w:szCs w:val="20"/>
        </w:rPr>
      </w:pPr>
      <w:r w:rsidRPr="00FA1DE6">
        <w:rPr>
          <w:rFonts w:ascii="Arial" w:hAnsi="Arial" w:cs="Arial"/>
          <w:sz w:val="20"/>
          <w:szCs w:val="20"/>
        </w:rPr>
        <w:t>5.2.</w:t>
      </w:r>
      <w:r w:rsidRPr="00FA1DE6">
        <w:rPr>
          <w:rFonts w:ascii="Arial" w:hAnsi="Arial" w:cs="Arial"/>
          <w:sz w:val="20"/>
          <w:szCs w:val="20"/>
        </w:rPr>
        <w:tab/>
        <w:t>Norēķinu kārtība par Darbu.</w:t>
      </w:r>
    </w:p>
    <w:p w14:paraId="1CDF9BE0" w14:textId="77777777"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5.2.1.</w:t>
      </w:r>
      <w:r w:rsidRPr="00FA1DE6">
        <w:rPr>
          <w:rFonts w:ascii="Arial" w:hAnsi="Arial" w:cs="Arial"/>
          <w:sz w:val="20"/>
          <w:szCs w:val="20"/>
        </w:rPr>
        <w:tab/>
        <w:t>Apmaksa Izpildītājam par Darbu tiek veikta kā avansa maksājums un galīgais norēķins.</w:t>
      </w:r>
    </w:p>
    <w:p w14:paraId="496B91C1" w14:textId="77777777"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5.2.2.</w:t>
      </w:r>
      <w:r w:rsidRPr="00FA1DE6">
        <w:rPr>
          <w:rFonts w:ascii="Arial" w:hAnsi="Arial" w:cs="Arial"/>
          <w:sz w:val="20"/>
          <w:szCs w:val="20"/>
        </w:rPr>
        <w:tab/>
        <w:t>Pasūtītājs maksā Izpildītājam avansu 20% (divdesmit procentu) apmērā no Līguma summas 30 (trīsdesmit) dienu laikā pēc rēķina saņemšanas.</w:t>
      </w:r>
    </w:p>
    <w:p w14:paraId="3EC3677D" w14:textId="77777777"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5.2.3.</w:t>
      </w:r>
      <w:r w:rsidRPr="00FA1DE6">
        <w:rPr>
          <w:rFonts w:ascii="Arial" w:hAnsi="Arial" w:cs="Arial"/>
          <w:sz w:val="20"/>
          <w:szCs w:val="20"/>
        </w:rPr>
        <w:tab/>
        <w:t>Pasūtītājs veic Izpildītājam galīgo norēķinu par Darbu 30 (trīsdesmit) dienu laikā pēc nodošanas - pieņemšanas akta parakstīšanas un rēķina saņemšanas.</w:t>
      </w:r>
    </w:p>
    <w:p w14:paraId="69660019" w14:textId="77777777"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5.2.4.</w:t>
      </w:r>
      <w:r w:rsidRPr="00FA1DE6">
        <w:rPr>
          <w:rFonts w:ascii="Arial" w:hAnsi="Arial" w:cs="Arial"/>
          <w:sz w:val="20"/>
          <w:szCs w:val="20"/>
        </w:rPr>
        <w:tab/>
        <w:t>Pasūtītājs veic tikai tāda Darba apmaksu, kas veikts atbilstošā kvalitātē, saskaņā ar spēkā esošajiem normatīvajiem aktiem, par ko abpusēji parakstīts nodošanas – pieņemšanas akts.</w:t>
      </w:r>
    </w:p>
    <w:p w14:paraId="091EA92F" w14:textId="49889061"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5.2.5.</w:t>
      </w:r>
      <w:r w:rsidRPr="00FA1DE6">
        <w:rPr>
          <w:rFonts w:ascii="Arial" w:hAnsi="Arial" w:cs="Arial"/>
          <w:sz w:val="20"/>
          <w:szCs w:val="20"/>
        </w:rPr>
        <w:tab/>
        <w:t xml:space="preserve">Izpildītājs </w:t>
      </w:r>
      <w:r w:rsidR="004D07F7" w:rsidRPr="00FA1DE6">
        <w:rPr>
          <w:rFonts w:ascii="Arial" w:hAnsi="Arial" w:cs="Arial"/>
          <w:sz w:val="20"/>
          <w:szCs w:val="20"/>
        </w:rPr>
        <w:t xml:space="preserve">Līguma 5.1.punktā nolīgtās samaksas ietvaros veic arī </w:t>
      </w:r>
      <w:r w:rsidRPr="00FA1DE6">
        <w:rPr>
          <w:rFonts w:ascii="Arial" w:hAnsi="Arial" w:cs="Arial"/>
          <w:sz w:val="20"/>
          <w:szCs w:val="20"/>
        </w:rPr>
        <w:t>Būvprojekta atkārtotu</w:t>
      </w:r>
      <w:r w:rsidR="007446E5" w:rsidRPr="00FA1DE6">
        <w:rPr>
          <w:rFonts w:ascii="Arial" w:hAnsi="Arial" w:cs="Arial"/>
          <w:sz w:val="20"/>
          <w:szCs w:val="20"/>
        </w:rPr>
        <w:t>,</w:t>
      </w:r>
      <w:r w:rsidRPr="00FA1DE6">
        <w:rPr>
          <w:rFonts w:ascii="Arial" w:hAnsi="Arial" w:cs="Arial"/>
          <w:sz w:val="20"/>
          <w:szCs w:val="20"/>
        </w:rPr>
        <w:t xml:space="preserve"> pēc negatīva atzinuma saņemšanas</w:t>
      </w:r>
      <w:r w:rsidR="007446E5" w:rsidRPr="00FA1DE6">
        <w:rPr>
          <w:rFonts w:ascii="Arial" w:hAnsi="Arial" w:cs="Arial"/>
          <w:sz w:val="20"/>
          <w:szCs w:val="20"/>
        </w:rPr>
        <w:t>,</w:t>
      </w:r>
      <w:r w:rsidRPr="00FA1DE6">
        <w:rPr>
          <w:rFonts w:ascii="Arial" w:hAnsi="Arial" w:cs="Arial"/>
          <w:sz w:val="20"/>
          <w:szCs w:val="20"/>
        </w:rPr>
        <w:t xml:space="preserve"> </w:t>
      </w:r>
      <w:r w:rsidR="006B18BE" w:rsidRPr="00FA1DE6">
        <w:rPr>
          <w:rFonts w:ascii="Arial" w:hAnsi="Arial" w:cs="Arial"/>
          <w:sz w:val="20"/>
          <w:szCs w:val="20"/>
        </w:rPr>
        <w:t>laboto</w:t>
      </w:r>
      <w:r w:rsidRPr="00FA1DE6">
        <w:rPr>
          <w:rFonts w:ascii="Arial" w:hAnsi="Arial" w:cs="Arial"/>
          <w:sz w:val="20"/>
          <w:szCs w:val="20"/>
        </w:rPr>
        <w:t xml:space="preserve"> daļu vai sadaļu ekspertīzi un iesniedz Pasūtītājam atkārotu ekspertīzes atzinumu.</w:t>
      </w:r>
    </w:p>
    <w:p w14:paraId="784D2B57" w14:textId="77777777" w:rsidR="00E370D6" w:rsidRPr="00FA1DE6" w:rsidRDefault="00E370D6" w:rsidP="006B18BE">
      <w:pPr>
        <w:spacing w:after="0" w:line="240" w:lineRule="auto"/>
        <w:ind w:left="426" w:hanging="426"/>
        <w:contextualSpacing/>
        <w:jc w:val="both"/>
        <w:rPr>
          <w:rFonts w:ascii="Arial" w:hAnsi="Arial" w:cs="Arial"/>
          <w:sz w:val="20"/>
          <w:szCs w:val="20"/>
        </w:rPr>
      </w:pPr>
      <w:r w:rsidRPr="00FA1DE6">
        <w:rPr>
          <w:rFonts w:ascii="Arial" w:hAnsi="Arial" w:cs="Arial"/>
          <w:sz w:val="20"/>
          <w:szCs w:val="20"/>
        </w:rPr>
        <w:t>5.3. Izpildītāja izrakstītajos rēķinos ir jāuzrāda:</w:t>
      </w:r>
    </w:p>
    <w:p w14:paraId="43849C72" w14:textId="77777777" w:rsidR="00E370D6" w:rsidRPr="00FA1DE6" w:rsidRDefault="00E370D6" w:rsidP="006B18BE">
      <w:pPr>
        <w:tabs>
          <w:tab w:val="left" w:pos="851"/>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t>5.3.1.</w:t>
      </w:r>
      <w:r w:rsidRPr="00FA1DE6">
        <w:rPr>
          <w:rFonts w:ascii="Arial" w:hAnsi="Arial" w:cs="Arial"/>
          <w:sz w:val="20"/>
          <w:szCs w:val="20"/>
        </w:rPr>
        <w:tab/>
        <w:t>Pasūtītāja nosaukums;</w:t>
      </w:r>
    </w:p>
    <w:p w14:paraId="5172945C" w14:textId="77777777" w:rsidR="00E370D6" w:rsidRPr="00FA1DE6" w:rsidRDefault="00E370D6" w:rsidP="006B18BE">
      <w:pPr>
        <w:tabs>
          <w:tab w:val="left" w:pos="851"/>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t>5.3.2.</w:t>
      </w:r>
      <w:r w:rsidRPr="00FA1DE6">
        <w:rPr>
          <w:rFonts w:ascii="Arial" w:hAnsi="Arial" w:cs="Arial"/>
          <w:sz w:val="20"/>
          <w:szCs w:val="20"/>
        </w:rPr>
        <w:tab/>
        <w:t>Līguma numurs un Būvprojekta nosaukums;</w:t>
      </w:r>
    </w:p>
    <w:p w14:paraId="33B26A2F" w14:textId="77777777" w:rsidR="00E370D6" w:rsidRPr="00FA1DE6" w:rsidRDefault="00E370D6" w:rsidP="006B18BE">
      <w:pPr>
        <w:tabs>
          <w:tab w:val="left" w:pos="851"/>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t>5.3.3.</w:t>
      </w:r>
      <w:r w:rsidRPr="00FA1DE6">
        <w:rPr>
          <w:rFonts w:ascii="Arial" w:hAnsi="Arial" w:cs="Arial"/>
          <w:sz w:val="20"/>
          <w:szCs w:val="20"/>
        </w:rPr>
        <w:tab/>
        <w:t>rekvizīti atbilstoši Latvijas Republikas Pievienotās vērtības nodokļa likuma 125.panta prasībām;</w:t>
      </w:r>
    </w:p>
    <w:p w14:paraId="5EA061F7" w14:textId="77777777" w:rsidR="00E370D6" w:rsidRPr="00FA1DE6" w:rsidRDefault="00E370D6" w:rsidP="006B18BE">
      <w:pPr>
        <w:tabs>
          <w:tab w:val="left" w:pos="851"/>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t>5.3.4.</w:t>
      </w:r>
      <w:r w:rsidRPr="00FA1DE6">
        <w:rPr>
          <w:rFonts w:ascii="Arial" w:hAnsi="Arial" w:cs="Arial"/>
          <w:sz w:val="20"/>
          <w:szCs w:val="20"/>
        </w:rPr>
        <w:tab/>
        <w:t>Darba nodošanas - pieņemšanas akta numurs un datums, par kuru tiek izrakstīts rēķins.</w:t>
      </w:r>
    </w:p>
    <w:p w14:paraId="49DB3937" w14:textId="77777777" w:rsidR="00E370D6" w:rsidRPr="00FA1DE6" w:rsidRDefault="00E370D6" w:rsidP="006B18BE">
      <w:pPr>
        <w:spacing w:after="0" w:line="240" w:lineRule="auto"/>
        <w:ind w:left="426" w:hanging="426"/>
        <w:contextualSpacing/>
        <w:jc w:val="both"/>
        <w:rPr>
          <w:rFonts w:ascii="Arial" w:hAnsi="Arial" w:cs="Arial"/>
          <w:sz w:val="20"/>
          <w:szCs w:val="20"/>
        </w:rPr>
      </w:pPr>
      <w:r w:rsidRPr="00FA1DE6">
        <w:rPr>
          <w:rFonts w:ascii="Arial" w:hAnsi="Arial" w:cs="Arial"/>
          <w:sz w:val="20"/>
          <w:szCs w:val="20"/>
        </w:rPr>
        <w:t>5.4. Izpildītājam nodošanas – pieņemšanas aktā ir jāuzrāda:</w:t>
      </w:r>
    </w:p>
    <w:p w14:paraId="7A2ECFD0" w14:textId="77777777"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5.4.1.</w:t>
      </w:r>
      <w:r w:rsidRPr="00FA1DE6">
        <w:rPr>
          <w:rFonts w:ascii="Arial" w:hAnsi="Arial" w:cs="Arial"/>
          <w:sz w:val="20"/>
          <w:szCs w:val="20"/>
        </w:rPr>
        <w:tab/>
        <w:t>Līguma numurs un Būvprojekta nosaukums;</w:t>
      </w:r>
    </w:p>
    <w:p w14:paraId="70E760C9" w14:textId="77777777" w:rsidR="00E370D6" w:rsidRPr="00FA1DE6" w:rsidRDefault="00E370D6" w:rsidP="006B18BE">
      <w:pPr>
        <w:spacing w:after="0" w:line="240" w:lineRule="auto"/>
        <w:ind w:left="993" w:hanging="568"/>
        <w:contextualSpacing/>
        <w:jc w:val="both"/>
        <w:rPr>
          <w:rFonts w:ascii="Arial" w:hAnsi="Arial" w:cs="Arial"/>
          <w:sz w:val="20"/>
          <w:szCs w:val="20"/>
        </w:rPr>
      </w:pPr>
      <w:r w:rsidRPr="00FA1DE6">
        <w:rPr>
          <w:rFonts w:ascii="Arial" w:hAnsi="Arial" w:cs="Arial"/>
          <w:sz w:val="20"/>
          <w:szCs w:val="20"/>
        </w:rPr>
        <w:t>5.4.2.</w:t>
      </w:r>
      <w:r w:rsidRPr="00FA1DE6">
        <w:rPr>
          <w:rFonts w:ascii="Arial" w:hAnsi="Arial" w:cs="Arial"/>
          <w:sz w:val="20"/>
          <w:szCs w:val="20"/>
        </w:rPr>
        <w:tab/>
        <w:t xml:space="preserve">padarītā darba apjoms. </w:t>
      </w:r>
    </w:p>
    <w:p w14:paraId="7778F388" w14:textId="40D8B7B4"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5.5.</w:t>
      </w:r>
      <w:r w:rsidRPr="00FA1DE6">
        <w:rPr>
          <w:rFonts w:ascii="Arial" w:hAnsi="Arial" w:cs="Arial"/>
          <w:sz w:val="20"/>
          <w:szCs w:val="20"/>
        </w:rPr>
        <w:tab/>
      </w:r>
      <w:r w:rsidR="004D07F7" w:rsidRPr="00FA1DE6">
        <w:rPr>
          <w:rFonts w:ascii="Arial" w:hAnsi="Arial" w:cs="Arial"/>
          <w:sz w:val="20"/>
          <w:szCs w:val="20"/>
        </w:rPr>
        <w:t xml:space="preserve"> </w:t>
      </w:r>
      <w:r w:rsidRPr="00FA1DE6">
        <w:rPr>
          <w:rFonts w:ascii="Arial" w:hAnsi="Arial" w:cs="Arial"/>
          <w:sz w:val="20"/>
          <w:szCs w:val="20"/>
        </w:rPr>
        <w:t xml:space="preserve">Samaksu par Būvprojekta izmaiņu ekspertīzi Izpildītājam veic kā galīgo norēķinu 30 (trīsdesmit) dienu laikā pēc ekspertīzes atzinuma un rēķina saņemšanas. Būvprojekta izmaiņu ekspertīzes izmaksas tiek noteiktas katrā gadījumā atsevišķi, pamatojoties uz darba stundas likmi </w:t>
      </w:r>
      <w:r w:rsidR="00415038">
        <w:rPr>
          <w:rFonts w:ascii="Arial" w:hAnsi="Arial" w:cs="Arial"/>
          <w:sz w:val="20"/>
          <w:szCs w:val="20"/>
        </w:rPr>
        <w:t>50,00</w:t>
      </w:r>
      <w:r w:rsidR="005649F1" w:rsidRPr="00FA1DE6">
        <w:rPr>
          <w:rFonts w:ascii="Arial" w:hAnsi="Arial" w:cs="Arial"/>
          <w:sz w:val="20"/>
          <w:szCs w:val="20"/>
        </w:rPr>
        <w:t xml:space="preserve"> </w:t>
      </w:r>
      <w:r w:rsidR="00DE1836" w:rsidRPr="00FA1DE6">
        <w:rPr>
          <w:rFonts w:ascii="Arial" w:hAnsi="Arial" w:cs="Arial"/>
          <w:sz w:val="20"/>
          <w:szCs w:val="20"/>
        </w:rPr>
        <w:t>EUR</w:t>
      </w:r>
      <w:r w:rsidR="009B30B9" w:rsidRPr="00415038">
        <w:rPr>
          <w:rFonts w:ascii="Arial" w:hAnsi="Arial" w:cs="Arial"/>
          <w:i/>
          <w:iCs/>
          <w:sz w:val="20"/>
          <w:szCs w:val="20"/>
        </w:rPr>
        <w:t xml:space="preserve"> (</w:t>
      </w:r>
      <w:r w:rsidR="00415038" w:rsidRPr="00415038">
        <w:rPr>
          <w:rFonts w:ascii="Arial" w:hAnsi="Arial" w:cs="Arial"/>
          <w:i/>
          <w:iCs/>
          <w:sz w:val="20"/>
          <w:szCs w:val="20"/>
        </w:rPr>
        <w:t>piecdesmit euro un 00 centi</w:t>
      </w:r>
      <w:r w:rsidR="009B30B9" w:rsidRPr="00415038">
        <w:rPr>
          <w:rFonts w:ascii="Arial" w:hAnsi="Arial" w:cs="Arial"/>
          <w:i/>
          <w:iCs/>
          <w:sz w:val="20"/>
          <w:szCs w:val="20"/>
        </w:rPr>
        <w:t>)</w:t>
      </w:r>
      <w:r w:rsidRPr="00FA1DE6">
        <w:rPr>
          <w:rFonts w:ascii="Arial" w:hAnsi="Arial" w:cs="Arial"/>
          <w:sz w:val="20"/>
          <w:szCs w:val="20"/>
        </w:rPr>
        <w:t>, neskaitot PVN un darba stundu apjomu. Par izmaksām un izpildes termiņu Puses vienojas pirms Būvprojekta izmaiņu ekspertīzes uzsākšanas.</w:t>
      </w:r>
    </w:p>
    <w:p w14:paraId="48CB03DC" w14:textId="77777777" w:rsidR="000848C0" w:rsidRPr="00FA1DE6" w:rsidRDefault="000848C0" w:rsidP="00E370D6">
      <w:pPr>
        <w:spacing w:after="0" w:line="240" w:lineRule="auto"/>
        <w:contextualSpacing/>
        <w:jc w:val="both"/>
        <w:rPr>
          <w:rFonts w:ascii="Arial" w:hAnsi="Arial" w:cs="Arial"/>
          <w:b/>
          <w:sz w:val="20"/>
          <w:szCs w:val="20"/>
        </w:rPr>
      </w:pPr>
    </w:p>
    <w:p w14:paraId="4DE35EA1" w14:textId="77777777" w:rsidR="00E370D6" w:rsidRPr="00FA1DE6" w:rsidRDefault="00E370D6" w:rsidP="00DE1836">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6.</w:t>
      </w:r>
      <w:r w:rsidRPr="00FA1DE6">
        <w:rPr>
          <w:rFonts w:ascii="Arial" w:hAnsi="Arial" w:cs="Arial"/>
          <w:b/>
          <w:sz w:val="20"/>
          <w:szCs w:val="20"/>
        </w:rPr>
        <w:tab/>
        <w:t>Darba nodošana un pieņemšana</w:t>
      </w:r>
    </w:p>
    <w:p w14:paraId="26B229EC" w14:textId="77777777"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6.1.</w:t>
      </w:r>
      <w:r w:rsidRPr="00FA1DE6">
        <w:rPr>
          <w:rFonts w:ascii="Arial" w:hAnsi="Arial" w:cs="Arial"/>
          <w:sz w:val="20"/>
          <w:szCs w:val="20"/>
        </w:rPr>
        <w:tab/>
        <w:t>Darba pieņemšana notiek pēc ekspertīzes atzinuma saņemšanas, sastādot Darba nodošanas - pieņemšanas aktu 2 (divos) eksemplāros, ko paraksta Pasūtītājs un Izpildītājs.</w:t>
      </w:r>
    </w:p>
    <w:p w14:paraId="1BFEF7A3" w14:textId="38C7C46E"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6.2.</w:t>
      </w:r>
      <w:r w:rsidRPr="00FA1DE6">
        <w:rPr>
          <w:rFonts w:ascii="Arial" w:hAnsi="Arial" w:cs="Arial"/>
          <w:sz w:val="20"/>
          <w:szCs w:val="20"/>
        </w:rPr>
        <w:tab/>
        <w:t xml:space="preserve">Par pabeigtu Darbu uzskatāms pozitīvs ekspertīzes atzinums, kas iesniegts Pasūtītājam 3 (trīs) eksemplāros drukātā versijā un </w:t>
      </w:r>
      <w:r w:rsidR="000E2942" w:rsidRPr="00FA1DE6">
        <w:rPr>
          <w:rFonts w:ascii="Arial" w:hAnsi="Arial" w:cs="Arial"/>
          <w:sz w:val="20"/>
          <w:szCs w:val="20"/>
        </w:rPr>
        <w:t xml:space="preserve"> digitālā *</w:t>
      </w:r>
      <w:proofErr w:type="spellStart"/>
      <w:r w:rsidR="000E2942" w:rsidRPr="00FA1DE6">
        <w:rPr>
          <w:rFonts w:ascii="Arial" w:hAnsi="Arial" w:cs="Arial"/>
          <w:sz w:val="20"/>
          <w:szCs w:val="20"/>
        </w:rPr>
        <w:t>pdf</w:t>
      </w:r>
      <w:proofErr w:type="spellEnd"/>
      <w:r w:rsidR="000E2942" w:rsidRPr="00FA1DE6">
        <w:rPr>
          <w:rFonts w:ascii="Arial" w:hAnsi="Arial" w:cs="Arial"/>
          <w:sz w:val="20"/>
          <w:szCs w:val="20"/>
        </w:rPr>
        <w:t xml:space="preserve"> formātā</w:t>
      </w:r>
      <w:r w:rsidR="003063B8" w:rsidRPr="00FA1DE6">
        <w:rPr>
          <w:rFonts w:ascii="Arial" w:hAnsi="Arial" w:cs="Arial"/>
          <w:sz w:val="20"/>
          <w:szCs w:val="20"/>
        </w:rPr>
        <w:t xml:space="preserve"> (ar parakstiem)</w:t>
      </w:r>
      <w:r w:rsidRPr="00FA1DE6">
        <w:rPr>
          <w:rFonts w:ascii="Arial" w:hAnsi="Arial" w:cs="Arial"/>
          <w:sz w:val="20"/>
          <w:szCs w:val="20"/>
        </w:rPr>
        <w:t>.</w:t>
      </w:r>
    </w:p>
    <w:p w14:paraId="1F6EE4D6" w14:textId="77777777"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6.3.</w:t>
      </w:r>
      <w:r w:rsidRPr="00FA1DE6">
        <w:rPr>
          <w:rFonts w:ascii="Arial" w:hAnsi="Arial" w:cs="Arial"/>
          <w:sz w:val="20"/>
          <w:szCs w:val="20"/>
        </w:rPr>
        <w:tab/>
        <w:t>Līgumā noteiktā darba nodošanas – pieņemšanas kārtība attiecas arī uz gadījumu, ja Līguma ietvaros tiek veikta Būvprojekta izmaiņu ekspertīze.</w:t>
      </w:r>
    </w:p>
    <w:p w14:paraId="7C4D9731" w14:textId="550C3F2B" w:rsidR="00E370D6" w:rsidRDefault="00E370D6" w:rsidP="00E370D6">
      <w:pPr>
        <w:spacing w:after="0" w:line="240" w:lineRule="auto"/>
        <w:contextualSpacing/>
        <w:jc w:val="both"/>
        <w:rPr>
          <w:rFonts w:ascii="Arial" w:hAnsi="Arial" w:cs="Arial"/>
          <w:b/>
          <w:sz w:val="20"/>
          <w:szCs w:val="20"/>
        </w:rPr>
      </w:pPr>
    </w:p>
    <w:p w14:paraId="47AE2E82" w14:textId="77777777" w:rsidR="00E370D6" w:rsidRPr="00FA1DE6" w:rsidRDefault="00E370D6" w:rsidP="00DE1836">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7.</w:t>
      </w:r>
      <w:r w:rsidRPr="00FA1DE6">
        <w:rPr>
          <w:rFonts w:ascii="Arial" w:hAnsi="Arial" w:cs="Arial"/>
          <w:b/>
          <w:sz w:val="20"/>
          <w:szCs w:val="20"/>
        </w:rPr>
        <w:tab/>
        <w:t>Pušu atbildība</w:t>
      </w:r>
    </w:p>
    <w:p w14:paraId="003B06E0" w14:textId="0F653161"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7.1.</w:t>
      </w:r>
      <w:r w:rsidRPr="00FA1DE6">
        <w:rPr>
          <w:rFonts w:ascii="Arial" w:hAnsi="Arial" w:cs="Arial"/>
          <w:sz w:val="20"/>
          <w:szCs w:val="20"/>
        </w:rPr>
        <w:tab/>
        <w:t xml:space="preserve">Pasūtītājs maksā Izpildītājam līgumsodu, ja maksājumi Izpildītājam netiek veikti Līgumā noteiktajos termiņos, 0,5% (nulle komats piecu procentu) apmērā no nesamaksātās </w:t>
      </w:r>
      <w:r w:rsidR="007B6E8E" w:rsidRPr="00FA1DE6">
        <w:rPr>
          <w:rFonts w:ascii="Arial" w:hAnsi="Arial" w:cs="Arial"/>
          <w:sz w:val="20"/>
          <w:szCs w:val="20"/>
        </w:rPr>
        <w:t xml:space="preserve">Līgumcenas </w:t>
      </w:r>
      <w:r w:rsidRPr="00FA1DE6">
        <w:rPr>
          <w:rFonts w:ascii="Arial" w:hAnsi="Arial" w:cs="Arial"/>
          <w:sz w:val="20"/>
          <w:szCs w:val="20"/>
        </w:rPr>
        <w:t>par katru nokavēto dienu, bet kopsummā ne vairāk kā 10% (desmit procenti) no nesamaksātās summas.</w:t>
      </w:r>
    </w:p>
    <w:p w14:paraId="73836416" w14:textId="411EAC7A"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7.2.</w:t>
      </w:r>
      <w:r w:rsidRPr="00FA1DE6">
        <w:rPr>
          <w:rFonts w:ascii="Arial" w:hAnsi="Arial" w:cs="Arial"/>
          <w:sz w:val="20"/>
          <w:szCs w:val="20"/>
        </w:rPr>
        <w:tab/>
        <w:t xml:space="preserve">Izpildītājs maksā Pasūtītājam līgumsodu, ja Izpildītāja vainas dēļ paredzētais Darbs vai tā daļa netiek pabeigts </w:t>
      </w:r>
      <w:r w:rsidRPr="007A6218">
        <w:rPr>
          <w:rFonts w:ascii="Arial" w:hAnsi="Arial" w:cs="Arial"/>
          <w:sz w:val="20"/>
          <w:szCs w:val="20"/>
        </w:rPr>
        <w:t>Līguma 4.</w:t>
      </w:r>
      <w:r w:rsidR="007A6218" w:rsidRPr="007A6218">
        <w:rPr>
          <w:rFonts w:ascii="Arial" w:hAnsi="Arial" w:cs="Arial"/>
          <w:sz w:val="20"/>
          <w:szCs w:val="20"/>
        </w:rPr>
        <w:t>3</w:t>
      </w:r>
      <w:r w:rsidRPr="007A6218">
        <w:rPr>
          <w:rFonts w:ascii="Arial" w:hAnsi="Arial" w:cs="Arial"/>
          <w:sz w:val="20"/>
          <w:szCs w:val="20"/>
        </w:rPr>
        <w:t>.vai 4.</w:t>
      </w:r>
      <w:r w:rsidR="007A6218" w:rsidRPr="007A6218">
        <w:rPr>
          <w:rFonts w:ascii="Arial" w:hAnsi="Arial" w:cs="Arial"/>
          <w:sz w:val="20"/>
          <w:szCs w:val="20"/>
        </w:rPr>
        <w:t>5</w:t>
      </w:r>
      <w:r w:rsidRPr="007A6218">
        <w:rPr>
          <w:rFonts w:ascii="Arial" w:hAnsi="Arial" w:cs="Arial"/>
          <w:sz w:val="20"/>
          <w:szCs w:val="20"/>
        </w:rPr>
        <w:t>.punktā noteiktā</w:t>
      </w:r>
      <w:r w:rsidRPr="00FA1DE6">
        <w:rPr>
          <w:rFonts w:ascii="Arial" w:hAnsi="Arial" w:cs="Arial"/>
          <w:sz w:val="20"/>
          <w:szCs w:val="20"/>
        </w:rPr>
        <w:t xml:space="preserve"> termiņā, 0,5% (nulle komats piecu procentu) apmērā no Līgum</w:t>
      </w:r>
      <w:r w:rsidR="007B6E8E" w:rsidRPr="00FA1DE6">
        <w:rPr>
          <w:rFonts w:ascii="Arial" w:hAnsi="Arial" w:cs="Arial"/>
          <w:sz w:val="20"/>
          <w:szCs w:val="20"/>
        </w:rPr>
        <w:t xml:space="preserve">cenas </w:t>
      </w:r>
      <w:r w:rsidRPr="00FA1DE6">
        <w:rPr>
          <w:rFonts w:ascii="Arial" w:hAnsi="Arial" w:cs="Arial"/>
          <w:sz w:val="20"/>
          <w:szCs w:val="20"/>
        </w:rPr>
        <w:t>par katru nokavēto dienu, saskaņā ar iesniegto rēķinu, bet kopsummā ne vairāk kā 10% (desmit procenti) no Līgum</w:t>
      </w:r>
      <w:r w:rsidR="007B6E8E" w:rsidRPr="00FA1DE6">
        <w:rPr>
          <w:rFonts w:ascii="Arial" w:hAnsi="Arial" w:cs="Arial"/>
          <w:sz w:val="20"/>
          <w:szCs w:val="20"/>
        </w:rPr>
        <w:t xml:space="preserve">cenas. </w:t>
      </w:r>
      <w:r w:rsidRPr="00FA1DE6">
        <w:rPr>
          <w:rFonts w:ascii="Arial" w:hAnsi="Arial" w:cs="Arial"/>
          <w:sz w:val="20"/>
          <w:szCs w:val="20"/>
        </w:rPr>
        <w:t>Turpmākie norēķini starp Izpildītāju un Pasūtītāju tiek veikti pēc līgumsoda nomaksas.</w:t>
      </w:r>
    </w:p>
    <w:p w14:paraId="12A3A059" w14:textId="77777777" w:rsidR="00E370D6" w:rsidRPr="00FA1DE6" w:rsidRDefault="00E370D6" w:rsidP="006B18BE">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7.3.</w:t>
      </w:r>
      <w:r w:rsidRPr="00FA1DE6">
        <w:rPr>
          <w:rFonts w:ascii="Arial" w:hAnsi="Arial" w:cs="Arial"/>
          <w:sz w:val="20"/>
          <w:szCs w:val="20"/>
        </w:rPr>
        <w:tab/>
        <w:t>Līgumsoda nomaksa neatbrīvo Puses no Līguma turpmākas pildīšanas.</w:t>
      </w:r>
    </w:p>
    <w:p w14:paraId="424FEB0F" w14:textId="77777777" w:rsidR="00DD71F8" w:rsidRPr="00FA1DE6" w:rsidRDefault="00E370D6" w:rsidP="00DD71F8">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7.4.</w:t>
      </w:r>
      <w:r w:rsidRPr="00FA1DE6">
        <w:rPr>
          <w:rFonts w:ascii="Arial" w:hAnsi="Arial" w:cs="Arial"/>
          <w:sz w:val="20"/>
          <w:szCs w:val="20"/>
        </w:rPr>
        <w:tab/>
        <w:t>Izpildītājs ir atbildīgs par veiktā Darba kvalitāti un sedz otrai Pusei radušos zaudējumus, kas radušies nekvalitatīva Darba rezultātā.</w:t>
      </w:r>
    </w:p>
    <w:p w14:paraId="30D743E3" w14:textId="10BCC0C3" w:rsidR="00DD71F8" w:rsidRPr="00FA1DE6" w:rsidRDefault="00DD71F8" w:rsidP="00DD71F8">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 xml:space="preserve">7.5. </w:t>
      </w:r>
      <w:r w:rsidRPr="00FA1DE6">
        <w:rPr>
          <w:rFonts w:ascii="Arial" w:hAnsi="Arial" w:cs="Arial"/>
          <w:color w:val="000000"/>
          <w:sz w:val="20"/>
          <w:szCs w:val="20"/>
          <w:shd w:val="clear" w:color="auto" w:fill="FFFFFF"/>
        </w:rPr>
        <w:t>Ja Izpildītājs neveic līgumsoda apmaksu rēķinā norādītajā apmaksas termiņā, Pasūtītājs ir tiesīgs ieturēt līgumsodu no Izpildītājam pienākošajiem maksājumiem.</w:t>
      </w:r>
    </w:p>
    <w:p w14:paraId="2397D8F5" w14:textId="77777777" w:rsidR="00E370D6" w:rsidRPr="00FA1DE6" w:rsidRDefault="00E370D6" w:rsidP="00E370D6">
      <w:pPr>
        <w:spacing w:after="0" w:line="240" w:lineRule="auto"/>
        <w:contextualSpacing/>
        <w:jc w:val="both"/>
        <w:rPr>
          <w:rFonts w:ascii="Arial" w:hAnsi="Arial" w:cs="Arial"/>
          <w:b/>
          <w:sz w:val="20"/>
          <w:szCs w:val="20"/>
        </w:rPr>
      </w:pPr>
    </w:p>
    <w:p w14:paraId="136AE1E2" w14:textId="77777777" w:rsidR="00E370D6" w:rsidRPr="00FA1DE6" w:rsidRDefault="00E370D6" w:rsidP="00DE1836">
      <w:pPr>
        <w:tabs>
          <w:tab w:val="left" w:pos="426"/>
        </w:tabs>
        <w:spacing w:after="0" w:line="240" w:lineRule="auto"/>
        <w:contextualSpacing/>
        <w:jc w:val="center"/>
        <w:rPr>
          <w:rFonts w:ascii="Arial" w:hAnsi="Arial" w:cs="Arial"/>
          <w:b/>
          <w:sz w:val="20"/>
          <w:szCs w:val="20"/>
        </w:rPr>
      </w:pPr>
      <w:r w:rsidRPr="00FA1DE6">
        <w:rPr>
          <w:rFonts w:ascii="Arial" w:hAnsi="Arial" w:cs="Arial"/>
          <w:b/>
          <w:sz w:val="20"/>
          <w:szCs w:val="20"/>
        </w:rPr>
        <w:t>8.</w:t>
      </w:r>
      <w:r w:rsidRPr="00FA1DE6">
        <w:rPr>
          <w:rFonts w:ascii="Arial" w:hAnsi="Arial" w:cs="Arial"/>
          <w:b/>
          <w:sz w:val="20"/>
          <w:szCs w:val="20"/>
        </w:rPr>
        <w:tab/>
        <w:t>Nepārvarama vara</w:t>
      </w:r>
    </w:p>
    <w:p w14:paraId="1EF6AEE6" w14:textId="77777777" w:rsidR="00C258E5" w:rsidRPr="00FA1DE6" w:rsidRDefault="00C258E5" w:rsidP="00D53569">
      <w:pPr>
        <w:pStyle w:val="Sarakstarindkopa"/>
        <w:numPr>
          <w:ilvl w:val="1"/>
          <w:numId w:val="4"/>
        </w:numPr>
        <w:suppressAutoHyphens/>
        <w:spacing w:after="0" w:line="240" w:lineRule="auto"/>
        <w:ind w:left="426" w:hanging="426"/>
        <w:jc w:val="both"/>
        <w:rPr>
          <w:rFonts w:ascii="Arial" w:hAnsi="Arial" w:cs="Arial"/>
          <w:sz w:val="20"/>
          <w:szCs w:val="20"/>
        </w:rPr>
      </w:pPr>
      <w:r w:rsidRPr="00FA1DE6">
        <w:rPr>
          <w:rFonts w:ascii="Arial" w:hAnsi="Arial" w:cs="Arial"/>
          <w:sz w:val="20"/>
          <w:szCs w:val="20"/>
        </w:rPr>
        <w:t xml:space="preserve">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w:t>
      </w:r>
      <w:proofErr w:type="spellStart"/>
      <w:r w:rsidRPr="00FA1DE6">
        <w:rPr>
          <w:rFonts w:ascii="Arial" w:hAnsi="Arial" w:cs="Arial"/>
          <w:sz w:val="20"/>
          <w:szCs w:val="20"/>
        </w:rPr>
        <w:t>utml</w:t>
      </w:r>
      <w:proofErr w:type="spellEnd"/>
      <w:r w:rsidRPr="00FA1DE6">
        <w:rPr>
          <w:rFonts w:ascii="Arial" w:hAnsi="Arial" w:cs="Arial"/>
          <w:sz w:val="20"/>
          <w:szCs w:val="20"/>
        </w:rPr>
        <w:t>.), ugunsgrēkus, jebkāda veida karadarbību, epidēmiju, okupāciju, terora aktus, blokādes, embargo), ja tie tiešā veidā ietekmējuši Pusi, kura atsaucas uz nepārvaramu varu.</w:t>
      </w:r>
    </w:p>
    <w:p w14:paraId="22670E8D" w14:textId="77777777" w:rsidR="00C258E5" w:rsidRPr="00FA1DE6" w:rsidRDefault="00C258E5" w:rsidP="00D53569">
      <w:pPr>
        <w:pStyle w:val="Sarakstarindkopa"/>
        <w:numPr>
          <w:ilvl w:val="1"/>
          <w:numId w:val="4"/>
        </w:numPr>
        <w:tabs>
          <w:tab w:val="left" w:pos="709"/>
        </w:tabs>
        <w:suppressAutoHyphens/>
        <w:spacing w:after="0" w:line="240" w:lineRule="auto"/>
        <w:ind w:left="426" w:hanging="426"/>
        <w:jc w:val="both"/>
        <w:rPr>
          <w:rFonts w:ascii="Arial" w:hAnsi="Arial" w:cs="Arial"/>
          <w:sz w:val="20"/>
          <w:szCs w:val="20"/>
        </w:rPr>
      </w:pPr>
      <w:r w:rsidRPr="00FA1DE6">
        <w:rPr>
          <w:rFonts w:ascii="Arial" w:hAnsi="Arial" w:cs="Arial"/>
          <w:sz w:val="20"/>
          <w:szCs w:val="20"/>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758EA279" w14:textId="77777777" w:rsidR="00C258E5" w:rsidRPr="00FA1DE6" w:rsidRDefault="00C258E5" w:rsidP="00D53569">
      <w:pPr>
        <w:pStyle w:val="Sarakstarindkopa"/>
        <w:numPr>
          <w:ilvl w:val="1"/>
          <w:numId w:val="4"/>
        </w:numPr>
        <w:tabs>
          <w:tab w:val="left" w:pos="709"/>
        </w:tabs>
        <w:suppressAutoHyphens/>
        <w:spacing w:after="0" w:line="240" w:lineRule="auto"/>
        <w:ind w:left="426" w:hanging="426"/>
        <w:jc w:val="both"/>
        <w:rPr>
          <w:rFonts w:ascii="Arial" w:hAnsi="Arial" w:cs="Arial"/>
          <w:sz w:val="20"/>
          <w:szCs w:val="20"/>
        </w:rPr>
      </w:pPr>
      <w:r w:rsidRPr="00FA1DE6">
        <w:rPr>
          <w:rFonts w:ascii="Arial" w:hAnsi="Arial" w:cs="Arial"/>
          <w:sz w:val="20"/>
          <w:szCs w:val="20"/>
        </w:rPr>
        <w:t xml:space="preserve">Ja nepārvaramas varas apstākļi turpinās ilgāk kā 30 (trīsdesmit) dienas, jebkurai Pusei ir tiesības vienpusēji atkāpties no Līguma, par to </w:t>
      </w:r>
      <w:proofErr w:type="spellStart"/>
      <w:r w:rsidRPr="00FA1DE6">
        <w:rPr>
          <w:rFonts w:ascii="Arial" w:hAnsi="Arial" w:cs="Arial"/>
          <w:sz w:val="20"/>
          <w:szCs w:val="20"/>
        </w:rPr>
        <w:t>rakstveidā</w:t>
      </w:r>
      <w:proofErr w:type="spellEnd"/>
      <w:r w:rsidRPr="00FA1DE6">
        <w:rPr>
          <w:rFonts w:ascii="Arial" w:hAnsi="Arial" w:cs="Arial"/>
          <w:sz w:val="20"/>
          <w:szCs w:val="20"/>
        </w:rPr>
        <w:t xml:space="preserve"> informējot otru Pusi. Šādā gadījumā Puses vienojas par savstarpējo norēķinu apmēru un to segšanas kārtību.</w:t>
      </w:r>
    </w:p>
    <w:p w14:paraId="6C86DF52" w14:textId="3D6F85DC" w:rsidR="00E370D6" w:rsidRPr="00FA1DE6" w:rsidRDefault="00C258E5" w:rsidP="00D53569">
      <w:pPr>
        <w:pStyle w:val="Sarakstarindkopa"/>
        <w:numPr>
          <w:ilvl w:val="1"/>
          <w:numId w:val="4"/>
        </w:numPr>
        <w:tabs>
          <w:tab w:val="left" w:pos="709"/>
        </w:tabs>
        <w:suppressAutoHyphens/>
        <w:spacing w:after="0" w:line="240" w:lineRule="auto"/>
        <w:ind w:left="426" w:hanging="426"/>
        <w:jc w:val="both"/>
        <w:rPr>
          <w:rFonts w:ascii="Arial" w:hAnsi="Arial" w:cs="Arial"/>
          <w:sz w:val="20"/>
          <w:szCs w:val="20"/>
        </w:rPr>
      </w:pPr>
      <w:r w:rsidRPr="00FA1DE6">
        <w:rPr>
          <w:rFonts w:ascii="Arial" w:hAnsi="Arial" w:cs="Arial"/>
          <w:sz w:val="20"/>
          <w:szCs w:val="20"/>
        </w:rPr>
        <w:t xml:space="preserve">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w:t>
      </w:r>
      <w:proofErr w:type="spellStart"/>
      <w:r w:rsidRPr="00FA1DE6">
        <w:rPr>
          <w:rFonts w:ascii="Arial" w:hAnsi="Arial" w:cs="Arial"/>
          <w:sz w:val="20"/>
          <w:szCs w:val="20"/>
        </w:rPr>
        <w:t>utml</w:t>
      </w:r>
      <w:proofErr w:type="spellEnd"/>
      <w:r w:rsidRPr="00FA1DE6">
        <w:rPr>
          <w:rFonts w:ascii="Arial" w:hAnsi="Arial" w:cs="Arial"/>
          <w:sz w:val="20"/>
          <w:szCs w:val="20"/>
        </w:rPr>
        <w:t>. apstākļi, (ja vien minētās problēmas neizriet tieši no nepārvaramas varas).</w:t>
      </w:r>
    </w:p>
    <w:p w14:paraId="0D323E62" w14:textId="77777777" w:rsidR="00E370D6" w:rsidRPr="00FA1DE6" w:rsidRDefault="00E370D6" w:rsidP="00E370D6">
      <w:pPr>
        <w:spacing w:after="0" w:line="240" w:lineRule="auto"/>
        <w:contextualSpacing/>
        <w:jc w:val="both"/>
        <w:rPr>
          <w:rFonts w:ascii="Arial" w:hAnsi="Arial" w:cs="Arial"/>
          <w:b/>
          <w:sz w:val="20"/>
          <w:szCs w:val="20"/>
        </w:rPr>
      </w:pPr>
    </w:p>
    <w:p w14:paraId="5B8FF72A" w14:textId="77777777" w:rsidR="00E370D6" w:rsidRPr="00FA1DE6" w:rsidRDefault="00E370D6" w:rsidP="00DE1836">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9.</w:t>
      </w:r>
      <w:r w:rsidRPr="00FA1DE6">
        <w:rPr>
          <w:rFonts w:ascii="Arial" w:hAnsi="Arial" w:cs="Arial"/>
          <w:b/>
          <w:sz w:val="20"/>
          <w:szCs w:val="20"/>
        </w:rPr>
        <w:tab/>
        <w:t>Līguma izbeigšana</w:t>
      </w:r>
    </w:p>
    <w:p w14:paraId="3D09DDA0" w14:textId="3081E56B"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9.1.</w:t>
      </w:r>
      <w:r w:rsidRPr="00FA1DE6">
        <w:rPr>
          <w:rFonts w:ascii="Arial" w:hAnsi="Arial" w:cs="Arial"/>
          <w:sz w:val="20"/>
          <w:szCs w:val="20"/>
        </w:rPr>
        <w:tab/>
        <w:t xml:space="preserve">Pasūtītājs ir tiesīgs </w:t>
      </w:r>
      <w:r w:rsidR="005649F1" w:rsidRPr="00FA1DE6">
        <w:rPr>
          <w:rFonts w:ascii="Arial" w:hAnsi="Arial" w:cs="Arial"/>
          <w:sz w:val="20"/>
          <w:szCs w:val="20"/>
        </w:rPr>
        <w:t xml:space="preserve">vienpusēji </w:t>
      </w:r>
      <w:r w:rsidRPr="00FA1DE6">
        <w:rPr>
          <w:rFonts w:ascii="Arial" w:hAnsi="Arial" w:cs="Arial"/>
          <w:sz w:val="20"/>
          <w:szCs w:val="20"/>
        </w:rPr>
        <w:t xml:space="preserve">izbeigt Līgumu ar Izpildītāju, ja Izpildītājs nav iesniedzis Pasūtītājam </w:t>
      </w:r>
      <w:r w:rsidRPr="007A6218">
        <w:rPr>
          <w:rFonts w:ascii="Arial" w:hAnsi="Arial" w:cs="Arial"/>
          <w:sz w:val="20"/>
          <w:szCs w:val="20"/>
        </w:rPr>
        <w:t>Līguma 4.</w:t>
      </w:r>
      <w:r w:rsidR="007A6218" w:rsidRPr="007A6218">
        <w:rPr>
          <w:rFonts w:ascii="Arial" w:hAnsi="Arial" w:cs="Arial"/>
          <w:sz w:val="20"/>
          <w:szCs w:val="20"/>
        </w:rPr>
        <w:t>6</w:t>
      </w:r>
      <w:r w:rsidRPr="007A6218">
        <w:rPr>
          <w:rFonts w:ascii="Arial" w:hAnsi="Arial" w:cs="Arial"/>
          <w:sz w:val="20"/>
          <w:szCs w:val="20"/>
        </w:rPr>
        <w:t>.punktā noteiktos</w:t>
      </w:r>
      <w:r w:rsidRPr="00FA1DE6">
        <w:rPr>
          <w:rFonts w:ascii="Arial" w:hAnsi="Arial" w:cs="Arial"/>
          <w:sz w:val="20"/>
          <w:szCs w:val="20"/>
        </w:rPr>
        <w:t xml:space="preserve"> dokumentus šajā punktā noteiktajā termiņā.</w:t>
      </w:r>
    </w:p>
    <w:p w14:paraId="3E881506" w14:textId="1CB6D898"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9.2.</w:t>
      </w:r>
      <w:r w:rsidRPr="00FA1DE6">
        <w:rPr>
          <w:rFonts w:ascii="Arial" w:hAnsi="Arial" w:cs="Arial"/>
          <w:sz w:val="20"/>
          <w:szCs w:val="20"/>
        </w:rPr>
        <w:tab/>
        <w:t>Pasūtītājs var</w:t>
      </w:r>
      <w:r w:rsidR="005649F1" w:rsidRPr="00FA1DE6">
        <w:rPr>
          <w:rFonts w:ascii="Arial" w:hAnsi="Arial" w:cs="Arial"/>
          <w:sz w:val="20"/>
          <w:szCs w:val="20"/>
        </w:rPr>
        <w:t xml:space="preserve"> vienpusēji </w:t>
      </w:r>
      <w:r w:rsidRPr="00FA1DE6">
        <w:rPr>
          <w:rFonts w:ascii="Arial" w:hAnsi="Arial" w:cs="Arial"/>
          <w:sz w:val="20"/>
          <w:szCs w:val="20"/>
        </w:rPr>
        <w:t>Līgumu izbeigt pirms termiņa, ievērojot Publisko iepirkumu likuma 64.panta nosacījumus.</w:t>
      </w:r>
    </w:p>
    <w:p w14:paraId="059B4F1D" w14:textId="77777777" w:rsidR="00E370D6" w:rsidRPr="00FA1DE6" w:rsidRDefault="00E370D6" w:rsidP="006F6F22">
      <w:pPr>
        <w:tabs>
          <w:tab w:val="left" w:pos="426"/>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9.3.</w:t>
      </w:r>
      <w:r w:rsidRPr="00FA1DE6">
        <w:rPr>
          <w:rFonts w:ascii="Arial" w:hAnsi="Arial" w:cs="Arial"/>
          <w:sz w:val="20"/>
          <w:szCs w:val="20"/>
        </w:rPr>
        <w:tab/>
        <w:t>Pasūtītājs ir tiesīgs vienpusēji izbeigt Līgumu, brīdinot par to Izpildītāju rakstiski vismaz 5 (piecas) dienas iepriekš, ja:</w:t>
      </w:r>
    </w:p>
    <w:p w14:paraId="3236CD66" w14:textId="77777777" w:rsidR="00E370D6" w:rsidRPr="00FA1DE6" w:rsidRDefault="00E370D6" w:rsidP="006F6F22">
      <w:pPr>
        <w:tabs>
          <w:tab w:val="left" w:pos="1134"/>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t>9.3.1.</w:t>
      </w:r>
      <w:r w:rsidRPr="00FA1DE6">
        <w:rPr>
          <w:rFonts w:ascii="Arial" w:hAnsi="Arial" w:cs="Arial"/>
          <w:sz w:val="20"/>
          <w:szCs w:val="20"/>
        </w:rPr>
        <w:tab/>
        <w:t>Izpildītājs nokavē kādu no Līguma 4.sadaļā noteiktajiem termiņiem ilgāk par 10 (desmit) dienām;</w:t>
      </w:r>
    </w:p>
    <w:p w14:paraId="7B728EEE" w14:textId="77777777" w:rsidR="00E370D6" w:rsidRPr="00FA1DE6" w:rsidRDefault="00E370D6" w:rsidP="006F6F22">
      <w:pPr>
        <w:tabs>
          <w:tab w:val="left" w:pos="1134"/>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lastRenderedPageBreak/>
        <w:t>9.3.2.</w:t>
      </w:r>
      <w:r w:rsidRPr="00FA1DE6">
        <w:rPr>
          <w:rFonts w:ascii="Arial" w:hAnsi="Arial" w:cs="Arial"/>
          <w:sz w:val="20"/>
          <w:szCs w:val="20"/>
        </w:rPr>
        <w:tab/>
        <w:t>Ja Izpildītājs zaudējis tiesības veikt Būvprojekta ekspertīzi atbilstoši būvniecību regulējošiem normatīvajiem aktiem;</w:t>
      </w:r>
    </w:p>
    <w:p w14:paraId="74E2283C" w14:textId="77777777" w:rsidR="00E370D6" w:rsidRPr="00FA1DE6" w:rsidRDefault="00E370D6" w:rsidP="006F6F22">
      <w:pPr>
        <w:tabs>
          <w:tab w:val="left" w:pos="1134"/>
        </w:tabs>
        <w:spacing w:after="0" w:line="240" w:lineRule="auto"/>
        <w:ind w:left="993" w:hanging="567"/>
        <w:contextualSpacing/>
        <w:jc w:val="both"/>
        <w:rPr>
          <w:rFonts w:ascii="Arial" w:hAnsi="Arial" w:cs="Arial"/>
          <w:sz w:val="20"/>
          <w:szCs w:val="20"/>
        </w:rPr>
      </w:pPr>
      <w:r w:rsidRPr="00FA1DE6">
        <w:rPr>
          <w:rFonts w:ascii="Arial" w:hAnsi="Arial" w:cs="Arial"/>
          <w:sz w:val="20"/>
          <w:szCs w:val="20"/>
        </w:rPr>
        <w:t>9.3.3.</w:t>
      </w:r>
      <w:r w:rsidRPr="00FA1DE6">
        <w:rPr>
          <w:rFonts w:ascii="Arial" w:hAnsi="Arial" w:cs="Arial"/>
          <w:sz w:val="20"/>
          <w:szCs w:val="20"/>
        </w:rPr>
        <w:tab/>
        <w:t>ja pret Izpildītāju uzsākts maksātnespējas process vai tā darbība tiek pārtraukta vai izbeigta.</w:t>
      </w:r>
    </w:p>
    <w:p w14:paraId="232E75AB" w14:textId="77777777" w:rsidR="00DE1836" w:rsidRPr="00FA1DE6" w:rsidRDefault="00DE1836" w:rsidP="006F6F22">
      <w:pPr>
        <w:tabs>
          <w:tab w:val="left" w:pos="426"/>
          <w:tab w:val="left" w:pos="1134"/>
        </w:tabs>
        <w:spacing w:after="0" w:line="240" w:lineRule="auto"/>
        <w:ind w:left="426" w:hanging="426"/>
        <w:contextualSpacing/>
        <w:jc w:val="both"/>
        <w:rPr>
          <w:rFonts w:ascii="Arial" w:hAnsi="Arial" w:cs="Arial"/>
          <w:sz w:val="20"/>
          <w:szCs w:val="20"/>
        </w:rPr>
      </w:pPr>
      <w:r w:rsidRPr="00FA1DE6">
        <w:rPr>
          <w:rFonts w:ascii="Arial" w:hAnsi="Arial" w:cs="Arial"/>
          <w:sz w:val="20"/>
          <w:szCs w:val="20"/>
        </w:rPr>
        <w:t>9.4. 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6714357C" w14:textId="77777777" w:rsidR="007A6218" w:rsidRPr="00FA1DE6" w:rsidRDefault="007A6218" w:rsidP="00E370D6">
      <w:pPr>
        <w:spacing w:after="0" w:line="240" w:lineRule="auto"/>
        <w:contextualSpacing/>
        <w:jc w:val="both"/>
        <w:rPr>
          <w:rFonts w:ascii="Arial" w:hAnsi="Arial" w:cs="Arial"/>
          <w:b/>
          <w:sz w:val="20"/>
          <w:szCs w:val="20"/>
        </w:rPr>
      </w:pPr>
    </w:p>
    <w:p w14:paraId="60567694" w14:textId="77777777" w:rsidR="00E370D6" w:rsidRPr="00FA1DE6" w:rsidRDefault="00E370D6" w:rsidP="00DE1836">
      <w:pPr>
        <w:tabs>
          <w:tab w:val="left" w:pos="426"/>
        </w:tabs>
        <w:spacing w:after="0" w:line="240" w:lineRule="auto"/>
        <w:contextualSpacing/>
        <w:jc w:val="center"/>
        <w:rPr>
          <w:rFonts w:ascii="Arial" w:hAnsi="Arial" w:cs="Arial"/>
          <w:b/>
          <w:sz w:val="20"/>
          <w:szCs w:val="20"/>
        </w:rPr>
      </w:pPr>
      <w:r w:rsidRPr="00FA1DE6">
        <w:rPr>
          <w:rFonts w:ascii="Arial" w:hAnsi="Arial" w:cs="Arial"/>
          <w:b/>
          <w:sz w:val="20"/>
          <w:szCs w:val="20"/>
        </w:rPr>
        <w:t>10.</w:t>
      </w:r>
      <w:r w:rsidRPr="00FA1DE6">
        <w:rPr>
          <w:rFonts w:ascii="Arial" w:hAnsi="Arial" w:cs="Arial"/>
          <w:b/>
          <w:sz w:val="20"/>
          <w:szCs w:val="20"/>
        </w:rPr>
        <w:tab/>
        <w:t>Pārstāvji un kontaktinformācija</w:t>
      </w:r>
    </w:p>
    <w:p w14:paraId="700FF749" w14:textId="1F9E7777" w:rsidR="00E370D6" w:rsidRPr="00FA1DE6" w:rsidRDefault="00E370D6" w:rsidP="006F6F22">
      <w:pPr>
        <w:tabs>
          <w:tab w:val="left" w:pos="567"/>
        </w:tabs>
        <w:spacing w:after="0" w:line="240" w:lineRule="auto"/>
        <w:ind w:left="567" w:hanging="567"/>
        <w:contextualSpacing/>
        <w:jc w:val="both"/>
        <w:rPr>
          <w:rFonts w:ascii="Arial" w:hAnsi="Arial" w:cs="Arial"/>
          <w:b/>
          <w:sz w:val="20"/>
          <w:szCs w:val="20"/>
        </w:rPr>
      </w:pPr>
      <w:r w:rsidRPr="00FA1DE6">
        <w:rPr>
          <w:rFonts w:ascii="Arial" w:hAnsi="Arial" w:cs="Arial"/>
          <w:sz w:val="20"/>
          <w:szCs w:val="20"/>
        </w:rPr>
        <w:t>10.1.</w:t>
      </w:r>
      <w:r w:rsidRPr="00FA1DE6">
        <w:rPr>
          <w:rFonts w:ascii="Arial" w:hAnsi="Arial" w:cs="Arial"/>
          <w:sz w:val="20"/>
          <w:szCs w:val="20"/>
        </w:rPr>
        <w:tab/>
        <w:t>Pasūtītāja pārstāvis ar Līgumu saistītu jautājumu risināšanā, kā ar</w:t>
      </w:r>
      <w:r w:rsidR="009C2E9C" w:rsidRPr="00FA1DE6">
        <w:rPr>
          <w:rFonts w:ascii="Arial" w:hAnsi="Arial" w:cs="Arial"/>
          <w:sz w:val="20"/>
          <w:szCs w:val="20"/>
        </w:rPr>
        <w:t>ī attiecībā uz darbu izpil</w:t>
      </w:r>
      <w:r w:rsidR="00AC442D" w:rsidRPr="00FA1DE6">
        <w:rPr>
          <w:rFonts w:ascii="Arial" w:hAnsi="Arial" w:cs="Arial"/>
          <w:sz w:val="20"/>
          <w:szCs w:val="20"/>
        </w:rPr>
        <w:t xml:space="preserve">di ir </w:t>
      </w:r>
      <w:proofErr w:type="spellStart"/>
      <w:r w:rsidR="00163CBA" w:rsidRPr="00163CBA">
        <w:rPr>
          <w:rFonts w:ascii="Arial" w:hAnsi="Arial" w:cs="Arial"/>
          <w:b/>
          <w:bCs/>
          <w:sz w:val="20"/>
          <w:szCs w:val="20"/>
        </w:rPr>
        <w:t>xxxxx</w:t>
      </w:r>
      <w:proofErr w:type="spellEnd"/>
      <w:r w:rsidR="005649F1" w:rsidRPr="00EC6B0C">
        <w:rPr>
          <w:rFonts w:ascii="Arial" w:hAnsi="Arial" w:cs="Arial"/>
          <w:b/>
          <w:sz w:val="20"/>
          <w:szCs w:val="20"/>
        </w:rPr>
        <w:t>.</w:t>
      </w:r>
    </w:p>
    <w:p w14:paraId="51B0E088" w14:textId="64CCB843" w:rsidR="00EC6B0C" w:rsidRPr="00EC6B0C" w:rsidRDefault="00E370D6" w:rsidP="00EC6B0C">
      <w:pPr>
        <w:spacing w:after="0" w:line="240" w:lineRule="auto"/>
        <w:ind w:left="567" w:hanging="567"/>
        <w:contextualSpacing/>
        <w:jc w:val="both"/>
        <w:rPr>
          <w:rFonts w:ascii="Arial" w:hAnsi="Arial" w:cs="Arial"/>
          <w:b/>
          <w:sz w:val="20"/>
          <w:szCs w:val="20"/>
        </w:rPr>
      </w:pPr>
      <w:r w:rsidRPr="00FA1DE6">
        <w:rPr>
          <w:rFonts w:ascii="Arial" w:hAnsi="Arial" w:cs="Arial"/>
          <w:sz w:val="20"/>
          <w:szCs w:val="20"/>
        </w:rPr>
        <w:t>10.2.</w:t>
      </w:r>
      <w:r w:rsidRPr="00FA1DE6">
        <w:rPr>
          <w:rFonts w:ascii="Arial" w:hAnsi="Arial" w:cs="Arial"/>
          <w:sz w:val="20"/>
          <w:szCs w:val="20"/>
        </w:rPr>
        <w:tab/>
        <w:t xml:space="preserve">Izpildītāja pārstāvis ar Līgumu saistītu jautājumu risināšanā, kā arī attiecībā uz darbu izpildi </w:t>
      </w:r>
      <w:r w:rsidRPr="00EC6B0C">
        <w:rPr>
          <w:rFonts w:ascii="Arial" w:hAnsi="Arial" w:cs="Arial"/>
          <w:sz w:val="20"/>
          <w:szCs w:val="20"/>
        </w:rPr>
        <w:t xml:space="preserve">un pabeigšanu ir: </w:t>
      </w:r>
      <w:proofErr w:type="spellStart"/>
      <w:r w:rsidR="00163CBA">
        <w:rPr>
          <w:rFonts w:ascii="Arial" w:hAnsi="Arial" w:cs="Arial"/>
          <w:b/>
          <w:sz w:val="20"/>
          <w:szCs w:val="20"/>
        </w:rPr>
        <w:t>xxxxx</w:t>
      </w:r>
      <w:proofErr w:type="spellEnd"/>
      <w:r w:rsidR="00EC6B0C" w:rsidRPr="00EC6B0C">
        <w:rPr>
          <w:rFonts w:ascii="Arial" w:hAnsi="Arial" w:cs="Arial"/>
          <w:b/>
          <w:sz w:val="20"/>
          <w:szCs w:val="20"/>
        </w:rPr>
        <w:t>.</w:t>
      </w:r>
    </w:p>
    <w:p w14:paraId="1C3DEE41" w14:textId="63596A3A" w:rsidR="00EC6B0C" w:rsidRPr="00EC6B0C" w:rsidRDefault="00E370D6" w:rsidP="00EC6B0C">
      <w:pPr>
        <w:spacing w:after="0" w:line="240" w:lineRule="auto"/>
        <w:ind w:left="567" w:hanging="567"/>
        <w:contextualSpacing/>
        <w:jc w:val="both"/>
        <w:rPr>
          <w:rFonts w:ascii="Arial" w:hAnsi="Arial" w:cs="Arial"/>
          <w:b/>
          <w:sz w:val="20"/>
          <w:szCs w:val="20"/>
        </w:rPr>
      </w:pPr>
      <w:r w:rsidRPr="00EC6B0C">
        <w:rPr>
          <w:rFonts w:ascii="Arial" w:hAnsi="Arial" w:cs="Arial"/>
          <w:sz w:val="20"/>
          <w:szCs w:val="20"/>
        </w:rPr>
        <w:t>10.3.</w:t>
      </w:r>
      <w:r w:rsidRPr="00EC6B0C">
        <w:rPr>
          <w:rFonts w:ascii="Arial" w:hAnsi="Arial" w:cs="Arial"/>
          <w:sz w:val="20"/>
          <w:szCs w:val="20"/>
        </w:rPr>
        <w:tab/>
        <w:t>Būvprojekta ekspertīzes vadītājs ir:</w:t>
      </w:r>
      <w:r w:rsidR="006B5731" w:rsidRPr="00EC6B0C">
        <w:rPr>
          <w:rFonts w:ascii="Arial" w:hAnsi="Arial" w:cs="Arial"/>
          <w:sz w:val="20"/>
          <w:szCs w:val="20"/>
        </w:rPr>
        <w:t xml:space="preserve"> </w:t>
      </w:r>
      <w:r w:rsidR="00DD0458" w:rsidRPr="00EC6B0C">
        <w:rPr>
          <w:rFonts w:ascii="Arial" w:hAnsi="Arial" w:cs="Arial"/>
          <w:sz w:val="20"/>
          <w:szCs w:val="20"/>
        </w:rPr>
        <w:t>sertificēts speciālists ceļu būvprojektu izstrādē</w:t>
      </w:r>
      <w:r w:rsidR="00DD0458" w:rsidRPr="00EC6B0C">
        <w:rPr>
          <w:rFonts w:ascii="Arial" w:hAnsi="Arial" w:cs="Arial"/>
          <w:b/>
          <w:bCs/>
          <w:sz w:val="20"/>
          <w:szCs w:val="20"/>
        </w:rPr>
        <w:t xml:space="preserve"> </w:t>
      </w:r>
      <w:proofErr w:type="spellStart"/>
      <w:r w:rsidR="00163CBA">
        <w:rPr>
          <w:rFonts w:ascii="Arial" w:hAnsi="Arial" w:cs="Arial"/>
          <w:b/>
          <w:bCs/>
          <w:sz w:val="20"/>
          <w:szCs w:val="20"/>
        </w:rPr>
        <w:t>xxxxx</w:t>
      </w:r>
      <w:proofErr w:type="spellEnd"/>
      <w:r w:rsidR="00EC6B0C" w:rsidRPr="00EC6B0C">
        <w:rPr>
          <w:rFonts w:ascii="Arial" w:hAnsi="Arial" w:cs="Arial"/>
          <w:b/>
          <w:sz w:val="20"/>
          <w:szCs w:val="20"/>
        </w:rPr>
        <w:t>.</w:t>
      </w:r>
    </w:p>
    <w:p w14:paraId="7EFE7F38" w14:textId="17836BD6" w:rsidR="00E370D6" w:rsidRPr="00EC6B0C" w:rsidRDefault="00E370D6" w:rsidP="006F6F22">
      <w:pPr>
        <w:spacing w:after="0" w:line="240" w:lineRule="auto"/>
        <w:ind w:left="567" w:hanging="567"/>
        <w:contextualSpacing/>
        <w:jc w:val="both"/>
        <w:rPr>
          <w:rFonts w:ascii="Arial" w:hAnsi="Arial" w:cs="Arial"/>
          <w:sz w:val="20"/>
          <w:szCs w:val="20"/>
        </w:rPr>
      </w:pPr>
      <w:r w:rsidRPr="00EC6B0C">
        <w:rPr>
          <w:rFonts w:ascii="Arial" w:hAnsi="Arial" w:cs="Arial"/>
          <w:sz w:val="20"/>
          <w:szCs w:val="20"/>
        </w:rPr>
        <w:t>10.4.</w:t>
      </w:r>
      <w:r w:rsidRPr="00EC6B0C">
        <w:rPr>
          <w:rFonts w:ascii="Arial" w:hAnsi="Arial" w:cs="Arial"/>
          <w:sz w:val="20"/>
          <w:szCs w:val="20"/>
        </w:rPr>
        <w:tab/>
        <w:t>Puses vienojas, ka katrai Pusei ir tiesības jebkurā laikā mainīt savu Līgumā norādīto pārstāvi. Puses nekavējoties rakstiski informē otru Pusi par pārstāvju nomaiņu. Rakstiski paziņoto pārstāvju pilnvaras ir spēkā līdz to atsaukumam. Līguma izpildē iesaistītās sertificētās personas Izpildītājs var mainīt, ievērojot Līguma 11.sadaļā noteikto.</w:t>
      </w:r>
    </w:p>
    <w:p w14:paraId="04637E1C" w14:textId="77777777" w:rsidR="00E370D6" w:rsidRPr="00EC6B0C" w:rsidRDefault="00E370D6" w:rsidP="00E370D6">
      <w:pPr>
        <w:spacing w:after="0" w:line="240" w:lineRule="auto"/>
        <w:contextualSpacing/>
        <w:jc w:val="both"/>
        <w:rPr>
          <w:rFonts w:ascii="Arial" w:hAnsi="Arial" w:cs="Arial"/>
          <w:sz w:val="20"/>
          <w:szCs w:val="20"/>
        </w:rPr>
      </w:pPr>
    </w:p>
    <w:p w14:paraId="77E9A7E6" w14:textId="77777777" w:rsidR="00E370D6" w:rsidRPr="00EC6B0C" w:rsidRDefault="00E370D6" w:rsidP="00DE1836">
      <w:pPr>
        <w:tabs>
          <w:tab w:val="left" w:pos="426"/>
        </w:tabs>
        <w:spacing w:after="0" w:line="240" w:lineRule="auto"/>
        <w:contextualSpacing/>
        <w:jc w:val="center"/>
        <w:rPr>
          <w:rFonts w:ascii="Arial" w:hAnsi="Arial" w:cs="Arial"/>
          <w:b/>
          <w:sz w:val="20"/>
          <w:szCs w:val="20"/>
        </w:rPr>
      </w:pPr>
      <w:r w:rsidRPr="00EC6B0C">
        <w:rPr>
          <w:rFonts w:ascii="Arial" w:hAnsi="Arial" w:cs="Arial"/>
          <w:b/>
          <w:sz w:val="20"/>
          <w:szCs w:val="20"/>
        </w:rPr>
        <w:t>11.</w:t>
      </w:r>
      <w:r w:rsidRPr="00EC6B0C">
        <w:rPr>
          <w:rFonts w:ascii="Arial" w:hAnsi="Arial" w:cs="Arial"/>
          <w:b/>
          <w:sz w:val="20"/>
          <w:szCs w:val="20"/>
        </w:rPr>
        <w:tab/>
        <w:t>Līguma izpildē iesaistītā personāla un apakšuzņēmēju nomaiņa</w:t>
      </w:r>
    </w:p>
    <w:p w14:paraId="59DB1771" w14:textId="77777777" w:rsidR="00E370D6" w:rsidRPr="00FA1DE6" w:rsidRDefault="00E370D6" w:rsidP="006F6F22">
      <w:pPr>
        <w:tabs>
          <w:tab w:val="left" w:pos="567"/>
        </w:tabs>
        <w:spacing w:after="0" w:line="240" w:lineRule="auto"/>
        <w:ind w:left="567" w:hanging="567"/>
        <w:contextualSpacing/>
        <w:jc w:val="both"/>
        <w:rPr>
          <w:rFonts w:ascii="Arial" w:hAnsi="Arial" w:cs="Arial"/>
          <w:sz w:val="20"/>
          <w:szCs w:val="20"/>
        </w:rPr>
      </w:pPr>
      <w:r w:rsidRPr="00EC6B0C">
        <w:rPr>
          <w:rFonts w:ascii="Arial" w:hAnsi="Arial" w:cs="Arial"/>
          <w:sz w:val="20"/>
          <w:szCs w:val="20"/>
        </w:rPr>
        <w:t>11.1.</w:t>
      </w:r>
      <w:r w:rsidRPr="00EC6B0C">
        <w:rPr>
          <w:rFonts w:ascii="Arial" w:hAnsi="Arial" w:cs="Arial"/>
          <w:sz w:val="20"/>
          <w:szCs w:val="20"/>
        </w:rPr>
        <w:tab/>
        <w:t>Apakšuzņēmēju un piesaistītā personāla nomaiņa pieļaujama ar Pasūtītāja rakstisku piekrišanu un ievērojot Publisko iepirkumu</w:t>
      </w:r>
      <w:r w:rsidRPr="00FA1DE6">
        <w:rPr>
          <w:rFonts w:ascii="Arial" w:hAnsi="Arial" w:cs="Arial"/>
          <w:sz w:val="20"/>
          <w:szCs w:val="20"/>
        </w:rPr>
        <w:t xml:space="preserve"> likumu.</w:t>
      </w:r>
    </w:p>
    <w:p w14:paraId="451F31AD" w14:textId="77777777" w:rsidR="00E370D6" w:rsidRPr="00FA1DE6" w:rsidRDefault="00E370D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11.2.</w:t>
      </w:r>
      <w:r w:rsidRPr="00FA1DE6">
        <w:rPr>
          <w:rFonts w:ascii="Arial" w:hAnsi="Arial" w:cs="Arial"/>
          <w:sz w:val="20"/>
          <w:szCs w:val="20"/>
        </w:rPr>
        <w:tab/>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58C19BB4" w14:textId="77777777" w:rsidR="00E370D6" w:rsidRPr="00FA1DE6" w:rsidRDefault="00E370D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11.3.</w:t>
      </w:r>
      <w:r w:rsidRPr="00FA1DE6">
        <w:rPr>
          <w:rFonts w:ascii="Arial" w:hAnsi="Arial" w:cs="Arial"/>
          <w:sz w:val="20"/>
          <w:szCs w:val="20"/>
        </w:rPr>
        <w:tab/>
        <w:t>Izpildītājam jānodrošina, ka apakšuzņēmējs tam uzticēto Darba daļu nenodos tālāk bez Pasūtītāja rakstiskas piekrišanas.</w:t>
      </w:r>
    </w:p>
    <w:p w14:paraId="167F2AC6" w14:textId="3A625C38" w:rsidR="00E370D6" w:rsidRPr="00FA1DE6" w:rsidRDefault="00E370D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11.4.</w:t>
      </w:r>
      <w:r w:rsidRPr="00FA1DE6">
        <w:rPr>
          <w:rFonts w:ascii="Arial" w:hAnsi="Arial" w:cs="Arial"/>
          <w:sz w:val="20"/>
          <w:szCs w:val="20"/>
        </w:rPr>
        <w:tab/>
        <w:t xml:space="preserve">Darba izpildes laikā Pasūtītājam ir tiesības pieprasīt nomainīt apakšuzņēmēju gadījumā, ja apakšuzņēmējs Darba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var apturēt Darba izpildi līdz Izpildītājs ir novērsis konstatētos pārkāpumus un Līguma </w:t>
      </w:r>
      <w:r w:rsidRPr="007A6218">
        <w:rPr>
          <w:rFonts w:ascii="Arial" w:hAnsi="Arial" w:cs="Arial"/>
          <w:sz w:val="20"/>
          <w:szCs w:val="20"/>
        </w:rPr>
        <w:t>4.</w:t>
      </w:r>
      <w:r w:rsidR="007A6218" w:rsidRPr="007A6218">
        <w:rPr>
          <w:rFonts w:ascii="Arial" w:hAnsi="Arial" w:cs="Arial"/>
          <w:sz w:val="20"/>
          <w:szCs w:val="20"/>
        </w:rPr>
        <w:t>3</w:t>
      </w:r>
      <w:r w:rsidRPr="007A6218">
        <w:rPr>
          <w:rFonts w:ascii="Arial" w:hAnsi="Arial" w:cs="Arial"/>
          <w:sz w:val="20"/>
          <w:szCs w:val="20"/>
        </w:rPr>
        <w:t>.punktā noteiktais</w:t>
      </w:r>
      <w:r w:rsidRPr="00FA1DE6">
        <w:rPr>
          <w:rFonts w:ascii="Arial" w:hAnsi="Arial" w:cs="Arial"/>
          <w:sz w:val="20"/>
          <w:szCs w:val="20"/>
        </w:rPr>
        <w:t xml:space="preserve"> Darba izpildes termiņš netiek pagarināts.</w:t>
      </w:r>
    </w:p>
    <w:p w14:paraId="2798B45D" w14:textId="77777777" w:rsidR="00E370D6" w:rsidRPr="00FA1DE6" w:rsidRDefault="00E370D6" w:rsidP="00E370D6">
      <w:pPr>
        <w:spacing w:after="0" w:line="240" w:lineRule="auto"/>
        <w:contextualSpacing/>
        <w:jc w:val="both"/>
        <w:rPr>
          <w:rFonts w:ascii="Arial" w:hAnsi="Arial" w:cs="Arial"/>
          <w:b/>
          <w:sz w:val="20"/>
          <w:szCs w:val="20"/>
        </w:rPr>
      </w:pPr>
    </w:p>
    <w:p w14:paraId="284C23BC" w14:textId="77777777" w:rsidR="00E370D6" w:rsidRPr="00FA1DE6" w:rsidRDefault="00E370D6" w:rsidP="00DE1836">
      <w:pPr>
        <w:tabs>
          <w:tab w:val="left" w:pos="426"/>
        </w:tabs>
        <w:spacing w:after="0" w:line="240" w:lineRule="auto"/>
        <w:contextualSpacing/>
        <w:jc w:val="center"/>
        <w:rPr>
          <w:rFonts w:ascii="Arial" w:hAnsi="Arial" w:cs="Arial"/>
          <w:b/>
          <w:sz w:val="20"/>
          <w:szCs w:val="20"/>
        </w:rPr>
      </w:pPr>
      <w:r w:rsidRPr="00FA1DE6">
        <w:rPr>
          <w:rFonts w:ascii="Arial" w:hAnsi="Arial" w:cs="Arial"/>
          <w:b/>
          <w:sz w:val="20"/>
          <w:szCs w:val="20"/>
        </w:rPr>
        <w:t>12.</w:t>
      </w:r>
      <w:r w:rsidRPr="00FA1DE6">
        <w:rPr>
          <w:rFonts w:ascii="Arial" w:hAnsi="Arial" w:cs="Arial"/>
          <w:b/>
          <w:sz w:val="20"/>
          <w:szCs w:val="20"/>
        </w:rPr>
        <w:tab/>
        <w:t>Strīdi</w:t>
      </w:r>
    </w:p>
    <w:p w14:paraId="0C03B5DF" w14:textId="59D55C94" w:rsidR="00E370D6" w:rsidRPr="00FA1DE6" w:rsidRDefault="00E370D6" w:rsidP="00E370D6">
      <w:pPr>
        <w:spacing w:after="0" w:line="240" w:lineRule="auto"/>
        <w:contextualSpacing/>
        <w:jc w:val="both"/>
        <w:rPr>
          <w:rFonts w:ascii="Arial" w:hAnsi="Arial" w:cs="Arial"/>
          <w:sz w:val="20"/>
          <w:szCs w:val="20"/>
        </w:rPr>
      </w:pPr>
      <w:r w:rsidRPr="00FA1DE6">
        <w:rPr>
          <w:rFonts w:ascii="Arial" w:hAnsi="Arial" w:cs="Arial"/>
          <w:sz w:val="20"/>
          <w:szCs w:val="20"/>
        </w:rPr>
        <w:t>Puses apņemas veikt visus nepieciešamos pasākumus, lai pārrunu kārtībā atrisinātu visus strīdus, kas radušies saistībā ar Līgumu. Ja vienošanās netiek panākta, visi strīdi tiek atrisināti saskaņā</w:t>
      </w:r>
      <w:r w:rsidR="008537A1" w:rsidRPr="00FA1DE6">
        <w:rPr>
          <w:rFonts w:ascii="Arial" w:hAnsi="Arial" w:cs="Arial"/>
          <w:sz w:val="20"/>
          <w:szCs w:val="20"/>
        </w:rPr>
        <w:t xml:space="preserve"> ar</w:t>
      </w:r>
      <w:r w:rsidRPr="00FA1DE6">
        <w:rPr>
          <w:rFonts w:ascii="Arial" w:hAnsi="Arial" w:cs="Arial"/>
          <w:sz w:val="20"/>
          <w:szCs w:val="20"/>
        </w:rPr>
        <w:t xml:space="preserve"> Latvijas Republikas normatīvajiem aktiem Latvijas Republikas tiesā.</w:t>
      </w:r>
    </w:p>
    <w:p w14:paraId="0564E5EF" w14:textId="77777777" w:rsidR="00E370D6" w:rsidRPr="00FA1DE6" w:rsidRDefault="00E370D6" w:rsidP="00E370D6">
      <w:pPr>
        <w:spacing w:after="0" w:line="240" w:lineRule="auto"/>
        <w:contextualSpacing/>
        <w:jc w:val="both"/>
        <w:rPr>
          <w:rFonts w:ascii="Arial" w:hAnsi="Arial" w:cs="Arial"/>
          <w:sz w:val="20"/>
          <w:szCs w:val="20"/>
        </w:rPr>
      </w:pPr>
    </w:p>
    <w:p w14:paraId="0AD5C4F7" w14:textId="069988AA" w:rsidR="00E370D6" w:rsidRPr="00FA1DE6" w:rsidRDefault="00E370D6" w:rsidP="00DE1836">
      <w:pPr>
        <w:tabs>
          <w:tab w:val="left" w:pos="284"/>
        </w:tabs>
        <w:spacing w:after="0" w:line="240" w:lineRule="auto"/>
        <w:contextualSpacing/>
        <w:jc w:val="center"/>
        <w:rPr>
          <w:rFonts w:ascii="Arial" w:hAnsi="Arial" w:cs="Arial"/>
          <w:b/>
          <w:sz w:val="20"/>
          <w:szCs w:val="20"/>
        </w:rPr>
      </w:pPr>
      <w:r w:rsidRPr="00FA1DE6">
        <w:rPr>
          <w:rFonts w:ascii="Arial" w:hAnsi="Arial" w:cs="Arial"/>
          <w:b/>
          <w:sz w:val="20"/>
          <w:szCs w:val="20"/>
        </w:rPr>
        <w:t>13.</w:t>
      </w:r>
      <w:r w:rsidRPr="00FA1DE6">
        <w:rPr>
          <w:rFonts w:ascii="Arial" w:hAnsi="Arial" w:cs="Arial"/>
          <w:b/>
          <w:sz w:val="20"/>
          <w:szCs w:val="20"/>
        </w:rPr>
        <w:tab/>
        <w:t xml:space="preserve">Nobeiguma </w:t>
      </w:r>
      <w:r w:rsidR="005649F1" w:rsidRPr="00FA1DE6">
        <w:rPr>
          <w:rFonts w:ascii="Arial" w:hAnsi="Arial" w:cs="Arial"/>
          <w:b/>
          <w:sz w:val="20"/>
          <w:szCs w:val="20"/>
        </w:rPr>
        <w:t>jautājumi</w:t>
      </w:r>
    </w:p>
    <w:p w14:paraId="45F1E19E" w14:textId="77777777" w:rsidR="00D5462B" w:rsidRPr="00FA1DE6" w:rsidRDefault="00D5462B" w:rsidP="006F6F22">
      <w:pPr>
        <w:pStyle w:val="Sarakstarindkopa"/>
        <w:numPr>
          <w:ilvl w:val="1"/>
          <w:numId w:val="2"/>
        </w:numPr>
        <w:tabs>
          <w:tab w:val="left" w:pos="567"/>
        </w:tabs>
        <w:suppressAutoHyphens/>
        <w:spacing w:after="0" w:line="100" w:lineRule="atLeast"/>
        <w:ind w:left="567" w:hanging="567"/>
        <w:jc w:val="both"/>
        <w:rPr>
          <w:rFonts w:ascii="Arial" w:hAnsi="Arial" w:cs="Arial"/>
          <w:sz w:val="20"/>
          <w:szCs w:val="20"/>
        </w:rPr>
      </w:pPr>
      <w:r w:rsidRPr="00FA1DE6">
        <w:rPr>
          <w:rFonts w:ascii="Arial" w:hAnsi="Arial" w:cs="Arial"/>
          <w:sz w:val="20"/>
          <w:szCs w:val="20"/>
        </w:rPr>
        <w:t>Puses apliecina, ka Līgumā noteiktās Pušu atbildīgās personas ir informētas par tās personas datu nodošanu otrai Pusei Līguma 10.sadaļā noteiktā apjomā.</w:t>
      </w:r>
    </w:p>
    <w:p w14:paraId="6B69327A" w14:textId="77777777" w:rsidR="00E370D6" w:rsidRPr="00FA1DE6" w:rsidRDefault="00DE183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 xml:space="preserve">13.2. </w:t>
      </w:r>
      <w:r w:rsidR="00E370D6" w:rsidRPr="00FA1DE6">
        <w:rPr>
          <w:rFonts w:ascii="Arial" w:hAnsi="Arial" w:cs="Arial"/>
          <w:sz w:val="20"/>
          <w:szCs w:val="20"/>
        </w:rPr>
        <w:t>Puses apņemas neizpaust trešajām personām informāciju, ko tās saņēmušas Līguma izpildes laikā no otras Puses, izņemot normatīvajos aktos noteiktos gadījumos.</w:t>
      </w:r>
    </w:p>
    <w:p w14:paraId="3DC2687C" w14:textId="77777777" w:rsidR="00E370D6" w:rsidRPr="00FA1DE6" w:rsidRDefault="00DE183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13.3</w:t>
      </w:r>
      <w:r w:rsidR="00E370D6" w:rsidRPr="00FA1DE6">
        <w:rPr>
          <w:rFonts w:ascii="Arial" w:hAnsi="Arial" w:cs="Arial"/>
          <w:sz w:val="20"/>
          <w:szCs w:val="20"/>
        </w:rPr>
        <w:t>.</w:t>
      </w:r>
      <w:r w:rsidR="00E370D6" w:rsidRPr="00FA1DE6">
        <w:rPr>
          <w:rFonts w:ascii="Arial" w:hAnsi="Arial" w:cs="Arial"/>
          <w:sz w:val="20"/>
          <w:szCs w:val="20"/>
        </w:rPr>
        <w:tab/>
        <w:t>Izpildītājs var veikt publikācijas par veicamo Darbu tikai ar Pasūtītāja iepriekšēju rakstisku piekrišanu. Noteikums neattiecas uz vispārpieejamu informāciju.</w:t>
      </w:r>
    </w:p>
    <w:p w14:paraId="662F21C1" w14:textId="2D99EFB6" w:rsidR="00E370D6" w:rsidRPr="00FA1DE6" w:rsidRDefault="00E370D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13.</w:t>
      </w:r>
      <w:r w:rsidR="00DE1836" w:rsidRPr="00FA1DE6">
        <w:rPr>
          <w:rFonts w:ascii="Arial" w:hAnsi="Arial" w:cs="Arial"/>
          <w:sz w:val="20"/>
          <w:szCs w:val="20"/>
        </w:rPr>
        <w:t>4</w:t>
      </w:r>
      <w:r w:rsidRPr="00FA1DE6">
        <w:rPr>
          <w:rFonts w:ascii="Arial" w:hAnsi="Arial" w:cs="Arial"/>
          <w:sz w:val="20"/>
          <w:szCs w:val="20"/>
        </w:rPr>
        <w:t>.</w:t>
      </w:r>
      <w:r w:rsidRPr="00FA1DE6">
        <w:rPr>
          <w:rFonts w:ascii="Arial" w:hAnsi="Arial" w:cs="Arial"/>
          <w:sz w:val="20"/>
          <w:szCs w:val="20"/>
        </w:rPr>
        <w:tab/>
        <w:t xml:space="preserve">Visi pielikumi Līgumam ir tā neatņemamas sastāvdaļas un tie stājas spēkā ar to parakstīšanas </w:t>
      </w:r>
      <w:r w:rsidR="00A470FF" w:rsidRPr="00FA1DE6">
        <w:rPr>
          <w:rFonts w:ascii="Arial" w:hAnsi="Arial" w:cs="Arial"/>
          <w:sz w:val="20"/>
          <w:szCs w:val="20"/>
        </w:rPr>
        <w:t>dienu</w:t>
      </w:r>
      <w:r w:rsidRPr="00FA1DE6">
        <w:rPr>
          <w:rFonts w:ascii="Arial" w:hAnsi="Arial" w:cs="Arial"/>
          <w:sz w:val="20"/>
          <w:szCs w:val="20"/>
        </w:rPr>
        <w:t>. Pretrunu gadījumā starp Līguma vai tā pielikumu dažādajiem noteikumiem vēlāks noteikums atceļ iepriekš pieņemtu, un speciāls noteikums atceļ vispārēju noteikumu.</w:t>
      </w:r>
    </w:p>
    <w:p w14:paraId="392ED89B" w14:textId="058DDFC7" w:rsidR="00E370D6" w:rsidRPr="00FA1DE6" w:rsidRDefault="00DE183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13.5</w:t>
      </w:r>
      <w:r w:rsidR="00E370D6" w:rsidRPr="00FA1DE6">
        <w:rPr>
          <w:rFonts w:ascii="Arial" w:hAnsi="Arial" w:cs="Arial"/>
          <w:sz w:val="20"/>
          <w:szCs w:val="20"/>
        </w:rPr>
        <w:t>.</w:t>
      </w:r>
      <w:r w:rsidR="00E370D6" w:rsidRPr="00FA1DE6">
        <w:rPr>
          <w:rFonts w:ascii="Arial" w:hAnsi="Arial" w:cs="Arial"/>
          <w:sz w:val="20"/>
          <w:szCs w:val="20"/>
        </w:rPr>
        <w:tab/>
        <w:t xml:space="preserve">Līgumu var grozīt vienīgi ar Pušu savstarpēju vienošanos. Šādi grozījumi ir jāveic rakstiski. Grozījumi stājās spēkā no to parakstīšanas </w:t>
      </w:r>
      <w:r w:rsidR="00A470FF" w:rsidRPr="00FA1DE6">
        <w:rPr>
          <w:rFonts w:ascii="Arial" w:hAnsi="Arial" w:cs="Arial"/>
          <w:sz w:val="20"/>
          <w:szCs w:val="20"/>
        </w:rPr>
        <w:t>dienas</w:t>
      </w:r>
      <w:r w:rsidR="00E370D6" w:rsidRPr="00FA1DE6">
        <w:rPr>
          <w:rFonts w:ascii="Arial" w:hAnsi="Arial" w:cs="Arial"/>
          <w:sz w:val="20"/>
          <w:szCs w:val="20"/>
        </w:rPr>
        <w:t xml:space="preserve">. Visi grozījumi Līgumā jāparaksta </w:t>
      </w:r>
      <w:r w:rsidR="00E370D6" w:rsidRPr="00FA1DE6">
        <w:rPr>
          <w:rFonts w:ascii="Arial" w:hAnsi="Arial" w:cs="Arial"/>
          <w:sz w:val="20"/>
          <w:szCs w:val="20"/>
        </w:rPr>
        <w:lastRenderedPageBreak/>
        <w:t>personām, kas attiecīgo grozījumu dokumentu parakstīšanas brīdi ir tiesīg</w:t>
      </w:r>
      <w:r w:rsidR="008537A1" w:rsidRPr="00FA1DE6">
        <w:rPr>
          <w:rFonts w:ascii="Arial" w:hAnsi="Arial" w:cs="Arial"/>
          <w:sz w:val="20"/>
          <w:szCs w:val="20"/>
        </w:rPr>
        <w:t>a</w:t>
      </w:r>
      <w:r w:rsidR="00E370D6" w:rsidRPr="00FA1DE6">
        <w:rPr>
          <w:rFonts w:ascii="Arial" w:hAnsi="Arial" w:cs="Arial"/>
          <w:sz w:val="20"/>
          <w:szCs w:val="20"/>
        </w:rPr>
        <w:t>s parakstīt Puses vārdā šādus dokumentus.</w:t>
      </w:r>
    </w:p>
    <w:p w14:paraId="553896F0" w14:textId="43651883" w:rsidR="00E370D6" w:rsidRPr="00FA1DE6" w:rsidRDefault="00DE1836" w:rsidP="006F6F22">
      <w:pPr>
        <w:tabs>
          <w:tab w:val="left" w:pos="567"/>
        </w:tabs>
        <w:spacing w:after="0" w:line="240" w:lineRule="auto"/>
        <w:ind w:left="567" w:hanging="567"/>
        <w:contextualSpacing/>
        <w:jc w:val="both"/>
        <w:rPr>
          <w:rFonts w:ascii="Arial" w:hAnsi="Arial" w:cs="Arial"/>
          <w:sz w:val="20"/>
          <w:szCs w:val="20"/>
        </w:rPr>
      </w:pPr>
      <w:r w:rsidRPr="00FA1DE6">
        <w:rPr>
          <w:rFonts w:ascii="Arial" w:hAnsi="Arial" w:cs="Arial"/>
          <w:sz w:val="20"/>
          <w:szCs w:val="20"/>
        </w:rPr>
        <w:t>13.6</w:t>
      </w:r>
      <w:r w:rsidR="00E370D6" w:rsidRPr="00FA1DE6">
        <w:rPr>
          <w:rFonts w:ascii="Arial" w:hAnsi="Arial" w:cs="Arial"/>
          <w:sz w:val="20"/>
          <w:szCs w:val="20"/>
        </w:rPr>
        <w:t>.</w:t>
      </w:r>
      <w:r w:rsidR="00E370D6" w:rsidRPr="00FA1DE6">
        <w:rPr>
          <w:rFonts w:ascii="Arial" w:hAnsi="Arial" w:cs="Arial"/>
          <w:sz w:val="20"/>
          <w:szCs w:val="20"/>
        </w:rPr>
        <w:tab/>
        <w:t>Līgums ir sa</w:t>
      </w:r>
      <w:r w:rsidR="00CB715F" w:rsidRPr="00FA1DE6">
        <w:rPr>
          <w:rFonts w:ascii="Arial" w:hAnsi="Arial" w:cs="Arial"/>
          <w:sz w:val="20"/>
          <w:szCs w:val="20"/>
        </w:rPr>
        <w:t>gatavots</w:t>
      </w:r>
      <w:r w:rsidR="00E370D6" w:rsidRPr="00FA1DE6">
        <w:rPr>
          <w:rFonts w:ascii="Arial" w:hAnsi="Arial" w:cs="Arial"/>
          <w:sz w:val="20"/>
          <w:szCs w:val="20"/>
        </w:rPr>
        <w:t xml:space="preserve"> 2 (divos) eksemplāros</w:t>
      </w:r>
      <w:r w:rsidR="008537A1" w:rsidRPr="00FA1DE6">
        <w:rPr>
          <w:rFonts w:ascii="Arial" w:hAnsi="Arial" w:cs="Arial"/>
          <w:sz w:val="20"/>
          <w:szCs w:val="20"/>
        </w:rPr>
        <w:t xml:space="preserve"> uz 5 (piecām) lapām, neskaitot pielikumus</w:t>
      </w:r>
      <w:r w:rsidR="00E370D6" w:rsidRPr="00FA1DE6">
        <w:rPr>
          <w:rFonts w:ascii="Arial" w:hAnsi="Arial" w:cs="Arial"/>
          <w:sz w:val="20"/>
          <w:szCs w:val="20"/>
        </w:rPr>
        <w:t>, ar vienādu juridisku spēku, no kuriem katrai Pusei tiek izsniegts viens eksemplārs.</w:t>
      </w:r>
    </w:p>
    <w:p w14:paraId="77034CDA" w14:textId="77777777" w:rsidR="00E370D6" w:rsidRPr="00FA1DE6" w:rsidRDefault="00E370D6" w:rsidP="00E370D6">
      <w:pPr>
        <w:spacing w:after="0" w:line="240" w:lineRule="auto"/>
        <w:contextualSpacing/>
        <w:jc w:val="both"/>
        <w:rPr>
          <w:rFonts w:ascii="Arial" w:hAnsi="Arial" w:cs="Arial"/>
          <w:b/>
          <w:sz w:val="20"/>
          <w:szCs w:val="20"/>
        </w:rPr>
      </w:pPr>
    </w:p>
    <w:p w14:paraId="54A834F7" w14:textId="5C700D8C" w:rsidR="00E370D6" w:rsidRPr="00FA1DE6" w:rsidRDefault="00E370D6" w:rsidP="006B5731">
      <w:pPr>
        <w:pStyle w:val="Sarakstarindkopa"/>
        <w:numPr>
          <w:ilvl w:val="0"/>
          <w:numId w:val="2"/>
        </w:numPr>
        <w:tabs>
          <w:tab w:val="left" w:pos="426"/>
        </w:tabs>
        <w:spacing w:after="0" w:line="240" w:lineRule="auto"/>
        <w:jc w:val="center"/>
        <w:rPr>
          <w:rFonts w:ascii="Arial" w:hAnsi="Arial" w:cs="Arial"/>
          <w:b/>
          <w:sz w:val="20"/>
          <w:szCs w:val="20"/>
        </w:rPr>
      </w:pPr>
      <w:r w:rsidRPr="00FA1DE6">
        <w:rPr>
          <w:rFonts w:ascii="Arial" w:hAnsi="Arial" w:cs="Arial"/>
          <w:b/>
          <w:sz w:val="20"/>
          <w:szCs w:val="20"/>
        </w:rPr>
        <w:t>Pušu rekvizīti un paraksti</w:t>
      </w:r>
    </w:p>
    <w:tbl>
      <w:tblPr>
        <w:tblW w:w="9356" w:type="dxa"/>
        <w:tblLayout w:type="fixed"/>
        <w:tblLook w:val="0000" w:firstRow="0" w:lastRow="0" w:firstColumn="0" w:lastColumn="0" w:noHBand="0" w:noVBand="0"/>
      </w:tblPr>
      <w:tblGrid>
        <w:gridCol w:w="4786"/>
        <w:gridCol w:w="34"/>
        <w:gridCol w:w="4536"/>
      </w:tblGrid>
      <w:tr w:rsidR="00DD0458" w:rsidRPr="00DD0458" w14:paraId="26C35D06" w14:textId="77777777" w:rsidTr="00B30DA4">
        <w:tc>
          <w:tcPr>
            <w:tcW w:w="4786" w:type="dxa"/>
          </w:tcPr>
          <w:p w14:paraId="3367291F" w14:textId="0B519567" w:rsidR="00DD0458" w:rsidRPr="00DD0458" w:rsidRDefault="00DD0458" w:rsidP="00DD0458">
            <w:pPr>
              <w:spacing w:after="0"/>
              <w:rPr>
                <w:rFonts w:ascii="Arial" w:hAnsi="Arial" w:cs="Arial"/>
                <w:b/>
                <w:sz w:val="20"/>
                <w:szCs w:val="20"/>
              </w:rPr>
            </w:pPr>
            <w:r w:rsidRPr="00DD0458">
              <w:rPr>
                <w:rFonts w:ascii="Arial" w:hAnsi="Arial" w:cs="Arial"/>
                <w:b/>
                <w:sz w:val="20"/>
                <w:szCs w:val="20"/>
              </w:rPr>
              <w:t>P</w:t>
            </w:r>
            <w:r w:rsidR="00B30DA4">
              <w:rPr>
                <w:rFonts w:ascii="Arial" w:hAnsi="Arial" w:cs="Arial"/>
                <w:b/>
                <w:sz w:val="20"/>
                <w:szCs w:val="20"/>
              </w:rPr>
              <w:t>asūtītājs</w:t>
            </w:r>
            <w:r w:rsidRPr="00DD0458">
              <w:rPr>
                <w:rFonts w:ascii="Arial" w:hAnsi="Arial" w:cs="Arial"/>
                <w:b/>
                <w:sz w:val="20"/>
                <w:szCs w:val="20"/>
              </w:rPr>
              <w:t xml:space="preserve">:                                       </w:t>
            </w:r>
          </w:p>
        </w:tc>
        <w:tc>
          <w:tcPr>
            <w:tcW w:w="4570" w:type="dxa"/>
            <w:gridSpan w:val="2"/>
          </w:tcPr>
          <w:p w14:paraId="17A16C45" w14:textId="4087401D" w:rsidR="00DD0458" w:rsidRPr="00DD0458" w:rsidRDefault="00DD0458" w:rsidP="00DD0458">
            <w:pPr>
              <w:spacing w:after="0"/>
              <w:rPr>
                <w:rFonts w:ascii="Arial" w:hAnsi="Arial" w:cs="Arial"/>
                <w:b/>
                <w:sz w:val="20"/>
                <w:szCs w:val="20"/>
              </w:rPr>
            </w:pPr>
            <w:r w:rsidRPr="00DD0458">
              <w:rPr>
                <w:rFonts w:ascii="Arial" w:hAnsi="Arial" w:cs="Arial"/>
                <w:b/>
                <w:sz w:val="20"/>
                <w:szCs w:val="20"/>
              </w:rPr>
              <w:t>I</w:t>
            </w:r>
            <w:r w:rsidR="00B30DA4">
              <w:rPr>
                <w:rFonts w:ascii="Arial" w:hAnsi="Arial" w:cs="Arial"/>
                <w:b/>
                <w:sz w:val="20"/>
                <w:szCs w:val="20"/>
              </w:rPr>
              <w:t>zpildītājs</w:t>
            </w:r>
            <w:r w:rsidRPr="00DD0458">
              <w:rPr>
                <w:rFonts w:ascii="Arial" w:hAnsi="Arial" w:cs="Arial"/>
                <w:b/>
                <w:sz w:val="20"/>
                <w:szCs w:val="20"/>
              </w:rPr>
              <w:t>:</w:t>
            </w:r>
          </w:p>
        </w:tc>
      </w:tr>
      <w:tr w:rsidR="00DD0458" w:rsidRPr="00DD0458" w14:paraId="2D193125" w14:textId="77777777" w:rsidTr="00B30DA4">
        <w:tc>
          <w:tcPr>
            <w:tcW w:w="4786" w:type="dxa"/>
          </w:tcPr>
          <w:p w14:paraId="2FD46D5F" w14:textId="77777777" w:rsidR="00DD0458" w:rsidRPr="00DD0458" w:rsidRDefault="00DD0458" w:rsidP="00DD0458">
            <w:pPr>
              <w:snapToGrid w:val="0"/>
              <w:spacing w:after="0"/>
              <w:rPr>
                <w:rFonts w:ascii="Arial" w:hAnsi="Arial" w:cs="Arial"/>
                <w:b/>
                <w:sz w:val="20"/>
                <w:szCs w:val="20"/>
              </w:rPr>
            </w:pPr>
            <w:r w:rsidRPr="00DD0458">
              <w:rPr>
                <w:rFonts w:ascii="Arial" w:hAnsi="Arial" w:cs="Arial"/>
                <w:b/>
                <w:sz w:val="20"/>
                <w:szCs w:val="20"/>
              </w:rPr>
              <w:t>Liepājas pilsētas pašvaldība</w:t>
            </w:r>
          </w:p>
        </w:tc>
        <w:tc>
          <w:tcPr>
            <w:tcW w:w="4570" w:type="dxa"/>
            <w:gridSpan w:val="2"/>
          </w:tcPr>
          <w:p w14:paraId="0374A637" w14:textId="6D8DD711" w:rsidR="00DD0458" w:rsidRPr="00DD0458" w:rsidRDefault="00B30DA4" w:rsidP="00DD0458">
            <w:pPr>
              <w:snapToGrid w:val="0"/>
              <w:spacing w:after="0"/>
              <w:rPr>
                <w:rFonts w:ascii="Arial" w:hAnsi="Arial" w:cs="Arial"/>
                <w:b/>
                <w:sz w:val="20"/>
                <w:szCs w:val="20"/>
              </w:rPr>
            </w:pPr>
            <w:r w:rsidRPr="00B30DA4">
              <w:rPr>
                <w:rFonts w:ascii="Arial" w:hAnsi="Arial" w:cs="Arial"/>
                <w:b/>
                <w:sz w:val="20"/>
                <w:szCs w:val="20"/>
              </w:rPr>
              <w:t>S</w:t>
            </w:r>
            <w:r>
              <w:rPr>
                <w:rFonts w:ascii="Arial" w:hAnsi="Arial" w:cs="Arial"/>
                <w:b/>
                <w:sz w:val="20"/>
                <w:szCs w:val="20"/>
              </w:rPr>
              <w:t>IA</w:t>
            </w:r>
            <w:r w:rsidRPr="00B30DA4">
              <w:rPr>
                <w:rFonts w:ascii="Arial" w:hAnsi="Arial" w:cs="Arial"/>
                <w:b/>
                <w:sz w:val="20"/>
                <w:szCs w:val="20"/>
              </w:rPr>
              <w:t xml:space="preserve"> "Inženieru birojs "Kurbada tilti""</w:t>
            </w:r>
          </w:p>
        </w:tc>
      </w:tr>
      <w:tr w:rsidR="00B30DA4" w:rsidRPr="00DD0458" w14:paraId="44BE0A28" w14:textId="77777777" w:rsidTr="00B30DA4">
        <w:trPr>
          <w:trHeight w:val="287"/>
        </w:trPr>
        <w:tc>
          <w:tcPr>
            <w:tcW w:w="4786" w:type="dxa"/>
          </w:tcPr>
          <w:p w14:paraId="3A7F35E1" w14:textId="77777777" w:rsidR="00B30DA4" w:rsidRPr="00DD0458" w:rsidRDefault="00B30DA4" w:rsidP="00B30DA4">
            <w:pPr>
              <w:snapToGrid w:val="0"/>
              <w:spacing w:after="0"/>
              <w:rPr>
                <w:rFonts w:ascii="Arial" w:hAnsi="Arial" w:cs="Arial"/>
                <w:b/>
                <w:sz w:val="20"/>
                <w:szCs w:val="20"/>
              </w:rPr>
            </w:pPr>
            <w:r w:rsidRPr="00DD0458">
              <w:rPr>
                <w:rFonts w:ascii="Arial" w:hAnsi="Arial" w:cs="Arial"/>
                <w:b/>
                <w:sz w:val="20"/>
                <w:szCs w:val="20"/>
              </w:rPr>
              <w:t>Liepājas pilsētas pašvaldības iestādes “Liepājas pilsētas pašvaldības administrācija” personā</w:t>
            </w:r>
          </w:p>
        </w:tc>
        <w:tc>
          <w:tcPr>
            <w:tcW w:w="4570" w:type="dxa"/>
            <w:gridSpan w:val="2"/>
          </w:tcPr>
          <w:p w14:paraId="0FF6CB6B" w14:textId="77777777" w:rsidR="00B30DA4" w:rsidRDefault="00B30DA4" w:rsidP="00B30DA4">
            <w:pPr>
              <w:spacing w:after="0"/>
              <w:rPr>
                <w:rFonts w:ascii="Arial" w:hAnsi="Arial" w:cs="Arial"/>
                <w:sz w:val="20"/>
                <w:szCs w:val="20"/>
              </w:rPr>
            </w:pPr>
          </w:p>
          <w:p w14:paraId="68EEC452" w14:textId="77777777" w:rsidR="00B30DA4" w:rsidRDefault="00B30DA4" w:rsidP="00B30DA4">
            <w:pPr>
              <w:spacing w:after="0"/>
              <w:rPr>
                <w:rFonts w:ascii="Arial" w:hAnsi="Arial" w:cs="Arial"/>
                <w:sz w:val="20"/>
                <w:szCs w:val="20"/>
              </w:rPr>
            </w:pPr>
          </w:p>
          <w:p w14:paraId="3D42BF9F" w14:textId="09E673A2" w:rsidR="00B30DA4" w:rsidRPr="00DD0458" w:rsidRDefault="00B30DA4" w:rsidP="00B30DA4">
            <w:pPr>
              <w:spacing w:after="0"/>
              <w:rPr>
                <w:rFonts w:ascii="Arial" w:hAnsi="Arial" w:cs="Arial"/>
                <w:sz w:val="20"/>
                <w:szCs w:val="20"/>
              </w:rPr>
            </w:pPr>
            <w:r w:rsidRPr="00B30DA4">
              <w:rPr>
                <w:rFonts w:ascii="Arial" w:hAnsi="Arial" w:cs="Arial"/>
                <w:sz w:val="20"/>
                <w:szCs w:val="20"/>
              </w:rPr>
              <w:t>Balvu iela 5</w:t>
            </w:r>
            <w:r>
              <w:rPr>
                <w:rFonts w:ascii="Arial" w:hAnsi="Arial" w:cs="Arial"/>
                <w:sz w:val="20"/>
                <w:szCs w:val="20"/>
              </w:rPr>
              <w:t>,</w:t>
            </w:r>
            <w:r w:rsidRPr="00B30DA4">
              <w:rPr>
                <w:rFonts w:ascii="Arial" w:hAnsi="Arial" w:cs="Arial"/>
                <w:sz w:val="20"/>
                <w:szCs w:val="20"/>
              </w:rPr>
              <w:t xml:space="preserve"> Rīga,</w:t>
            </w:r>
            <w:r>
              <w:rPr>
                <w:rFonts w:ascii="Arial" w:hAnsi="Arial" w:cs="Arial"/>
                <w:sz w:val="20"/>
                <w:szCs w:val="20"/>
              </w:rPr>
              <w:t xml:space="preserve"> LV-1003</w:t>
            </w:r>
          </w:p>
        </w:tc>
      </w:tr>
      <w:tr w:rsidR="00B30DA4" w:rsidRPr="00DD0458" w14:paraId="7626ED2B" w14:textId="77777777" w:rsidTr="00B30DA4">
        <w:tc>
          <w:tcPr>
            <w:tcW w:w="4786" w:type="dxa"/>
            <w:vAlign w:val="center"/>
          </w:tcPr>
          <w:p w14:paraId="499880BD" w14:textId="77777777" w:rsidR="00B30DA4" w:rsidRPr="00DD0458" w:rsidRDefault="00B30DA4" w:rsidP="00B30DA4">
            <w:pPr>
              <w:snapToGrid w:val="0"/>
              <w:spacing w:after="0"/>
              <w:rPr>
                <w:rFonts w:ascii="Arial" w:hAnsi="Arial" w:cs="Arial"/>
                <w:sz w:val="20"/>
                <w:szCs w:val="20"/>
              </w:rPr>
            </w:pPr>
            <w:r w:rsidRPr="00DD0458">
              <w:rPr>
                <w:rFonts w:ascii="Arial" w:hAnsi="Arial" w:cs="Arial"/>
                <w:sz w:val="20"/>
                <w:szCs w:val="20"/>
              </w:rPr>
              <w:t>Rožu ielā 6, Liepājā, LV 3401</w:t>
            </w:r>
          </w:p>
        </w:tc>
        <w:tc>
          <w:tcPr>
            <w:tcW w:w="4570" w:type="dxa"/>
            <w:gridSpan w:val="2"/>
          </w:tcPr>
          <w:p w14:paraId="7A8FB530" w14:textId="3E437C0E" w:rsidR="00B30DA4" w:rsidRPr="00DD0458" w:rsidRDefault="00B30DA4" w:rsidP="00B30DA4">
            <w:pPr>
              <w:spacing w:after="0"/>
              <w:rPr>
                <w:rFonts w:ascii="Arial" w:hAnsi="Arial" w:cs="Arial"/>
                <w:sz w:val="20"/>
                <w:szCs w:val="20"/>
              </w:rPr>
            </w:pPr>
            <w:r w:rsidRPr="00DD0458">
              <w:rPr>
                <w:rFonts w:ascii="Arial" w:hAnsi="Arial" w:cs="Arial"/>
                <w:sz w:val="20"/>
                <w:szCs w:val="20"/>
              </w:rPr>
              <w:t>Reģistrācijas Nr.</w:t>
            </w:r>
            <w:r>
              <w:t xml:space="preserve"> </w:t>
            </w:r>
            <w:r w:rsidRPr="00B30DA4">
              <w:rPr>
                <w:rFonts w:ascii="Arial" w:hAnsi="Arial" w:cs="Arial"/>
                <w:sz w:val="20"/>
                <w:szCs w:val="20"/>
              </w:rPr>
              <w:t>40003485598</w:t>
            </w:r>
          </w:p>
        </w:tc>
      </w:tr>
      <w:tr w:rsidR="00B30DA4" w:rsidRPr="00DD0458" w14:paraId="2B78EDA8" w14:textId="77777777" w:rsidTr="00B30DA4">
        <w:tc>
          <w:tcPr>
            <w:tcW w:w="4786" w:type="dxa"/>
            <w:vAlign w:val="center"/>
          </w:tcPr>
          <w:p w14:paraId="4E6578D7" w14:textId="77777777" w:rsidR="00B30DA4" w:rsidRPr="00DD0458" w:rsidRDefault="00B30DA4" w:rsidP="00B30DA4">
            <w:pPr>
              <w:snapToGrid w:val="0"/>
              <w:spacing w:after="0"/>
              <w:rPr>
                <w:rFonts w:ascii="Arial" w:hAnsi="Arial" w:cs="Arial"/>
                <w:sz w:val="20"/>
                <w:szCs w:val="20"/>
              </w:rPr>
            </w:pPr>
            <w:r w:rsidRPr="00DD0458">
              <w:rPr>
                <w:rFonts w:ascii="Arial" w:hAnsi="Arial" w:cs="Arial"/>
                <w:sz w:val="20"/>
                <w:szCs w:val="20"/>
              </w:rPr>
              <w:t>Reģistrācijas Nr. 90000063185</w:t>
            </w:r>
          </w:p>
        </w:tc>
        <w:tc>
          <w:tcPr>
            <w:tcW w:w="4570" w:type="dxa"/>
            <w:gridSpan w:val="2"/>
          </w:tcPr>
          <w:p w14:paraId="25D9B170" w14:textId="49CC0EE7" w:rsidR="00B30DA4" w:rsidRPr="00DD0458" w:rsidRDefault="00B30DA4" w:rsidP="00B30DA4">
            <w:pPr>
              <w:spacing w:after="0"/>
              <w:rPr>
                <w:rFonts w:ascii="Arial" w:hAnsi="Arial" w:cs="Arial"/>
                <w:sz w:val="20"/>
                <w:szCs w:val="20"/>
              </w:rPr>
            </w:pPr>
            <w:r>
              <w:rPr>
                <w:rFonts w:ascii="Arial" w:hAnsi="Arial" w:cs="Arial"/>
                <w:sz w:val="20"/>
                <w:szCs w:val="20"/>
              </w:rPr>
              <w:t xml:space="preserve">PVN maksātāja </w:t>
            </w:r>
            <w:r w:rsidRPr="00DD0458">
              <w:rPr>
                <w:rFonts w:ascii="Arial" w:hAnsi="Arial" w:cs="Arial"/>
                <w:sz w:val="20"/>
                <w:szCs w:val="20"/>
              </w:rPr>
              <w:t>Nr.</w:t>
            </w:r>
            <w:r>
              <w:t xml:space="preserve"> </w:t>
            </w:r>
            <w:r w:rsidRPr="00B30DA4">
              <w:rPr>
                <w:rFonts w:ascii="Arial" w:hAnsi="Arial" w:cs="Arial"/>
                <w:sz w:val="20"/>
                <w:szCs w:val="20"/>
              </w:rPr>
              <w:t>LV40003485598</w:t>
            </w:r>
          </w:p>
        </w:tc>
      </w:tr>
      <w:tr w:rsidR="00EC6B0C" w:rsidRPr="00DD0458" w14:paraId="187C8C2C" w14:textId="77777777" w:rsidTr="00B30DA4">
        <w:tc>
          <w:tcPr>
            <w:tcW w:w="4786" w:type="dxa"/>
            <w:vAlign w:val="center"/>
          </w:tcPr>
          <w:p w14:paraId="594202F2" w14:textId="5B668B07" w:rsidR="00EC6B0C" w:rsidRPr="00DD0458" w:rsidRDefault="00163CBA" w:rsidP="00EC6B0C">
            <w:pPr>
              <w:spacing w:after="0"/>
              <w:rPr>
                <w:rFonts w:ascii="Arial" w:hAnsi="Arial" w:cs="Arial"/>
                <w:sz w:val="20"/>
                <w:szCs w:val="20"/>
                <w:lang w:eastAsia="lv-LV"/>
              </w:rPr>
            </w:pPr>
            <w:proofErr w:type="spellStart"/>
            <w:r>
              <w:rPr>
                <w:rFonts w:ascii="Arial" w:hAnsi="Arial" w:cs="Arial"/>
                <w:sz w:val="20"/>
                <w:szCs w:val="20"/>
                <w:lang w:eastAsia="lv-LV"/>
              </w:rPr>
              <w:t>xxxxx</w:t>
            </w:r>
            <w:proofErr w:type="spellEnd"/>
            <w:r w:rsidR="00EC6B0C" w:rsidRPr="00DD0458">
              <w:rPr>
                <w:rFonts w:ascii="Arial" w:hAnsi="Arial" w:cs="Arial"/>
                <w:sz w:val="20"/>
                <w:szCs w:val="20"/>
                <w:lang w:eastAsia="lv-LV"/>
              </w:rPr>
              <w:t xml:space="preserve">  </w:t>
            </w:r>
          </w:p>
        </w:tc>
        <w:tc>
          <w:tcPr>
            <w:tcW w:w="4570" w:type="dxa"/>
            <w:gridSpan w:val="2"/>
          </w:tcPr>
          <w:p w14:paraId="5477F19A" w14:textId="75FD2724" w:rsidR="00EC6B0C" w:rsidRPr="00EC6B0C" w:rsidRDefault="00163CBA" w:rsidP="00EC6B0C">
            <w:pPr>
              <w:spacing w:after="0"/>
              <w:rPr>
                <w:rFonts w:ascii="Arial" w:hAnsi="Arial" w:cs="Arial"/>
                <w:sz w:val="20"/>
                <w:szCs w:val="20"/>
              </w:rPr>
            </w:pPr>
            <w:proofErr w:type="spellStart"/>
            <w:r>
              <w:rPr>
                <w:rFonts w:ascii="Arial" w:hAnsi="Arial" w:cs="Arial"/>
                <w:sz w:val="20"/>
                <w:szCs w:val="20"/>
              </w:rPr>
              <w:t>xxxxx</w:t>
            </w:r>
            <w:proofErr w:type="spellEnd"/>
          </w:p>
        </w:tc>
      </w:tr>
      <w:tr w:rsidR="00EC6B0C" w:rsidRPr="00DD0458" w14:paraId="2D5C58A5" w14:textId="77777777" w:rsidTr="00B30DA4">
        <w:tc>
          <w:tcPr>
            <w:tcW w:w="4786" w:type="dxa"/>
            <w:vAlign w:val="center"/>
          </w:tcPr>
          <w:p w14:paraId="7D1A24AF" w14:textId="43DB4826" w:rsidR="00EC6B0C" w:rsidRPr="00DD0458" w:rsidRDefault="00EC6B0C" w:rsidP="00EC6B0C">
            <w:pPr>
              <w:snapToGrid w:val="0"/>
              <w:spacing w:after="0"/>
              <w:rPr>
                <w:rFonts w:ascii="Arial" w:hAnsi="Arial" w:cs="Arial"/>
                <w:sz w:val="20"/>
                <w:szCs w:val="20"/>
              </w:rPr>
            </w:pPr>
            <w:r w:rsidRPr="00DD0458">
              <w:rPr>
                <w:rFonts w:ascii="Arial" w:hAnsi="Arial" w:cs="Arial"/>
                <w:sz w:val="20"/>
                <w:szCs w:val="20"/>
              </w:rPr>
              <w:t xml:space="preserve">Konta </w:t>
            </w:r>
            <w:proofErr w:type="spellStart"/>
            <w:r w:rsidRPr="00DD0458">
              <w:rPr>
                <w:rFonts w:ascii="Arial" w:hAnsi="Arial" w:cs="Arial"/>
                <w:sz w:val="20"/>
                <w:szCs w:val="20"/>
              </w:rPr>
              <w:t>Nr.</w:t>
            </w:r>
            <w:r w:rsidR="00163CBA">
              <w:rPr>
                <w:rFonts w:ascii="Arial" w:hAnsi="Arial" w:cs="Arial"/>
                <w:sz w:val="20"/>
                <w:szCs w:val="20"/>
              </w:rPr>
              <w:t>xxxxx</w:t>
            </w:r>
            <w:proofErr w:type="spellEnd"/>
          </w:p>
        </w:tc>
        <w:tc>
          <w:tcPr>
            <w:tcW w:w="4570" w:type="dxa"/>
            <w:gridSpan w:val="2"/>
          </w:tcPr>
          <w:p w14:paraId="6EFE5052" w14:textId="40502E68" w:rsidR="00EC6B0C" w:rsidRPr="00EC6B0C" w:rsidRDefault="00EC6B0C" w:rsidP="00EC6B0C">
            <w:pPr>
              <w:spacing w:after="0"/>
              <w:rPr>
                <w:rFonts w:ascii="Arial" w:hAnsi="Arial" w:cs="Arial"/>
                <w:sz w:val="20"/>
                <w:szCs w:val="20"/>
              </w:rPr>
            </w:pPr>
            <w:r w:rsidRPr="00EC6B0C">
              <w:rPr>
                <w:rFonts w:ascii="Arial" w:hAnsi="Arial" w:cs="Arial"/>
                <w:sz w:val="20"/>
                <w:szCs w:val="20"/>
              </w:rPr>
              <w:t xml:space="preserve">Konta Nr. </w:t>
            </w:r>
            <w:proofErr w:type="spellStart"/>
            <w:r w:rsidR="00163CBA">
              <w:rPr>
                <w:rFonts w:ascii="Arial" w:hAnsi="Arial" w:cs="Arial"/>
                <w:sz w:val="20"/>
                <w:szCs w:val="20"/>
              </w:rPr>
              <w:t>xxxxx</w:t>
            </w:r>
            <w:proofErr w:type="spellEnd"/>
          </w:p>
        </w:tc>
      </w:tr>
      <w:tr w:rsidR="00EC6B0C" w:rsidRPr="00DD0458" w14:paraId="268C33CE" w14:textId="77777777" w:rsidTr="00B30DA4">
        <w:tc>
          <w:tcPr>
            <w:tcW w:w="4786" w:type="dxa"/>
            <w:vAlign w:val="center"/>
          </w:tcPr>
          <w:p w14:paraId="4AC17959" w14:textId="4EF68250" w:rsidR="00EC6B0C" w:rsidRPr="00DD0458" w:rsidRDefault="00EC6B0C" w:rsidP="00EC6B0C">
            <w:pPr>
              <w:spacing w:after="0"/>
              <w:rPr>
                <w:rFonts w:ascii="Arial" w:hAnsi="Arial" w:cs="Arial"/>
                <w:sz w:val="20"/>
                <w:szCs w:val="20"/>
                <w:lang w:eastAsia="lv-LV"/>
              </w:rPr>
            </w:pPr>
            <w:r w:rsidRPr="00DD0458">
              <w:rPr>
                <w:rFonts w:ascii="Arial" w:hAnsi="Arial" w:cs="Arial"/>
                <w:sz w:val="20"/>
                <w:szCs w:val="20"/>
              </w:rPr>
              <w:t xml:space="preserve">Kods </w:t>
            </w:r>
            <w:proofErr w:type="spellStart"/>
            <w:r w:rsidR="00163CBA">
              <w:rPr>
                <w:rFonts w:ascii="Arial" w:hAnsi="Arial" w:cs="Arial"/>
                <w:sz w:val="20"/>
                <w:szCs w:val="20"/>
                <w:lang w:eastAsia="lv-LV"/>
              </w:rPr>
              <w:t>xxxxx</w:t>
            </w:r>
            <w:proofErr w:type="spellEnd"/>
          </w:p>
        </w:tc>
        <w:tc>
          <w:tcPr>
            <w:tcW w:w="4570" w:type="dxa"/>
            <w:gridSpan w:val="2"/>
          </w:tcPr>
          <w:p w14:paraId="7B592924" w14:textId="713EA123" w:rsidR="00EC6B0C" w:rsidRPr="00EC6B0C" w:rsidRDefault="00EC6B0C" w:rsidP="00EC6B0C">
            <w:pPr>
              <w:spacing w:after="0"/>
              <w:rPr>
                <w:rFonts w:ascii="Arial" w:hAnsi="Arial" w:cs="Arial"/>
                <w:bCs/>
                <w:sz w:val="20"/>
                <w:szCs w:val="20"/>
              </w:rPr>
            </w:pPr>
            <w:r w:rsidRPr="00EC6B0C">
              <w:rPr>
                <w:rFonts w:ascii="Arial" w:hAnsi="Arial" w:cs="Arial"/>
                <w:bCs/>
                <w:sz w:val="20"/>
                <w:szCs w:val="20"/>
              </w:rPr>
              <w:t xml:space="preserve">Kods </w:t>
            </w:r>
            <w:proofErr w:type="spellStart"/>
            <w:r w:rsidR="00163CBA">
              <w:rPr>
                <w:rFonts w:ascii="Arial" w:hAnsi="Arial" w:cs="Arial"/>
                <w:sz w:val="20"/>
                <w:szCs w:val="20"/>
              </w:rPr>
              <w:t>xxxxx</w:t>
            </w:r>
            <w:proofErr w:type="spellEnd"/>
          </w:p>
        </w:tc>
      </w:tr>
      <w:tr w:rsidR="00B30DA4" w:rsidRPr="00DD0458" w14:paraId="769598B9" w14:textId="77777777" w:rsidTr="00B30DA4">
        <w:tc>
          <w:tcPr>
            <w:tcW w:w="4820" w:type="dxa"/>
            <w:gridSpan w:val="2"/>
            <w:vAlign w:val="center"/>
          </w:tcPr>
          <w:p w14:paraId="703146D8" w14:textId="77777777" w:rsidR="00B30DA4" w:rsidRDefault="00B30DA4" w:rsidP="00B30DA4">
            <w:pPr>
              <w:pStyle w:val="Heading11"/>
              <w:numPr>
                <w:ilvl w:val="0"/>
                <w:numId w:val="0"/>
              </w:numPr>
              <w:autoSpaceDE w:val="0"/>
              <w:snapToGrid w:val="0"/>
              <w:ind w:right="5"/>
              <w:rPr>
                <w:rFonts w:ascii="Arial" w:hAnsi="Arial" w:cs="Arial"/>
                <w:sz w:val="20"/>
                <w:szCs w:val="20"/>
                <w:lang w:val="lv-LV"/>
              </w:rPr>
            </w:pPr>
            <w:r w:rsidRPr="00DD0458">
              <w:rPr>
                <w:rFonts w:ascii="Arial" w:hAnsi="Arial" w:cs="Arial"/>
                <w:sz w:val="20"/>
                <w:szCs w:val="20"/>
                <w:lang w:val="lv-LV"/>
              </w:rPr>
              <w:t>Liepājas pilsētas pašvaldības</w:t>
            </w:r>
          </w:p>
          <w:p w14:paraId="6BAC24B3" w14:textId="66D720F5" w:rsidR="00B30DA4" w:rsidRPr="00DD0458" w:rsidRDefault="00B30DA4" w:rsidP="00B30DA4">
            <w:pPr>
              <w:pStyle w:val="Heading11"/>
              <w:numPr>
                <w:ilvl w:val="0"/>
                <w:numId w:val="0"/>
              </w:numPr>
              <w:autoSpaceDE w:val="0"/>
              <w:snapToGrid w:val="0"/>
              <w:ind w:right="5"/>
              <w:rPr>
                <w:rFonts w:ascii="Arial" w:hAnsi="Arial" w:cs="Arial"/>
                <w:sz w:val="20"/>
                <w:szCs w:val="20"/>
                <w:lang w:val="lv-LV"/>
              </w:rPr>
            </w:pPr>
            <w:r w:rsidRPr="00DD0458">
              <w:rPr>
                <w:rFonts w:ascii="Arial" w:hAnsi="Arial" w:cs="Arial"/>
                <w:sz w:val="20"/>
                <w:szCs w:val="20"/>
                <w:lang w:val="lv-LV"/>
              </w:rPr>
              <w:t xml:space="preserve">izpilddirektors </w:t>
            </w:r>
            <w:r>
              <w:rPr>
                <w:rFonts w:ascii="Arial" w:hAnsi="Arial" w:cs="Arial"/>
                <w:sz w:val="20"/>
                <w:szCs w:val="20"/>
                <w:lang w:val="lv-LV"/>
              </w:rPr>
              <w:t xml:space="preserve"> </w:t>
            </w:r>
            <w:r w:rsidRPr="00DD0458">
              <w:rPr>
                <w:rFonts w:ascii="Arial" w:hAnsi="Arial" w:cs="Arial"/>
                <w:sz w:val="20"/>
                <w:szCs w:val="20"/>
                <w:lang w:val="lv-LV"/>
              </w:rPr>
              <w:t xml:space="preserve">                             </w:t>
            </w:r>
            <w:proofErr w:type="spellStart"/>
            <w:r w:rsidRPr="00DD0458">
              <w:rPr>
                <w:rFonts w:ascii="Arial" w:hAnsi="Arial" w:cs="Arial"/>
                <w:sz w:val="20"/>
                <w:szCs w:val="20"/>
                <w:lang w:val="lv-LV"/>
              </w:rPr>
              <w:t>R.Fricbergs</w:t>
            </w:r>
            <w:proofErr w:type="spellEnd"/>
          </w:p>
        </w:tc>
        <w:tc>
          <w:tcPr>
            <w:tcW w:w="4536" w:type="dxa"/>
          </w:tcPr>
          <w:p w14:paraId="4608D014" w14:textId="77777777" w:rsidR="00B30DA4" w:rsidRPr="00DD0458" w:rsidRDefault="00B30DA4" w:rsidP="00B30DA4">
            <w:pPr>
              <w:spacing w:after="0"/>
              <w:rPr>
                <w:rFonts w:ascii="Arial" w:hAnsi="Arial" w:cs="Arial"/>
                <w:b/>
                <w:sz w:val="20"/>
                <w:szCs w:val="20"/>
              </w:rPr>
            </w:pPr>
          </w:p>
          <w:p w14:paraId="5B235C37" w14:textId="1517EAEC" w:rsidR="00B30DA4" w:rsidRPr="00DD0458" w:rsidRDefault="00B30DA4" w:rsidP="00B30DA4">
            <w:pPr>
              <w:spacing w:after="0"/>
              <w:rPr>
                <w:rFonts w:ascii="Arial" w:hAnsi="Arial" w:cs="Arial"/>
                <w:b/>
                <w:sz w:val="20"/>
                <w:szCs w:val="20"/>
              </w:rPr>
            </w:pPr>
            <w:r>
              <w:rPr>
                <w:rFonts w:ascii="Arial" w:hAnsi="Arial" w:cs="Arial"/>
                <w:b/>
                <w:sz w:val="20"/>
                <w:szCs w:val="20"/>
              </w:rPr>
              <w:t xml:space="preserve">Valdes loceklis                </w:t>
            </w:r>
            <w:proofErr w:type="spellStart"/>
            <w:r>
              <w:rPr>
                <w:rFonts w:ascii="Arial" w:hAnsi="Arial" w:cs="Arial"/>
                <w:b/>
                <w:sz w:val="20"/>
                <w:szCs w:val="20"/>
              </w:rPr>
              <w:t>M.Radovics</w:t>
            </w:r>
            <w:proofErr w:type="spellEnd"/>
          </w:p>
        </w:tc>
      </w:tr>
    </w:tbl>
    <w:p w14:paraId="723444B4" w14:textId="77777777" w:rsidR="006B5731" w:rsidRPr="00FA1DE6" w:rsidRDefault="006B5731" w:rsidP="006B5731">
      <w:pPr>
        <w:tabs>
          <w:tab w:val="left" w:pos="426"/>
        </w:tabs>
        <w:spacing w:after="0" w:line="240" w:lineRule="auto"/>
        <w:rPr>
          <w:rFonts w:ascii="Arial" w:hAnsi="Arial" w:cs="Arial"/>
          <w:b/>
          <w:sz w:val="20"/>
          <w:szCs w:val="20"/>
        </w:rPr>
      </w:pPr>
      <w:bookmarkStart w:id="0" w:name="_GoBack"/>
      <w:bookmarkEnd w:id="0"/>
    </w:p>
    <w:sectPr w:rsidR="006B5731" w:rsidRPr="00FA1DE6" w:rsidSect="00B30DA4">
      <w:footerReference w:type="default" r:id="rId8"/>
      <w:pgSz w:w="11906" w:h="16838"/>
      <w:pgMar w:top="1843" w:right="1416"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D1D4" w14:textId="77777777" w:rsidR="00641CA5" w:rsidRDefault="00641CA5" w:rsidP="005676CC">
      <w:pPr>
        <w:spacing w:after="0" w:line="240" w:lineRule="auto"/>
      </w:pPr>
      <w:r>
        <w:separator/>
      </w:r>
    </w:p>
  </w:endnote>
  <w:endnote w:type="continuationSeparator" w:id="0">
    <w:p w14:paraId="6D8EFABE" w14:textId="77777777" w:rsidR="00641CA5" w:rsidRDefault="00641CA5" w:rsidP="0056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05226"/>
      <w:docPartObj>
        <w:docPartGallery w:val="Page Numbers (Bottom of Page)"/>
        <w:docPartUnique/>
      </w:docPartObj>
    </w:sdtPr>
    <w:sdtEndPr/>
    <w:sdtContent>
      <w:p w14:paraId="27752F03" w14:textId="75B4B9A4" w:rsidR="005676CC" w:rsidRDefault="005676CC">
        <w:pPr>
          <w:pStyle w:val="Kjene"/>
          <w:jc w:val="right"/>
        </w:pPr>
        <w:r>
          <w:fldChar w:fldCharType="begin"/>
        </w:r>
        <w:r>
          <w:instrText>PAGE   \* MERGEFORMAT</w:instrText>
        </w:r>
        <w:r>
          <w:fldChar w:fldCharType="separate"/>
        </w:r>
        <w:r w:rsidR="00EC6B0C">
          <w:rPr>
            <w:noProof/>
          </w:rPr>
          <w:t>5</w:t>
        </w:r>
        <w:r>
          <w:fldChar w:fldCharType="end"/>
        </w:r>
      </w:p>
    </w:sdtContent>
  </w:sdt>
  <w:p w14:paraId="09DB3FC5" w14:textId="77777777" w:rsidR="005676CC" w:rsidRDefault="005676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E85C" w14:textId="77777777" w:rsidR="00641CA5" w:rsidRDefault="00641CA5" w:rsidP="005676CC">
      <w:pPr>
        <w:spacing w:after="0" w:line="240" w:lineRule="auto"/>
      </w:pPr>
      <w:r>
        <w:separator/>
      </w:r>
    </w:p>
  </w:footnote>
  <w:footnote w:type="continuationSeparator" w:id="0">
    <w:p w14:paraId="7C1AB314" w14:textId="77777777" w:rsidR="00641CA5" w:rsidRDefault="00641CA5" w:rsidP="00567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3"/>
    <w:lvl w:ilvl="0">
      <w:start w:val="1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560458C"/>
    <w:multiLevelType w:val="multilevel"/>
    <w:tmpl w:val="BC5EF51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AE31F7"/>
    <w:multiLevelType w:val="multilevel"/>
    <w:tmpl w:val="3C40E0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8C6F50"/>
    <w:multiLevelType w:val="multilevel"/>
    <w:tmpl w:val="23222402"/>
    <w:lvl w:ilvl="0">
      <w:start w:val="13"/>
      <w:numFmt w:val="decimal"/>
      <w:pStyle w:val="Heading11"/>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D6"/>
    <w:rsid w:val="00030F71"/>
    <w:rsid w:val="0004547F"/>
    <w:rsid w:val="00064051"/>
    <w:rsid w:val="000817F4"/>
    <w:rsid w:val="000848C0"/>
    <w:rsid w:val="000C7943"/>
    <w:rsid w:val="000E2942"/>
    <w:rsid w:val="000F4B1A"/>
    <w:rsid w:val="0015682D"/>
    <w:rsid w:val="00163CBA"/>
    <w:rsid w:val="001734E2"/>
    <w:rsid w:val="00190F9F"/>
    <w:rsid w:val="001B1755"/>
    <w:rsid w:val="001C4BE1"/>
    <w:rsid w:val="001D03B3"/>
    <w:rsid w:val="001F6FF2"/>
    <w:rsid w:val="00204A6E"/>
    <w:rsid w:val="003063B8"/>
    <w:rsid w:val="00340587"/>
    <w:rsid w:val="003446E0"/>
    <w:rsid w:val="00392377"/>
    <w:rsid w:val="0039526E"/>
    <w:rsid w:val="003E3BF1"/>
    <w:rsid w:val="00402BF7"/>
    <w:rsid w:val="00415038"/>
    <w:rsid w:val="0043632C"/>
    <w:rsid w:val="00455E29"/>
    <w:rsid w:val="004D07F7"/>
    <w:rsid w:val="004E4867"/>
    <w:rsid w:val="005048BC"/>
    <w:rsid w:val="00531ABA"/>
    <w:rsid w:val="00552610"/>
    <w:rsid w:val="00557352"/>
    <w:rsid w:val="005649F1"/>
    <w:rsid w:val="005676CC"/>
    <w:rsid w:val="005C341B"/>
    <w:rsid w:val="005D1695"/>
    <w:rsid w:val="00641CA5"/>
    <w:rsid w:val="006944A3"/>
    <w:rsid w:val="00696754"/>
    <w:rsid w:val="006B18BE"/>
    <w:rsid w:val="006B27FF"/>
    <w:rsid w:val="006B5731"/>
    <w:rsid w:val="006C45F4"/>
    <w:rsid w:val="006F6F22"/>
    <w:rsid w:val="007446E5"/>
    <w:rsid w:val="00795D81"/>
    <w:rsid w:val="007A2A5C"/>
    <w:rsid w:val="007A6218"/>
    <w:rsid w:val="007B6E8E"/>
    <w:rsid w:val="007D3437"/>
    <w:rsid w:val="007F55A0"/>
    <w:rsid w:val="0081642E"/>
    <w:rsid w:val="00845683"/>
    <w:rsid w:val="008537A1"/>
    <w:rsid w:val="00857F69"/>
    <w:rsid w:val="00865EEB"/>
    <w:rsid w:val="00876568"/>
    <w:rsid w:val="008932DF"/>
    <w:rsid w:val="008A6027"/>
    <w:rsid w:val="008C70AD"/>
    <w:rsid w:val="008D1FD9"/>
    <w:rsid w:val="008D4246"/>
    <w:rsid w:val="0091260B"/>
    <w:rsid w:val="00913DD3"/>
    <w:rsid w:val="00925F50"/>
    <w:rsid w:val="009B30B9"/>
    <w:rsid w:val="009B41C7"/>
    <w:rsid w:val="009C2E9C"/>
    <w:rsid w:val="009E6A47"/>
    <w:rsid w:val="00A04169"/>
    <w:rsid w:val="00A1542D"/>
    <w:rsid w:val="00A418B8"/>
    <w:rsid w:val="00A470FF"/>
    <w:rsid w:val="00A6104C"/>
    <w:rsid w:val="00AC442D"/>
    <w:rsid w:val="00B30DA4"/>
    <w:rsid w:val="00B55B34"/>
    <w:rsid w:val="00B81FEA"/>
    <w:rsid w:val="00C22641"/>
    <w:rsid w:val="00C258E5"/>
    <w:rsid w:val="00C43E3F"/>
    <w:rsid w:val="00C70553"/>
    <w:rsid w:val="00CA623B"/>
    <w:rsid w:val="00CB715F"/>
    <w:rsid w:val="00CF31B3"/>
    <w:rsid w:val="00D53569"/>
    <w:rsid w:val="00D5462B"/>
    <w:rsid w:val="00D95782"/>
    <w:rsid w:val="00DB299B"/>
    <w:rsid w:val="00DC51D1"/>
    <w:rsid w:val="00DD0458"/>
    <w:rsid w:val="00DD71F8"/>
    <w:rsid w:val="00DE1836"/>
    <w:rsid w:val="00E1595D"/>
    <w:rsid w:val="00E31BE9"/>
    <w:rsid w:val="00E370D6"/>
    <w:rsid w:val="00E90443"/>
    <w:rsid w:val="00EC5C15"/>
    <w:rsid w:val="00EC6205"/>
    <w:rsid w:val="00EC6B0C"/>
    <w:rsid w:val="00ED14E4"/>
    <w:rsid w:val="00EF4D7A"/>
    <w:rsid w:val="00F41563"/>
    <w:rsid w:val="00F6178B"/>
    <w:rsid w:val="00F639C7"/>
    <w:rsid w:val="00FA1DE6"/>
    <w:rsid w:val="00FD0339"/>
    <w:rsid w:val="00FF6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981D"/>
  <w15:docId w15:val="{019A3459-F6D0-4E12-AF11-E0F78110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370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D1695"/>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D5462B"/>
    <w:pPr>
      <w:ind w:left="720"/>
      <w:contextualSpacing/>
    </w:pPr>
  </w:style>
  <w:style w:type="paragraph" w:styleId="Balonteksts">
    <w:name w:val="Balloon Text"/>
    <w:basedOn w:val="Parasts"/>
    <w:link w:val="BalontekstsRakstz"/>
    <w:uiPriority w:val="99"/>
    <w:semiHidden/>
    <w:unhideWhenUsed/>
    <w:rsid w:val="00A1542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542D"/>
    <w:rPr>
      <w:rFonts w:ascii="Segoe UI" w:hAnsi="Segoe UI" w:cs="Segoe UI"/>
      <w:sz w:val="18"/>
      <w:szCs w:val="18"/>
    </w:rPr>
  </w:style>
  <w:style w:type="character" w:styleId="Komentraatsauce">
    <w:name w:val="annotation reference"/>
    <w:basedOn w:val="Noklusjumarindkopasfonts"/>
    <w:uiPriority w:val="99"/>
    <w:semiHidden/>
    <w:unhideWhenUsed/>
    <w:rsid w:val="00A1542D"/>
    <w:rPr>
      <w:sz w:val="16"/>
      <w:szCs w:val="16"/>
    </w:rPr>
  </w:style>
  <w:style w:type="paragraph" w:styleId="Komentrateksts">
    <w:name w:val="annotation text"/>
    <w:basedOn w:val="Parasts"/>
    <w:link w:val="KomentratekstsRakstz"/>
    <w:uiPriority w:val="99"/>
    <w:semiHidden/>
    <w:unhideWhenUsed/>
    <w:rsid w:val="00A154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1542D"/>
    <w:rPr>
      <w:sz w:val="20"/>
      <w:szCs w:val="20"/>
    </w:rPr>
  </w:style>
  <w:style w:type="paragraph" w:styleId="Komentratma">
    <w:name w:val="annotation subject"/>
    <w:basedOn w:val="Komentrateksts"/>
    <w:next w:val="Komentrateksts"/>
    <w:link w:val="KomentratmaRakstz"/>
    <w:uiPriority w:val="99"/>
    <w:semiHidden/>
    <w:unhideWhenUsed/>
    <w:rsid w:val="00A1542D"/>
    <w:rPr>
      <w:b/>
      <w:bCs/>
    </w:rPr>
  </w:style>
  <w:style w:type="character" w:customStyle="1" w:styleId="KomentratmaRakstz">
    <w:name w:val="Komentāra tēma Rakstz."/>
    <w:basedOn w:val="KomentratekstsRakstz"/>
    <w:link w:val="Komentratma"/>
    <w:uiPriority w:val="99"/>
    <w:semiHidden/>
    <w:rsid w:val="00A1542D"/>
    <w:rPr>
      <w:b/>
      <w:bCs/>
      <w:sz w:val="20"/>
      <w:szCs w:val="20"/>
    </w:rPr>
  </w:style>
  <w:style w:type="paragraph" w:styleId="Galvene">
    <w:name w:val="header"/>
    <w:basedOn w:val="Parasts"/>
    <w:link w:val="GalveneRakstz"/>
    <w:uiPriority w:val="99"/>
    <w:unhideWhenUsed/>
    <w:rsid w:val="005676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76CC"/>
  </w:style>
  <w:style w:type="paragraph" w:styleId="Kjene">
    <w:name w:val="footer"/>
    <w:basedOn w:val="Parasts"/>
    <w:link w:val="KjeneRakstz"/>
    <w:uiPriority w:val="99"/>
    <w:unhideWhenUsed/>
    <w:rsid w:val="005676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76CC"/>
  </w:style>
  <w:style w:type="paragraph" w:customStyle="1" w:styleId="Heading11">
    <w:name w:val="Heading 11"/>
    <w:basedOn w:val="Parasts"/>
    <w:next w:val="Parasts"/>
    <w:rsid w:val="00DD0458"/>
    <w:pPr>
      <w:keepNext/>
      <w:numPr>
        <w:numId w:val="3"/>
      </w:numPr>
      <w:tabs>
        <w:tab w:val="num" w:pos="360"/>
      </w:tabs>
      <w:suppressAutoHyphens/>
      <w:spacing w:after="0" w:line="240" w:lineRule="auto"/>
      <w:ind w:left="1080" w:firstLine="0"/>
    </w:pPr>
    <w:rPr>
      <w:rFonts w:ascii="Times New Roman" w:eastAsia="Times New Roman" w:hAnsi="Times New Roman" w:cs="Times New Roman"/>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28CB-0E8E-4A7D-B295-55BBD8F5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10374</Words>
  <Characters>5914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Raitis</dc:creator>
  <cp:lastModifiedBy>Aija Drulle</cp:lastModifiedBy>
  <cp:revision>3</cp:revision>
  <cp:lastPrinted>2019-07-04T08:10:00Z</cp:lastPrinted>
  <dcterms:created xsi:type="dcterms:W3CDTF">2019-09-23T06:21:00Z</dcterms:created>
  <dcterms:modified xsi:type="dcterms:W3CDTF">2019-09-23T06:24:00Z</dcterms:modified>
</cp:coreProperties>
</file>