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69" w:rsidRPr="007C438D" w:rsidRDefault="00716069" w:rsidP="00716069">
      <w:pPr>
        <w:jc w:val="center"/>
        <w:rPr>
          <w:rFonts w:ascii="Arial" w:hAnsi="Arial" w:cs="Arial"/>
          <w:b/>
          <w:color w:val="000000"/>
          <w:sz w:val="22"/>
          <w:szCs w:val="22"/>
        </w:rPr>
      </w:pPr>
      <w:r w:rsidRPr="007C438D">
        <w:rPr>
          <w:rFonts w:ascii="Arial" w:hAnsi="Arial" w:cs="Arial"/>
          <w:b/>
          <w:color w:val="000000"/>
          <w:sz w:val="22"/>
          <w:szCs w:val="22"/>
        </w:rPr>
        <w:t>Līgums Nr.</w:t>
      </w:r>
      <w:r w:rsidR="0016527D">
        <w:rPr>
          <w:rFonts w:ascii="Arial" w:hAnsi="Arial" w:cs="Arial"/>
          <w:b/>
          <w:color w:val="000000"/>
          <w:sz w:val="22"/>
          <w:szCs w:val="22"/>
        </w:rPr>
        <w:t>164/23-2</w:t>
      </w:r>
    </w:p>
    <w:p w:rsidR="00716069" w:rsidRDefault="00716069" w:rsidP="00716069">
      <w:pPr>
        <w:jc w:val="center"/>
        <w:rPr>
          <w:rFonts w:ascii="Arial" w:hAnsi="Arial" w:cs="Arial"/>
          <w:b/>
          <w:color w:val="000000"/>
          <w:sz w:val="22"/>
          <w:szCs w:val="22"/>
          <w:shd w:val="clear" w:color="auto" w:fill="FFFFFF"/>
        </w:rPr>
      </w:pPr>
      <w:bookmarkStart w:id="0" w:name="_Hlk525198254"/>
      <w:bookmarkEnd w:id="0"/>
      <w:r>
        <w:rPr>
          <w:rFonts w:ascii="Arial" w:hAnsi="Arial" w:cs="Arial"/>
          <w:b/>
          <w:bCs/>
          <w:iCs/>
          <w:color w:val="000000"/>
          <w:sz w:val="22"/>
          <w:szCs w:val="22"/>
          <w:shd w:val="clear" w:color="auto" w:fill="FFFFFF"/>
        </w:rPr>
        <w:t>Sociālās dzīvojamās mājas telpu remonts Viršu ielā 9/11</w:t>
      </w:r>
      <w:r w:rsidRPr="00E37219">
        <w:rPr>
          <w:rFonts w:ascii="Arial" w:hAnsi="Arial" w:cs="Arial"/>
          <w:b/>
          <w:bCs/>
          <w:iCs/>
          <w:color w:val="000000"/>
          <w:sz w:val="22"/>
          <w:szCs w:val="22"/>
          <w:shd w:val="clear" w:color="auto" w:fill="FFFFFF"/>
        </w:rPr>
        <w:t>, Liepājā</w:t>
      </w:r>
      <w:r w:rsidRPr="00E37219">
        <w:rPr>
          <w:rFonts w:ascii="Arial" w:hAnsi="Arial" w:cs="Arial"/>
          <w:b/>
          <w:color w:val="000000"/>
          <w:sz w:val="22"/>
          <w:szCs w:val="22"/>
          <w:shd w:val="clear" w:color="auto" w:fill="FFFFFF"/>
        </w:rPr>
        <w:t> </w:t>
      </w:r>
    </w:p>
    <w:p w:rsidR="00716069" w:rsidRDefault="00716069" w:rsidP="00716069">
      <w:pPr>
        <w:jc w:val="center"/>
        <w:rPr>
          <w:rFonts w:ascii="Arial" w:hAnsi="Arial" w:cs="Arial"/>
          <w:b/>
          <w:color w:val="000000"/>
          <w:sz w:val="22"/>
          <w:szCs w:val="22"/>
          <w:shd w:val="clear" w:color="auto" w:fill="FFFFFF"/>
        </w:rPr>
      </w:pPr>
    </w:p>
    <w:p w:rsidR="00412CD5" w:rsidRDefault="00412CD5" w:rsidP="00716069">
      <w:pPr>
        <w:jc w:val="center"/>
        <w:rPr>
          <w:rFonts w:ascii="Arial" w:hAnsi="Arial" w:cs="Arial"/>
          <w:b/>
          <w:color w:val="000000"/>
          <w:sz w:val="22"/>
          <w:szCs w:val="22"/>
          <w:shd w:val="clear" w:color="auto" w:fill="FFFFFF"/>
        </w:rPr>
      </w:pPr>
    </w:p>
    <w:p w:rsidR="00716069" w:rsidRPr="00E37219" w:rsidRDefault="00716069" w:rsidP="00716069">
      <w:pPr>
        <w:jc w:val="center"/>
        <w:rPr>
          <w:rFonts w:ascii="Arial" w:hAnsi="Arial" w:cs="Arial"/>
          <w:b/>
          <w:sz w:val="22"/>
          <w:szCs w:val="22"/>
        </w:rPr>
      </w:pPr>
    </w:p>
    <w:tbl>
      <w:tblPr>
        <w:tblW w:w="0" w:type="auto"/>
        <w:tblLayout w:type="fixed"/>
        <w:tblLook w:val="0000" w:firstRow="0" w:lastRow="0" w:firstColumn="0" w:lastColumn="0" w:noHBand="0" w:noVBand="0"/>
      </w:tblPr>
      <w:tblGrid>
        <w:gridCol w:w="4264"/>
        <w:gridCol w:w="4531"/>
      </w:tblGrid>
      <w:tr w:rsidR="00716069" w:rsidRPr="007C438D" w:rsidTr="00A64432">
        <w:tc>
          <w:tcPr>
            <w:tcW w:w="4264" w:type="dxa"/>
          </w:tcPr>
          <w:p w:rsidR="00716069" w:rsidRPr="007C438D" w:rsidRDefault="00716069" w:rsidP="00A64432">
            <w:pPr>
              <w:snapToGrid w:val="0"/>
              <w:rPr>
                <w:rFonts w:ascii="Arial" w:hAnsi="Arial" w:cs="Arial"/>
                <w:sz w:val="22"/>
                <w:szCs w:val="22"/>
              </w:rPr>
            </w:pPr>
            <w:r w:rsidRPr="007C438D">
              <w:rPr>
                <w:rFonts w:ascii="Arial" w:hAnsi="Arial" w:cs="Arial"/>
                <w:sz w:val="22"/>
                <w:szCs w:val="22"/>
              </w:rPr>
              <w:t>Liepājā</w:t>
            </w:r>
          </w:p>
        </w:tc>
        <w:tc>
          <w:tcPr>
            <w:tcW w:w="4531" w:type="dxa"/>
          </w:tcPr>
          <w:p w:rsidR="00716069" w:rsidRPr="007C438D" w:rsidRDefault="00424AAE" w:rsidP="00424AAE">
            <w:pPr>
              <w:snapToGrid w:val="0"/>
              <w:jc w:val="center"/>
              <w:rPr>
                <w:rFonts w:ascii="Arial" w:hAnsi="Arial" w:cs="Arial"/>
                <w:sz w:val="22"/>
                <w:szCs w:val="22"/>
              </w:rPr>
            </w:pPr>
            <w:r>
              <w:rPr>
                <w:rFonts w:ascii="Arial" w:hAnsi="Arial" w:cs="Arial"/>
                <w:sz w:val="22"/>
                <w:szCs w:val="22"/>
              </w:rPr>
              <w:t xml:space="preserve">                       </w:t>
            </w:r>
            <w:r w:rsidR="00716069" w:rsidRPr="007C438D">
              <w:rPr>
                <w:rFonts w:ascii="Arial" w:hAnsi="Arial" w:cs="Arial"/>
                <w:sz w:val="22"/>
                <w:szCs w:val="22"/>
              </w:rPr>
              <w:t xml:space="preserve">2018.gada </w:t>
            </w:r>
            <w:r w:rsidR="0016527D">
              <w:rPr>
                <w:rFonts w:ascii="Arial" w:hAnsi="Arial" w:cs="Arial"/>
                <w:sz w:val="22"/>
                <w:szCs w:val="22"/>
              </w:rPr>
              <w:t>2</w:t>
            </w:r>
            <w:r>
              <w:rPr>
                <w:rFonts w:ascii="Arial" w:hAnsi="Arial" w:cs="Arial"/>
                <w:sz w:val="22"/>
                <w:szCs w:val="22"/>
              </w:rPr>
              <w:t>6</w:t>
            </w:r>
            <w:r w:rsidR="00716069" w:rsidRPr="007C438D">
              <w:rPr>
                <w:rFonts w:ascii="Arial" w:hAnsi="Arial" w:cs="Arial"/>
                <w:sz w:val="22"/>
                <w:szCs w:val="22"/>
              </w:rPr>
              <w:t>.</w:t>
            </w:r>
            <w:r w:rsidR="0016527D">
              <w:rPr>
                <w:rFonts w:ascii="Arial" w:hAnsi="Arial" w:cs="Arial"/>
                <w:sz w:val="22"/>
                <w:szCs w:val="22"/>
              </w:rPr>
              <w:t>novembrī</w:t>
            </w:r>
          </w:p>
        </w:tc>
      </w:tr>
    </w:tbl>
    <w:p w:rsidR="00716069" w:rsidRPr="007C438D" w:rsidRDefault="00716069" w:rsidP="00716069">
      <w:pPr>
        <w:rPr>
          <w:rFonts w:ascii="Arial" w:hAnsi="Arial" w:cs="Arial"/>
          <w:sz w:val="22"/>
          <w:szCs w:val="22"/>
        </w:rPr>
      </w:pPr>
    </w:p>
    <w:p w:rsidR="00716069" w:rsidRDefault="00716069" w:rsidP="00716069">
      <w:pPr>
        <w:shd w:val="clear" w:color="auto" w:fill="FFFFFF" w:themeFill="background1"/>
        <w:jc w:val="both"/>
        <w:rPr>
          <w:rFonts w:ascii="Arial" w:hAnsi="Arial" w:cs="Arial"/>
          <w:b/>
          <w:sz w:val="22"/>
          <w:szCs w:val="22"/>
        </w:rPr>
      </w:pPr>
    </w:p>
    <w:p w:rsidR="00716069" w:rsidRPr="00BB235C" w:rsidRDefault="00716069" w:rsidP="00716069">
      <w:pPr>
        <w:shd w:val="clear" w:color="auto" w:fill="FFFFFF" w:themeFill="background1"/>
        <w:jc w:val="both"/>
        <w:rPr>
          <w:rFonts w:ascii="Arial" w:hAnsi="Arial" w:cs="Arial"/>
          <w:sz w:val="22"/>
          <w:szCs w:val="22"/>
        </w:rPr>
      </w:pPr>
      <w:r w:rsidRPr="00BB235C">
        <w:rPr>
          <w:rFonts w:ascii="Arial" w:hAnsi="Arial" w:cs="Arial"/>
          <w:b/>
          <w:sz w:val="22"/>
          <w:szCs w:val="22"/>
        </w:rPr>
        <w:t>Liepājas pilsētas domes Sociālais dienests</w:t>
      </w:r>
      <w:r w:rsidRPr="00BB235C">
        <w:rPr>
          <w:rFonts w:ascii="Arial" w:hAnsi="Arial" w:cs="Arial"/>
          <w:b/>
          <w:caps/>
          <w:sz w:val="22"/>
          <w:szCs w:val="22"/>
        </w:rPr>
        <w:t>”</w:t>
      </w:r>
      <w:r w:rsidRPr="00BB235C">
        <w:rPr>
          <w:rFonts w:ascii="Arial" w:hAnsi="Arial" w:cs="Arial"/>
          <w:sz w:val="22"/>
          <w:szCs w:val="22"/>
        </w:rPr>
        <w:t xml:space="preserve">, reģistrācijas kods 90000035266, adrese: Eduarda Veidenbauma iela 3, Liepāja, tā direktores </w:t>
      </w:r>
      <w:r w:rsidR="0016527D">
        <w:rPr>
          <w:rFonts w:ascii="Arial" w:hAnsi="Arial" w:cs="Arial"/>
          <w:sz w:val="22"/>
          <w:szCs w:val="22"/>
        </w:rPr>
        <w:t>Lindas KRASOVSKAS</w:t>
      </w:r>
      <w:r w:rsidRPr="00BB235C">
        <w:rPr>
          <w:rFonts w:ascii="Arial" w:hAnsi="Arial" w:cs="Arial"/>
          <w:sz w:val="22"/>
          <w:szCs w:val="22"/>
        </w:rPr>
        <w:t xml:space="preserve"> personā, kura rīkojas saskaņā ar nolikumu, turpmāk – </w:t>
      </w:r>
      <w:r w:rsidRPr="00BB235C">
        <w:rPr>
          <w:rFonts w:ascii="Arial" w:hAnsi="Arial" w:cs="Arial"/>
          <w:b/>
          <w:sz w:val="22"/>
          <w:szCs w:val="22"/>
        </w:rPr>
        <w:t>Pasūtītājs</w:t>
      </w:r>
      <w:r w:rsidRPr="00BB235C">
        <w:rPr>
          <w:rFonts w:ascii="Arial" w:hAnsi="Arial" w:cs="Arial"/>
          <w:caps/>
          <w:sz w:val="22"/>
          <w:szCs w:val="22"/>
        </w:rPr>
        <w:t xml:space="preserve">, </w:t>
      </w:r>
      <w:r w:rsidRPr="00BB235C">
        <w:rPr>
          <w:rFonts w:ascii="Arial" w:hAnsi="Arial" w:cs="Arial"/>
          <w:sz w:val="22"/>
          <w:szCs w:val="22"/>
        </w:rPr>
        <w:t xml:space="preserve">no vienas puses, un </w:t>
      </w:r>
    </w:p>
    <w:p w:rsidR="00716069" w:rsidRPr="00BB235C" w:rsidRDefault="0016527D" w:rsidP="00716069">
      <w:pPr>
        <w:shd w:val="clear" w:color="auto" w:fill="FFFFFF"/>
        <w:ind w:left="7"/>
        <w:jc w:val="both"/>
        <w:rPr>
          <w:rFonts w:ascii="Arial" w:eastAsia="Arial" w:hAnsi="Arial" w:cs="Arial"/>
          <w:kern w:val="1"/>
          <w:sz w:val="22"/>
          <w:szCs w:val="22"/>
        </w:rPr>
      </w:pPr>
      <w:r>
        <w:rPr>
          <w:rFonts w:ascii="Arial" w:eastAsia="Arial" w:hAnsi="Arial" w:cs="Arial"/>
          <w:b/>
          <w:kern w:val="1"/>
          <w:sz w:val="22"/>
          <w:szCs w:val="22"/>
        </w:rPr>
        <w:t>S</w:t>
      </w:r>
      <w:r w:rsidR="00490DA0">
        <w:rPr>
          <w:rFonts w:ascii="Arial" w:eastAsia="Arial" w:hAnsi="Arial" w:cs="Arial"/>
          <w:b/>
          <w:kern w:val="1"/>
          <w:sz w:val="22"/>
          <w:szCs w:val="22"/>
        </w:rPr>
        <w:t>IA</w:t>
      </w:r>
      <w:r>
        <w:rPr>
          <w:rFonts w:ascii="Arial" w:eastAsia="Arial" w:hAnsi="Arial" w:cs="Arial"/>
          <w:b/>
          <w:kern w:val="1"/>
          <w:sz w:val="22"/>
          <w:szCs w:val="22"/>
        </w:rPr>
        <w:t xml:space="preserve"> “</w:t>
      </w:r>
      <w:proofErr w:type="spellStart"/>
      <w:r>
        <w:rPr>
          <w:rFonts w:ascii="Arial" w:eastAsia="Arial" w:hAnsi="Arial" w:cs="Arial"/>
          <w:b/>
          <w:kern w:val="1"/>
          <w:sz w:val="22"/>
          <w:szCs w:val="22"/>
        </w:rPr>
        <w:t>Interbūve</w:t>
      </w:r>
      <w:proofErr w:type="spellEnd"/>
      <w:r>
        <w:rPr>
          <w:rFonts w:ascii="Arial" w:eastAsia="Arial" w:hAnsi="Arial" w:cs="Arial"/>
          <w:b/>
          <w:kern w:val="1"/>
          <w:sz w:val="22"/>
          <w:szCs w:val="22"/>
        </w:rPr>
        <w:t>”</w:t>
      </w:r>
      <w:r w:rsidR="00716069" w:rsidRPr="00BB235C">
        <w:rPr>
          <w:rFonts w:ascii="Arial" w:eastAsia="Arial" w:hAnsi="Arial" w:cs="Arial"/>
          <w:kern w:val="1"/>
          <w:sz w:val="22"/>
          <w:szCs w:val="22"/>
        </w:rPr>
        <w:t>, reģistrācijas Nr.</w:t>
      </w:r>
      <w:r>
        <w:rPr>
          <w:rFonts w:ascii="Arial" w:eastAsia="Arial" w:hAnsi="Arial" w:cs="Arial"/>
          <w:kern w:val="1"/>
          <w:sz w:val="22"/>
          <w:szCs w:val="22"/>
        </w:rPr>
        <w:t>42103054476</w:t>
      </w:r>
      <w:r w:rsidR="00716069" w:rsidRPr="00BB235C">
        <w:rPr>
          <w:rFonts w:ascii="Arial" w:eastAsia="Arial" w:hAnsi="Arial" w:cs="Arial"/>
          <w:kern w:val="1"/>
          <w:sz w:val="22"/>
          <w:szCs w:val="22"/>
        </w:rPr>
        <w:t>, juridiskā adrese:</w:t>
      </w:r>
      <w:r>
        <w:rPr>
          <w:rFonts w:ascii="Arial" w:eastAsia="Arial" w:hAnsi="Arial" w:cs="Arial"/>
          <w:kern w:val="1"/>
          <w:sz w:val="22"/>
          <w:szCs w:val="22"/>
        </w:rPr>
        <w:t xml:space="preserve"> </w:t>
      </w:r>
      <w:r w:rsidRPr="0016527D">
        <w:rPr>
          <w:rFonts w:ascii="Arial" w:eastAsia="Arial" w:hAnsi="Arial" w:cs="Arial"/>
          <w:kern w:val="1"/>
          <w:sz w:val="22"/>
          <w:szCs w:val="22"/>
        </w:rPr>
        <w:t xml:space="preserve">Eduarda </w:t>
      </w:r>
      <w:proofErr w:type="spellStart"/>
      <w:r w:rsidRPr="0016527D">
        <w:rPr>
          <w:rFonts w:ascii="Arial" w:eastAsia="Arial" w:hAnsi="Arial" w:cs="Arial"/>
          <w:kern w:val="1"/>
          <w:sz w:val="22"/>
          <w:szCs w:val="22"/>
        </w:rPr>
        <w:t>Tisē</w:t>
      </w:r>
      <w:proofErr w:type="spellEnd"/>
      <w:r w:rsidRPr="0016527D">
        <w:rPr>
          <w:rFonts w:ascii="Arial" w:eastAsia="Arial" w:hAnsi="Arial" w:cs="Arial"/>
          <w:kern w:val="1"/>
          <w:sz w:val="22"/>
          <w:szCs w:val="22"/>
        </w:rPr>
        <w:t xml:space="preserve"> iela 42 - 22, Liepāja, LV-3411</w:t>
      </w:r>
      <w:r w:rsidR="00716069" w:rsidRPr="00BB235C">
        <w:rPr>
          <w:rFonts w:ascii="Arial" w:eastAsia="Arial" w:hAnsi="Arial" w:cs="Arial"/>
          <w:kern w:val="1"/>
          <w:sz w:val="22"/>
          <w:szCs w:val="22"/>
        </w:rPr>
        <w:t xml:space="preserve">, tās </w:t>
      </w:r>
      <w:r>
        <w:rPr>
          <w:rFonts w:ascii="Arial" w:eastAsia="Arial" w:hAnsi="Arial" w:cs="Arial"/>
          <w:kern w:val="1"/>
          <w:sz w:val="22"/>
          <w:szCs w:val="22"/>
        </w:rPr>
        <w:t>valdes locekļa Aleksandra LISOVA</w:t>
      </w:r>
      <w:r w:rsidR="00716069" w:rsidRPr="00BB235C">
        <w:rPr>
          <w:rFonts w:ascii="Arial" w:eastAsia="Arial" w:hAnsi="Arial" w:cs="Arial"/>
          <w:b/>
          <w:kern w:val="1"/>
          <w:sz w:val="22"/>
          <w:szCs w:val="22"/>
        </w:rPr>
        <w:t xml:space="preserve"> </w:t>
      </w:r>
      <w:r w:rsidR="00716069" w:rsidRPr="00BB235C">
        <w:rPr>
          <w:rFonts w:ascii="Arial" w:eastAsia="Arial" w:hAnsi="Arial" w:cs="Arial"/>
          <w:kern w:val="1"/>
          <w:sz w:val="22"/>
          <w:szCs w:val="22"/>
        </w:rPr>
        <w:t xml:space="preserve">personā, kurš rīkojas uz statūtu pamata  (turpmāk – </w:t>
      </w:r>
      <w:r w:rsidR="00716069" w:rsidRPr="00BB235C">
        <w:rPr>
          <w:rFonts w:ascii="Arial" w:eastAsia="Arial" w:hAnsi="Arial" w:cs="Arial"/>
          <w:b/>
          <w:kern w:val="1"/>
          <w:sz w:val="22"/>
          <w:szCs w:val="22"/>
        </w:rPr>
        <w:t>Izpildītājs)</w:t>
      </w:r>
      <w:r w:rsidR="00716069" w:rsidRPr="00BB235C">
        <w:rPr>
          <w:rFonts w:ascii="Arial" w:eastAsia="Arial" w:hAnsi="Arial" w:cs="Arial"/>
          <w:kern w:val="1"/>
          <w:sz w:val="22"/>
          <w:szCs w:val="22"/>
        </w:rPr>
        <w:t xml:space="preserve">, līdzēji saukti arī atsevišķi – Puse, kopā - Puses, </w:t>
      </w:r>
      <w:r w:rsidR="00716069" w:rsidRPr="00BB235C">
        <w:rPr>
          <w:rFonts w:ascii="Arial" w:hAnsi="Arial" w:cs="Arial"/>
          <w:iCs/>
          <w:spacing w:val="-7"/>
          <w:sz w:val="22"/>
          <w:szCs w:val="22"/>
        </w:rPr>
        <w:t xml:space="preserve">pamatojoties uz </w:t>
      </w:r>
      <w:r w:rsidR="00716069">
        <w:rPr>
          <w:rFonts w:ascii="Arial" w:hAnsi="Arial" w:cs="Arial"/>
          <w:iCs/>
          <w:spacing w:val="-7"/>
          <w:sz w:val="22"/>
          <w:szCs w:val="22"/>
        </w:rPr>
        <w:t>iepirkuma</w:t>
      </w:r>
      <w:r w:rsidR="00716069" w:rsidRPr="00E37219">
        <w:rPr>
          <w:rFonts w:ascii="Arial" w:hAnsi="Arial" w:cs="Arial"/>
          <w:bCs/>
          <w:color w:val="000000"/>
          <w:sz w:val="22"/>
          <w:szCs w:val="22"/>
          <w:shd w:val="clear" w:color="auto" w:fill="FFFFFF"/>
        </w:rPr>
        <w:t> </w:t>
      </w:r>
      <w:r w:rsidR="00716069" w:rsidRPr="00E37219">
        <w:rPr>
          <w:rFonts w:ascii="Arial" w:hAnsi="Arial" w:cs="Arial"/>
          <w:bCs/>
          <w:iCs/>
          <w:color w:val="000000"/>
          <w:sz w:val="22"/>
          <w:szCs w:val="22"/>
          <w:shd w:val="clear" w:color="auto" w:fill="FFFFFF"/>
        </w:rPr>
        <w:t>„</w:t>
      </w:r>
      <w:r w:rsidR="00716069" w:rsidRPr="005F4B62">
        <w:rPr>
          <w:rFonts w:ascii="Arial" w:hAnsi="Arial" w:cs="Arial"/>
          <w:bCs/>
          <w:iCs/>
          <w:color w:val="000000"/>
          <w:sz w:val="22"/>
          <w:szCs w:val="22"/>
          <w:shd w:val="clear" w:color="auto" w:fill="FFFFFF"/>
        </w:rPr>
        <w:t>Sociālās dzīvojamās mājas telpu remonts Viršu ielā 9/11, Liepājā</w:t>
      </w:r>
      <w:r w:rsidR="00716069" w:rsidRPr="00E37219">
        <w:rPr>
          <w:rFonts w:ascii="Arial" w:hAnsi="Arial" w:cs="Arial"/>
          <w:bCs/>
          <w:iCs/>
          <w:color w:val="000000"/>
          <w:sz w:val="22"/>
          <w:szCs w:val="22"/>
          <w:shd w:val="clear" w:color="auto" w:fill="FFFFFF"/>
        </w:rPr>
        <w:t>”</w:t>
      </w:r>
      <w:r w:rsidR="00716069">
        <w:rPr>
          <w:rFonts w:ascii="Arial" w:hAnsi="Arial" w:cs="Arial"/>
          <w:iCs/>
          <w:spacing w:val="-7"/>
          <w:sz w:val="22"/>
          <w:szCs w:val="22"/>
        </w:rPr>
        <w:t xml:space="preserve"> (LPP 2018/156), </w:t>
      </w:r>
      <w:r w:rsidR="00716069" w:rsidRPr="00BB235C">
        <w:rPr>
          <w:rFonts w:ascii="Arial" w:hAnsi="Arial" w:cs="Arial"/>
          <w:sz w:val="22"/>
          <w:szCs w:val="22"/>
        </w:rPr>
        <w:t>turpmāk –</w:t>
      </w:r>
      <w:r w:rsidR="00716069">
        <w:rPr>
          <w:rFonts w:ascii="Arial" w:hAnsi="Arial" w:cs="Arial"/>
          <w:sz w:val="22"/>
          <w:szCs w:val="22"/>
        </w:rPr>
        <w:t xml:space="preserve"> </w:t>
      </w:r>
      <w:r>
        <w:rPr>
          <w:rFonts w:ascii="Arial" w:hAnsi="Arial" w:cs="Arial"/>
          <w:sz w:val="22"/>
          <w:szCs w:val="22"/>
        </w:rPr>
        <w:t>i</w:t>
      </w:r>
      <w:r w:rsidR="00716069">
        <w:rPr>
          <w:rFonts w:ascii="Arial" w:hAnsi="Arial" w:cs="Arial"/>
          <w:sz w:val="22"/>
          <w:szCs w:val="22"/>
        </w:rPr>
        <w:t>epirkums</w:t>
      </w:r>
      <w:r w:rsidR="00716069" w:rsidRPr="00BB235C">
        <w:rPr>
          <w:rFonts w:ascii="Arial" w:hAnsi="Arial" w:cs="Arial"/>
          <w:sz w:val="22"/>
          <w:szCs w:val="22"/>
        </w:rPr>
        <w:t>, rezultātiem</w:t>
      </w:r>
      <w:r w:rsidR="00716069" w:rsidRPr="00BB235C">
        <w:rPr>
          <w:rFonts w:ascii="Arial" w:eastAsia="Arial" w:hAnsi="Arial" w:cs="Arial"/>
          <w:kern w:val="1"/>
          <w:sz w:val="22"/>
          <w:szCs w:val="22"/>
        </w:rPr>
        <w:t xml:space="preserve"> noslēdz šādu līgumu (turpmāk </w:t>
      </w:r>
      <w:r w:rsidR="00716069" w:rsidRPr="00BB235C">
        <w:rPr>
          <w:rFonts w:ascii="Arial" w:eastAsia="Arial" w:hAnsi="Arial" w:cs="Arial"/>
          <w:b/>
          <w:kern w:val="1"/>
          <w:sz w:val="22"/>
          <w:szCs w:val="22"/>
        </w:rPr>
        <w:t xml:space="preserve">– </w:t>
      </w:r>
      <w:r w:rsidR="00716069" w:rsidRPr="00BB235C">
        <w:rPr>
          <w:rFonts w:ascii="Arial" w:eastAsia="Arial" w:hAnsi="Arial" w:cs="Arial"/>
          <w:bCs/>
          <w:iCs/>
          <w:kern w:val="1"/>
          <w:sz w:val="22"/>
          <w:szCs w:val="22"/>
        </w:rPr>
        <w:t>Līgums</w:t>
      </w:r>
      <w:r w:rsidR="00716069" w:rsidRPr="00BB235C">
        <w:rPr>
          <w:rFonts w:ascii="Arial" w:eastAsia="Arial" w:hAnsi="Arial" w:cs="Arial"/>
          <w:kern w:val="1"/>
          <w:sz w:val="22"/>
          <w:szCs w:val="22"/>
        </w:rPr>
        <w:t>) par sekojošo:</w:t>
      </w:r>
    </w:p>
    <w:p w:rsidR="00716069" w:rsidRDefault="00716069" w:rsidP="00716069">
      <w:pPr>
        <w:rPr>
          <w:rFonts w:ascii="Arial" w:hAnsi="Arial" w:cs="Arial"/>
          <w:sz w:val="22"/>
          <w:szCs w:val="22"/>
        </w:rPr>
      </w:pPr>
    </w:p>
    <w:p w:rsidR="00412CD5" w:rsidRPr="00BB235C" w:rsidRDefault="00412CD5" w:rsidP="00716069">
      <w:pPr>
        <w:rPr>
          <w:rFonts w:ascii="Arial" w:hAnsi="Arial" w:cs="Arial"/>
          <w:sz w:val="22"/>
          <w:szCs w:val="22"/>
        </w:rPr>
      </w:pPr>
    </w:p>
    <w:p w:rsidR="00716069" w:rsidRPr="00BB235C" w:rsidRDefault="00716069" w:rsidP="00716069">
      <w:pPr>
        <w:numPr>
          <w:ilvl w:val="0"/>
          <w:numId w:val="2"/>
        </w:numPr>
        <w:jc w:val="center"/>
        <w:rPr>
          <w:rFonts w:ascii="Arial" w:hAnsi="Arial" w:cs="Arial"/>
          <w:b/>
          <w:bCs/>
          <w:sz w:val="22"/>
          <w:szCs w:val="22"/>
        </w:rPr>
      </w:pPr>
      <w:r w:rsidRPr="00BB235C">
        <w:rPr>
          <w:rFonts w:ascii="Arial" w:hAnsi="Arial" w:cs="Arial"/>
          <w:b/>
          <w:bCs/>
          <w:sz w:val="22"/>
          <w:szCs w:val="22"/>
        </w:rPr>
        <w:t>LĪGUMA PRIEKŠMETS</w:t>
      </w:r>
    </w:p>
    <w:p w:rsidR="00716069" w:rsidRPr="0045605F" w:rsidRDefault="00716069" w:rsidP="00716069">
      <w:pPr>
        <w:pStyle w:val="Virsraksts1"/>
        <w:numPr>
          <w:ilvl w:val="1"/>
          <w:numId w:val="2"/>
        </w:numPr>
        <w:tabs>
          <w:tab w:val="num" w:pos="709"/>
          <w:tab w:val="left" w:pos="1134"/>
        </w:tabs>
        <w:spacing w:before="0" w:after="0"/>
        <w:ind w:left="0" w:firstLine="709"/>
        <w:jc w:val="both"/>
        <w:rPr>
          <w:sz w:val="22"/>
          <w:szCs w:val="22"/>
        </w:rPr>
      </w:pPr>
      <w:r w:rsidRPr="00BB235C">
        <w:rPr>
          <w:b w:val="0"/>
          <w:sz w:val="22"/>
          <w:szCs w:val="22"/>
        </w:rPr>
        <w:t>Pasūtītājs uzdod un apmaksā un Izpildītājs apņemas Līgumā un normatīvajos aktos noteiktajā kārtībā un Pušu saskaņotos termiņos pienācīgā kvalitātē veikt</w:t>
      </w:r>
      <w:r w:rsidRPr="00E37219">
        <w:rPr>
          <w:bCs w:val="0"/>
          <w:color w:val="000000"/>
          <w:sz w:val="22"/>
          <w:szCs w:val="22"/>
          <w:shd w:val="clear" w:color="auto" w:fill="FFFFFF"/>
        </w:rPr>
        <w:t xml:space="preserve"> </w:t>
      </w:r>
      <w:r>
        <w:rPr>
          <w:bCs w:val="0"/>
          <w:color w:val="000000"/>
          <w:sz w:val="22"/>
          <w:szCs w:val="22"/>
          <w:shd w:val="clear" w:color="auto" w:fill="FFFFFF"/>
        </w:rPr>
        <w:t xml:space="preserve">telpu remontu </w:t>
      </w:r>
      <w:r w:rsidRPr="008E55A9">
        <w:rPr>
          <w:b w:val="0"/>
          <w:bCs w:val="0"/>
          <w:color w:val="000000"/>
          <w:sz w:val="22"/>
          <w:szCs w:val="22"/>
          <w:shd w:val="clear" w:color="auto" w:fill="FFFFFF"/>
        </w:rPr>
        <w:t>(turpmāk – Darbs)</w:t>
      </w:r>
      <w:r>
        <w:rPr>
          <w:bCs w:val="0"/>
          <w:color w:val="000000"/>
          <w:sz w:val="22"/>
          <w:szCs w:val="22"/>
          <w:shd w:val="clear" w:color="auto" w:fill="FFFFFF"/>
        </w:rPr>
        <w:t xml:space="preserve"> sociālajā dzīvojamajā mājā Viršu ielā 9/11</w:t>
      </w:r>
      <w:r w:rsidRPr="00E37219">
        <w:rPr>
          <w:bCs w:val="0"/>
          <w:iCs/>
          <w:color w:val="000000"/>
          <w:sz w:val="22"/>
          <w:szCs w:val="22"/>
          <w:shd w:val="clear" w:color="auto" w:fill="FFFFFF"/>
        </w:rPr>
        <w:t>, Liepājā</w:t>
      </w:r>
      <w:r>
        <w:rPr>
          <w:bCs w:val="0"/>
          <w:iCs/>
          <w:color w:val="000000"/>
          <w:sz w:val="22"/>
          <w:szCs w:val="22"/>
          <w:shd w:val="clear" w:color="auto" w:fill="FFFFFF"/>
        </w:rPr>
        <w:t xml:space="preserve"> </w:t>
      </w:r>
      <w:r>
        <w:rPr>
          <w:b w:val="0"/>
          <w:bCs w:val="0"/>
          <w:iCs/>
          <w:color w:val="000000"/>
          <w:sz w:val="22"/>
          <w:szCs w:val="22"/>
          <w:shd w:val="clear" w:color="auto" w:fill="FFFFFF"/>
        </w:rPr>
        <w:t>(turpmāk – Objekts).</w:t>
      </w:r>
    </w:p>
    <w:p w:rsidR="00716069" w:rsidRPr="0045605F" w:rsidRDefault="00716069" w:rsidP="00716069">
      <w:pPr>
        <w:pStyle w:val="Virsraksts1"/>
        <w:numPr>
          <w:ilvl w:val="1"/>
          <w:numId w:val="2"/>
        </w:numPr>
        <w:tabs>
          <w:tab w:val="left" w:pos="709"/>
          <w:tab w:val="left" w:pos="1134"/>
        </w:tabs>
        <w:spacing w:before="0" w:after="0"/>
        <w:ind w:left="0" w:firstLine="709"/>
        <w:jc w:val="both"/>
        <w:rPr>
          <w:b w:val="0"/>
          <w:sz w:val="22"/>
          <w:szCs w:val="22"/>
        </w:rPr>
      </w:pPr>
      <w:r w:rsidRPr="0045605F">
        <w:rPr>
          <w:b w:val="0"/>
          <w:sz w:val="22"/>
          <w:szCs w:val="22"/>
        </w:rPr>
        <w:t>Veicam</w:t>
      </w:r>
      <w:r>
        <w:rPr>
          <w:b w:val="0"/>
          <w:sz w:val="22"/>
          <w:szCs w:val="22"/>
        </w:rPr>
        <w:t>ā</w:t>
      </w:r>
      <w:r w:rsidRPr="0045605F">
        <w:rPr>
          <w:b w:val="0"/>
          <w:sz w:val="22"/>
          <w:szCs w:val="22"/>
        </w:rPr>
        <w:t xml:space="preserve"> </w:t>
      </w:r>
      <w:r w:rsidRPr="001E512B">
        <w:rPr>
          <w:b w:val="0"/>
          <w:sz w:val="22"/>
          <w:szCs w:val="22"/>
        </w:rPr>
        <w:t>Darba apjoms ir norādīts Līguma</w:t>
      </w:r>
      <w:r>
        <w:rPr>
          <w:b w:val="0"/>
          <w:sz w:val="22"/>
          <w:szCs w:val="22"/>
        </w:rPr>
        <w:t xml:space="preserve"> 1.pielikumā </w:t>
      </w:r>
      <w:r w:rsidRPr="00032242">
        <w:rPr>
          <w:b w:val="0"/>
          <w:sz w:val="22"/>
          <w:szCs w:val="22"/>
        </w:rPr>
        <w:t>(Līguma 1.pielikums</w:t>
      </w:r>
      <w:r>
        <w:rPr>
          <w:b w:val="0"/>
          <w:sz w:val="22"/>
          <w:szCs w:val="22"/>
        </w:rPr>
        <w:t>:</w:t>
      </w:r>
      <w:r w:rsidRPr="00032242">
        <w:rPr>
          <w:b w:val="0"/>
          <w:sz w:val="22"/>
          <w:szCs w:val="22"/>
        </w:rPr>
        <w:t xml:space="preserve"> Izpildītāja iepirkumam iesniegtais finanšu piedāvājums, </w:t>
      </w:r>
      <w:r>
        <w:rPr>
          <w:b w:val="0"/>
          <w:sz w:val="22"/>
          <w:szCs w:val="22"/>
        </w:rPr>
        <w:t>D</w:t>
      </w:r>
      <w:r w:rsidRPr="00032242">
        <w:rPr>
          <w:b w:val="0"/>
          <w:sz w:val="22"/>
          <w:szCs w:val="22"/>
        </w:rPr>
        <w:t>arb</w:t>
      </w:r>
      <w:r>
        <w:rPr>
          <w:b w:val="0"/>
          <w:sz w:val="22"/>
          <w:szCs w:val="22"/>
        </w:rPr>
        <w:t>a apjomu</w:t>
      </w:r>
      <w:r w:rsidRPr="00032242">
        <w:rPr>
          <w:b w:val="0"/>
          <w:sz w:val="22"/>
          <w:szCs w:val="22"/>
        </w:rPr>
        <w:t xml:space="preserve"> tāme un Informācija par līguma izpildi</w:t>
      </w:r>
      <w:r>
        <w:rPr>
          <w:b w:val="0"/>
          <w:sz w:val="22"/>
          <w:szCs w:val="22"/>
        </w:rPr>
        <w:t>).</w:t>
      </w:r>
    </w:p>
    <w:p w:rsidR="00716069" w:rsidRDefault="00716069" w:rsidP="00716069">
      <w:pPr>
        <w:pStyle w:val="Virsraksts1"/>
        <w:numPr>
          <w:ilvl w:val="1"/>
          <w:numId w:val="2"/>
        </w:numPr>
        <w:tabs>
          <w:tab w:val="num" w:pos="709"/>
          <w:tab w:val="left" w:pos="1134"/>
        </w:tabs>
        <w:spacing w:before="0" w:after="0"/>
        <w:ind w:left="0" w:firstLine="709"/>
        <w:jc w:val="both"/>
        <w:rPr>
          <w:b w:val="0"/>
          <w:sz w:val="22"/>
          <w:szCs w:val="22"/>
        </w:rPr>
      </w:pPr>
      <w:r>
        <w:rPr>
          <w:b w:val="0"/>
          <w:sz w:val="22"/>
          <w:szCs w:val="22"/>
        </w:rPr>
        <w:t xml:space="preserve">Darbs tiek veikts, </w:t>
      </w:r>
      <w:r w:rsidRPr="0072559F">
        <w:rPr>
          <w:b w:val="0"/>
          <w:sz w:val="22"/>
          <w:szCs w:val="22"/>
        </w:rPr>
        <w:t>ievērojot Latvijas Republikā spēkā esošo normatīvo aktu prasības, kas attiecinām</w:t>
      </w:r>
      <w:r>
        <w:rPr>
          <w:b w:val="0"/>
          <w:sz w:val="22"/>
          <w:szCs w:val="22"/>
        </w:rPr>
        <w:t>as</w:t>
      </w:r>
      <w:r w:rsidRPr="0072559F">
        <w:rPr>
          <w:b w:val="0"/>
          <w:sz w:val="22"/>
          <w:szCs w:val="22"/>
        </w:rPr>
        <w:t xml:space="preserve"> uz </w:t>
      </w:r>
      <w:r>
        <w:rPr>
          <w:b w:val="0"/>
          <w:sz w:val="22"/>
          <w:szCs w:val="22"/>
        </w:rPr>
        <w:t xml:space="preserve">Darba </w:t>
      </w:r>
      <w:r w:rsidRPr="0072559F">
        <w:rPr>
          <w:b w:val="0"/>
          <w:sz w:val="22"/>
          <w:szCs w:val="22"/>
        </w:rPr>
        <w:t>veikšanu</w:t>
      </w:r>
      <w:r>
        <w:rPr>
          <w:b w:val="0"/>
          <w:sz w:val="22"/>
          <w:szCs w:val="22"/>
        </w:rPr>
        <w:t>, saskaņā ar iepirkuma dokumentāciju (turpmāk –</w:t>
      </w:r>
      <w:r w:rsidRPr="008E55A9">
        <w:rPr>
          <w:b w:val="0"/>
          <w:sz w:val="22"/>
          <w:szCs w:val="22"/>
        </w:rPr>
        <w:t>Dokumentācija</w:t>
      </w:r>
      <w:r>
        <w:rPr>
          <w:b w:val="0"/>
          <w:sz w:val="22"/>
          <w:szCs w:val="22"/>
        </w:rPr>
        <w:t>), Līgumu un tā pielikumiem</w:t>
      </w:r>
      <w:r w:rsidRPr="00DB51C2">
        <w:rPr>
          <w:b w:val="0"/>
          <w:sz w:val="22"/>
          <w:szCs w:val="22"/>
        </w:rPr>
        <w:t>.</w:t>
      </w:r>
      <w:r>
        <w:rPr>
          <w:b w:val="0"/>
          <w:sz w:val="22"/>
          <w:szCs w:val="22"/>
        </w:rPr>
        <w:t xml:space="preserve"> Izpildītājs apliecina, ka viņš ir pienācīgi iepazinies ar Darba apjomiem, lietojamiem materiāliem un prasībām, kā arī Objekta stāvokli un atsakās izvirzīt jebkādus iebildumus vai pretenzijas.</w:t>
      </w:r>
    </w:p>
    <w:p w:rsidR="00716069" w:rsidRPr="00BD266F" w:rsidRDefault="00716069" w:rsidP="00716069">
      <w:pPr>
        <w:pStyle w:val="Sarakstarindkopa"/>
        <w:numPr>
          <w:ilvl w:val="1"/>
          <w:numId w:val="2"/>
        </w:numPr>
        <w:tabs>
          <w:tab w:val="num" w:pos="709"/>
          <w:tab w:val="left" w:pos="1134"/>
        </w:tabs>
        <w:ind w:left="0" w:firstLine="709"/>
        <w:jc w:val="both"/>
        <w:rPr>
          <w:sz w:val="22"/>
          <w:szCs w:val="22"/>
        </w:rPr>
      </w:pPr>
      <w:r w:rsidRPr="00921AE8">
        <w:rPr>
          <w:rFonts w:ascii="Arial" w:hAnsi="Arial" w:cs="Arial"/>
          <w:sz w:val="22"/>
          <w:szCs w:val="22"/>
        </w:rPr>
        <w:t>Izpildītājs apliecina, ka Darbs ir realizējams, nepārkāpjot normatīvo aktu prasības</w:t>
      </w:r>
      <w:r>
        <w:rPr>
          <w:rFonts w:ascii="Arial" w:hAnsi="Arial" w:cs="Arial"/>
          <w:sz w:val="22"/>
          <w:szCs w:val="22"/>
        </w:rPr>
        <w:t>,</w:t>
      </w:r>
      <w:r w:rsidRPr="00921AE8">
        <w:rPr>
          <w:rFonts w:ascii="Arial" w:hAnsi="Arial" w:cs="Arial"/>
          <w:sz w:val="22"/>
          <w:szCs w:val="22"/>
        </w:rPr>
        <w:t xml:space="preserve"> atbilstoši Līguma noteikumiem.</w:t>
      </w:r>
    </w:p>
    <w:p w:rsidR="00716069" w:rsidRPr="000003EA" w:rsidRDefault="00716069" w:rsidP="00716069">
      <w:pPr>
        <w:pStyle w:val="Sarakstarindkopa"/>
        <w:numPr>
          <w:ilvl w:val="1"/>
          <w:numId w:val="2"/>
        </w:numPr>
        <w:tabs>
          <w:tab w:val="num" w:pos="709"/>
          <w:tab w:val="left" w:pos="1134"/>
        </w:tabs>
        <w:ind w:left="0" w:firstLine="709"/>
        <w:jc w:val="both"/>
        <w:rPr>
          <w:rFonts w:ascii="Arial" w:hAnsi="Arial" w:cs="Arial"/>
          <w:sz w:val="22"/>
          <w:szCs w:val="22"/>
        </w:rPr>
      </w:pPr>
      <w:r w:rsidRPr="000003EA">
        <w:rPr>
          <w:rFonts w:ascii="Arial" w:hAnsi="Arial" w:cs="Arial"/>
          <w:sz w:val="22"/>
          <w:szCs w:val="22"/>
        </w:rPr>
        <w:t>Izpildītājs apstiprina, ka Darba apjoma tāmēs ir ietvertas visas nepieciešamās pozīcijas, lai pilnībā veiktu Darbu un, ka Līguma kopējā summa Līguma darbības laikā netiks paaugstināta sakarā ar cenu pieaugumu darbaspēka izmaksām, nodokļu likmes vai nodokļu normatīvā regulējuma izmaiņām, inflāciju valūtas kursu svārstībām.</w:t>
      </w:r>
    </w:p>
    <w:p w:rsidR="00716069" w:rsidRPr="00D42878" w:rsidRDefault="00716069" w:rsidP="00716069">
      <w:pPr>
        <w:pStyle w:val="Sarakstarindkopa"/>
        <w:numPr>
          <w:ilvl w:val="1"/>
          <w:numId w:val="2"/>
        </w:numPr>
        <w:tabs>
          <w:tab w:val="left" w:pos="709"/>
          <w:tab w:val="num" w:pos="1134"/>
        </w:tabs>
        <w:ind w:left="0" w:firstLine="709"/>
        <w:jc w:val="both"/>
        <w:rPr>
          <w:rFonts w:ascii="Arial" w:hAnsi="Arial" w:cs="Arial"/>
          <w:sz w:val="22"/>
          <w:szCs w:val="22"/>
        </w:rPr>
      </w:pPr>
      <w:r w:rsidRPr="00D42878">
        <w:rPr>
          <w:rFonts w:ascii="Arial" w:hAnsi="Arial" w:cs="Arial"/>
          <w:sz w:val="22"/>
          <w:szCs w:val="22"/>
        </w:rPr>
        <w:t>Izpildītājs Darbu veikšanā izmanto tikai Dokumentācijai atbilstošus izstrādājumus, kuriem ir atbilstību apliecinošie dokumenti.</w:t>
      </w:r>
    </w:p>
    <w:p w:rsidR="00716069" w:rsidRDefault="00716069" w:rsidP="00716069"/>
    <w:p w:rsidR="00716069" w:rsidRDefault="00716069" w:rsidP="00716069">
      <w:pPr>
        <w:pStyle w:val="Sarakstarindkopa"/>
        <w:numPr>
          <w:ilvl w:val="0"/>
          <w:numId w:val="2"/>
        </w:numPr>
        <w:jc w:val="center"/>
        <w:rPr>
          <w:rFonts w:ascii="Arial" w:hAnsi="Arial" w:cs="Arial"/>
          <w:b/>
          <w:sz w:val="22"/>
          <w:szCs w:val="22"/>
        </w:rPr>
      </w:pPr>
      <w:r w:rsidRPr="00BD266F">
        <w:rPr>
          <w:rFonts w:ascii="Arial" w:hAnsi="Arial" w:cs="Arial"/>
          <w:b/>
          <w:sz w:val="22"/>
          <w:szCs w:val="22"/>
        </w:rPr>
        <w:t>LĪGUMA SPĒKĀ STĀŠANĀS, IZPILDES TERMIŅŠ</w:t>
      </w:r>
    </w:p>
    <w:p w:rsidR="00716069" w:rsidRPr="00BD266F" w:rsidRDefault="00716069" w:rsidP="00716069">
      <w:pPr>
        <w:pStyle w:val="Sarakstarindkopa"/>
        <w:ind w:left="360"/>
        <w:jc w:val="center"/>
        <w:rPr>
          <w:rFonts w:ascii="Arial" w:hAnsi="Arial" w:cs="Arial"/>
          <w:b/>
          <w:sz w:val="22"/>
          <w:szCs w:val="22"/>
        </w:rPr>
      </w:pPr>
      <w:r w:rsidRPr="00BD266F">
        <w:rPr>
          <w:rFonts w:ascii="Arial" w:hAnsi="Arial" w:cs="Arial"/>
          <w:b/>
          <w:sz w:val="22"/>
          <w:szCs w:val="22"/>
        </w:rPr>
        <w:t>UN IZBEIGŠANA</w:t>
      </w:r>
    </w:p>
    <w:p w:rsidR="00716069" w:rsidRDefault="00716069" w:rsidP="00716069">
      <w:pPr>
        <w:pStyle w:val="Sarakstarindkopa"/>
        <w:numPr>
          <w:ilvl w:val="1"/>
          <w:numId w:val="2"/>
        </w:numPr>
        <w:tabs>
          <w:tab w:val="clear" w:pos="1428"/>
          <w:tab w:val="num" w:pos="709"/>
          <w:tab w:val="left" w:pos="1134"/>
        </w:tabs>
        <w:ind w:left="0" w:firstLine="709"/>
        <w:jc w:val="both"/>
        <w:rPr>
          <w:rFonts w:ascii="Arial" w:hAnsi="Arial" w:cs="Arial"/>
          <w:sz w:val="22"/>
          <w:szCs w:val="22"/>
        </w:rPr>
      </w:pPr>
      <w:r w:rsidRPr="00241952">
        <w:rPr>
          <w:rFonts w:ascii="Arial" w:hAnsi="Arial" w:cs="Arial"/>
          <w:sz w:val="22"/>
          <w:szCs w:val="22"/>
        </w:rPr>
        <w:t>Līgums stājas spēkā tā abpusējas parakstīšanas brīdī un ir spēkā līdz pilnīgai Pušu saistību izpildei.</w:t>
      </w:r>
    </w:p>
    <w:p w:rsidR="00716069" w:rsidRPr="0002016D" w:rsidRDefault="00716069" w:rsidP="00716069">
      <w:pPr>
        <w:pStyle w:val="Sarakstarindkopa"/>
        <w:numPr>
          <w:ilvl w:val="1"/>
          <w:numId w:val="2"/>
        </w:numPr>
        <w:tabs>
          <w:tab w:val="num" w:pos="709"/>
          <w:tab w:val="left" w:pos="1134"/>
        </w:tabs>
        <w:ind w:left="0" w:firstLine="709"/>
        <w:jc w:val="both"/>
        <w:rPr>
          <w:rFonts w:ascii="Arial" w:hAnsi="Arial" w:cs="Arial"/>
          <w:sz w:val="22"/>
          <w:szCs w:val="22"/>
        </w:rPr>
      </w:pPr>
      <w:r>
        <w:rPr>
          <w:rFonts w:ascii="Arial" w:hAnsi="Arial" w:cs="Arial"/>
          <w:sz w:val="22"/>
          <w:szCs w:val="22"/>
        </w:rPr>
        <w:t xml:space="preserve">Izpildītājam Darbs jāpabeidz </w:t>
      </w:r>
      <w:r w:rsidRPr="005C000A">
        <w:rPr>
          <w:rFonts w:ascii="Arial" w:hAnsi="Arial" w:cs="Arial"/>
          <w:b/>
          <w:sz w:val="22"/>
          <w:szCs w:val="22"/>
        </w:rPr>
        <w:t>60 (sešdesmit)</w:t>
      </w:r>
      <w:r w:rsidRPr="001E512B">
        <w:rPr>
          <w:rFonts w:ascii="Arial" w:hAnsi="Arial" w:cs="Arial"/>
          <w:sz w:val="22"/>
          <w:szCs w:val="22"/>
        </w:rPr>
        <w:t xml:space="preserve"> </w:t>
      </w:r>
      <w:r>
        <w:rPr>
          <w:rFonts w:ascii="Arial" w:hAnsi="Arial" w:cs="Arial"/>
          <w:sz w:val="22"/>
          <w:szCs w:val="22"/>
        </w:rPr>
        <w:t>dienu laikā no Līguma parakstīšanas dienas</w:t>
      </w:r>
      <w:r w:rsidRPr="0002016D">
        <w:rPr>
          <w:rFonts w:ascii="Arial" w:eastAsia="Arial" w:hAnsi="Arial" w:cs="Arial"/>
          <w:bCs/>
          <w:sz w:val="22"/>
          <w:szCs w:val="22"/>
        </w:rPr>
        <w:t>.</w:t>
      </w:r>
      <w:r w:rsidRPr="0002016D">
        <w:rPr>
          <w:rFonts w:ascii="Arial" w:hAnsi="Arial" w:cs="Arial"/>
          <w:sz w:val="22"/>
          <w:szCs w:val="22"/>
        </w:rPr>
        <w:t xml:space="preserve"> </w:t>
      </w:r>
    </w:p>
    <w:p w:rsidR="00716069" w:rsidRDefault="00716069" w:rsidP="00716069">
      <w:pPr>
        <w:pStyle w:val="Sarakstarindkopa"/>
        <w:numPr>
          <w:ilvl w:val="1"/>
          <w:numId w:val="2"/>
        </w:numPr>
        <w:tabs>
          <w:tab w:val="clear" w:pos="1428"/>
          <w:tab w:val="num" w:pos="709"/>
          <w:tab w:val="left" w:pos="1134"/>
        </w:tabs>
        <w:ind w:left="0" w:firstLine="709"/>
        <w:jc w:val="both"/>
        <w:rPr>
          <w:rFonts w:ascii="Arial" w:hAnsi="Arial" w:cs="Arial"/>
          <w:sz w:val="22"/>
          <w:szCs w:val="22"/>
        </w:rPr>
      </w:pPr>
      <w:r>
        <w:rPr>
          <w:rFonts w:ascii="Arial" w:hAnsi="Arial" w:cs="Arial"/>
          <w:sz w:val="22"/>
          <w:szCs w:val="22"/>
        </w:rPr>
        <w:t>Līgumu var lauzt pirms termiņa:</w:t>
      </w:r>
    </w:p>
    <w:p w:rsidR="00716069" w:rsidRDefault="00716069" w:rsidP="00716069">
      <w:pPr>
        <w:pStyle w:val="Sarakstarindkopa"/>
        <w:numPr>
          <w:ilvl w:val="2"/>
          <w:numId w:val="2"/>
        </w:numPr>
        <w:tabs>
          <w:tab w:val="clear" w:pos="720"/>
          <w:tab w:val="left" w:pos="709"/>
          <w:tab w:val="left" w:pos="1134"/>
        </w:tabs>
        <w:ind w:left="0" w:firstLine="709"/>
        <w:jc w:val="both"/>
        <w:rPr>
          <w:rFonts w:ascii="Arial" w:hAnsi="Arial" w:cs="Arial"/>
          <w:sz w:val="22"/>
          <w:szCs w:val="22"/>
        </w:rPr>
      </w:pPr>
      <w:r>
        <w:rPr>
          <w:rFonts w:ascii="Arial" w:hAnsi="Arial" w:cs="Arial"/>
          <w:sz w:val="22"/>
          <w:szCs w:val="22"/>
        </w:rPr>
        <w:t>ja Puses savstarpēji par to rakstveidā vienojas;</w:t>
      </w:r>
    </w:p>
    <w:p w:rsidR="00716069" w:rsidRDefault="00716069" w:rsidP="00716069">
      <w:pPr>
        <w:pStyle w:val="Sarakstarindkopa"/>
        <w:numPr>
          <w:ilvl w:val="2"/>
          <w:numId w:val="2"/>
        </w:numPr>
        <w:tabs>
          <w:tab w:val="left" w:pos="1134"/>
        </w:tabs>
        <w:ind w:left="0" w:firstLine="709"/>
        <w:jc w:val="both"/>
        <w:rPr>
          <w:rFonts w:ascii="Arial" w:hAnsi="Arial" w:cs="Arial"/>
          <w:sz w:val="22"/>
          <w:szCs w:val="22"/>
        </w:rPr>
      </w:pPr>
      <w:r w:rsidRPr="00E73680">
        <w:rPr>
          <w:rFonts w:ascii="Arial" w:hAnsi="Arial" w:cs="Arial"/>
          <w:sz w:val="22"/>
          <w:szCs w:val="22"/>
        </w:rPr>
        <w:t>Pasūtītājam par to paziņojot izpildītājam 10 (desmit) dienas iepriekš, ja</w:t>
      </w:r>
      <w:r>
        <w:rPr>
          <w:rFonts w:ascii="Arial" w:hAnsi="Arial" w:cs="Arial"/>
          <w:sz w:val="22"/>
          <w:szCs w:val="22"/>
        </w:rPr>
        <w:t xml:space="preserve"> </w:t>
      </w:r>
      <w:r w:rsidRPr="00E73680">
        <w:rPr>
          <w:rFonts w:ascii="Arial" w:hAnsi="Arial" w:cs="Arial"/>
          <w:sz w:val="22"/>
          <w:szCs w:val="22"/>
        </w:rPr>
        <w:t>Izpildītājs Darba veikšanā neievēro Latvijas Republikas normatīvajos aktos noteikto Darbu izpildes kārtību un kvalitāti regulējošos normatīvos aktus vai Dokumentāciju.</w:t>
      </w:r>
    </w:p>
    <w:p w:rsidR="00716069" w:rsidRPr="00E73680" w:rsidRDefault="00716069" w:rsidP="00716069">
      <w:pPr>
        <w:pStyle w:val="Sarakstarindkopa"/>
        <w:numPr>
          <w:ilvl w:val="2"/>
          <w:numId w:val="2"/>
        </w:numPr>
        <w:tabs>
          <w:tab w:val="left" w:pos="1134"/>
        </w:tabs>
        <w:ind w:left="0" w:firstLine="709"/>
        <w:jc w:val="both"/>
        <w:rPr>
          <w:rFonts w:ascii="Arial" w:hAnsi="Arial" w:cs="Arial"/>
          <w:sz w:val="22"/>
          <w:szCs w:val="22"/>
        </w:rPr>
      </w:pPr>
      <w:r w:rsidRPr="0064268D">
        <w:rPr>
          <w:rFonts w:ascii="Arial" w:hAnsi="Arial" w:cs="Arial"/>
          <w:sz w:val="22"/>
          <w:szCs w:val="22"/>
        </w:rPr>
        <w:t xml:space="preserve">Pasūtītājam ir tiesības vienpusēji izbeigt Līgumu, ja Līgumu nav iespējams izpildīt tādēļ, ka Līguma izpildes laikā Izpildītājam ir piemērotas starptautiskās vai nacionālās sankcijas vai būtiskas finanšu un kapitāla tirgus intereses ietekmējošas </w:t>
      </w:r>
      <w:r w:rsidRPr="0064268D">
        <w:rPr>
          <w:rFonts w:ascii="Arial" w:hAnsi="Arial" w:cs="Arial"/>
          <w:sz w:val="22"/>
          <w:szCs w:val="22"/>
        </w:rPr>
        <w:lastRenderedPageBreak/>
        <w:t>Eiropas Savienības vai Ziemeļatlantijas līguma organizācijas dalībvalsts noteiktās sankcijas.</w:t>
      </w:r>
    </w:p>
    <w:p w:rsidR="00716069" w:rsidRPr="00161DD4" w:rsidRDefault="00716069" w:rsidP="00716069">
      <w:pPr>
        <w:ind w:firstLine="709"/>
        <w:jc w:val="both"/>
        <w:rPr>
          <w:rFonts w:ascii="Arial" w:hAnsi="Arial" w:cs="Arial"/>
          <w:sz w:val="22"/>
          <w:szCs w:val="22"/>
        </w:rPr>
      </w:pPr>
      <w:r>
        <w:rPr>
          <w:rFonts w:ascii="Arial" w:hAnsi="Arial" w:cs="Arial"/>
          <w:sz w:val="22"/>
          <w:szCs w:val="22"/>
        </w:rPr>
        <w:t xml:space="preserve">2.4. </w:t>
      </w:r>
      <w:r w:rsidRPr="00161DD4">
        <w:rPr>
          <w:rFonts w:ascii="Arial" w:hAnsi="Arial" w:cs="Arial"/>
          <w:sz w:val="22"/>
          <w:szCs w:val="22"/>
        </w:rPr>
        <w:t>Pasūtītājs var Līgumu izbeigt pirms termiņa, ievērojot Publisko iepirkumu likuma 64.panta noteikumus.</w:t>
      </w:r>
    </w:p>
    <w:p w:rsidR="00716069" w:rsidRDefault="00716069" w:rsidP="00716069">
      <w:pPr>
        <w:pStyle w:val="Sarakstarindkopa"/>
        <w:tabs>
          <w:tab w:val="left" w:pos="709"/>
          <w:tab w:val="left" w:pos="1134"/>
        </w:tabs>
        <w:suppressAutoHyphens w:val="0"/>
        <w:ind w:left="0" w:firstLine="709"/>
        <w:jc w:val="both"/>
        <w:rPr>
          <w:rFonts w:ascii="Arial" w:hAnsi="Arial" w:cs="Arial"/>
          <w:sz w:val="22"/>
          <w:szCs w:val="22"/>
        </w:rPr>
      </w:pPr>
      <w:r>
        <w:rPr>
          <w:rFonts w:ascii="Arial" w:hAnsi="Arial" w:cs="Arial"/>
          <w:sz w:val="22"/>
          <w:szCs w:val="22"/>
        </w:rPr>
        <w:t>2.5.</w:t>
      </w:r>
      <w:r w:rsidRPr="00D42878">
        <w:rPr>
          <w:rFonts w:ascii="Arial" w:hAnsi="Arial" w:cs="Arial"/>
          <w:sz w:val="22"/>
          <w:szCs w:val="22"/>
        </w:rPr>
        <w:t xml:space="preserve">Izpildītājs ir tiesīgs vienpusēji </w:t>
      </w:r>
      <w:r>
        <w:rPr>
          <w:rFonts w:ascii="Arial" w:hAnsi="Arial" w:cs="Arial"/>
          <w:sz w:val="22"/>
          <w:szCs w:val="22"/>
        </w:rPr>
        <w:t>lauzt Līgumu</w:t>
      </w:r>
      <w:r w:rsidRPr="00D42878">
        <w:rPr>
          <w:rFonts w:ascii="Arial" w:hAnsi="Arial" w:cs="Arial"/>
          <w:sz w:val="22"/>
          <w:szCs w:val="22"/>
        </w:rPr>
        <w:t xml:space="preserve"> par to paziņojot Pasūtītājam 30 (trīsdesmit) dienas iepriekš, ja Pasūtītājs ir nokavējis kādu Līgumā noteikto maksājumu par vairāk nekā 30 (trīsdesmit) dienām un nav veicis maksājumu 10 (desmit) darba dienu laikā pēc Izpildītāja rakstveida brīdinājuma saņemšanas. Izpildītājs šajā punktā noteiktās tiesības var izmantot tikai tad, ja ir izpildījis visus priekšnosacījumus noteiktā maksājuma saņemšanai.</w:t>
      </w:r>
    </w:p>
    <w:p w:rsidR="00716069" w:rsidRPr="00766057"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766057">
        <w:rPr>
          <w:rFonts w:ascii="Arial" w:hAnsi="Arial" w:cs="Arial"/>
          <w:sz w:val="22"/>
          <w:szCs w:val="22"/>
        </w:rPr>
        <w:t>Izpildītājam ir jāpārtrauc Darb</w:t>
      </w:r>
      <w:r>
        <w:rPr>
          <w:rFonts w:ascii="Arial" w:hAnsi="Arial" w:cs="Arial"/>
          <w:sz w:val="22"/>
          <w:szCs w:val="22"/>
        </w:rPr>
        <w:t>s</w:t>
      </w:r>
      <w:r w:rsidRPr="00766057">
        <w:rPr>
          <w:rFonts w:ascii="Arial" w:hAnsi="Arial" w:cs="Arial"/>
          <w:sz w:val="22"/>
          <w:szCs w:val="22"/>
        </w:rPr>
        <w:t xml:space="preserve"> līdz ar Pasūtītāja paziņojumu par Līguma </w:t>
      </w:r>
      <w:r>
        <w:rPr>
          <w:rFonts w:ascii="Arial" w:hAnsi="Arial" w:cs="Arial"/>
          <w:sz w:val="22"/>
          <w:szCs w:val="22"/>
        </w:rPr>
        <w:t xml:space="preserve">laušanu </w:t>
      </w:r>
      <w:r w:rsidRPr="00766057">
        <w:rPr>
          <w:rFonts w:ascii="Arial" w:hAnsi="Arial" w:cs="Arial"/>
          <w:sz w:val="22"/>
          <w:szCs w:val="22"/>
        </w:rPr>
        <w:t>saņemšanas brīdi.</w:t>
      </w:r>
    </w:p>
    <w:p w:rsidR="00716069"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766057">
        <w:rPr>
          <w:rFonts w:ascii="Arial" w:hAnsi="Arial" w:cs="Arial"/>
          <w:sz w:val="22"/>
          <w:szCs w:val="22"/>
        </w:rPr>
        <w:t xml:space="preserve">Līguma pirmstermiņa </w:t>
      </w:r>
      <w:r w:rsidRPr="007E7453">
        <w:rPr>
          <w:rFonts w:ascii="Arial" w:hAnsi="Arial" w:cs="Arial"/>
          <w:sz w:val="22"/>
          <w:szCs w:val="22"/>
        </w:rPr>
        <w:t>izbeigšanas</w:t>
      </w:r>
      <w:r w:rsidRPr="00766057">
        <w:rPr>
          <w:rFonts w:ascii="Arial" w:hAnsi="Arial" w:cs="Arial"/>
          <w:sz w:val="22"/>
          <w:szCs w:val="22"/>
        </w:rPr>
        <w:t xml:space="preserve"> gadījumā Puses atbilstoši Līguma nosacījumiem sastāda </w:t>
      </w:r>
      <w:r>
        <w:rPr>
          <w:rFonts w:ascii="Arial" w:hAnsi="Arial" w:cs="Arial"/>
          <w:sz w:val="22"/>
          <w:szCs w:val="22"/>
        </w:rPr>
        <w:t>nodošanas - pieņemšanas</w:t>
      </w:r>
      <w:r w:rsidRPr="00766057">
        <w:rPr>
          <w:rFonts w:ascii="Arial" w:hAnsi="Arial" w:cs="Arial"/>
          <w:sz w:val="22"/>
          <w:szCs w:val="22"/>
        </w:rPr>
        <w:t xml:space="preserve"> aktu par faktiski un atbilstoši Līgumam izpildītu Darbu, par kuru Pušu starpā nepastāv strīds, ko Pasūtītājs apmaksā 30 (trīsdesmit) dienu laikā no tā parakstīšanas brīža.</w:t>
      </w:r>
    </w:p>
    <w:p w:rsidR="00716069" w:rsidRDefault="00716069" w:rsidP="00716069">
      <w:pPr>
        <w:pStyle w:val="Sarakstarindkopa"/>
        <w:tabs>
          <w:tab w:val="left" w:pos="1134"/>
        </w:tabs>
        <w:suppressAutoHyphens w:val="0"/>
        <w:ind w:left="709"/>
        <w:jc w:val="both"/>
        <w:rPr>
          <w:rFonts w:ascii="Arial" w:hAnsi="Arial" w:cs="Arial"/>
          <w:sz w:val="22"/>
          <w:szCs w:val="22"/>
        </w:rPr>
      </w:pPr>
    </w:p>
    <w:p w:rsidR="00716069" w:rsidRPr="00DA2F0E" w:rsidRDefault="00716069" w:rsidP="00716069">
      <w:pPr>
        <w:pStyle w:val="Sarakstarindkopa"/>
        <w:numPr>
          <w:ilvl w:val="0"/>
          <w:numId w:val="2"/>
        </w:numPr>
        <w:tabs>
          <w:tab w:val="left" w:pos="1134"/>
        </w:tabs>
        <w:suppressAutoHyphens w:val="0"/>
        <w:jc w:val="center"/>
        <w:rPr>
          <w:rFonts w:ascii="Arial" w:hAnsi="Arial" w:cs="Arial"/>
          <w:b/>
          <w:sz w:val="22"/>
          <w:szCs w:val="22"/>
        </w:rPr>
      </w:pPr>
      <w:r w:rsidRPr="00DA2F0E">
        <w:rPr>
          <w:rFonts w:ascii="Arial" w:hAnsi="Arial" w:cs="Arial"/>
          <w:b/>
          <w:sz w:val="22"/>
          <w:szCs w:val="22"/>
        </w:rPr>
        <w:t>LĪGUMA KOPĒJĀ SUMMA UN NORĒĶINU KĀRTĪBA</w:t>
      </w:r>
    </w:p>
    <w:p w:rsidR="00716069" w:rsidRPr="00DA2F0E"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DA2F0E">
        <w:rPr>
          <w:rFonts w:ascii="Arial" w:hAnsi="Arial" w:cs="Arial"/>
          <w:sz w:val="22"/>
          <w:szCs w:val="22"/>
        </w:rPr>
        <w:t xml:space="preserve">Līguma kopējā summa saskaņā ar Izpildītāja iesniegto piedāvājumu </w:t>
      </w:r>
      <w:r>
        <w:rPr>
          <w:rFonts w:ascii="Arial" w:hAnsi="Arial" w:cs="Arial"/>
          <w:sz w:val="22"/>
          <w:szCs w:val="22"/>
        </w:rPr>
        <w:t xml:space="preserve">iepirkumā </w:t>
      </w:r>
      <w:r w:rsidRPr="00DA2F0E">
        <w:rPr>
          <w:rFonts w:ascii="Arial" w:hAnsi="Arial" w:cs="Arial"/>
          <w:sz w:val="22"/>
          <w:szCs w:val="22"/>
        </w:rPr>
        <w:t xml:space="preserve">ir </w:t>
      </w:r>
      <w:r w:rsidRPr="00C619E1">
        <w:rPr>
          <w:rFonts w:ascii="Arial" w:hAnsi="Arial" w:cs="Arial"/>
          <w:b/>
          <w:sz w:val="22"/>
          <w:szCs w:val="22"/>
        </w:rPr>
        <w:t xml:space="preserve">EUR </w:t>
      </w:r>
      <w:r w:rsidR="0016527D">
        <w:rPr>
          <w:rFonts w:ascii="Arial" w:hAnsi="Arial" w:cs="Arial"/>
          <w:b/>
          <w:sz w:val="22"/>
          <w:szCs w:val="22"/>
        </w:rPr>
        <w:t xml:space="preserve">78 654,40 </w:t>
      </w:r>
      <w:r w:rsidRPr="00DA2F0E">
        <w:rPr>
          <w:rFonts w:ascii="Arial" w:hAnsi="Arial" w:cs="Arial"/>
          <w:sz w:val="22"/>
          <w:szCs w:val="22"/>
        </w:rPr>
        <w:t>(</w:t>
      </w:r>
      <w:r w:rsidR="0016527D">
        <w:rPr>
          <w:rFonts w:ascii="Arial" w:hAnsi="Arial" w:cs="Arial"/>
          <w:sz w:val="22"/>
          <w:szCs w:val="22"/>
        </w:rPr>
        <w:t xml:space="preserve">septiņdesmit astoņi tūkstoši seši simti piecdesmit četri </w:t>
      </w:r>
      <w:r w:rsidR="0016527D" w:rsidRPr="0016527D">
        <w:rPr>
          <w:rFonts w:ascii="Arial" w:hAnsi="Arial" w:cs="Arial"/>
          <w:i/>
          <w:sz w:val="22"/>
          <w:szCs w:val="22"/>
        </w:rPr>
        <w:t>euro</w:t>
      </w:r>
      <w:r w:rsidR="0016527D">
        <w:rPr>
          <w:rFonts w:ascii="Arial" w:hAnsi="Arial" w:cs="Arial"/>
          <w:sz w:val="22"/>
          <w:szCs w:val="22"/>
        </w:rPr>
        <w:t>, 40 centi</w:t>
      </w:r>
      <w:r w:rsidRPr="00DA2F0E">
        <w:rPr>
          <w:rFonts w:ascii="Arial" w:hAnsi="Arial" w:cs="Arial"/>
          <w:sz w:val="22"/>
          <w:szCs w:val="22"/>
        </w:rPr>
        <w:t>) (turpmāk tekstā – Līguma kopējā summa), tajā skaitā:</w:t>
      </w:r>
    </w:p>
    <w:p w:rsidR="00716069" w:rsidRPr="00FA7AAA" w:rsidRDefault="00716069" w:rsidP="00716069">
      <w:pPr>
        <w:pStyle w:val="Sarakstarindkopa"/>
        <w:numPr>
          <w:ilvl w:val="2"/>
          <w:numId w:val="2"/>
        </w:numPr>
        <w:tabs>
          <w:tab w:val="left" w:pos="1134"/>
        </w:tabs>
        <w:suppressAutoHyphens w:val="0"/>
        <w:ind w:hanging="11"/>
        <w:jc w:val="both"/>
        <w:rPr>
          <w:rFonts w:ascii="Arial" w:hAnsi="Arial" w:cs="Arial"/>
          <w:sz w:val="22"/>
          <w:szCs w:val="22"/>
        </w:rPr>
      </w:pPr>
      <w:r w:rsidRPr="00DA2F0E">
        <w:rPr>
          <w:rFonts w:ascii="Arial" w:hAnsi="Arial" w:cs="Arial"/>
          <w:sz w:val="22"/>
          <w:szCs w:val="22"/>
        </w:rPr>
        <w:t xml:space="preserve">EUR </w:t>
      </w:r>
      <w:r w:rsidR="00575297">
        <w:rPr>
          <w:rFonts w:ascii="Arial" w:hAnsi="Arial" w:cs="Arial"/>
          <w:sz w:val="22"/>
          <w:szCs w:val="22"/>
        </w:rPr>
        <w:t>65 003,64</w:t>
      </w:r>
      <w:r>
        <w:rPr>
          <w:rFonts w:ascii="Arial" w:hAnsi="Arial" w:cs="Arial"/>
          <w:sz w:val="22"/>
          <w:szCs w:val="22"/>
        </w:rPr>
        <w:t xml:space="preserve"> (</w:t>
      </w:r>
      <w:r w:rsidR="00575297">
        <w:rPr>
          <w:rFonts w:ascii="Arial" w:hAnsi="Arial" w:cs="Arial"/>
          <w:sz w:val="22"/>
          <w:szCs w:val="22"/>
        </w:rPr>
        <w:t xml:space="preserve">sešdesmit pieci tūkstoši trīs </w:t>
      </w:r>
      <w:r w:rsidR="00575297" w:rsidRPr="00575297">
        <w:rPr>
          <w:rFonts w:ascii="Arial" w:hAnsi="Arial" w:cs="Arial"/>
          <w:i/>
          <w:sz w:val="22"/>
          <w:szCs w:val="22"/>
        </w:rPr>
        <w:t>euro</w:t>
      </w:r>
      <w:r w:rsidR="00575297">
        <w:rPr>
          <w:rFonts w:ascii="Arial" w:hAnsi="Arial" w:cs="Arial"/>
          <w:sz w:val="22"/>
          <w:szCs w:val="22"/>
        </w:rPr>
        <w:t>, 64 centi</w:t>
      </w:r>
      <w:r>
        <w:rPr>
          <w:rFonts w:ascii="Arial" w:hAnsi="Arial" w:cs="Arial"/>
          <w:sz w:val="22"/>
          <w:szCs w:val="22"/>
        </w:rPr>
        <w:t>)</w:t>
      </w:r>
      <w:r w:rsidRPr="00FA7AAA">
        <w:rPr>
          <w:rFonts w:ascii="Arial" w:hAnsi="Arial" w:cs="Arial"/>
          <w:sz w:val="22"/>
          <w:szCs w:val="22"/>
        </w:rPr>
        <w:t xml:space="preserve"> – līgumcena;</w:t>
      </w:r>
    </w:p>
    <w:p w:rsidR="00716069" w:rsidRPr="00DA2F0E" w:rsidRDefault="00716069" w:rsidP="00716069">
      <w:pPr>
        <w:pStyle w:val="Sarakstarindkopa"/>
        <w:numPr>
          <w:ilvl w:val="2"/>
          <w:numId w:val="2"/>
        </w:numPr>
        <w:tabs>
          <w:tab w:val="clear" w:pos="720"/>
          <w:tab w:val="num" w:pos="709"/>
          <w:tab w:val="left" w:pos="1134"/>
        </w:tabs>
        <w:suppressAutoHyphens w:val="0"/>
        <w:ind w:left="0" w:firstLine="709"/>
        <w:jc w:val="both"/>
        <w:rPr>
          <w:rFonts w:ascii="Arial" w:hAnsi="Arial" w:cs="Arial"/>
          <w:sz w:val="22"/>
          <w:szCs w:val="22"/>
        </w:rPr>
      </w:pPr>
      <w:r w:rsidRPr="00FA7AAA">
        <w:rPr>
          <w:rFonts w:ascii="Arial" w:hAnsi="Arial" w:cs="Arial"/>
          <w:sz w:val="22"/>
          <w:szCs w:val="22"/>
        </w:rPr>
        <w:t>EUR</w:t>
      </w:r>
      <w:r>
        <w:rPr>
          <w:rFonts w:ascii="Arial" w:hAnsi="Arial" w:cs="Arial"/>
          <w:sz w:val="22"/>
          <w:szCs w:val="22"/>
        </w:rPr>
        <w:t xml:space="preserve"> </w:t>
      </w:r>
      <w:r w:rsidR="00575297">
        <w:rPr>
          <w:rFonts w:ascii="Arial" w:hAnsi="Arial" w:cs="Arial"/>
          <w:sz w:val="22"/>
          <w:szCs w:val="22"/>
        </w:rPr>
        <w:t>13 650,76</w:t>
      </w:r>
      <w:r w:rsidRPr="00DA2F0E">
        <w:rPr>
          <w:rFonts w:ascii="Arial" w:hAnsi="Arial" w:cs="Arial"/>
          <w:sz w:val="22"/>
          <w:szCs w:val="22"/>
        </w:rPr>
        <w:t xml:space="preserve"> </w:t>
      </w:r>
      <w:r>
        <w:rPr>
          <w:rFonts w:ascii="Arial" w:hAnsi="Arial" w:cs="Arial"/>
          <w:sz w:val="22"/>
          <w:szCs w:val="22"/>
        </w:rPr>
        <w:t>(</w:t>
      </w:r>
      <w:r w:rsidR="00575297">
        <w:rPr>
          <w:rFonts w:ascii="Arial" w:hAnsi="Arial" w:cs="Arial"/>
          <w:sz w:val="22"/>
          <w:szCs w:val="22"/>
        </w:rPr>
        <w:t xml:space="preserve">trīspadsmit tūkstoši seši simti piecdesmit </w:t>
      </w:r>
      <w:r w:rsidR="00575297" w:rsidRPr="00575297">
        <w:rPr>
          <w:rFonts w:ascii="Arial" w:hAnsi="Arial" w:cs="Arial"/>
          <w:i/>
          <w:sz w:val="22"/>
          <w:szCs w:val="22"/>
        </w:rPr>
        <w:t>euro</w:t>
      </w:r>
      <w:r w:rsidR="00575297">
        <w:rPr>
          <w:rFonts w:ascii="Arial" w:hAnsi="Arial" w:cs="Arial"/>
          <w:sz w:val="22"/>
          <w:szCs w:val="22"/>
        </w:rPr>
        <w:t>, 76 centi</w:t>
      </w:r>
      <w:r w:rsidRPr="00DA2F0E">
        <w:rPr>
          <w:rFonts w:ascii="Arial" w:hAnsi="Arial" w:cs="Arial"/>
          <w:sz w:val="22"/>
          <w:szCs w:val="22"/>
        </w:rPr>
        <w:t>) – 21% (divdesmit viens procents)  pievienotās vērtības nodoklis.</w:t>
      </w:r>
    </w:p>
    <w:p w:rsidR="00716069"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9D2895">
        <w:rPr>
          <w:rFonts w:ascii="Arial" w:hAnsi="Arial" w:cs="Arial"/>
          <w:sz w:val="22"/>
          <w:szCs w:val="22"/>
        </w:rPr>
        <w:t xml:space="preserve">Līguma kopējā summā iekļauti visi valsts vai pašvaldību noteiktie nodokļi, nodevas un citas izmaksas, kas saistītas ar Darba izpildi, kā arī palīgdarbu, materiālu, palīgmateriālu, mehānismu un darbaspēka izmaksas, lai pilnībā izpildītu šajā Līgumā paredzēto Darbu. </w:t>
      </w:r>
    </w:p>
    <w:p w:rsidR="00716069" w:rsidRPr="009D2895"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9D2895">
        <w:rPr>
          <w:rFonts w:ascii="Arial" w:hAnsi="Arial" w:cs="Arial"/>
          <w:sz w:val="22"/>
          <w:szCs w:val="22"/>
        </w:rPr>
        <w:t>Pasūtītājs samaksā Izpildītājam priekšapmaksu</w:t>
      </w:r>
      <w:r>
        <w:rPr>
          <w:rFonts w:ascii="Arial" w:hAnsi="Arial" w:cs="Arial"/>
          <w:sz w:val="22"/>
          <w:szCs w:val="22"/>
        </w:rPr>
        <w:t xml:space="preserve"> ne vairāk kā 3</w:t>
      </w:r>
      <w:r w:rsidRPr="009D2895">
        <w:rPr>
          <w:rFonts w:ascii="Arial" w:hAnsi="Arial" w:cs="Arial"/>
          <w:sz w:val="22"/>
          <w:szCs w:val="22"/>
        </w:rPr>
        <w:t>0% (</w:t>
      </w:r>
      <w:r>
        <w:rPr>
          <w:rFonts w:ascii="Arial" w:hAnsi="Arial" w:cs="Arial"/>
          <w:sz w:val="22"/>
          <w:szCs w:val="22"/>
        </w:rPr>
        <w:t>trīs</w:t>
      </w:r>
      <w:r w:rsidRPr="009D2895">
        <w:rPr>
          <w:rFonts w:ascii="Arial" w:hAnsi="Arial" w:cs="Arial"/>
          <w:sz w:val="22"/>
          <w:szCs w:val="22"/>
        </w:rPr>
        <w:t xml:space="preserve">desmit procenti) apmērā no Līguma kopējās summas, kas ir: </w:t>
      </w:r>
      <w:r>
        <w:rPr>
          <w:rFonts w:ascii="Arial" w:hAnsi="Arial" w:cs="Arial"/>
          <w:sz w:val="22"/>
          <w:szCs w:val="22"/>
        </w:rPr>
        <w:t xml:space="preserve">EUR </w:t>
      </w:r>
      <w:r w:rsidR="00575297">
        <w:rPr>
          <w:rFonts w:ascii="Arial" w:hAnsi="Arial" w:cs="Arial"/>
          <w:sz w:val="22"/>
          <w:szCs w:val="22"/>
        </w:rPr>
        <w:t xml:space="preserve">23 596,32 (divdesmit trīs tūkstoši pieci simti deviņdesmit seši </w:t>
      </w:r>
      <w:r w:rsidR="00575297" w:rsidRPr="00575297">
        <w:rPr>
          <w:rFonts w:ascii="Arial" w:hAnsi="Arial" w:cs="Arial"/>
          <w:i/>
          <w:sz w:val="22"/>
          <w:szCs w:val="22"/>
        </w:rPr>
        <w:t>euro</w:t>
      </w:r>
      <w:r w:rsidR="00575297">
        <w:rPr>
          <w:rFonts w:ascii="Arial" w:hAnsi="Arial" w:cs="Arial"/>
          <w:sz w:val="22"/>
          <w:szCs w:val="22"/>
        </w:rPr>
        <w:t>, 32 centi)</w:t>
      </w:r>
      <w:r w:rsidRPr="009D2895">
        <w:rPr>
          <w:rFonts w:ascii="Arial" w:hAnsi="Arial" w:cs="Arial"/>
          <w:sz w:val="22"/>
          <w:szCs w:val="22"/>
        </w:rPr>
        <w:t xml:space="preserve"> (turpmāk  tekstā –</w:t>
      </w:r>
      <w:r>
        <w:rPr>
          <w:rFonts w:ascii="Arial" w:hAnsi="Arial" w:cs="Arial"/>
          <w:sz w:val="22"/>
          <w:szCs w:val="22"/>
        </w:rPr>
        <w:t xml:space="preserve"> </w:t>
      </w:r>
      <w:r w:rsidRPr="009D2895">
        <w:rPr>
          <w:rFonts w:ascii="Arial" w:hAnsi="Arial" w:cs="Arial"/>
          <w:sz w:val="22"/>
          <w:szCs w:val="22"/>
        </w:rPr>
        <w:t xml:space="preserve">Avanss) 20 (divdesmit) dienu laikā pēc Līguma parakstīšanas un Izpildītāja izrakstīta Avansa rēķina saņemšanas, ar nosacījumu, ka vienlaikus ar rēķinu Izpildītājs iesniedz Pasūtītājam bankas vai apdrošināšanas sabiedrības izsniegtu Avansa maksājuma garantiju, ja iesniegtā garantija vai apdrošināšanas polise atbilst Līguma </w:t>
      </w:r>
      <w:r>
        <w:rPr>
          <w:rFonts w:ascii="Arial" w:hAnsi="Arial" w:cs="Arial"/>
          <w:sz w:val="22"/>
          <w:szCs w:val="22"/>
        </w:rPr>
        <w:t>2</w:t>
      </w:r>
      <w:r w:rsidRPr="009D2895">
        <w:rPr>
          <w:rFonts w:ascii="Arial" w:hAnsi="Arial" w:cs="Arial"/>
          <w:sz w:val="22"/>
          <w:szCs w:val="22"/>
        </w:rPr>
        <w:t xml:space="preserve">.pielikuma “Garantiju noteikumi” prasībām, pārskaitot naudu Izpildītāja norādītajā bankas kontā. </w:t>
      </w:r>
    </w:p>
    <w:p w:rsidR="00716069" w:rsidRPr="00FA7AAA"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803D2D">
        <w:rPr>
          <w:rFonts w:ascii="Arial" w:hAnsi="Arial" w:cs="Arial"/>
          <w:sz w:val="22"/>
          <w:szCs w:val="22"/>
        </w:rPr>
        <w:t>Samaksu par kvalitatīvi izpildītu un Līgumā noteiktā kārtībā pieņemtu Darbu Pasūtītājs veic 30 (trīsdesmit) dienu laikā pēc Darba nodošanas-pieņemšanas akta abpusējas parakstīšanas, Izpildītāja iesniegta rēķina un</w:t>
      </w:r>
      <w:r>
        <w:rPr>
          <w:rFonts w:ascii="Arial" w:hAnsi="Arial" w:cs="Arial"/>
          <w:sz w:val="22"/>
          <w:szCs w:val="22"/>
        </w:rPr>
        <w:t xml:space="preserve"> </w:t>
      </w:r>
      <w:r w:rsidRPr="00EE274F">
        <w:rPr>
          <w:rFonts w:ascii="Arial" w:hAnsi="Arial" w:cs="Arial"/>
          <w:sz w:val="22"/>
          <w:szCs w:val="22"/>
        </w:rPr>
        <w:t xml:space="preserve">Līguma </w:t>
      </w:r>
      <w:r>
        <w:rPr>
          <w:rFonts w:ascii="Arial" w:hAnsi="Arial" w:cs="Arial"/>
          <w:sz w:val="22"/>
          <w:szCs w:val="22"/>
        </w:rPr>
        <w:t>2</w:t>
      </w:r>
      <w:r w:rsidRPr="00EE274F">
        <w:rPr>
          <w:rFonts w:ascii="Arial" w:hAnsi="Arial" w:cs="Arial"/>
          <w:sz w:val="22"/>
          <w:szCs w:val="22"/>
        </w:rPr>
        <w:t>.pielikuma</w:t>
      </w:r>
      <w:r>
        <w:rPr>
          <w:rFonts w:ascii="Arial" w:hAnsi="Arial" w:cs="Arial"/>
          <w:sz w:val="22"/>
          <w:szCs w:val="22"/>
        </w:rPr>
        <w:t xml:space="preserve"> “Garantiju noteikumi”</w:t>
      </w:r>
      <w:r w:rsidRPr="00EE274F">
        <w:rPr>
          <w:rFonts w:ascii="Arial" w:hAnsi="Arial" w:cs="Arial"/>
          <w:sz w:val="22"/>
          <w:szCs w:val="22"/>
        </w:rPr>
        <w:t xml:space="preserve"> prasībām</w:t>
      </w:r>
      <w:r>
        <w:rPr>
          <w:rFonts w:ascii="Arial" w:hAnsi="Arial" w:cs="Arial"/>
          <w:sz w:val="22"/>
          <w:szCs w:val="22"/>
        </w:rPr>
        <w:t xml:space="preserve"> atbilstoša </w:t>
      </w:r>
      <w:r w:rsidRPr="00FA7AAA">
        <w:rPr>
          <w:rFonts w:ascii="Arial" w:hAnsi="Arial" w:cs="Arial"/>
          <w:sz w:val="22"/>
          <w:szCs w:val="22"/>
        </w:rPr>
        <w:t>bankas vai apdrošināšanas sabiedrības izsniegta garantijas laika garantijas dokumenta saņemšanas un akceptēšanas.</w:t>
      </w:r>
    </w:p>
    <w:p w:rsidR="00716069" w:rsidRPr="00803D2D" w:rsidRDefault="00716069" w:rsidP="00716069">
      <w:pPr>
        <w:pStyle w:val="Sarakstarindkopa"/>
        <w:numPr>
          <w:ilvl w:val="1"/>
          <w:numId w:val="2"/>
        </w:numPr>
        <w:tabs>
          <w:tab w:val="num" w:pos="709"/>
          <w:tab w:val="left" w:pos="1134"/>
        </w:tabs>
        <w:suppressAutoHyphens w:val="0"/>
        <w:ind w:left="0" w:firstLine="709"/>
        <w:jc w:val="both"/>
        <w:rPr>
          <w:rFonts w:ascii="Arial" w:hAnsi="Arial" w:cs="Arial"/>
          <w:sz w:val="22"/>
          <w:szCs w:val="22"/>
        </w:rPr>
      </w:pPr>
      <w:r w:rsidRPr="00803D2D">
        <w:rPr>
          <w:rFonts w:ascii="Arial" w:hAnsi="Arial" w:cs="Arial"/>
          <w:sz w:val="22"/>
          <w:szCs w:val="22"/>
        </w:rPr>
        <w:t>Ja Līgums tiek izbeigts pirms termiņa, Pasūtītājs izraksta rēķinu par Avansa atmaksu tādā apmērā, kas nav dzēsts par kvalitatīvi izpildīta Darba daļu. Izpildītājs rēķinu apmaksā 10 (desmit) dienu laikā no rēķina saņemšanas dienas.</w:t>
      </w:r>
    </w:p>
    <w:p w:rsidR="00716069" w:rsidRDefault="00716069" w:rsidP="00716069">
      <w:pPr>
        <w:pStyle w:val="Sarakstarindkopa"/>
        <w:tabs>
          <w:tab w:val="left" w:pos="1134"/>
        </w:tabs>
        <w:suppressAutoHyphens w:val="0"/>
        <w:ind w:left="709"/>
        <w:jc w:val="both"/>
        <w:rPr>
          <w:rFonts w:ascii="Arial" w:hAnsi="Arial" w:cs="Arial"/>
          <w:sz w:val="22"/>
          <w:szCs w:val="22"/>
        </w:rPr>
      </w:pPr>
    </w:p>
    <w:p w:rsidR="00716069" w:rsidRPr="00DD27A1" w:rsidRDefault="00716069" w:rsidP="00716069">
      <w:pPr>
        <w:pStyle w:val="Sarakstarindkopa"/>
        <w:numPr>
          <w:ilvl w:val="0"/>
          <w:numId w:val="3"/>
        </w:numPr>
        <w:jc w:val="center"/>
        <w:rPr>
          <w:rFonts w:ascii="Arial" w:hAnsi="Arial" w:cs="Arial"/>
          <w:b/>
          <w:sz w:val="22"/>
          <w:szCs w:val="22"/>
        </w:rPr>
      </w:pPr>
      <w:r w:rsidRPr="00DD27A1">
        <w:rPr>
          <w:rFonts w:ascii="Arial" w:hAnsi="Arial" w:cs="Arial"/>
          <w:b/>
          <w:sz w:val="22"/>
          <w:szCs w:val="22"/>
        </w:rPr>
        <w:t>DARB</w:t>
      </w:r>
      <w:r>
        <w:rPr>
          <w:rFonts w:ascii="Arial" w:hAnsi="Arial" w:cs="Arial"/>
          <w:b/>
          <w:sz w:val="22"/>
          <w:szCs w:val="22"/>
        </w:rPr>
        <w:t>A</w:t>
      </w:r>
      <w:r w:rsidRPr="00DD27A1">
        <w:rPr>
          <w:rFonts w:ascii="Arial" w:hAnsi="Arial" w:cs="Arial"/>
          <w:b/>
          <w:sz w:val="22"/>
          <w:szCs w:val="22"/>
        </w:rPr>
        <w:t xml:space="preserve"> </w:t>
      </w:r>
      <w:r>
        <w:rPr>
          <w:rFonts w:ascii="Arial" w:hAnsi="Arial" w:cs="Arial"/>
          <w:b/>
          <w:sz w:val="22"/>
          <w:szCs w:val="22"/>
        </w:rPr>
        <w:t>NODOŠANA - PIEŅEMŠANA</w:t>
      </w:r>
    </w:p>
    <w:p w:rsidR="00716069" w:rsidRPr="00DD27A1"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DD27A1">
        <w:rPr>
          <w:rFonts w:ascii="Arial" w:hAnsi="Arial" w:cs="Arial"/>
          <w:sz w:val="22"/>
          <w:szCs w:val="22"/>
        </w:rPr>
        <w:t>Darb</w:t>
      </w:r>
      <w:r>
        <w:rPr>
          <w:rFonts w:ascii="Arial" w:hAnsi="Arial" w:cs="Arial"/>
          <w:sz w:val="22"/>
          <w:szCs w:val="22"/>
        </w:rPr>
        <w:t>a</w:t>
      </w:r>
      <w:r w:rsidRPr="00DD27A1">
        <w:rPr>
          <w:rFonts w:ascii="Arial" w:hAnsi="Arial" w:cs="Arial"/>
          <w:sz w:val="22"/>
          <w:szCs w:val="22"/>
        </w:rPr>
        <w:t xml:space="preserve"> </w:t>
      </w:r>
      <w:r>
        <w:rPr>
          <w:rFonts w:ascii="Arial" w:hAnsi="Arial" w:cs="Arial"/>
          <w:sz w:val="22"/>
          <w:szCs w:val="22"/>
        </w:rPr>
        <w:t>nodošana - pieņemšana</w:t>
      </w:r>
      <w:r w:rsidRPr="00DD27A1">
        <w:rPr>
          <w:rFonts w:ascii="Arial" w:hAnsi="Arial" w:cs="Arial"/>
          <w:sz w:val="22"/>
          <w:szCs w:val="22"/>
        </w:rPr>
        <w:t xml:space="preserve"> notiek </w:t>
      </w:r>
      <w:r>
        <w:rPr>
          <w:rFonts w:ascii="Arial" w:hAnsi="Arial" w:cs="Arial"/>
          <w:sz w:val="22"/>
          <w:szCs w:val="22"/>
        </w:rPr>
        <w:t>O</w:t>
      </w:r>
      <w:r w:rsidRPr="00DD27A1">
        <w:rPr>
          <w:rFonts w:ascii="Arial" w:hAnsi="Arial" w:cs="Arial"/>
          <w:sz w:val="22"/>
          <w:szCs w:val="22"/>
        </w:rPr>
        <w:t>bjektā pēc Darb</w:t>
      </w:r>
      <w:r>
        <w:rPr>
          <w:rFonts w:ascii="Arial" w:hAnsi="Arial" w:cs="Arial"/>
          <w:sz w:val="22"/>
          <w:szCs w:val="22"/>
        </w:rPr>
        <w:t>a</w:t>
      </w:r>
      <w:r w:rsidRPr="00DD27A1">
        <w:rPr>
          <w:rFonts w:ascii="Arial" w:hAnsi="Arial" w:cs="Arial"/>
          <w:sz w:val="22"/>
          <w:szCs w:val="22"/>
        </w:rPr>
        <w:t xml:space="preserve"> pilnīgas pabeigšanas. Par to Izpildītājs vismaz 5 (piecas) dienas iepriekš rakstiski informē Pasūtītāju un iesniedz tam Darb</w:t>
      </w:r>
      <w:r>
        <w:rPr>
          <w:rFonts w:ascii="Arial" w:hAnsi="Arial" w:cs="Arial"/>
          <w:sz w:val="22"/>
          <w:szCs w:val="22"/>
        </w:rPr>
        <w:t>a</w:t>
      </w:r>
      <w:r w:rsidRPr="00DD27A1">
        <w:rPr>
          <w:rFonts w:ascii="Arial" w:hAnsi="Arial" w:cs="Arial"/>
          <w:sz w:val="22"/>
          <w:szCs w:val="22"/>
        </w:rPr>
        <w:t xml:space="preserve"> </w:t>
      </w:r>
      <w:r>
        <w:rPr>
          <w:rFonts w:ascii="Arial" w:hAnsi="Arial" w:cs="Arial"/>
          <w:sz w:val="22"/>
          <w:szCs w:val="22"/>
        </w:rPr>
        <w:t>nodošanas - pieņemšanas</w:t>
      </w:r>
      <w:r w:rsidRPr="00DD27A1">
        <w:rPr>
          <w:rFonts w:ascii="Arial" w:hAnsi="Arial" w:cs="Arial"/>
          <w:sz w:val="22"/>
          <w:szCs w:val="22"/>
        </w:rPr>
        <w:t xml:space="preserve"> aktu</w:t>
      </w:r>
      <w:r>
        <w:rPr>
          <w:rFonts w:ascii="Arial" w:hAnsi="Arial" w:cs="Arial"/>
          <w:sz w:val="22"/>
          <w:szCs w:val="22"/>
        </w:rPr>
        <w:t>, izpildīto darbu nodošanas – pieņemšanas aktu (Forma 2)</w:t>
      </w:r>
      <w:r w:rsidRPr="00DD27A1">
        <w:rPr>
          <w:rFonts w:ascii="Arial" w:hAnsi="Arial" w:cs="Arial"/>
          <w:sz w:val="22"/>
          <w:szCs w:val="22"/>
        </w:rPr>
        <w:t xml:space="preserve">, </w:t>
      </w:r>
      <w:r>
        <w:rPr>
          <w:rFonts w:ascii="Arial" w:hAnsi="Arial" w:cs="Arial"/>
          <w:sz w:val="22"/>
          <w:szCs w:val="22"/>
        </w:rPr>
        <w:t xml:space="preserve">iekārtu instrukcijas latviešu valodā un citu Pasūtītāja prasītu informāciju, </w:t>
      </w:r>
      <w:r w:rsidRPr="00DD27A1">
        <w:rPr>
          <w:rFonts w:ascii="Arial" w:hAnsi="Arial" w:cs="Arial"/>
          <w:sz w:val="22"/>
          <w:szCs w:val="22"/>
        </w:rPr>
        <w:t xml:space="preserve">saņemot no Pasūtītāja rakstisku apliecinājumu par </w:t>
      </w:r>
      <w:r>
        <w:rPr>
          <w:rFonts w:ascii="Arial" w:hAnsi="Arial" w:cs="Arial"/>
          <w:sz w:val="22"/>
          <w:szCs w:val="22"/>
        </w:rPr>
        <w:t>šajā punktā minēto dokumentu</w:t>
      </w:r>
      <w:r w:rsidRPr="00DD27A1">
        <w:rPr>
          <w:rFonts w:ascii="Arial" w:hAnsi="Arial" w:cs="Arial"/>
          <w:sz w:val="22"/>
          <w:szCs w:val="22"/>
        </w:rPr>
        <w:t xml:space="preserve"> saņemšanu.</w:t>
      </w:r>
    </w:p>
    <w:p w:rsidR="00716069" w:rsidRPr="00DD27A1"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DD27A1">
        <w:rPr>
          <w:rFonts w:ascii="Arial" w:hAnsi="Arial" w:cs="Arial"/>
          <w:sz w:val="22"/>
          <w:szCs w:val="22"/>
        </w:rPr>
        <w:t xml:space="preserve">Pasūtītājs paraksta </w:t>
      </w:r>
      <w:r>
        <w:rPr>
          <w:rFonts w:ascii="Arial" w:hAnsi="Arial" w:cs="Arial"/>
          <w:sz w:val="22"/>
          <w:szCs w:val="22"/>
        </w:rPr>
        <w:t>nodošanas - pieņemšanas</w:t>
      </w:r>
      <w:r w:rsidRPr="00DD27A1">
        <w:rPr>
          <w:rFonts w:ascii="Arial" w:hAnsi="Arial" w:cs="Arial"/>
          <w:sz w:val="22"/>
          <w:szCs w:val="22"/>
        </w:rPr>
        <w:t xml:space="preserve"> aktu 10 (desmit) dienu laikā no </w:t>
      </w:r>
      <w:r>
        <w:rPr>
          <w:rFonts w:ascii="Arial" w:hAnsi="Arial" w:cs="Arial"/>
          <w:sz w:val="22"/>
          <w:szCs w:val="22"/>
        </w:rPr>
        <w:t>nodošanas - pieņemšanas</w:t>
      </w:r>
      <w:r w:rsidRPr="00DD27A1">
        <w:rPr>
          <w:rFonts w:ascii="Arial" w:hAnsi="Arial" w:cs="Arial"/>
          <w:sz w:val="22"/>
          <w:szCs w:val="22"/>
        </w:rPr>
        <w:t xml:space="preserve"> akta saņemšanas dienas, ja nepastāv Līguma 4.3.punktā minētie apstākļi.</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D2895">
        <w:rPr>
          <w:rFonts w:ascii="Arial" w:hAnsi="Arial" w:cs="Arial"/>
          <w:sz w:val="22"/>
          <w:szCs w:val="22"/>
        </w:rPr>
        <w:t xml:space="preserve">Ja Pasūtītājs konstatē trūkumus Izpildītāja veiktajā Darbā, tajā skaitā neatbilstību normatīviem aktiem vai atkāpes no Līguma pielikumā esošas un/vai citas </w:t>
      </w:r>
      <w:r w:rsidRPr="009D2895">
        <w:rPr>
          <w:rFonts w:ascii="Arial" w:hAnsi="Arial" w:cs="Arial"/>
          <w:sz w:val="22"/>
          <w:szCs w:val="22"/>
        </w:rPr>
        <w:lastRenderedPageBreak/>
        <w:t>dokumentācijas prasībām un risinājumiem, nekvalitatīvu Darba izpildi, Pasūtītājs 10 (desmit) dienu laikā no nodošanas - pieņemšanas akta saņemšanas dienas paziņo par to Izpildītājam</w:t>
      </w:r>
      <w:r>
        <w:rPr>
          <w:rFonts w:ascii="Arial" w:hAnsi="Arial" w:cs="Arial"/>
          <w:sz w:val="22"/>
          <w:szCs w:val="22"/>
        </w:rPr>
        <w:t>.</w:t>
      </w:r>
      <w:r w:rsidRPr="009D2895">
        <w:rPr>
          <w:rFonts w:ascii="Arial" w:hAnsi="Arial" w:cs="Arial"/>
          <w:sz w:val="22"/>
          <w:szCs w:val="22"/>
        </w:rPr>
        <w:t xml:space="preserve"> </w:t>
      </w:r>
    </w:p>
    <w:p w:rsidR="00716069" w:rsidRPr="009D28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D2895">
        <w:rPr>
          <w:rFonts w:ascii="Arial" w:hAnsi="Arial" w:cs="Arial"/>
          <w:sz w:val="22"/>
          <w:szCs w:val="22"/>
        </w:rPr>
        <w:t>Izpildītājs 10 (desmit) dienu laikā no Darba trūkumu akta sastādīšanas (vai citā starp Pusēm rakstiski saskaņotā termiņā) novērš aktā konstatētos defektus. Ja Izpildītājs nenovērš aktā konstatētos defektus noteiktajā termiņā, Izpildītājs maksā Pasūtītājam līgumsodu šajā Līgumā noteiktajā apmērā. Defektu novēršana nav pamats Līguma 2.2.punktā noteiktā Darba izpildes termiņa pagarināšanai.</w:t>
      </w:r>
    </w:p>
    <w:p w:rsidR="00716069" w:rsidRPr="00DD27A1"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DD27A1">
        <w:rPr>
          <w:rFonts w:ascii="Arial" w:hAnsi="Arial" w:cs="Arial"/>
          <w:sz w:val="22"/>
          <w:szCs w:val="22"/>
        </w:rPr>
        <w:t>Domstarpību gadījumā Puses var pieaicināt neatkarīgu ekspertu, kura atzinums</w:t>
      </w:r>
      <w:r w:rsidRPr="00DD27A1">
        <w:rPr>
          <w:rFonts w:ascii="Arial" w:hAnsi="Arial" w:cs="Arial"/>
          <w:b/>
          <w:color w:val="C00000"/>
          <w:sz w:val="22"/>
          <w:szCs w:val="22"/>
        </w:rPr>
        <w:t xml:space="preserve"> </w:t>
      </w:r>
      <w:r w:rsidRPr="00DD27A1">
        <w:rPr>
          <w:rFonts w:ascii="Arial" w:hAnsi="Arial" w:cs="Arial"/>
          <w:sz w:val="22"/>
          <w:szCs w:val="22"/>
        </w:rPr>
        <w:t>ir saistošs abām pusēm. Izdevumus par eksperta atzinumu sedz Puse, kurai ekspertīzes slēdziens ir nelabvēlīgs.</w:t>
      </w:r>
    </w:p>
    <w:p w:rsidR="00716069" w:rsidRPr="00DD27A1"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DD27A1">
        <w:rPr>
          <w:rFonts w:ascii="Arial" w:hAnsi="Arial" w:cs="Arial"/>
          <w:sz w:val="22"/>
          <w:szCs w:val="22"/>
        </w:rPr>
        <w:t xml:space="preserve">Izpildītājs iesniedz Pasūtītājam visu normatīvo aktu prasībām atbilstīgu Darba </w:t>
      </w:r>
      <w:proofErr w:type="spellStart"/>
      <w:r w:rsidRPr="00DD27A1">
        <w:rPr>
          <w:rFonts w:ascii="Arial" w:hAnsi="Arial" w:cs="Arial"/>
          <w:sz w:val="22"/>
          <w:szCs w:val="22"/>
        </w:rPr>
        <w:t>izpilddokumentāciju</w:t>
      </w:r>
      <w:proofErr w:type="spellEnd"/>
      <w:r w:rsidRPr="00DD27A1">
        <w:rPr>
          <w:rFonts w:ascii="Arial" w:hAnsi="Arial" w:cs="Arial"/>
          <w:sz w:val="22"/>
          <w:szCs w:val="22"/>
        </w:rPr>
        <w:t>.</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DD27A1">
        <w:rPr>
          <w:rFonts w:ascii="Arial" w:hAnsi="Arial" w:cs="Arial"/>
          <w:sz w:val="22"/>
          <w:szCs w:val="22"/>
        </w:rPr>
        <w:t>Ja tiek atklāts, ka Izpildītāja Darb</w:t>
      </w:r>
      <w:r>
        <w:rPr>
          <w:rFonts w:ascii="Arial" w:hAnsi="Arial" w:cs="Arial"/>
          <w:sz w:val="22"/>
          <w:szCs w:val="22"/>
        </w:rPr>
        <w:t>a</w:t>
      </w:r>
      <w:r w:rsidRPr="00DD27A1">
        <w:rPr>
          <w:rFonts w:ascii="Arial" w:hAnsi="Arial" w:cs="Arial"/>
          <w:sz w:val="22"/>
          <w:szCs w:val="22"/>
        </w:rPr>
        <w:t xml:space="preserve"> veikšanas rezultātā ir radīti bojājumi </w:t>
      </w:r>
      <w:r>
        <w:rPr>
          <w:rFonts w:ascii="Arial" w:hAnsi="Arial" w:cs="Arial"/>
          <w:sz w:val="22"/>
          <w:szCs w:val="22"/>
        </w:rPr>
        <w:t>O</w:t>
      </w:r>
      <w:r w:rsidRPr="00DD27A1">
        <w:rPr>
          <w:rFonts w:ascii="Arial" w:hAnsi="Arial" w:cs="Arial"/>
          <w:sz w:val="22"/>
          <w:szCs w:val="22"/>
        </w:rPr>
        <w:t>bjektam vai tā aprīkojumam, Izpildītāja pienākums ir nekavējoties pēc Pasūtītāja pamatotas pretenzijas saņemšanas novērst bojājumus vai atlīdzināt Pasūtītājam radītās izmaksas bojājumu novēršanai.</w:t>
      </w:r>
    </w:p>
    <w:p w:rsidR="00716069" w:rsidRPr="00E35930" w:rsidRDefault="00716069" w:rsidP="00716069">
      <w:pPr>
        <w:pStyle w:val="Sarakstarindkopa"/>
        <w:ind w:left="360"/>
        <w:jc w:val="both"/>
        <w:rPr>
          <w:rFonts w:cs="Calibri"/>
          <w:szCs w:val="24"/>
        </w:rPr>
      </w:pPr>
    </w:p>
    <w:p w:rsidR="00716069" w:rsidRPr="00CC48EF" w:rsidRDefault="00716069" w:rsidP="00716069">
      <w:pPr>
        <w:pStyle w:val="Sarakstarindkopa"/>
        <w:numPr>
          <w:ilvl w:val="0"/>
          <w:numId w:val="3"/>
        </w:numPr>
        <w:suppressAutoHyphens w:val="0"/>
        <w:jc w:val="center"/>
        <w:rPr>
          <w:rFonts w:ascii="Arial" w:hAnsi="Arial" w:cs="Arial"/>
          <w:b/>
          <w:sz w:val="22"/>
          <w:szCs w:val="22"/>
        </w:rPr>
      </w:pPr>
      <w:r w:rsidRPr="00CC48EF">
        <w:rPr>
          <w:rFonts w:ascii="Arial" w:hAnsi="Arial" w:cs="Arial"/>
          <w:b/>
          <w:sz w:val="22"/>
          <w:szCs w:val="22"/>
        </w:rPr>
        <w:t>PUŠU TIESĪBAS UN PIENĀKUMI</w:t>
      </w:r>
    </w:p>
    <w:p w:rsidR="00716069" w:rsidRPr="00CC48EF"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Visā Darba veikšanas laikā līdz Darba nodošanai Pasūtītājam ar nodošanas -</w:t>
      </w:r>
      <w:r>
        <w:rPr>
          <w:rFonts w:ascii="Arial" w:hAnsi="Arial" w:cs="Arial"/>
          <w:sz w:val="22"/>
          <w:szCs w:val="22"/>
        </w:rPr>
        <w:t xml:space="preserve"> </w:t>
      </w:r>
      <w:r w:rsidRPr="00CC48EF">
        <w:rPr>
          <w:rFonts w:ascii="Arial" w:hAnsi="Arial" w:cs="Arial"/>
          <w:sz w:val="22"/>
          <w:szCs w:val="22"/>
        </w:rPr>
        <w:t xml:space="preserve">pieņemšanas aktu, Izpildītājam jāuzņemas visi normatīvajos aktos paredzētie darba drošības, aizsardzības un kārtības pasākumi </w:t>
      </w:r>
      <w:r>
        <w:rPr>
          <w:rFonts w:ascii="Arial" w:hAnsi="Arial" w:cs="Arial"/>
          <w:sz w:val="22"/>
          <w:szCs w:val="22"/>
        </w:rPr>
        <w:t>O</w:t>
      </w:r>
      <w:r w:rsidRPr="00CC48EF">
        <w:rPr>
          <w:rFonts w:ascii="Arial" w:hAnsi="Arial" w:cs="Arial"/>
          <w:sz w:val="22"/>
          <w:szCs w:val="22"/>
        </w:rPr>
        <w:t xml:space="preserve">bjektā. </w:t>
      </w:r>
    </w:p>
    <w:p w:rsidR="00716069" w:rsidRPr="00CC48EF"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 xml:space="preserve">Izpildītājs uz sava rēķina veic nepieciešamo civiltiesiskās atbildības apdrošināšanu, tajā skaitā, civiltiesiskās atbildības apdrošināšanu pret iespējamiem zaudējumiem, kuri var rasties Pasūtītājam vai trešajām personām (veselība, manta) Izpildītāja darbības, bezdarbības vai neuzmanības rezultātā Būvdarbu veikšanas laikā saskaņā ar Ministru kabineta 2014.gada 19.augusta noteikumiem Nr.502 “Noteikumi par </w:t>
      </w:r>
      <w:proofErr w:type="spellStart"/>
      <w:r w:rsidRPr="00CC48EF">
        <w:rPr>
          <w:rFonts w:ascii="Arial" w:hAnsi="Arial" w:cs="Arial"/>
          <w:sz w:val="22"/>
          <w:szCs w:val="22"/>
        </w:rPr>
        <w:t>būvspeciālistu</w:t>
      </w:r>
      <w:proofErr w:type="spellEnd"/>
      <w:r w:rsidRPr="00CC48EF">
        <w:rPr>
          <w:rFonts w:ascii="Arial" w:hAnsi="Arial" w:cs="Arial"/>
          <w:sz w:val="22"/>
          <w:szCs w:val="22"/>
        </w:rPr>
        <w:t xml:space="preserve"> un būvdarbu veicēju civiltiesiskās atbildības obligāto apdrošināšanu” prasībām, papildus ņemot vērā, ka:</w:t>
      </w:r>
    </w:p>
    <w:p w:rsidR="00716069" w:rsidRPr="00CC48EF" w:rsidRDefault="00716069" w:rsidP="00716069">
      <w:pPr>
        <w:pStyle w:val="Sarakstarindkopa"/>
        <w:numPr>
          <w:ilvl w:val="2"/>
          <w:numId w:val="3"/>
        </w:numPr>
        <w:tabs>
          <w:tab w:val="left" w:pos="709"/>
          <w:tab w:val="left" w:pos="1134"/>
        </w:tabs>
        <w:suppressAutoHyphens w:val="0"/>
        <w:ind w:left="1134" w:hanging="425"/>
        <w:jc w:val="both"/>
        <w:rPr>
          <w:rFonts w:ascii="Arial" w:hAnsi="Arial" w:cs="Arial"/>
          <w:sz w:val="22"/>
          <w:szCs w:val="22"/>
        </w:rPr>
      </w:pPr>
      <w:r w:rsidRPr="00CC48EF">
        <w:rPr>
          <w:rFonts w:ascii="Arial" w:hAnsi="Arial" w:cs="Arial"/>
          <w:sz w:val="22"/>
          <w:szCs w:val="22"/>
        </w:rPr>
        <w:t>apdrošinājuma ņēmējs: Izpildītājs;</w:t>
      </w:r>
    </w:p>
    <w:p w:rsidR="00716069" w:rsidRPr="00CC48EF" w:rsidRDefault="00716069" w:rsidP="00716069">
      <w:pPr>
        <w:pStyle w:val="Sarakstarindkopa"/>
        <w:numPr>
          <w:ilvl w:val="2"/>
          <w:numId w:val="3"/>
        </w:numPr>
        <w:tabs>
          <w:tab w:val="left" w:pos="-3686"/>
          <w:tab w:val="left" w:pos="709"/>
          <w:tab w:val="left" w:pos="1134"/>
        </w:tabs>
        <w:suppressAutoHyphens w:val="0"/>
        <w:ind w:left="-1276" w:firstLine="1985"/>
        <w:jc w:val="both"/>
        <w:rPr>
          <w:rFonts w:ascii="Arial" w:hAnsi="Arial" w:cs="Arial"/>
          <w:sz w:val="22"/>
          <w:szCs w:val="22"/>
        </w:rPr>
      </w:pPr>
      <w:r w:rsidRPr="00CC48EF">
        <w:rPr>
          <w:rFonts w:ascii="Arial" w:hAnsi="Arial" w:cs="Arial"/>
          <w:sz w:val="22"/>
          <w:szCs w:val="22"/>
        </w:rPr>
        <w:t>apdrošinātais: Izpildītājs;</w:t>
      </w:r>
    </w:p>
    <w:p w:rsidR="00716069" w:rsidRPr="00CC48EF" w:rsidRDefault="00716069" w:rsidP="00716069">
      <w:pPr>
        <w:pStyle w:val="Sarakstarindkopa"/>
        <w:numPr>
          <w:ilvl w:val="2"/>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civiltiesiskās apdrošināšanas polise sedz zaudējumus veselībai, mantai, kuri var rasties Pasūtītājam vai trešajām personām Izpildītāja darbības, bezdarbības vai neuzmanības rezultātā;</w:t>
      </w:r>
    </w:p>
    <w:p w:rsidR="00716069" w:rsidRPr="00CC48EF" w:rsidRDefault="00716069" w:rsidP="00716069">
      <w:pPr>
        <w:pStyle w:val="Sarakstarindkopa"/>
        <w:numPr>
          <w:ilvl w:val="2"/>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apdrošināšanas polises ietvaros arī Pasūtītājs tiek uzskatīts par trešo personu;</w:t>
      </w:r>
    </w:p>
    <w:p w:rsidR="00716069" w:rsidRPr="00CC48EF" w:rsidRDefault="00716069" w:rsidP="00716069">
      <w:pPr>
        <w:pStyle w:val="Sarakstarindkopa"/>
        <w:numPr>
          <w:ilvl w:val="2"/>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 xml:space="preserve">civiltiesiskās atbildības apdrošināšanas polise var tikt izsniegta </w:t>
      </w:r>
      <w:r>
        <w:rPr>
          <w:rFonts w:ascii="Arial" w:hAnsi="Arial" w:cs="Arial"/>
          <w:sz w:val="22"/>
          <w:szCs w:val="22"/>
        </w:rPr>
        <w:t>O</w:t>
      </w:r>
      <w:r w:rsidRPr="00CC48EF">
        <w:rPr>
          <w:rFonts w:ascii="Arial" w:hAnsi="Arial" w:cs="Arial"/>
          <w:sz w:val="22"/>
          <w:szCs w:val="22"/>
        </w:rPr>
        <w:t xml:space="preserve">bjektam vai arī </w:t>
      </w:r>
      <w:r>
        <w:rPr>
          <w:rFonts w:ascii="Arial" w:hAnsi="Arial" w:cs="Arial"/>
          <w:sz w:val="22"/>
          <w:szCs w:val="22"/>
        </w:rPr>
        <w:t>O</w:t>
      </w:r>
      <w:r w:rsidRPr="00CC48EF">
        <w:rPr>
          <w:rFonts w:ascii="Arial" w:hAnsi="Arial" w:cs="Arial"/>
          <w:sz w:val="22"/>
          <w:szCs w:val="22"/>
        </w:rPr>
        <w:t xml:space="preserve">bjektu iekļaujot jau esošas civiltiesiskās atbildības apdrošināšanas polises sastāvā, pievienojot izziņu no apdrošinātāja, kas apliecina </w:t>
      </w:r>
      <w:r>
        <w:rPr>
          <w:rFonts w:ascii="Arial" w:hAnsi="Arial" w:cs="Arial"/>
          <w:sz w:val="22"/>
          <w:szCs w:val="22"/>
        </w:rPr>
        <w:t>O</w:t>
      </w:r>
      <w:r w:rsidRPr="00CC48EF">
        <w:rPr>
          <w:rFonts w:ascii="Arial" w:hAnsi="Arial" w:cs="Arial"/>
          <w:sz w:val="22"/>
          <w:szCs w:val="22"/>
        </w:rPr>
        <w:t>bjekta apdrošināšanas aizsardzības esību.</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 xml:space="preserve">Izpildītājam civiltiesiskās atbildības apdrošināšanas polises kopija un tās apmaksu apliecinošs dokuments ir jāiesniedz Pasūtītājam </w:t>
      </w:r>
      <w:r>
        <w:rPr>
          <w:rFonts w:ascii="Arial" w:hAnsi="Arial" w:cs="Arial"/>
          <w:sz w:val="22"/>
          <w:szCs w:val="22"/>
        </w:rPr>
        <w:t xml:space="preserve"> Līguma 5.1.punktā norādītajā termiņā </w:t>
      </w:r>
      <w:r w:rsidRPr="00CC48EF">
        <w:rPr>
          <w:rFonts w:ascii="Arial" w:hAnsi="Arial" w:cs="Arial"/>
          <w:sz w:val="22"/>
          <w:szCs w:val="22"/>
        </w:rPr>
        <w:t xml:space="preserve">pirms Darba uzsākšanas </w:t>
      </w:r>
      <w:r>
        <w:rPr>
          <w:rFonts w:ascii="Arial" w:hAnsi="Arial" w:cs="Arial"/>
          <w:sz w:val="22"/>
          <w:szCs w:val="22"/>
        </w:rPr>
        <w:t>O</w:t>
      </w:r>
      <w:r w:rsidRPr="00CC48EF">
        <w:rPr>
          <w:rFonts w:ascii="Arial" w:hAnsi="Arial" w:cs="Arial"/>
          <w:sz w:val="22"/>
          <w:szCs w:val="22"/>
        </w:rPr>
        <w:t xml:space="preserve">bjektā un civiltiesiskās atbildības apdrošināšanas līguma pagarināšanas vai atjaunošanas dienas. Izpildītājam jāiesniedz arī izziņa, kas apliecina </w:t>
      </w:r>
      <w:r>
        <w:rPr>
          <w:rFonts w:ascii="Arial" w:hAnsi="Arial" w:cs="Arial"/>
          <w:sz w:val="22"/>
          <w:szCs w:val="22"/>
        </w:rPr>
        <w:t>O</w:t>
      </w:r>
      <w:r w:rsidRPr="00CC48EF">
        <w:rPr>
          <w:rFonts w:ascii="Arial" w:hAnsi="Arial" w:cs="Arial"/>
          <w:sz w:val="22"/>
          <w:szCs w:val="22"/>
        </w:rPr>
        <w:t>bjekta apdrošināšanas aizsardzības esību, ja apdrošināšanas līgums noslēgts uz nenoteiktu termiņu.</w:t>
      </w:r>
    </w:p>
    <w:p w:rsidR="00716069" w:rsidRPr="00B24C37"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24C37">
        <w:rPr>
          <w:rFonts w:ascii="Arial" w:hAnsi="Arial" w:cs="Arial"/>
          <w:sz w:val="22"/>
          <w:szCs w:val="22"/>
        </w:rPr>
        <w:t xml:space="preserve">Izpildītājs nodrošina, ka atbilstoši Ministru kabineta 2014.gada 19.augusta noteikumu Nr.502 “Noteikumi par </w:t>
      </w:r>
      <w:proofErr w:type="spellStart"/>
      <w:r w:rsidRPr="00B24C37">
        <w:rPr>
          <w:rFonts w:ascii="Arial" w:hAnsi="Arial" w:cs="Arial"/>
          <w:sz w:val="22"/>
          <w:szCs w:val="22"/>
        </w:rPr>
        <w:t>būvspeciālistu</w:t>
      </w:r>
      <w:proofErr w:type="spellEnd"/>
      <w:r w:rsidRPr="00B24C37">
        <w:rPr>
          <w:rFonts w:ascii="Arial" w:hAnsi="Arial" w:cs="Arial"/>
          <w:sz w:val="22"/>
          <w:szCs w:val="22"/>
        </w:rPr>
        <w:t xml:space="preserve"> un būvdarbu veicēju civiltiesiskās atbildības obligāto apdrošināšanu”, visā Darba un garantijas laikā tiek apdrošināta atbildīgā Darba vadītāja profesionālā civiltiesiskā atbildība atbilstoši normatīvo aktu prasībām, ievērojot papildu nosacījumu, saskaņā ar kuru pašrisks, kuru sedz atbildīgais Darba vadītājs vai cits līguma izpildē Izpildītāja iesaistītais </w:t>
      </w:r>
      <w:proofErr w:type="spellStart"/>
      <w:r w:rsidRPr="00B24C37">
        <w:rPr>
          <w:rFonts w:ascii="Arial" w:hAnsi="Arial" w:cs="Arial"/>
          <w:sz w:val="22"/>
          <w:szCs w:val="22"/>
        </w:rPr>
        <w:t>būvspeciālists</w:t>
      </w:r>
      <w:proofErr w:type="spellEnd"/>
      <w:r w:rsidRPr="00B24C37">
        <w:rPr>
          <w:rFonts w:ascii="Arial" w:hAnsi="Arial" w:cs="Arial"/>
          <w:sz w:val="22"/>
          <w:szCs w:val="22"/>
        </w:rPr>
        <w:t xml:space="preserve">, katrā atsevišķā apdrošināšanas gadījumā nav lielāks par </w:t>
      </w:r>
      <w:r w:rsidR="00D27155">
        <w:rPr>
          <w:rFonts w:ascii="Arial" w:hAnsi="Arial" w:cs="Arial"/>
          <w:sz w:val="22"/>
          <w:szCs w:val="22"/>
        </w:rPr>
        <w:t xml:space="preserve">EUR </w:t>
      </w:r>
      <w:r w:rsidRPr="00B24C37">
        <w:rPr>
          <w:rFonts w:ascii="Arial" w:hAnsi="Arial" w:cs="Arial"/>
          <w:sz w:val="22"/>
          <w:szCs w:val="22"/>
        </w:rPr>
        <w:t>700</w:t>
      </w:r>
      <w:r w:rsidR="00D27155">
        <w:rPr>
          <w:rFonts w:ascii="Arial" w:hAnsi="Arial" w:cs="Arial"/>
          <w:sz w:val="22"/>
          <w:szCs w:val="22"/>
        </w:rPr>
        <w:t>,</w:t>
      </w:r>
      <w:r w:rsidRPr="00B24C37">
        <w:rPr>
          <w:rFonts w:ascii="Arial" w:hAnsi="Arial" w:cs="Arial"/>
          <w:sz w:val="22"/>
          <w:szCs w:val="22"/>
        </w:rPr>
        <w:t xml:space="preserve">00 (septiņi simti </w:t>
      </w:r>
      <w:r w:rsidRPr="00B24C37">
        <w:rPr>
          <w:rFonts w:ascii="Arial" w:hAnsi="Arial" w:cs="Arial"/>
          <w:i/>
          <w:sz w:val="22"/>
          <w:szCs w:val="22"/>
        </w:rPr>
        <w:t>euro</w:t>
      </w:r>
      <w:r w:rsidRPr="00B24C37">
        <w:rPr>
          <w:rFonts w:ascii="Arial" w:hAnsi="Arial" w:cs="Arial"/>
          <w:sz w:val="22"/>
          <w:szCs w:val="22"/>
        </w:rPr>
        <w:t>).</w:t>
      </w:r>
    </w:p>
    <w:p w:rsidR="00716069" w:rsidRPr="00CC48EF"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Izpildītājam ir pienākums savlaicīgi, bet ne vēlāk kā 3</w:t>
      </w:r>
      <w:r>
        <w:rPr>
          <w:rFonts w:ascii="Arial" w:hAnsi="Arial" w:cs="Arial"/>
          <w:sz w:val="22"/>
          <w:szCs w:val="22"/>
        </w:rPr>
        <w:t xml:space="preserve"> </w:t>
      </w:r>
      <w:r w:rsidRPr="00CC48EF">
        <w:rPr>
          <w:rFonts w:ascii="Arial" w:hAnsi="Arial" w:cs="Arial"/>
          <w:sz w:val="22"/>
          <w:szCs w:val="22"/>
        </w:rPr>
        <w:t xml:space="preserve">(trīs) dienas pēc apstākļu iestāšanās, kas kavē Līguma saistību izpildi, informēt Pasūtītāju un iesniegt apstiprinošus dokumentus par apstākļiem, kas radušies pēc Līguma noslēgšanas un </w:t>
      </w:r>
      <w:r w:rsidRPr="00CC48EF">
        <w:rPr>
          <w:rFonts w:ascii="Arial" w:hAnsi="Arial" w:cs="Arial"/>
          <w:sz w:val="22"/>
          <w:szCs w:val="22"/>
        </w:rPr>
        <w:lastRenderedPageBreak/>
        <w:t>kuru dēļ ir vai varētu tikt traucēta saistību izpilde. Tādā gadījumā, Pusēm vienojoties, Darba izpildes termiņš var tikt pagarināts.</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CC48EF">
        <w:rPr>
          <w:rFonts w:ascii="Arial" w:hAnsi="Arial" w:cs="Arial"/>
          <w:sz w:val="22"/>
          <w:szCs w:val="22"/>
        </w:rPr>
        <w:t>Pēc Pasūtītāja pieprasījuma Izpildītājam 5 (piecu) dienu laikā jāsniedz rakstiska informācija par Darba izpildes gaitu.</w:t>
      </w:r>
    </w:p>
    <w:p w:rsidR="00716069" w:rsidRDefault="00716069" w:rsidP="00716069">
      <w:pPr>
        <w:pStyle w:val="Sarakstarindkopa"/>
        <w:suppressAutoHyphens w:val="0"/>
        <w:ind w:left="426"/>
        <w:jc w:val="both"/>
        <w:rPr>
          <w:rFonts w:ascii="Arial" w:hAnsi="Arial" w:cs="Arial"/>
          <w:sz w:val="22"/>
          <w:szCs w:val="22"/>
        </w:rPr>
      </w:pPr>
    </w:p>
    <w:p w:rsidR="00412CD5" w:rsidRPr="00CC48EF" w:rsidRDefault="00412CD5" w:rsidP="00716069">
      <w:pPr>
        <w:pStyle w:val="Sarakstarindkopa"/>
        <w:suppressAutoHyphens w:val="0"/>
        <w:ind w:left="426"/>
        <w:jc w:val="both"/>
        <w:rPr>
          <w:rFonts w:ascii="Arial" w:hAnsi="Arial" w:cs="Arial"/>
          <w:sz w:val="22"/>
          <w:szCs w:val="22"/>
        </w:rPr>
      </w:pPr>
    </w:p>
    <w:p w:rsidR="00716069" w:rsidRPr="002D4964" w:rsidRDefault="00716069" w:rsidP="00716069">
      <w:pPr>
        <w:pStyle w:val="Sarakstarindkopa"/>
        <w:numPr>
          <w:ilvl w:val="0"/>
          <w:numId w:val="3"/>
        </w:numPr>
        <w:suppressAutoHyphens w:val="0"/>
        <w:jc w:val="center"/>
        <w:rPr>
          <w:rFonts w:ascii="Arial" w:hAnsi="Arial" w:cs="Arial"/>
          <w:b/>
          <w:sz w:val="22"/>
          <w:szCs w:val="22"/>
        </w:rPr>
      </w:pPr>
      <w:r w:rsidRPr="002D4964">
        <w:rPr>
          <w:rFonts w:ascii="Arial" w:hAnsi="Arial" w:cs="Arial"/>
          <w:b/>
          <w:sz w:val="22"/>
          <w:szCs w:val="22"/>
        </w:rPr>
        <w:t>PUŠU MANTISKĀ ATBILDĪBA</w:t>
      </w:r>
    </w:p>
    <w:p w:rsidR="00716069" w:rsidRPr="002D4964"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2D4964">
        <w:rPr>
          <w:rFonts w:ascii="Arial" w:hAnsi="Arial" w:cs="Arial"/>
          <w:sz w:val="22"/>
          <w:szCs w:val="22"/>
        </w:rPr>
        <w:t xml:space="preserve">Izpildītājs maksā Pasūtītājam līgumsodu 10% (desmit procentu) apmērā no Līguma kopējās summas, ja </w:t>
      </w:r>
      <w:r>
        <w:rPr>
          <w:rFonts w:ascii="Arial" w:hAnsi="Arial" w:cs="Arial"/>
          <w:sz w:val="22"/>
          <w:szCs w:val="22"/>
        </w:rPr>
        <w:t xml:space="preserve">Izpildītājs </w:t>
      </w:r>
      <w:r w:rsidRPr="002D4964">
        <w:rPr>
          <w:rFonts w:ascii="Arial" w:hAnsi="Arial" w:cs="Arial"/>
          <w:sz w:val="22"/>
          <w:szCs w:val="22"/>
        </w:rPr>
        <w:t>atsakās no Līguma izpildes.</w:t>
      </w:r>
    </w:p>
    <w:p w:rsidR="00716069" w:rsidRPr="002D4964"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2D4964">
        <w:rPr>
          <w:rFonts w:ascii="Arial" w:hAnsi="Arial" w:cs="Arial"/>
          <w:sz w:val="22"/>
          <w:szCs w:val="22"/>
        </w:rPr>
        <w:t>Izpildītājs maksā Pasūtītājam līgumsodu 0,5% (piecas desmitdaļas procenta) apmērā no Līguma kopējās summas par katru nokavēto dienu, ja Izpildītājs nepabeidz Darbu Līguma 2.2.punktā noteiktajā termiņā vai kavē citu šajā Līgumā noteikto pienākumu izpildi, bet ne vairāk kā 10% (desmit procentus) no Līguma kopējās summas.</w:t>
      </w:r>
      <w:r>
        <w:rPr>
          <w:rFonts w:ascii="Arial" w:hAnsi="Arial" w:cs="Arial"/>
          <w:sz w:val="22"/>
          <w:szCs w:val="22"/>
        </w:rPr>
        <w:t xml:space="preserve"> Turpmākie norēķini tiek veikti pēc līgumsoda nomaksas.</w:t>
      </w:r>
    </w:p>
    <w:p w:rsidR="00716069" w:rsidRPr="002D4964"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2D4964">
        <w:rPr>
          <w:rFonts w:ascii="Arial" w:hAnsi="Arial" w:cs="Arial"/>
          <w:sz w:val="22"/>
          <w:szCs w:val="22"/>
        </w:rPr>
        <w:t>Pasūtītājs maksā Izpildītājam līgumsodu 0,5% (</w:t>
      </w:r>
      <w:r>
        <w:rPr>
          <w:rFonts w:ascii="Arial" w:hAnsi="Arial" w:cs="Arial"/>
          <w:sz w:val="22"/>
          <w:szCs w:val="22"/>
        </w:rPr>
        <w:t xml:space="preserve">piecas desmitdaļas </w:t>
      </w:r>
      <w:r w:rsidRPr="002D4964">
        <w:rPr>
          <w:rFonts w:ascii="Arial" w:hAnsi="Arial" w:cs="Arial"/>
          <w:sz w:val="22"/>
          <w:szCs w:val="22"/>
        </w:rPr>
        <w:t xml:space="preserve">procenta) apmērā no </w:t>
      </w:r>
      <w:r>
        <w:rPr>
          <w:rFonts w:ascii="Arial" w:hAnsi="Arial" w:cs="Arial"/>
          <w:sz w:val="22"/>
          <w:szCs w:val="22"/>
        </w:rPr>
        <w:t xml:space="preserve">Izpildītājam izmaksājamās </w:t>
      </w:r>
      <w:r w:rsidRPr="002D4964">
        <w:rPr>
          <w:rFonts w:ascii="Arial" w:hAnsi="Arial" w:cs="Arial"/>
          <w:sz w:val="22"/>
          <w:szCs w:val="22"/>
        </w:rPr>
        <w:t>summas par katru nokavēto dienu, ja Pasūtītājs neveic norēķinus Līgumā noteiktajos termiņos, bet ne vairāk kā 10% (</w:t>
      </w:r>
      <w:r>
        <w:rPr>
          <w:rFonts w:ascii="Arial" w:hAnsi="Arial" w:cs="Arial"/>
          <w:sz w:val="22"/>
          <w:szCs w:val="22"/>
        </w:rPr>
        <w:t xml:space="preserve">desmit </w:t>
      </w:r>
      <w:r w:rsidRPr="002D4964">
        <w:rPr>
          <w:rFonts w:ascii="Arial" w:hAnsi="Arial" w:cs="Arial"/>
          <w:sz w:val="22"/>
          <w:szCs w:val="22"/>
        </w:rPr>
        <w:t>procent</w:t>
      </w:r>
      <w:r>
        <w:rPr>
          <w:rFonts w:ascii="Arial" w:hAnsi="Arial" w:cs="Arial"/>
          <w:sz w:val="22"/>
          <w:szCs w:val="22"/>
        </w:rPr>
        <w:t>i</w:t>
      </w:r>
      <w:r w:rsidRPr="002D4964">
        <w:rPr>
          <w:rFonts w:ascii="Arial" w:hAnsi="Arial" w:cs="Arial"/>
          <w:sz w:val="22"/>
          <w:szCs w:val="22"/>
        </w:rPr>
        <w:t>) no</w:t>
      </w:r>
      <w:r>
        <w:rPr>
          <w:rFonts w:ascii="Arial" w:hAnsi="Arial" w:cs="Arial"/>
          <w:sz w:val="22"/>
          <w:szCs w:val="22"/>
        </w:rPr>
        <w:t xml:space="preserve"> pamatparāda</w:t>
      </w:r>
      <w:r w:rsidRPr="002D4964">
        <w:rPr>
          <w:rFonts w:ascii="Arial" w:hAnsi="Arial" w:cs="Arial"/>
          <w:sz w:val="22"/>
          <w:szCs w:val="22"/>
        </w:rPr>
        <w:t>.</w:t>
      </w:r>
    </w:p>
    <w:p w:rsidR="00716069" w:rsidRPr="002D4964"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2D4964">
        <w:rPr>
          <w:rFonts w:ascii="Arial" w:hAnsi="Arial" w:cs="Arial"/>
          <w:sz w:val="22"/>
          <w:szCs w:val="22"/>
        </w:rPr>
        <w:t>Līgumsod</w:t>
      </w:r>
      <w:r>
        <w:rPr>
          <w:rFonts w:ascii="Arial" w:hAnsi="Arial" w:cs="Arial"/>
          <w:sz w:val="22"/>
          <w:szCs w:val="22"/>
        </w:rPr>
        <w:t>a</w:t>
      </w:r>
      <w:r w:rsidRPr="002D4964">
        <w:rPr>
          <w:rFonts w:ascii="Arial" w:hAnsi="Arial" w:cs="Arial"/>
          <w:sz w:val="22"/>
          <w:szCs w:val="22"/>
        </w:rPr>
        <w:t xml:space="preserve"> samaksa neatbrīvo Puses no Līguma saistību izpildes, izņemot Līguma 6.1.punktā noteikto gadījumu.</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2D4964">
        <w:rPr>
          <w:rFonts w:ascii="Arial" w:hAnsi="Arial" w:cs="Arial"/>
          <w:sz w:val="22"/>
          <w:szCs w:val="22"/>
        </w:rPr>
        <w:t>Pēc Pasūtītāja rakstiska pieprasījuma Izpildītājs atlīdzina pilnā apmērā visus zaudējumus, kas radušies Izpildītāja vainas dēļ Līguma nepienācīgas izpildes rezultātā.</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1C5B6D">
        <w:rPr>
          <w:rFonts w:ascii="Arial" w:hAnsi="Arial" w:cs="Arial"/>
          <w:sz w:val="22"/>
          <w:szCs w:val="22"/>
        </w:rPr>
        <w:t xml:space="preserve">Līgumsoda samaksa tiek veikta 10 (desmit) darba dienu laikā no izrakstītā rēķina saņemšanas dienas. </w:t>
      </w:r>
    </w:p>
    <w:p w:rsidR="00716069" w:rsidRPr="001C5B6D" w:rsidRDefault="00716069" w:rsidP="00716069">
      <w:pPr>
        <w:pStyle w:val="Sarakstarindkopa"/>
        <w:tabs>
          <w:tab w:val="left" w:pos="709"/>
          <w:tab w:val="left" w:pos="1134"/>
        </w:tabs>
        <w:suppressAutoHyphens w:val="0"/>
        <w:ind w:left="709"/>
        <w:jc w:val="both"/>
        <w:rPr>
          <w:rFonts w:ascii="Arial" w:hAnsi="Arial" w:cs="Arial"/>
          <w:sz w:val="22"/>
          <w:szCs w:val="22"/>
        </w:rPr>
      </w:pPr>
    </w:p>
    <w:p w:rsidR="00716069" w:rsidRPr="00977CBC" w:rsidRDefault="00716069" w:rsidP="00716069">
      <w:pPr>
        <w:pStyle w:val="Sarakstarindkopa"/>
        <w:numPr>
          <w:ilvl w:val="0"/>
          <w:numId w:val="3"/>
        </w:numPr>
        <w:suppressAutoHyphens w:val="0"/>
        <w:jc w:val="center"/>
        <w:rPr>
          <w:rFonts w:ascii="Arial" w:hAnsi="Arial" w:cs="Arial"/>
          <w:b/>
          <w:sz w:val="22"/>
          <w:szCs w:val="22"/>
        </w:rPr>
      </w:pPr>
      <w:r w:rsidRPr="00977CBC">
        <w:rPr>
          <w:rFonts w:ascii="Arial" w:hAnsi="Arial" w:cs="Arial"/>
          <w:b/>
          <w:sz w:val="22"/>
          <w:szCs w:val="22"/>
        </w:rPr>
        <w:t>GARANTIJAS</w:t>
      </w:r>
    </w:p>
    <w:p w:rsidR="00716069" w:rsidRPr="00B80B2F"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77CBC">
        <w:rPr>
          <w:rFonts w:ascii="Arial" w:hAnsi="Arial" w:cs="Arial"/>
          <w:sz w:val="22"/>
          <w:szCs w:val="22"/>
        </w:rPr>
        <w:t>Izpildītājs garantē izpildītā Darba</w:t>
      </w:r>
      <w:r>
        <w:rPr>
          <w:rFonts w:ascii="Arial" w:hAnsi="Arial" w:cs="Arial"/>
          <w:sz w:val="22"/>
          <w:szCs w:val="22"/>
        </w:rPr>
        <w:t>, un materiālu</w:t>
      </w:r>
      <w:r w:rsidRPr="00977CBC">
        <w:rPr>
          <w:rFonts w:ascii="Arial" w:hAnsi="Arial" w:cs="Arial"/>
          <w:sz w:val="22"/>
          <w:szCs w:val="22"/>
        </w:rPr>
        <w:t xml:space="preserve"> kvalitāti, drošumu un ekspluatācijas īpašības ne mazāk kā </w:t>
      </w:r>
      <w:r>
        <w:rPr>
          <w:rFonts w:ascii="Arial" w:hAnsi="Arial" w:cs="Arial"/>
          <w:sz w:val="22"/>
          <w:szCs w:val="22"/>
        </w:rPr>
        <w:t>24</w:t>
      </w:r>
      <w:r w:rsidRPr="00CC07EA">
        <w:rPr>
          <w:rFonts w:ascii="Arial" w:hAnsi="Arial" w:cs="Arial"/>
          <w:sz w:val="22"/>
          <w:szCs w:val="22"/>
        </w:rPr>
        <w:t xml:space="preserve"> (</w:t>
      </w:r>
      <w:r>
        <w:rPr>
          <w:rFonts w:ascii="Arial" w:hAnsi="Arial" w:cs="Arial"/>
          <w:sz w:val="22"/>
          <w:szCs w:val="22"/>
        </w:rPr>
        <w:t>divdesmit četrus</w:t>
      </w:r>
      <w:r w:rsidRPr="00977CBC">
        <w:rPr>
          <w:rFonts w:ascii="Arial" w:hAnsi="Arial" w:cs="Arial"/>
          <w:sz w:val="22"/>
          <w:szCs w:val="22"/>
        </w:rPr>
        <w:t xml:space="preserve">) mēnešus no </w:t>
      </w:r>
      <w:r>
        <w:rPr>
          <w:rFonts w:ascii="Arial" w:hAnsi="Arial" w:cs="Arial"/>
          <w:sz w:val="22"/>
          <w:szCs w:val="22"/>
        </w:rPr>
        <w:t>nodošanas - pieņemšanas</w:t>
      </w:r>
      <w:r w:rsidRPr="00977CBC">
        <w:rPr>
          <w:rFonts w:ascii="Arial" w:hAnsi="Arial" w:cs="Arial"/>
          <w:sz w:val="22"/>
          <w:szCs w:val="22"/>
        </w:rPr>
        <w:t xml:space="preserve"> akta parakstīšanas dienas (turpmāk tekstā – Garantijas laiks). Izpildītājam ir pienākums 5 (piecu) darba dienu laikā pēc </w:t>
      </w:r>
      <w:r>
        <w:rPr>
          <w:rFonts w:ascii="Arial" w:hAnsi="Arial" w:cs="Arial"/>
          <w:sz w:val="22"/>
          <w:szCs w:val="22"/>
        </w:rPr>
        <w:t>nodošanas - pieņemšanas</w:t>
      </w:r>
      <w:r w:rsidRPr="00977CBC">
        <w:rPr>
          <w:rFonts w:ascii="Arial" w:hAnsi="Arial" w:cs="Arial"/>
          <w:sz w:val="22"/>
          <w:szCs w:val="22"/>
        </w:rPr>
        <w:t xml:space="preserve"> akta abpusējas parakstīšanas dienas iesniegt Pasūtītājam bankas vai apdrošināšanas sabiedrības izsniegtu Garantijas laika garantiju atbilstoši Līguma </w:t>
      </w:r>
      <w:r w:rsidRPr="001C5B6D">
        <w:rPr>
          <w:rFonts w:ascii="Arial" w:hAnsi="Arial" w:cs="Arial"/>
          <w:sz w:val="22"/>
          <w:szCs w:val="22"/>
        </w:rPr>
        <w:t>2.pielikuma nosacījumiem</w:t>
      </w:r>
      <w:r w:rsidRPr="00A54A45">
        <w:rPr>
          <w:rFonts w:ascii="Arial" w:hAnsi="Arial" w:cs="Arial"/>
          <w:sz w:val="22"/>
          <w:szCs w:val="22"/>
        </w:rPr>
        <w:t>.</w:t>
      </w:r>
    </w:p>
    <w:p w:rsidR="00716069" w:rsidRPr="00977CBC"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77CBC">
        <w:rPr>
          <w:rFonts w:ascii="Arial" w:hAnsi="Arial" w:cs="Arial"/>
          <w:sz w:val="22"/>
          <w:szCs w:val="22"/>
        </w:rPr>
        <w:t>Garantijas laikā, kas noteikts Līguma 7.1.punktā, Izpildītājs par saviem līdzekļiem novērš defektus, trūkumus</w:t>
      </w:r>
      <w:r>
        <w:rPr>
          <w:rFonts w:ascii="Arial" w:hAnsi="Arial" w:cs="Arial"/>
          <w:sz w:val="22"/>
          <w:szCs w:val="22"/>
        </w:rPr>
        <w:t xml:space="preserve">, </w:t>
      </w:r>
      <w:r w:rsidRPr="00977CBC">
        <w:rPr>
          <w:rFonts w:ascii="Arial" w:hAnsi="Arial" w:cs="Arial"/>
          <w:sz w:val="22"/>
          <w:szCs w:val="22"/>
        </w:rPr>
        <w:t xml:space="preserve">kas atklāti un radušies pēc </w:t>
      </w:r>
      <w:r>
        <w:rPr>
          <w:rFonts w:ascii="Arial" w:hAnsi="Arial" w:cs="Arial"/>
          <w:sz w:val="22"/>
          <w:szCs w:val="22"/>
        </w:rPr>
        <w:t>nodošanas - pieņemšanas</w:t>
      </w:r>
      <w:r w:rsidRPr="00977CBC">
        <w:rPr>
          <w:rFonts w:ascii="Arial" w:hAnsi="Arial" w:cs="Arial"/>
          <w:sz w:val="22"/>
          <w:szCs w:val="22"/>
        </w:rPr>
        <w:t xml:space="preserve"> akta parakstīšanas, izņemot defektus, trūkumus, kas radušies nepareizas ekspluatācijas rezultātā.</w:t>
      </w:r>
    </w:p>
    <w:p w:rsidR="00716069" w:rsidRPr="00977CBC"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77CBC">
        <w:rPr>
          <w:rFonts w:ascii="Arial" w:hAnsi="Arial" w:cs="Arial"/>
          <w:sz w:val="22"/>
          <w:szCs w:val="22"/>
        </w:rPr>
        <w:t xml:space="preserve">Ja Garantijas laikā Darbā tiek konstatēti kādi defekti, Pasūtītājs sastāda defektu aktu un </w:t>
      </w:r>
      <w:r>
        <w:rPr>
          <w:rFonts w:ascii="Arial" w:hAnsi="Arial" w:cs="Arial"/>
          <w:sz w:val="22"/>
          <w:szCs w:val="22"/>
        </w:rPr>
        <w:t>iesniedz</w:t>
      </w:r>
      <w:r w:rsidRPr="00977CBC">
        <w:rPr>
          <w:rFonts w:ascii="Arial" w:hAnsi="Arial" w:cs="Arial"/>
          <w:sz w:val="22"/>
          <w:szCs w:val="22"/>
        </w:rPr>
        <w:t xml:space="preserve"> to Izpildītājam. Izpildītājs defektu aktu apstiprina, parakstot defektu aktu 3 (trīs) dienu laikā pēc tā saņemšanas, un novērš defektu aktā minētos defektus 10 (desmit) dienu laikā pēc tā apstiprināšanas, ja vien Puses rakstiski nevienojas par citu termiņu. Ja otra  Puse izvairās no akta parakstīšanas un neparaksta defektu aktu Līgumā noteiktajā termiņā, tad aktu noformē ieinteresētā Puse vienpusēji, kas otrai Pusei ir saistošs.</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77CBC">
        <w:rPr>
          <w:rFonts w:ascii="Arial" w:hAnsi="Arial" w:cs="Arial"/>
          <w:sz w:val="22"/>
          <w:szCs w:val="22"/>
        </w:rPr>
        <w:t>Ja Izpildītājs 3 (trīs) dienu laikā pēc defektu akta saņemšanas nesniedz Pasūtītājam atbildi vai arī pēc defektu akta apstiprināšanas neuzsāk defektu novēršanu Līgumā noteiktajā termiņā, Pasūtītājs ir tiesīgs pats novērst defektus vai defektu novēršanai nolīgt citu personu, izmantojot Garantijas laika garantiju.</w:t>
      </w:r>
    </w:p>
    <w:p w:rsidR="00716069" w:rsidRPr="00A96C64" w:rsidRDefault="00716069" w:rsidP="00716069">
      <w:pPr>
        <w:pStyle w:val="BodyTextIndent31"/>
        <w:numPr>
          <w:ilvl w:val="1"/>
          <w:numId w:val="3"/>
        </w:numPr>
        <w:tabs>
          <w:tab w:val="left" w:pos="709"/>
          <w:tab w:val="left" w:pos="1134"/>
        </w:tabs>
        <w:spacing w:after="0"/>
        <w:ind w:left="0" w:firstLine="709"/>
        <w:jc w:val="both"/>
        <w:rPr>
          <w:rFonts w:ascii="Arial" w:hAnsi="Arial" w:cs="Arial"/>
          <w:sz w:val="22"/>
          <w:szCs w:val="22"/>
        </w:rPr>
      </w:pPr>
      <w:r>
        <w:rPr>
          <w:rFonts w:ascii="Arial" w:hAnsi="Arial" w:cs="Arial"/>
          <w:sz w:val="22"/>
          <w:szCs w:val="22"/>
        </w:rPr>
        <w:t>Garantijas laikā r</w:t>
      </w:r>
      <w:r w:rsidRPr="00A96C64">
        <w:rPr>
          <w:rFonts w:ascii="Arial" w:hAnsi="Arial" w:cs="Arial"/>
          <w:sz w:val="22"/>
          <w:szCs w:val="22"/>
        </w:rPr>
        <w:t>emontējamās iekārtas Izpildītājs uz remonta laiku aizstāj ar citām līdzvērtīgām iekārtām.</w:t>
      </w:r>
    </w:p>
    <w:p w:rsidR="00716069" w:rsidRDefault="00716069" w:rsidP="00716069">
      <w:pPr>
        <w:pStyle w:val="Sarakstarindkopa"/>
        <w:tabs>
          <w:tab w:val="left" w:pos="709"/>
          <w:tab w:val="left" w:pos="1134"/>
        </w:tabs>
        <w:suppressAutoHyphens w:val="0"/>
        <w:ind w:left="709"/>
        <w:jc w:val="both"/>
        <w:rPr>
          <w:rFonts w:ascii="Arial" w:hAnsi="Arial" w:cs="Arial"/>
          <w:sz w:val="22"/>
          <w:szCs w:val="22"/>
        </w:rPr>
      </w:pPr>
    </w:p>
    <w:p w:rsidR="00412CD5" w:rsidRDefault="00412CD5" w:rsidP="00716069">
      <w:pPr>
        <w:pStyle w:val="Sarakstarindkopa"/>
        <w:tabs>
          <w:tab w:val="left" w:pos="709"/>
          <w:tab w:val="left" w:pos="1134"/>
        </w:tabs>
        <w:suppressAutoHyphens w:val="0"/>
        <w:ind w:left="709"/>
        <w:jc w:val="both"/>
        <w:rPr>
          <w:rFonts w:ascii="Arial" w:hAnsi="Arial" w:cs="Arial"/>
          <w:sz w:val="22"/>
          <w:szCs w:val="22"/>
        </w:rPr>
      </w:pPr>
    </w:p>
    <w:p w:rsidR="00412CD5" w:rsidRDefault="00412CD5" w:rsidP="00716069">
      <w:pPr>
        <w:pStyle w:val="Sarakstarindkopa"/>
        <w:tabs>
          <w:tab w:val="left" w:pos="709"/>
          <w:tab w:val="left" w:pos="1134"/>
        </w:tabs>
        <w:suppressAutoHyphens w:val="0"/>
        <w:ind w:left="709"/>
        <w:jc w:val="both"/>
        <w:rPr>
          <w:rFonts w:ascii="Arial" w:hAnsi="Arial" w:cs="Arial"/>
          <w:sz w:val="22"/>
          <w:szCs w:val="22"/>
        </w:rPr>
      </w:pPr>
    </w:p>
    <w:p w:rsidR="00716069" w:rsidRPr="00944F62" w:rsidRDefault="00716069" w:rsidP="00716069">
      <w:pPr>
        <w:pStyle w:val="Sarakstarindkopa"/>
        <w:numPr>
          <w:ilvl w:val="0"/>
          <w:numId w:val="3"/>
        </w:numPr>
        <w:suppressAutoHyphens w:val="0"/>
        <w:jc w:val="center"/>
        <w:rPr>
          <w:rFonts w:ascii="Arial" w:hAnsi="Arial" w:cs="Arial"/>
          <w:b/>
          <w:sz w:val="22"/>
          <w:szCs w:val="22"/>
        </w:rPr>
      </w:pPr>
      <w:r w:rsidRPr="00944F62">
        <w:rPr>
          <w:rFonts w:ascii="Arial" w:hAnsi="Arial" w:cs="Arial"/>
          <w:b/>
          <w:sz w:val="22"/>
          <w:szCs w:val="22"/>
        </w:rPr>
        <w:t>PUŠU PĀRSTĀVJI UN ATBILDĪGĀS PERSONAS</w:t>
      </w:r>
    </w:p>
    <w:p w:rsidR="00716069" w:rsidRPr="00944F62"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i/>
          <w:sz w:val="22"/>
          <w:szCs w:val="22"/>
        </w:rPr>
      </w:pPr>
      <w:r w:rsidRPr="00944F62">
        <w:rPr>
          <w:rFonts w:ascii="Arial" w:hAnsi="Arial" w:cs="Arial"/>
          <w:sz w:val="22"/>
          <w:szCs w:val="22"/>
        </w:rPr>
        <w:t xml:space="preserve">Izpildītāja atbildīgā persona, kas Izpildītāja vārdā vadīs un uzraudzīs Līguma izpildi, ir </w:t>
      </w:r>
      <w:r>
        <w:rPr>
          <w:rFonts w:ascii="Arial" w:hAnsi="Arial" w:cs="Arial"/>
          <w:sz w:val="22"/>
          <w:szCs w:val="22"/>
        </w:rPr>
        <w:t xml:space="preserve">atbildīgais Darba </w:t>
      </w:r>
      <w:r w:rsidRPr="00BB6F01">
        <w:rPr>
          <w:rFonts w:ascii="Arial" w:hAnsi="Arial" w:cs="Arial"/>
          <w:sz w:val="22"/>
          <w:szCs w:val="22"/>
        </w:rPr>
        <w:t xml:space="preserve">vadītājs </w:t>
      </w:r>
      <w:proofErr w:type="spellStart"/>
      <w:r w:rsidR="005B7704">
        <w:rPr>
          <w:rFonts w:ascii="Arial" w:hAnsi="Arial" w:cs="Arial"/>
          <w:sz w:val="22"/>
          <w:szCs w:val="22"/>
        </w:rPr>
        <w:t>xxxxx</w:t>
      </w:r>
      <w:proofErr w:type="spellEnd"/>
      <w:r>
        <w:rPr>
          <w:rFonts w:ascii="Arial" w:hAnsi="Arial" w:cs="Arial"/>
          <w:i/>
          <w:sz w:val="22"/>
          <w:szCs w:val="22"/>
        </w:rPr>
        <w:t>.</w:t>
      </w:r>
    </w:p>
    <w:p w:rsidR="00716069" w:rsidRPr="00D64863" w:rsidRDefault="00716069" w:rsidP="00424AAE">
      <w:pPr>
        <w:pStyle w:val="Sarakstarindkopa"/>
        <w:numPr>
          <w:ilvl w:val="1"/>
          <w:numId w:val="3"/>
        </w:numPr>
        <w:tabs>
          <w:tab w:val="left" w:pos="709"/>
          <w:tab w:val="left" w:pos="1134"/>
        </w:tabs>
        <w:ind w:left="0" w:firstLine="709"/>
        <w:jc w:val="both"/>
        <w:rPr>
          <w:rFonts w:ascii="Arial" w:hAnsi="Arial" w:cs="Arial"/>
          <w:bCs/>
          <w:sz w:val="22"/>
          <w:szCs w:val="22"/>
        </w:rPr>
      </w:pPr>
      <w:r w:rsidRPr="00D64863">
        <w:rPr>
          <w:rFonts w:ascii="Arial" w:hAnsi="Arial" w:cs="Arial"/>
          <w:bCs/>
          <w:sz w:val="22"/>
          <w:szCs w:val="22"/>
        </w:rPr>
        <w:lastRenderedPageBreak/>
        <w:t>Speciālists</w:t>
      </w:r>
      <w:r>
        <w:rPr>
          <w:rFonts w:ascii="Arial" w:hAnsi="Arial" w:cs="Arial"/>
          <w:bCs/>
          <w:sz w:val="22"/>
          <w:szCs w:val="22"/>
        </w:rPr>
        <w:t>,</w:t>
      </w:r>
      <w:r w:rsidRPr="00D64863">
        <w:rPr>
          <w:rFonts w:ascii="Arial" w:hAnsi="Arial" w:cs="Arial"/>
          <w:bCs/>
          <w:sz w:val="22"/>
          <w:szCs w:val="22"/>
        </w:rPr>
        <w:t xml:space="preserve"> kurš norīkots konsultēt, sniegt paskaidrojumus Pasūtītājam būvniecības procesā un citas Līgumā noteiktās darbības ir </w:t>
      </w:r>
      <w:r w:rsidRPr="00D64863">
        <w:rPr>
          <w:rFonts w:ascii="Arial" w:hAnsi="Arial" w:cs="Arial"/>
          <w:sz w:val="22"/>
          <w:szCs w:val="22"/>
        </w:rPr>
        <w:t>Liepājas pilsētas pašvaldības iestāde</w:t>
      </w:r>
      <w:r>
        <w:rPr>
          <w:rFonts w:ascii="Arial" w:hAnsi="Arial" w:cs="Arial"/>
          <w:sz w:val="22"/>
          <w:szCs w:val="22"/>
        </w:rPr>
        <w:t>s</w:t>
      </w:r>
      <w:r w:rsidRPr="00D64863">
        <w:rPr>
          <w:rFonts w:ascii="Arial" w:hAnsi="Arial" w:cs="Arial"/>
          <w:sz w:val="22"/>
          <w:szCs w:val="22"/>
        </w:rPr>
        <w:t xml:space="preserve"> “Komunālā pārvalde”</w:t>
      </w:r>
      <w:r w:rsidR="00D27155">
        <w:rPr>
          <w:rFonts w:ascii="Arial" w:hAnsi="Arial" w:cs="Arial"/>
          <w:sz w:val="22"/>
          <w:szCs w:val="22"/>
        </w:rPr>
        <w:t xml:space="preserve"> </w:t>
      </w:r>
      <w:proofErr w:type="spellStart"/>
      <w:r w:rsidR="005B7704">
        <w:rPr>
          <w:rFonts w:ascii="Arial" w:hAnsi="Arial" w:cs="Arial"/>
          <w:sz w:val="22"/>
          <w:szCs w:val="22"/>
        </w:rPr>
        <w:t>xxxxx</w:t>
      </w:r>
      <w:proofErr w:type="spellEnd"/>
      <w:r w:rsidRPr="00D64863">
        <w:rPr>
          <w:rFonts w:ascii="Arial" w:hAnsi="Arial" w:cs="Arial"/>
          <w:sz w:val="22"/>
          <w:szCs w:val="22"/>
        </w:rPr>
        <w:t>.</w:t>
      </w:r>
    </w:p>
    <w:p w:rsidR="00716069" w:rsidRPr="00944F62"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44F62">
        <w:rPr>
          <w:rFonts w:ascii="Arial" w:hAnsi="Arial" w:cs="Arial"/>
          <w:sz w:val="22"/>
          <w:szCs w:val="22"/>
        </w:rPr>
        <w:t xml:space="preserve">Pasūtītāja kontaktpersona ir </w:t>
      </w:r>
      <w:r w:rsidR="00D27155">
        <w:rPr>
          <w:rFonts w:ascii="Arial" w:hAnsi="Arial" w:cs="Arial"/>
          <w:sz w:val="22"/>
          <w:szCs w:val="22"/>
        </w:rPr>
        <w:t xml:space="preserve">Sociālās dzīvojamās mājas </w:t>
      </w:r>
      <w:proofErr w:type="spellStart"/>
      <w:r w:rsidR="005B7704">
        <w:rPr>
          <w:rFonts w:ascii="Arial" w:hAnsi="Arial" w:cs="Arial"/>
          <w:sz w:val="22"/>
          <w:szCs w:val="22"/>
        </w:rPr>
        <w:t>xxxxx</w:t>
      </w:r>
      <w:proofErr w:type="spellEnd"/>
      <w:r w:rsidRPr="00944F62">
        <w:rPr>
          <w:rFonts w:ascii="Arial" w:hAnsi="Arial" w:cs="Arial"/>
          <w:i/>
          <w:sz w:val="22"/>
          <w:szCs w:val="22"/>
        </w:rPr>
        <w:t>.</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944F62">
        <w:rPr>
          <w:rFonts w:ascii="Arial" w:hAnsi="Arial" w:cs="Arial"/>
          <w:sz w:val="22"/>
          <w:szCs w:val="22"/>
        </w:rPr>
        <w:t>Līguma darbības laikā Puses var iecelt citas atbildīgās personas un pārstāvjus, par to rakstveidā vienojoties ar otru Pusi.</w:t>
      </w:r>
    </w:p>
    <w:p w:rsidR="00716069" w:rsidRPr="00944F62" w:rsidRDefault="00716069" w:rsidP="00716069">
      <w:pPr>
        <w:pStyle w:val="Sarakstarindkopa"/>
        <w:tabs>
          <w:tab w:val="left" w:pos="709"/>
          <w:tab w:val="left" w:pos="1134"/>
        </w:tabs>
        <w:suppressAutoHyphens w:val="0"/>
        <w:ind w:left="709"/>
        <w:jc w:val="both"/>
        <w:rPr>
          <w:rFonts w:ascii="Arial" w:hAnsi="Arial" w:cs="Arial"/>
          <w:sz w:val="22"/>
          <w:szCs w:val="22"/>
        </w:rPr>
      </w:pPr>
    </w:p>
    <w:p w:rsidR="00716069" w:rsidRPr="00B45F95" w:rsidRDefault="00716069" w:rsidP="00716069">
      <w:pPr>
        <w:pStyle w:val="Sarakstarindkopa"/>
        <w:numPr>
          <w:ilvl w:val="0"/>
          <w:numId w:val="3"/>
        </w:numPr>
        <w:suppressAutoHyphens w:val="0"/>
        <w:jc w:val="center"/>
        <w:rPr>
          <w:rFonts w:ascii="Arial" w:hAnsi="Arial" w:cs="Arial"/>
          <w:b/>
          <w:sz w:val="22"/>
          <w:szCs w:val="22"/>
        </w:rPr>
      </w:pPr>
      <w:r w:rsidRPr="00B45F95">
        <w:rPr>
          <w:rFonts w:ascii="Arial" w:hAnsi="Arial" w:cs="Arial"/>
          <w:b/>
          <w:sz w:val="22"/>
          <w:szCs w:val="22"/>
        </w:rPr>
        <w:t>NEPĀRVARAMA VARA</w:t>
      </w:r>
    </w:p>
    <w:p w:rsidR="00716069" w:rsidRPr="00BB6F01" w:rsidRDefault="00716069" w:rsidP="00716069">
      <w:pPr>
        <w:numPr>
          <w:ilvl w:val="1"/>
          <w:numId w:val="3"/>
        </w:numPr>
        <w:tabs>
          <w:tab w:val="left" w:pos="709"/>
          <w:tab w:val="left" w:pos="1134"/>
        </w:tabs>
        <w:suppressAutoHyphens w:val="0"/>
        <w:ind w:left="0" w:firstLine="709"/>
        <w:jc w:val="both"/>
        <w:rPr>
          <w:rFonts w:ascii="Arial" w:hAnsi="Arial" w:cs="Arial"/>
          <w:sz w:val="22"/>
          <w:szCs w:val="22"/>
        </w:rPr>
      </w:pPr>
      <w:bookmarkStart w:id="1" w:name="_Toc58054018"/>
      <w:r w:rsidRPr="00BB6F01">
        <w:rPr>
          <w:rFonts w:ascii="Arial" w:hAnsi="Arial" w:cs="Arial"/>
          <w:sz w:val="22"/>
          <w:szCs w:val="22"/>
        </w:rPr>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rsidR="00716069" w:rsidRPr="00BB6F01" w:rsidRDefault="00716069" w:rsidP="00716069">
      <w:pPr>
        <w:pStyle w:val="Pamatteksts3"/>
        <w:numPr>
          <w:ilvl w:val="1"/>
          <w:numId w:val="3"/>
        </w:numPr>
        <w:tabs>
          <w:tab w:val="left" w:pos="709"/>
          <w:tab w:val="left" w:pos="1134"/>
        </w:tabs>
        <w:autoSpaceDE w:val="0"/>
        <w:spacing w:after="0"/>
        <w:ind w:left="0" w:firstLine="709"/>
        <w:jc w:val="both"/>
        <w:rPr>
          <w:rFonts w:ascii="Arial" w:hAnsi="Arial" w:cs="Arial"/>
          <w:bCs/>
          <w:caps/>
          <w:sz w:val="22"/>
          <w:szCs w:val="22"/>
          <w:lang w:val="lv-LV"/>
        </w:rPr>
      </w:pPr>
      <w:r w:rsidRPr="00BB6F01">
        <w:rPr>
          <w:rFonts w:ascii="Arial" w:hAnsi="Arial" w:cs="Arial"/>
          <w:sz w:val="22"/>
          <w:szCs w:val="22"/>
          <w:lang w:val="lv-LV"/>
        </w:rPr>
        <w:t>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w:t>
      </w:r>
      <w:r w:rsidRPr="00BB6F01">
        <w:rPr>
          <w:rFonts w:ascii="Arial" w:hAnsi="Arial" w:cs="Arial"/>
          <w:bCs/>
          <w:caps/>
          <w:sz w:val="22"/>
          <w:szCs w:val="22"/>
          <w:lang w:val="lv-LV"/>
        </w:rPr>
        <w:t xml:space="preserve"> </w:t>
      </w:r>
      <w:r w:rsidRPr="00BB6F01">
        <w:rPr>
          <w:rFonts w:ascii="Arial" w:hAnsi="Arial" w:cs="Arial"/>
          <w:sz w:val="22"/>
          <w:szCs w:val="22"/>
          <w:lang w:val="lv-LV"/>
        </w:rPr>
        <w:t xml:space="preserve">Puse, kas nokļuvusi nepārvaramas varas apstākļos, iesniedz otrai Pusei izziņas, u.c. dokumentus, ko izsniegušas kompetentas iestādes, kas apstiprina nepārvaramas varas un apstākļu iestāšanos. </w:t>
      </w:r>
    </w:p>
    <w:p w:rsidR="00716069" w:rsidRPr="00B45F95" w:rsidRDefault="00716069" w:rsidP="00716069">
      <w:pPr>
        <w:numPr>
          <w:ilvl w:val="1"/>
          <w:numId w:val="3"/>
        </w:numPr>
        <w:tabs>
          <w:tab w:val="left" w:pos="709"/>
          <w:tab w:val="left" w:pos="1134"/>
        </w:tabs>
        <w:suppressAutoHyphens w:val="0"/>
        <w:ind w:left="0" w:firstLine="709"/>
        <w:jc w:val="both"/>
        <w:rPr>
          <w:rFonts w:ascii="Arial" w:hAnsi="Arial" w:cs="Arial"/>
          <w:b/>
          <w:sz w:val="22"/>
          <w:szCs w:val="22"/>
        </w:rPr>
      </w:pPr>
      <w:r w:rsidRPr="00B45F95">
        <w:rPr>
          <w:rFonts w:ascii="Arial" w:hAnsi="Arial" w:cs="Arial"/>
          <w:sz w:val="22"/>
          <w:szCs w:val="22"/>
        </w:rPr>
        <w:t xml:space="preserve">Ja Līguma turpmāka izpilde nepārvaramas varas iedarbības dēļ nav iespējama, Izpildītājs, cik ātri vien iespējams, sakārto Darba vietu atbilstoši Pasūtītāja norādījumiem, kas pamatoti ar nepieciešamību saglabāt veikto Darbu, par ko puses paraksta Darba nodošanas – pieņemšanas aktu. Izpildītājs saņem samaksu par visiem līdz Līguma izbeigšanai kvalitatīvi paveiktajiem Darbiem. </w:t>
      </w:r>
      <w:bookmarkEnd w:id="1"/>
    </w:p>
    <w:p w:rsidR="00716069" w:rsidRPr="00B45F95" w:rsidRDefault="00716069" w:rsidP="00716069">
      <w:pPr>
        <w:tabs>
          <w:tab w:val="left" w:pos="709"/>
          <w:tab w:val="left" w:pos="1134"/>
        </w:tabs>
        <w:suppressAutoHyphens w:val="0"/>
        <w:ind w:left="709"/>
        <w:jc w:val="both"/>
        <w:rPr>
          <w:rFonts w:ascii="Arial" w:hAnsi="Arial" w:cs="Arial"/>
          <w:b/>
          <w:sz w:val="22"/>
          <w:szCs w:val="22"/>
        </w:rPr>
      </w:pPr>
    </w:p>
    <w:p w:rsidR="00716069" w:rsidRPr="00B45F95" w:rsidRDefault="00716069" w:rsidP="00716069">
      <w:pPr>
        <w:pStyle w:val="Sarakstarindkopa"/>
        <w:numPr>
          <w:ilvl w:val="0"/>
          <w:numId w:val="3"/>
        </w:numPr>
        <w:suppressAutoHyphens w:val="0"/>
        <w:jc w:val="center"/>
        <w:rPr>
          <w:rFonts w:ascii="Arial" w:hAnsi="Arial" w:cs="Arial"/>
          <w:b/>
          <w:sz w:val="22"/>
          <w:szCs w:val="22"/>
        </w:rPr>
      </w:pPr>
      <w:r w:rsidRPr="00B45F95">
        <w:rPr>
          <w:rFonts w:ascii="Arial" w:hAnsi="Arial" w:cs="Arial"/>
          <w:b/>
          <w:sz w:val="22"/>
          <w:szCs w:val="22"/>
        </w:rPr>
        <w:t>PIEMĒROJAMAIS LIKUMS UN STRĪDU IZSKATĪŠANAS KĀRTĪBA</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Strīdus un nesaskaņas, kas var rasties Līguma izpildes rezultātā vai sakarā ar Līgumu, Puses risina savstarpēju pārrunu ceļā</w:t>
      </w:r>
      <w:r>
        <w:rPr>
          <w:rFonts w:ascii="Arial" w:hAnsi="Arial" w:cs="Arial"/>
          <w:sz w:val="22"/>
          <w:szCs w:val="22"/>
        </w:rPr>
        <w:t xml:space="preserve"> 15 (piecpadsmit) dienas</w:t>
      </w:r>
      <w:r w:rsidRPr="00B45F95">
        <w:rPr>
          <w:rFonts w:ascii="Arial" w:hAnsi="Arial" w:cs="Arial"/>
          <w:sz w:val="22"/>
          <w:szCs w:val="22"/>
        </w:rPr>
        <w:t>. Ja Puses nevar panākt vienošanos</w:t>
      </w:r>
      <w:r>
        <w:rPr>
          <w:rFonts w:ascii="Arial" w:hAnsi="Arial" w:cs="Arial"/>
          <w:sz w:val="22"/>
          <w:szCs w:val="22"/>
        </w:rPr>
        <w:t xml:space="preserve"> šajā punktā noteiktajā termiņā</w:t>
      </w:r>
      <w:r w:rsidRPr="00B45F95">
        <w:rPr>
          <w:rFonts w:ascii="Arial" w:hAnsi="Arial" w:cs="Arial"/>
          <w:sz w:val="22"/>
          <w:szCs w:val="22"/>
        </w:rPr>
        <w:t>, tad domstarpības izskatāmas Latvijas Republikas tiesā normatīvajos aktos noteiktajā kārtībā.</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Jautājumus, kas netiek regulēti šajā Līgumā, Puses atrisina saskaņā ar Latvijas Republikā spēkā esošajiem normatīvajiem aktiem.</w:t>
      </w:r>
    </w:p>
    <w:p w:rsidR="00716069" w:rsidRPr="00B45F95" w:rsidRDefault="00716069" w:rsidP="00716069">
      <w:pPr>
        <w:pStyle w:val="Sarakstarindkopa"/>
        <w:tabs>
          <w:tab w:val="left" w:pos="709"/>
          <w:tab w:val="left" w:pos="1134"/>
        </w:tabs>
        <w:suppressAutoHyphens w:val="0"/>
        <w:ind w:left="709"/>
        <w:jc w:val="both"/>
        <w:rPr>
          <w:rFonts w:ascii="Arial" w:hAnsi="Arial" w:cs="Arial"/>
          <w:sz w:val="22"/>
          <w:szCs w:val="22"/>
        </w:rPr>
      </w:pPr>
    </w:p>
    <w:p w:rsidR="00716069" w:rsidRPr="0016260F" w:rsidRDefault="00716069" w:rsidP="00716069">
      <w:pPr>
        <w:pStyle w:val="Sarakstarindkopa"/>
        <w:numPr>
          <w:ilvl w:val="0"/>
          <w:numId w:val="3"/>
        </w:numPr>
        <w:suppressAutoHyphens w:val="0"/>
        <w:jc w:val="center"/>
        <w:rPr>
          <w:rFonts w:ascii="Arial" w:hAnsi="Arial" w:cs="Arial"/>
          <w:b/>
          <w:sz w:val="22"/>
          <w:szCs w:val="22"/>
        </w:rPr>
      </w:pPr>
      <w:r w:rsidRPr="0016260F">
        <w:rPr>
          <w:rFonts w:ascii="Arial" w:hAnsi="Arial" w:cs="Arial"/>
          <w:b/>
          <w:sz w:val="22"/>
          <w:szCs w:val="22"/>
        </w:rPr>
        <w:t>CITI NOTEIKUMI</w:t>
      </w:r>
    </w:p>
    <w:p w:rsidR="00716069" w:rsidRPr="003864F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3864F9">
        <w:rPr>
          <w:rFonts w:ascii="Arial" w:hAnsi="Arial" w:cs="Arial"/>
          <w:sz w:val="22"/>
          <w:szCs w:val="22"/>
        </w:rPr>
        <w:t>Puses apliecina, ka Līgumā noteiktās Pušu atbildīgās personas ir informētas par tās personas datu nodošanu otrai Pusei Līguma 8.sadaļā noteiktā apjomā.</w:t>
      </w:r>
    </w:p>
    <w:p w:rsidR="00716069"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Visi Līguma grozījumi vai papildinājumi tiek noformēti rakstveidā un stājas spēkā līdz ar to parakstīšanas brīdi. Šajā punktā minētie grozījumi un papildinājumi, kā arī visi Līgumā minētie pielikumi tiek pievienoti Līgumam kā neatņemamas sastāvdaļas.</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EB691E">
        <w:rPr>
          <w:rFonts w:ascii="Arial" w:hAnsi="Arial" w:cs="Arial"/>
          <w:sz w:val="22"/>
          <w:szCs w:val="22"/>
        </w:rPr>
        <w:t>Apakšuzņēmēju un piesaistītā personāla nomaiņa pieļaujama ar Pasūtītāja rakstisku piekrišanu un ievērojot Publisko iepirkumu likumu</w:t>
      </w:r>
      <w:r>
        <w:rPr>
          <w:rFonts w:ascii="Arial" w:hAnsi="Arial" w:cs="Arial"/>
          <w:sz w:val="22"/>
          <w:szCs w:val="22"/>
        </w:rPr>
        <w:t>.</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Puses 5 (piecu) dienu laikā informē viena otru par juridiskās adreses vai citu rekvizītu maiņu.</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Nosūtot paziņojumus, brīdinājumus vai citu korespondenci uz pušu juridiskajām adresēm (ierakstītā vēstulē), tiks uzskatīts, ka Puses tos ir saņēmušas 7.(septītajā) dienā pēc to nodošanas pastā.</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 xml:space="preserve">Līgums sastādīts latviešu valodā uz </w:t>
      </w:r>
      <w:r w:rsidR="00D27155">
        <w:rPr>
          <w:rFonts w:ascii="Arial" w:hAnsi="Arial" w:cs="Arial"/>
          <w:sz w:val="22"/>
          <w:szCs w:val="22"/>
        </w:rPr>
        <w:t>6</w:t>
      </w:r>
      <w:r w:rsidRPr="00A96C64">
        <w:rPr>
          <w:rFonts w:ascii="Arial" w:hAnsi="Arial" w:cs="Arial"/>
          <w:sz w:val="22"/>
          <w:szCs w:val="22"/>
        </w:rPr>
        <w:t xml:space="preserve"> (</w:t>
      </w:r>
      <w:r w:rsidR="00D27155">
        <w:rPr>
          <w:rFonts w:ascii="Arial" w:hAnsi="Arial" w:cs="Arial"/>
          <w:sz w:val="22"/>
          <w:szCs w:val="22"/>
        </w:rPr>
        <w:t>sešām</w:t>
      </w:r>
      <w:r w:rsidRPr="00B45F95">
        <w:rPr>
          <w:rFonts w:ascii="Arial" w:hAnsi="Arial" w:cs="Arial"/>
          <w:sz w:val="22"/>
          <w:szCs w:val="22"/>
        </w:rPr>
        <w:t>) lapām 2 (divos) oriģināleksemplāros, kuriem ir vienāds juridiskais spēks un, kas pa vienam eksemplāram glabājas pie Pasūtītāja un Izpildītāja.</w:t>
      </w:r>
    </w:p>
    <w:p w:rsidR="00716069" w:rsidRPr="00B45F95" w:rsidRDefault="00716069" w:rsidP="00716069">
      <w:pPr>
        <w:pStyle w:val="Sarakstarindkopa"/>
        <w:numPr>
          <w:ilvl w:val="1"/>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Līgumam ir šādi pielikumi</w:t>
      </w:r>
      <w:r>
        <w:rPr>
          <w:rFonts w:ascii="Arial" w:hAnsi="Arial" w:cs="Arial"/>
          <w:sz w:val="22"/>
          <w:szCs w:val="22"/>
        </w:rPr>
        <w:t>, kas ir Līguma neatņemamas sastāvdaļas</w:t>
      </w:r>
      <w:r w:rsidRPr="00B45F95">
        <w:rPr>
          <w:rFonts w:ascii="Arial" w:hAnsi="Arial" w:cs="Arial"/>
          <w:sz w:val="22"/>
          <w:szCs w:val="22"/>
        </w:rPr>
        <w:t>:</w:t>
      </w:r>
    </w:p>
    <w:p w:rsidR="00716069" w:rsidRDefault="00716069" w:rsidP="00716069">
      <w:pPr>
        <w:pStyle w:val="Sarakstarindkopa"/>
        <w:numPr>
          <w:ilvl w:val="2"/>
          <w:numId w:val="3"/>
        </w:numPr>
        <w:tabs>
          <w:tab w:val="left" w:pos="709"/>
          <w:tab w:val="left" w:pos="1134"/>
        </w:tabs>
        <w:suppressAutoHyphens w:val="0"/>
        <w:ind w:left="0" w:firstLine="709"/>
        <w:jc w:val="both"/>
        <w:rPr>
          <w:rFonts w:ascii="Arial" w:hAnsi="Arial" w:cs="Arial"/>
          <w:sz w:val="22"/>
          <w:szCs w:val="22"/>
        </w:rPr>
      </w:pPr>
      <w:r w:rsidRPr="00B45F95">
        <w:rPr>
          <w:rFonts w:ascii="Arial" w:hAnsi="Arial" w:cs="Arial"/>
          <w:sz w:val="22"/>
          <w:szCs w:val="22"/>
        </w:rPr>
        <w:t xml:space="preserve">Līguma 1.pielikums - Izpildītāja </w:t>
      </w:r>
      <w:r>
        <w:rPr>
          <w:rFonts w:ascii="Arial" w:hAnsi="Arial" w:cs="Arial"/>
          <w:sz w:val="22"/>
          <w:szCs w:val="22"/>
        </w:rPr>
        <w:t xml:space="preserve">iepirkumam </w:t>
      </w:r>
      <w:r w:rsidRPr="00B45F95">
        <w:rPr>
          <w:rFonts w:ascii="Arial" w:hAnsi="Arial" w:cs="Arial"/>
          <w:sz w:val="22"/>
          <w:szCs w:val="22"/>
        </w:rPr>
        <w:t xml:space="preserve">iesniegtais </w:t>
      </w:r>
      <w:r>
        <w:rPr>
          <w:rFonts w:ascii="Arial" w:hAnsi="Arial" w:cs="Arial"/>
          <w:sz w:val="22"/>
          <w:szCs w:val="22"/>
        </w:rPr>
        <w:t>finanšu piedāvājums, Darba apjomu</w:t>
      </w:r>
      <w:r w:rsidRPr="00B45F95">
        <w:rPr>
          <w:rFonts w:ascii="Arial" w:hAnsi="Arial" w:cs="Arial"/>
          <w:sz w:val="22"/>
          <w:szCs w:val="22"/>
        </w:rPr>
        <w:t xml:space="preserve"> </w:t>
      </w:r>
      <w:r>
        <w:rPr>
          <w:rFonts w:ascii="Arial" w:hAnsi="Arial" w:cs="Arial"/>
          <w:sz w:val="22"/>
          <w:szCs w:val="22"/>
        </w:rPr>
        <w:t>tāme</w:t>
      </w:r>
      <w:r w:rsidRPr="00B45F95">
        <w:rPr>
          <w:rFonts w:ascii="Arial" w:hAnsi="Arial" w:cs="Arial"/>
          <w:sz w:val="22"/>
          <w:szCs w:val="22"/>
        </w:rPr>
        <w:t xml:space="preserve"> </w:t>
      </w:r>
      <w:r>
        <w:rPr>
          <w:rFonts w:ascii="Arial" w:hAnsi="Arial" w:cs="Arial"/>
          <w:sz w:val="22"/>
          <w:szCs w:val="22"/>
        </w:rPr>
        <w:t xml:space="preserve">un </w:t>
      </w:r>
      <w:r w:rsidRPr="00E70F10">
        <w:rPr>
          <w:rFonts w:ascii="Arial" w:hAnsi="Arial" w:cs="Arial"/>
          <w:sz w:val="22"/>
          <w:szCs w:val="22"/>
        </w:rPr>
        <w:t>Informācija par līguma izpildi</w:t>
      </w:r>
      <w:r w:rsidRPr="007C5399">
        <w:rPr>
          <w:rFonts w:ascii="Arial" w:hAnsi="Arial" w:cs="Arial"/>
          <w:sz w:val="20"/>
        </w:rPr>
        <w:t xml:space="preserve"> </w:t>
      </w:r>
      <w:r w:rsidRPr="00B45F95">
        <w:rPr>
          <w:rFonts w:ascii="Arial" w:hAnsi="Arial" w:cs="Arial"/>
          <w:sz w:val="22"/>
          <w:szCs w:val="22"/>
        </w:rPr>
        <w:t xml:space="preserve">uz </w:t>
      </w:r>
      <w:r w:rsidR="00560407">
        <w:rPr>
          <w:rFonts w:ascii="Arial" w:hAnsi="Arial" w:cs="Arial"/>
          <w:sz w:val="22"/>
          <w:szCs w:val="22"/>
        </w:rPr>
        <w:t>13 (trīspadsmit)</w:t>
      </w:r>
      <w:r w:rsidRPr="00B45F95">
        <w:rPr>
          <w:rFonts w:ascii="Arial" w:hAnsi="Arial" w:cs="Arial"/>
          <w:sz w:val="22"/>
          <w:szCs w:val="22"/>
        </w:rPr>
        <w:t xml:space="preserve"> lapām;</w:t>
      </w:r>
    </w:p>
    <w:p w:rsidR="00716069" w:rsidRDefault="00716069" w:rsidP="00D27155">
      <w:pPr>
        <w:pStyle w:val="Sarakstarindkopa"/>
        <w:numPr>
          <w:ilvl w:val="2"/>
          <w:numId w:val="3"/>
        </w:numPr>
        <w:suppressAutoHyphens w:val="0"/>
        <w:ind w:left="1134" w:hanging="425"/>
        <w:jc w:val="both"/>
        <w:rPr>
          <w:rFonts w:ascii="Arial" w:hAnsi="Arial" w:cs="Arial"/>
          <w:sz w:val="22"/>
          <w:szCs w:val="22"/>
        </w:rPr>
      </w:pPr>
      <w:r w:rsidRPr="00B45F95">
        <w:rPr>
          <w:rFonts w:ascii="Arial" w:hAnsi="Arial" w:cs="Arial"/>
          <w:sz w:val="22"/>
          <w:szCs w:val="22"/>
        </w:rPr>
        <w:t xml:space="preserve">Līguma </w:t>
      </w:r>
      <w:r>
        <w:rPr>
          <w:rFonts w:ascii="Arial" w:hAnsi="Arial" w:cs="Arial"/>
          <w:sz w:val="22"/>
          <w:szCs w:val="22"/>
        </w:rPr>
        <w:t>2</w:t>
      </w:r>
      <w:r w:rsidRPr="00B45F95">
        <w:rPr>
          <w:rFonts w:ascii="Arial" w:hAnsi="Arial" w:cs="Arial"/>
          <w:sz w:val="22"/>
          <w:szCs w:val="22"/>
        </w:rPr>
        <w:t xml:space="preserve">.pielikums – Garantiju noteikumi uz </w:t>
      </w:r>
      <w:r>
        <w:rPr>
          <w:rFonts w:ascii="Arial" w:hAnsi="Arial" w:cs="Arial"/>
          <w:sz w:val="22"/>
          <w:szCs w:val="22"/>
        </w:rPr>
        <w:t>1</w:t>
      </w:r>
      <w:r w:rsidRPr="00B45F95">
        <w:rPr>
          <w:rFonts w:ascii="Arial" w:hAnsi="Arial" w:cs="Arial"/>
          <w:sz w:val="22"/>
          <w:szCs w:val="22"/>
        </w:rPr>
        <w:t xml:space="preserve"> </w:t>
      </w:r>
      <w:r w:rsidR="00560407">
        <w:rPr>
          <w:rFonts w:ascii="Arial" w:hAnsi="Arial" w:cs="Arial"/>
          <w:sz w:val="22"/>
          <w:szCs w:val="22"/>
        </w:rPr>
        <w:t xml:space="preserve">(vienas) </w:t>
      </w:r>
      <w:r w:rsidRPr="00B45F95">
        <w:rPr>
          <w:rFonts w:ascii="Arial" w:hAnsi="Arial" w:cs="Arial"/>
          <w:sz w:val="22"/>
          <w:szCs w:val="22"/>
        </w:rPr>
        <w:t>lap</w:t>
      </w:r>
      <w:r>
        <w:rPr>
          <w:rFonts w:ascii="Arial" w:hAnsi="Arial" w:cs="Arial"/>
          <w:sz w:val="22"/>
          <w:szCs w:val="22"/>
        </w:rPr>
        <w:t>as.</w:t>
      </w:r>
    </w:p>
    <w:p w:rsidR="00716069" w:rsidRPr="00B45F95" w:rsidRDefault="00716069" w:rsidP="00716069">
      <w:pPr>
        <w:pStyle w:val="Sarakstarindkopa"/>
        <w:suppressAutoHyphens w:val="0"/>
        <w:jc w:val="both"/>
        <w:rPr>
          <w:rFonts w:ascii="Arial" w:hAnsi="Arial" w:cs="Arial"/>
          <w:sz w:val="22"/>
          <w:szCs w:val="22"/>
        </w:rPr>
      </w:pPr>
    </w:p>
    <w:p w:rsidR="00716069" w:rsidRPr="0016260F" w:rsidRDefault="00716069" w:rsidP="00716069">
      <w:pPr>
        <w:pStyle w:val="Sarakstarindkopa"/>
        <w:numPr>
          <w:ilvl w:val="0"/>
          <w:numId w:val="3"/>
        </w:numPr>
        <w:suppressAutoHyphens w:val="0"/>
        <w:jc w:val="center"/>
        <w:rPr>
          <w:rFonts w:ascii="Arial" w:hAnsi="Arial" w:cs="Arial"/>
          <w:b/>
          <w:sz w:val="22"/>
          <w:szCs w:val="22"/>
        </w:rPr>
      </w:pPr>
      <w:r w:rsidRPr="0016260F">
        <w:rPr>
          <w:rFonts w:ascii="Arial" w:hAnsi="Arial" w:cs="Arial"/>
          <w:b/>
          <w:sz w:val="22"/>
          <w:szCs w:val="22"/>
        </w:rPr>
        <w:lastRenderedPageBreak/>
        <w:t>PUŠU REKVIZĪTI UN PARAKSTI:</w:t>
      </w:r>
    </w:p>
    <w:p w:rsidR="00716069" w:rsidRDefault="00716069" w:rsidP="00716069">
      <w:pPr>
        <w:jc w:val="both"/>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6"/>
      </w:tblGrid>
      <w:tr w:rsidR="00490DA0" w:rsidTr="005244A6">
        <w:tc>
          <w:tcPr>
            <w:tcW w:w="4359" w:type="dxa"/>
          </w:tcPr>
          <w:p w:rsidR="00490DA0" w:rsidRPr="009B3C62" w:rsidRDefault="00490DA0" w:rsidP="00490DA0">
            <w:pPr>
              <w:rPr>
                <w:rFonts w:ascii="Arial" w:hAnsi="Arial" w:cs="Arial"/>
                <w:sz w:val="22"/>
                <w:szCs w:val="22"/>
              </w:rPr>
            </w:pPr>
            <w:r w:rsidRPr="009B3C62">
              <w:rPr>
                <w:rFonts w:ascii="Arial" w:hAnsi="Arial" w:cs="Arial"/>
                <w:sz w:val="22"/>
                <w:szCs w:val="22"/>
              </w:rPr>
              <w:t>Pasūtītājs</w:t>
            </w:r>
          </w:p>
          <w:p w:rsidR="00490DA0" w:rsidRPr="009B3C62" w:rsidRDefault="00490DA0" w:rsidP="00490DA0">
            <w:pPr>
              <w:pStyle w:val="Pamattekstsaratkpi"/>
              <w:spacing w:after="0"/>
              <w:ind w:left="34"/>
              <w:rPr>
                <w:rFonts w:ascii="Arial" w:hAnsi="Arial" w:cs="Arial"/>
                <w:b/>
                <w:sz w:val="22"/>
                <w:szCs w:val="22"/>
              </w:rPr>
            </w:pPr>
            <w:r w:rsidRPr="009B3C62">
              <w:rPr>
                <w:rFonts w:ascii="Arial" w:hAnsi="Arial" w:cs="Arial"/>
                <w:b/>
                <w:sz w:val="22"/>
                <w:szCs w:val="22"/>
              </w:rPr>
              <w:t xml:space="preserve">Liepājas </w:t>
            </w:r>
            <w:proofErr w:type="spellStart"/>
            <w:r w:rsidRPr="009B3C62">
              <w:rPr>
                <w:rFonts w:ascii="Arial" w:hAnsi="Arial" w:cs="Arial"/>
                <w:b/>
                <w:sz w:val="22"/>
                <w:szCs w:val="22"/>
              </w:rPr>
              <w:t>piksētas</w:t>
            </w:r>
            <w:proofErr w:type="spellEnd"/>
            <w:r w:rsidRPr="009B3C62">
              <w:rPr>
                <w:rFonts w:ascii="Arial" w:hAnsi="Arial" w:cs="Arial"/>
                <w:b/>
                <w:sz w:val="22"/>
                <w:szCs w:val="22"/>
              </w:rPr>
              <w:t xml:space="preserve"> domes</w:t>
            </w:r>
          </w:p>
          <w:p w:rsidR="00490DA0" w:rsidRDefault="00490DA0" w:rsidP="00490DA0">
            <w:pPr>
              <w:pStyle w:val="Pamattekstsaratkpi"/>
              <w:spacing w:after="0"/>
              <w:ind w:left="34"/>
              <w:rPr>
                <w:rFonts w:ascii="Arial" w:hAnsi="Arial" w:cs="Arial"/>
                <w:b/>
                <w:sz w:val="22"/>
                <w:szCs w:val="22"/>
              </w:rPr>
            </w:pPr>
            <w:r w:rsidRPr="009B3C62">
              <w:rPr>
                <w:rFonts w:ascii="Arial" w:hAnsi="Arial" w:cs="Arial"/>
                <w:b/>
                <w:sz w:val="22"/>
                <w:szCs w:val="22"/>
              </w:rPr>
              <w:t>Sociālais dienests</w:t>
            </w:r>
          </w:p>
          <w:p w:rsidR="00490DA0" w:rsidRPr="009B3C62" w:rsidRDefault="00490DA0" w:rsidP="00490DA0">
            <w:pPr>
              <w:pStyle w:val="Pamattekstsaratkpi"/>
              <w:tabs>
                <w:tab w:val="left" w:pos="176"/>
              </w:tabs>
              <w:spacing w:after="0"/>
              <w:ind w:left="34"/>
              <w:rPr>
                <w:rFonts w:ascii="Arial" w:hAnsi="Arial" w:cs="Arial"/>
                <w:sz w:val="22"/>
                <w:szCs w:val="22"/>
              </w:rPr>
            </w:pPr>
            <w:r w:rsidRPr="009B3C62">
              <w:rPr>
                <w:rFonts w:ascii="Arial" w:hAnsi="Arial" w:cs="Arial"/>
                <w:sz w:val="22"/>
                <w:szCs w:val="22"/>
              </w:rPr>
              <w:t>Reģistrācijas kods 90000035266</w:t>
            </w:r>
          </w:p>
          <w:p w:rsidR="00490DA0" w:rsidRPr="009B3C62" w:rsidRDefault="00490DA0" w:rsidP="00490DA0">
            <w:pPr>
              <w:pStyle w:val="Pamattekstsaratkpi"/>
              <w:spacing w:after="0"/>
              <w:ind w:left="34"/>
              <w:rPr>
                <w:rFonts w:ascii="Arial" w:hAnsi="Arial" w:cs="Arial"/>
                <w:sz w:val="22"/>
                <w:szCs w:val="22"/>
              </w:rPr>
            </w:pPr>
            <w:r w:rsidRPr="009B3C62">
              <w:rPr>
                <w:rFonts w:ascii="Arial" w:hAnsi="Arial" w:cs="Arial"/>
                <w:sz w:val="22"/>
                <w:szCs w:val="22"/>
              </w:rPr>
              <w:t xml:space="preserve">adrese: </w:t>
            </w:r>
            <w:proofErr w:type="spellStart"/>
            <w:r w:rsidRPr="009B3C62">
              <w:rPr>
                <w:rFonts w:ascii="Arial" w:hAnsi="Arial" w:cs="Arial"/>
                <w:sz w:val="22"/>
                <w:szCs w:val="22"/>
              </w:rPr>
              <w:t>E.Veidenbauma</w:t>
            </w:r>
            <w:proofErr w:type="spellEnd"/>
            <w:r w:rsidRPr="009B3C62">
              <w:rPr>
                <w:rFonts w:ascii="Arial" w:hAnsi="Arial" w:cs="Arial"/>
                <w:sz w:val="22"/>
                <w:szCs w:val="22"/>
              </w:rPr>
              <w:t xml:space="preserve"> iela 3 </w:t>
            </w:r>
          </w:p>
          <w:p w:rsidR="00490DA0" w:rsidRDefault="00490DA0" w:rsidP="00490DA0">
            <w:pPr>
              <w:pStyle w:val="Pamattekstsaratkpi"/>
              <w:spacing w:after="0"/>
              <w:ind w:left="34"/>
              <w:rPr>
                <w:rFonts w:ascii="Arial" w:hAnsi="Arial" w:cs="Arial"/>
                <w:sz w:val="22"/>
                <w:szCs w:val="22"/>
              </w:rPr>
            </w:pPr>
            <w:r w:rsidRPr="009B3C62">
              <w:rPr>
                <w:rFonts w:ascii="Arial" w:hAnsi="Arial" w:cs="Arial"/>
                <w:sz w:val="22"/>
                <w:szCs w:val="22"/>
              </w:rPr>
              <w:t>Liepāja, LV 3401</w:t>
            </w:r>
          </w:p>
          <w:p w:rsidR="00490DA0" w:rsidRPr="00070FD1" w:rsidRDefault="00490DA0" w:rsidP="00490DA0">
            <w:pPr>
              <w:pStyle w:val="Pamattekstsaratkpi"/>
              <w:spacing w:after="0"/>
              <w:ind w:left="0" w:right="43"/>
              <w:rPr>
                <w:rFonts w:ascii="Arial" w:hAnsi="Arial" w:cs="Arial"/>
                <w:sz w:val="22"/>
                <w:szCs w:val="22"/>
              </w:rPr>
            </w:pPr>
            <w:r w:rsidRPr="00070FD1">
              <w:rPr>
                <w:rFonts w:ascii="Arial" w:hAnsi="Arial" w:cs="Arial"/>
                <w:sz w:val="22"/>
                <w:szCs w:val="22"/>
              </w:rPr>
              <w:t xml:space="preserve">Banka: </w:t>
            </w:r>
            <w:proofErr w:type="spellStart"/>
            <w:r w:rsidR="007B5903">
              <w:rPr>
                <w:rFonts w:ascii="Arial" w:hAnsi="Arial" w:cs="Arial"/>
                <w:sz w:val="22"/>
                <w:szCs w:val="22"/>
              </w:rPr>
              <w:t>xxxxx</w:t>
            </w:r>
            <w:proofErr w:type="spellEnd"/>
          </w:p>
          <w:p w:rsidR="00490DA0" w:rsidRPr="00070FD1" w:rsidRDefault="00490DA0" w:rsidP="00490DA0">
            <w:pPr>
              <w:pStyle w:val="Pamattekstsaratkpi"/>
              <w:spacing w:after="0"/>
              <w:ind w:left="0" w:right="43"/>
              <w:rPr>
                <w:rFonts w:ascii="Arial" w:hAnsi="Arial" w:cs="Arial"/>
                <w:sz w:val="22"/>
                <w:szCs w:val="22"/>
              </w:rPr>
            </w:pPr>
            <w:r w:rsidRPr="00070FD1">
              <w:rPr>
                <w:rFonts w:ascii="Arial" w:hAnsi="Arial" w:cs="Arial"/>
                <w:sz w:val="22"/>
                <w:szCs w:val="22"/>
              </w:rPr>
              <w:t xml:space="preserve">Kods: </w:t>
            </w:r>
            <w:proofErr w:type="spellStart"/>
            <w:r w:rsidR="007B5903">
              <w:rPr>
                <w:rFonts w:ascii="Arial" w:hAnsi="Arial" w:cs="Arial"/>
                <w:sz w:val="22"/>
                <w:szCs w:val="22"/>
              </w:rPr>
              <w:t>xxxxx</w:t>
            </w:r>
            <w:proofErr w:type="spellEnd"/>
          </w:p>
          <w:p w:rsidR="00490DA0" w:rsidRPr="009B3C62" w:rsidRDefault="00490DA0" w:rsidP="00490DA0">
            <w:pPr>
              <w:pStyle w:val="Pamattekstsaratkpi"/>
              <w:tabs>
                <w:tab w:val="left" w:pos="-3828"/>
              </w:tabs>
              <w:spacing w:after="0"/>
              <w:ind w:left="34"/>
              <w:rPr>
                <w:rFonts w:ascii="Arial" w:hAnsi="Arial" w:cs="Arial"/>
                <w:sz w:val="22"/>
                <w:szCs w:val="22"/>
              </w:rPr>
            </w:pPr>
            <w:r w:rsidRPr="00070FD1">
              <w:rPr>
                <w:rFonts w:ascii="Arial" w:hAnsi="Arial" w:cs="Arial"/>
                <w:sz w:val="22"/>
                <w:szCs w:val="22"/>
              </w:rPr>
              <w:t xml:space="preserve">Konta Nr. </w:t>
            </w:r>
            <w:r w:rsidR="007B5903">
              <w:rPr>
                <w:rFonts w:ascii="Arial" w:hAnsi="Arial" w:cs="Arial"/>
                <w:sz w:val="22"/>
                <w:szCs w:val="22"/>
              </w:rPr>
              <w:t>xxxxx</w:t>
            </w:r>
            <w:bookmarkStart w:id="2" w:name="_GoBack"/>
            <w:bookmarkEnd w:id="2"/>
          </w:p>
          <w:p w:rsidR="00490DA0" w:rsidRPr="009B3C62" w:rsidRDefault="00490DA0" w:rsidP="00490DA0">
            <w:pPr>
              <w:pStyle w:val="Pamatteksts"/>
              <w:spacing w:after="0"/>
              <w:rPr>
                <w:rFonts w:ascii="Arial" w:hAnsi="Arial" w:cs="Arial"/>
                <w:bCs/>
                <w:sz w:val="22"/>
                <w:szCs w:val="22"/>
              </w:rPr>
            </w:pPr>
          </w:p>
          <w:p w:rsidR="00490DA0" w:rsidRPr="009B3C62" w:rsidRDefault="00490DA0" w:rsidP="00490DA0">
            <w:pPr>
              <w:pStyle w:val="Pamatteksts"/>
              <w:spacing w:after="0"/>
              <w:rPr>
                <w:rFonts w:ascii="Arial" w:hAnsi="Arial" w:cs="Arial"/>
                <w:bCs/>
                <w:sz w:val="22"/>
                <w:szCs w:val="22"/>
              </w:rPr>
            </w:pPr>
            <w:r w:rsidRPr="009B3C62">
              <w:rPr>
                <w:rFonts w:ascii="Arial" w:hAnsi="Arial" w:cs="Arial"/>
                <w:bCs/>
                <w:sz w:val="22"/>
                <w:szCs w:val="22"/>
              </w:rPr>
              <w:t>Direktore</w:t>
            </w:r>
          </w:p>
          <w:p w:rsidR="00490DA0" w:rsidRPr="009B3C62" w:rsidRDefault="00490DA0" w:rsidP="00490DA0">
            <w:pPr>
              <w:pStyle w:val="Pamatteksts"/>
              <w:spacing w:after="0"/>
              <w:rPr>
                <w:rFonts w:ascii="Arial" w:hAnsi="Arial" w:cs="Arial"/>
                <w:bCs/>
                <w:sz w:val="22"/>
                <w:szCs w:val="22"/>
              </w:rPr>
            </w:pPr>
          </w:p>
          <w:p w:rsidR="00490DA0" w:rsidRPr="009B3C62" w:rsidRDefault="00490DA0" w:rsidP="00490DA0">
            <w:pPr>
              <w:pStyle w:val="Pamatteksts"/>
              <w:spacing w:after="0"/>
              <w:rPr>
                <w:rFonts w:ascii="Arial" w:hAnsi="Arial" w:cs="Arial"/>
                <w:bCs/>
                <w:sz w:val="22"/>
                <w:szCs w:val="22"/>
              </w:rPr>
            </w:pPr>
          </w:p>
          <w:p w:rsidR="00490DA0" w:rsidRPr="009B3C62" w:rsidRDefault="00490DA0" w:rsidP="00490DA0">
            <w:pPr>
              <w:rPr>
                <w:rFonts w:ascii="Arial" w:hAnsi="Arial" w:cs="Arial"/>
                <w:b/>
                <w:sz w:val="22"/>
                <w:szCs w:val="22"/>
              </w:rPr>
            </w:pPr>
            <w:r w:rsidRPr="009B3C62">
              <w:rPr>
                <w:rFonts w:ascii="Arial" w:hAnsi="Arial" w:cs="Arial"/>
                <w:bCs/>
                <w:sz w:val="22"/>
                <w:szCs w:val="22"/>
              </w:rPr>
              <w:t>___________________ L.KRASOVSKA</w:t>
            </w:r>
          </w:p>
          <w:p w:rsidR="00490DA0" w:rsidRDefault="00490DA0" w:rsidP="00716069">
            <w:pPr>
              <w:jc w:val="both"/>
              <w:rPr>
                <w:rFonts w:ascii="Arial" w:hAnsi="Arial" w:cs="Arial"/>
                <w:sz w:val="22"/>
                <w:szCs w:val="22"/>
              </w:rPr>
            </w:pPr>
          </w:p>
        </w:tc>
        <w:tc>
          <w:tcPr>
            <w:tcW w:w="4360" w:type="dxa"/>
          </w:tcPr>
          <w:p w:rsidR="00490DA0" w:rsidRDefault="00490DA0" w:rsidP="00716069">
            <w:pPr>
              <w:jc w:val="both"/>
              <w:rPr>
                <w:rFonts w:ascii="Arial" w:hAnsi="Arial" w:cs="Arial"/>
                <w:sz w:val="22"/>
                <w:szCs w:val="22"/>
              </w:rPr>
            </w:pPr>
            <w:r>
              <w:rPr>
                <w:rFonts w:ascii="Arial" w:hAnsi="Arial" w:cs="Arial"/>
                <w:sz w:val="22"/>
                <w:szCs w:val="22"/>
              </w:rPr>
              <w:t>Izpildītājs</w:t>
            </w:r>
          </w:p>
          <w:p w:rsidR="00490DA0" w:rsidRDefault="00490DA0" w:rsidP="00490DA0">
            <w:pPr>
              <w:jc w:val="both"/>
              <w:rPr>
                <w:rFonts w:ascii="Arial" w:eastAsia="Arial" w:hAnsi="Arial" w:cs="Arial"/>
                <w:b/>
                <w:kern w:val="1"/>
                <w:sz w:val="22"/>
                <w:szCs w:val="22"/>
              </w:rPr>
            </w:pPr>
            <w:r>
              <w:rPr>
                <w:rFonts w:ascii="Arial" w:eastAsia="Arial" w:hAnsi="Arial" w:cs="Arial"/>
                <w:b/>
                <w:kern w:val="1"/>
                <w:sz w:val="22"/>
                <w:szCs w:val="22"/>
              </w:rPr>
              <w:t>SIA “</w:t>
            </w:r>
            <w:proofErr w:type="spellStart"/>
            <w:r>
              <w:rPr>
                <w:rFonts w:ascii="Arial" w:eastAsia="Arial" w:hAnsi="Arial" w:cs="Arial"/>
                <w:b/>
                <w:kern w:val="1"/>
                <w:sz w:val="22"/>
                <w:szCs w:val="22"/>
              </w:rPr>
              <w:t>Interbūve</w:t>
            </w:r>
            <w:proofErr w:type="spellEnd"/>
            <w:r>
              <w:rPr>
                <w:rFonts w:ascii="Arial" w:eastAsia="Arial" w:hAnsi="Arial" w:cs="Arial"/>
                <w:b/>
                <w:kern w:val="1"/>
                <w:sz w:val="22"/>
                <w:szCs w:val="22"/>
              </w:rPr>
              <w:t>”</w:t>
            </w:r>
          </w:p>
          <w:p w:rsidR="00490DA0" w:rsidRDefault="00424AAE" w:rsidP="00490DA0">
            <w:pPr>
              <w:jc w:val="both"/>
              <w:rPr>
                <w:rFonts w:ascii="Arial" w:eastAsia="Arial" w:hAnsi="Arial" w:cs="Arial"/>
                <w:kern w:val="1"/>
                <w:sz w:val="22"/>
                <w:szCs w:val="22"/>
              </w:rPr>
            </w:pPr>
            <w:r>
              <w:rPr>
                <w:rFonts w:ascii="Arial" w:eastAsia="Arial" w:hAnsi="Arial" w:cs="Arial"/>
                <w:kern w:val="1"/>
                <w:sz w:val="22"/>
                <w:szCs w:val="22"/>
              </w:rPr>
              <w:t>R</w:t>
            </w:r>
            <w:r w:rsidR="00490DA0" w:rsidRPr="00BB235C">
              <w:rPr>
                <w:rFonts w:ascii="Arial" w:eastAsia="Arial" w:hAnsi="Arial" w:cs="Arial"/>
                <w:kern w:val="1"/>
                <w:sz w:val="22"/>
                <w:szCs w:val="22"/>
              </w:rPr>
              <w:t>eģistrācijas Nr.</w:t>
            </w:r>
            <w:r w:rsidR="00490DA0">
              <w:rPr>
                <w:rFonts w:ascii="Arial" w:eastAsia="Arial" w:hAnsi="Arial" w:cs="Arial"/>
                <w:kern w:val="1"/>
                <w:sz w:val="22"/>
                <w:szCs w:val="22"/>
              </w:rPr>
              <w:t>42103054476</w:t>
            </w:r>
          </w:p>
          <w:p w:rsidR="00490DA0" w:rsidRDefault="00490DA0" w:rsidP="00490DA0">
            <w:pPr>
              <w:jc w:val="both"/>
              <w:rPr>
                <w:rFonts w:ascii="Arial" w:eastAsia="Arial" w:hAnsi="Arial" w:cs="Arial"/>
                <w:kern w:val="1"/>
                <w:sz w:val="22"/>
                <w:szCs w:val="22"/>
              </w:rPr>
            </w:pPr>
            <w:r w:rsidRPr="00BB235C">
              <w:rPr>
                <w:rFonts w:ascii="Arial" w:eastAsia="Arial" w:hAnsi="Arial" w:cs="Arial"/>
                <w:kern w:val="1"/>
                <w:sz w:val="22"/>
                <w:szCs w:val="22"/>
              </w:rPr>
              <w:t>adrese:</w:t>
            </w:r>
            <w:r>
              <w:rPr>
                <w:rFonts w:ascii="Arial" w:eastAsia="Arial" w:hAnsi="Arial" w:cs="Arial"/>
                <w:kern w:val="1"/>
                <w:sz w:val="22"/>
                <w:szCs w:val="22"/>
              </w:rPr>
              <w:t xml:space="preserve"> </w:t>
            </w:r>
            <w:r w:rsidRPr="0016527D">
              <w:rPr>
                <w:rFonts w:ascii="Arial" w:eastAsia="Arial" w:hAnsi="Arial" w:cs="Arial"/>
                <w:kern w:val="1"/>
                <w:sz w:val="22"/>
                <w:szCs w:val="22"/>
              </w:rPr>
              <w:t xml:space="preserve">Eduarda </w:t>
            </w:r>
            <w:proofErr w:type="spellStart"/>
            <w:r w:rsidRPr="0016527D">
              <w:rPr>
                <w:rFonts w:ascii="Arial" w:eastAsia="Arial" w:hAnsi="Arial" w:cs="Arial"/>
                <w:kern w:val="1"/>
                <w:sz w:val="22"/>
                <w:szCs w:val="22"/>
              </w:rPr>
              <w:t>Tisē</w:t>
            </w:r>
            <w:proofErr w:type="spellEnd"/>
            <w:r w:rsidRPr="0016527D">
              <w:rPr>
                <w:rFonts w:ascii="Arial" w:eastAsia="Arial" w:hAnsi="Arial" w:cs="Arial"/>
                <w:kern w:val="1"/>
                <w:sz w:val="22"/>
                <w:szCs w:val="22"/>
              </w:rPr>
              <w:t xml:space="preserve"> iela 42 </w:t>
            </w:r>
            <w:r>
              <w:rPr>
                <w:rFonts w:ascii="Arial" w:eastAsia="Arial" w:hAnsi="Arial" w:cs="Arial"/>
                <w:kern w:val="1"/>
                <w:sz w:val="22"/>
                <w:szCs w:val="22"/>
              </w:rPr>
              <w:t>–</w:t>
            </w:r>
            <w:r w:rsidRPr="0016527D">
              <w:rPr>
                <w:rFonts w:ascii="Arial" w:eastAsia="Arial" w:hAnsi="Arial" w:cs="Arial"/>
                <w:kern w:val="1"/>
                <w:sz w:val="22"/>
                <w:szCs w:val="22"/>
              </w:rPr>
              <w:t xml:space="preserve"> 22</w:t>
            </w:r>
          </w:p>
          <w:p w:rsidR="00490DA0" w:rsidRDefault="00490DA0" w:rsidP="00490DA0">
            <w:pPr>
              <w:jc w:val="both"/>
              <w:rPr>
                <w:rFonts w:ascii="Arial" w:eastAsia="Arial" w:hAnsi="Arial" w:cs="Arial"/>
                <w:kern w:val="1"/>
                <w:sz w:val="22"/>
                <w:szCs w:val="22"/>
              </w:rPr>
            </w:pPr>
            <w:r w:rsidRPr="0016527D">
              <w:rPr>
                <w:rFonts w:ascii="Arial" w:eastAsia="Arial" w:hAnsi="Arial" w:cs="Arial"/>
                <w:kern w:val="1"/>
                <w:sz w:val="22"/>
                <w:szCs w:val="22"/>
              </w:rPr>
              <w:t>Liepāja, LV-3411</w:t>
            </w:r>
          </w:p>
          <w:p w:rsidR="00424AAE" w:rsidRDefault="00424AAE" w:rsidP="00424AAE">
            <w:pPr>
              <w:jc w:val="both"/>
              <w:rPr>
                <w:rFonts w:ascii="Arial" w:eastAsia="Arial" w:hAnsi="Arial" w:cs="Arial"/>
                <w:kern w:val="1"/>
                <w:sz w:val="22"/>
                <w:szCs w:val="22"/>
              </w:rPr>
            </w:pPr>
            <w:r>
              <w:rPr>
                <w:rFonts w:ascii="Arial" w:eastAsia="Arial" w:hAnsi="Arial" w:cs="Arial"/>
                <w:kern w:val="1"/>
                <w:sz w:val="22"/>
                <w:szCs w:val="22"/>
              </w:rPr>
              <w:t xml:space="preserve">Banka: </w:t>
            </w:r>
            <w:proofErr w:type="spellStart"/>
            <w:r w:rsidR="005B7704">
              <w:rPr>
                <w:rFonts w:ascii="Arial" w:eastAsia="Arial" w:hAnsi="Arial" w:cs="Arial"/>
                <w:kern w:val="1"/>
                <w:sz w:val="22"/>
                <w:szCs w:val="22"/>
              </w:rPr>
              <w:t>xxxxx</w:t>
            </w:r>
            <w:proofErr w:type="spellEnd"/>
          </w:p>
          <w:p w:rsidR="00424AAE" w:rsidRDefault="00424AAE" w:rsidP="00424AAE">
            <w:pPr>
              <w:jc w:val="both"/>
              <w:rPr>
                <w:rFonts w:ascii="Arial" w:eastAsia="Arial" w:hAnsi="Arial" w:cs="Arial"/>
                <w:kern w:val="1"/>
                <w:sz w:val="22"/>
                <w:szCs w:val="22"/>
              </w:rPr>
            </w:pPr>
            <w:r>
              <w:rPr>
                <w:rFonts w:ascii="Arial" w:eastAsia="Arial" w:hAnsi="Arial" w:cs="Arial"/>
                <w:kern w:val="1"/>
                <w:sz w:val="22"/>
                <w:szCs w:val="22"/>
              </w:rPr>
              <w:t>Kods</w:t>
            </w:r>
            <w:r w:rsidRPr="00A050D9">
              <w:rPr>
                <w:rFonts w:ascii="Arial" w:eastAsia="Arial" w:hAnsi="Arial" w:cs="Arial"/>
                <w:kern w:val="1"/>
                <w:sz w:val="22"/>
                <w:szCs w:val="22"/>
              </w:rPr>
              <w:t>:</w:t>
            </w:r>
            <w:r w:rsidR="005B7704">
              <w:rPr>
                <w:rFonts w:ascii="Arial" w:eastAsia="Arial" w:hAnsi="Arial" w:cs="Arial"/>
                <w:kern w:val="1"/>
                <w:sz w:val="22"/>
                <w:szCs w:val="22"/>
              </w:rPr>
              <w:t xml:space="preserve"> </w:t>
            </w:r>
            <w:proofErr w:type="spellStart"/>
            <w:r w:rsidR="005B7704">
              <w:rPr>
                <w:rFonts w:ascii="Arial" w:eastAsia="Arial" w:hAnsi="Arial" w:cs="Arial"/>
                <w:kern w:val="1"/>
                <w:sz w:val="22"/>
                <w:szCs w:val="22"/>
              </w:rPr>
              <w:t>xxxxx</w:t>
            </w:r>
            <w:proofErr w:type="spellEnd"/>
          </w:p>
          <w:p w:rsidR="00490DA0" w:rsidRDefault="00424AAE" w:rsidP="00490DA0">
            <w:pPr>
              <w:jc w:val="both"/>
              <w:rPr>
                <w:rFonts w:ascii="Arial" w:eastAsia="Arial" w:hAnsi="Arial" w:cs="Arial"/>
                <w:kern w:val="1"/>
                <w:sz w:val="22"/>
                <w:szCs w:val="22"/>
              </w:rPr>
            </w:pPr>
            <w:r>
              <w:rPr>
                <w:rFonts w:ascii="Arial" w:eastAsia="Arial" w:hAnsi="Arial" w:cs="Arial"/>
                <w:kern w:val="1"/>
                <w:sz w:val="22"/>
                <w:szCs w:val="22"/>
              </w:rPr>
              <w:t xml:space="preserve">Konta </w:t>
            </w:r>
            <w:proofErr w:type="spellStart"/>
            <w:r>
              <w:rPr>
                <w:rFonts w:ascii="Arial" w:eastAsia="Arial" w:hAnsi="Arial" w:cs="Arial"/>
                <w:kern w:val="1"/>
                <w:sz w:val="22"/>
                <w:szCs w:val="22"/>
              </w:rPr>
              <w:t>Nr</w:t>
            </w:r>
            <w:proofErr w:type="spellEnd"/>
            <w:r w:rsidRPr="00A050D9">
              <w:rPr>
                <w:rFonts w:ascii="Arial" w:eastAsia="Arial" w:hAnsi="Arial" w:cs="Arial"/>
                <w:kern w:val="1"/>
                <w:sz w:val="22"/>
                <w:szCs w:val="22"/>
              </w:rPr>
              <w:t xml:space="preserve">: </w:t>
            </w:r>
            <w:proofErr w:type="spellStart"/>
            <w:r w:rsidR="005B7704">
              <w:rPr>
                <w:rFonts w:ascii="Arial" w:eastAsia="Arial" w:hAnsi="Arial" w:cs="Arial"/>
                <w:kern w:val="1"/>
                <w:sz w:val="22"/>
                <w:szCs w:val="22"/>
              </w:rPr>
              <w:t>xxxxx</w:t>
            </w:r>
            <w:proofErr w:type="spellEnd"/>
          </w:p>
          <w:p w:rsidR="00424AAE" w:rsidRDefault="00424AAE" w:rsidP="00490DA0">
            <w:pPr>
              <w:jc w:val="both"/>
              <w:rPr>
                <w:rFonts w:ascii="Arial" w:eastAsia="Arial" w:hAnsi="Arial" w:cs="Arial"/>
                <w:kern w:val="1"/>
                <w:sz w:val="22"/>
                <w:szCs w:val="22"/>
              </w:rPr>
            </w:pPr>
          </w:p>
          <w:p w:rsidR="00490DA0" w:rsidRDefault="00490DA0" w:rsidP="00490DA0">
            <w:pPr>
              <w:jc w:val="both"/>
              <w:rPr>
                <w:rFonts w:ascii="Arial" w:eastAsia="Arial" w:hAnsi="Arial" w:cs="Arial"/>
                <w:kern w:val="1"/>
                <w:sz w:val="22"/>
                <w:szCs w:val="22"/>
              </w:rPr>
            </w:pPr>
          </w:p>
          <w:p w:rsidR="00490DA0" w:rsidRDefault="00490DA0" w:rsidP="00490DA0">
            <w:pPr>
              <w:jc w:val="both"/>
              <w:rPr>
                <w:rFonts w:ascii="Arial" w:eastAsia="Arial" w:hAnsi="Arial" w:cs="Arial"/>
                <w:kern w:val="1"/>
                <w:sz w:val="22"/>
                <w:szCs w:val="22"/>
              </w:rPr>
            </w:pPr>
            <w:r>
              <w:rPr>
                <w:rFonts w:ascii="Arial" w:eastAsia="Arial" w:hAnsi="Arial" w:cs="Arial"/>
                <w:kern w:val="1"/>
                <w:sz w:val="22"/>
                <w:szCs w:val="22"/>
              </w:rPr>
              <w:t>Valdes loceklis</w:t>
            </w:r>
          </w:p>
          <w:p w:rsidR="00490DA0" w:rsidRDefault="00490DA0" w:rsidP="00490DA0">
            <w:pPr>
              <w:jc w:val="both"/>
              <w:rPr>
                <w:rFonts w:ascii="Arial" w:eastAsia="Arial" w:hAnsi="Arial" w:cs="Arial"/>
                <w:kern w:val="1"/>
                <w:sz w:val="22"/>
                <w:szCs w:val="22"/>
              </w:rPr>
            </w:pPr>
          </w:p>
          <w:p w:rsidR="00490DA0" w:rsidRDefault="00490DA0" w:rsidP="00490DA0">
            <w:pPr>
              <w:jc w:val="both"/>
              <w:rPr>
                <w:rFonts w:ascii="Arial" w:eastAsia="Arial" w:hAnsi="Arial" w:cs="Arial"/>
                <w:kern w:val="1"/>
                <w:sz w:val="22"/>
                <w:szCs w:val="22"/>
              </w:rPr>
            </w:pPr>
          </w:p>
          <w:p w:rsidR="00490DA0" w:rsidRDefault="00490DA0" w:rsidP="00490DA0">
            <w:pPr>
              <w:jc w:val="both"/>
              <w:rPr>
                <w:rFonts w:ascii="Arial" w:eastAsia="Arial" w:hAnsi="Arial" w:cs="Arial"/>
                <w:kern w:val="1"/>
                <w:sz w:val="22"/>
                <w:szCs w:val="22"/>
              </w:rPr>
            </w:pPr>
            <w:r>
              <w:rPr>
                <w:rFonts w:ascii="Arial" w:eastAsia="Arial" w:hAnsi="Arial" w:cs="Arial"/>
                <w:kern w:val="1"/>
                <w:sz w:val="22"/>
                <w:szCs w:val="22"/>
              </w:rPr>
              <w:t>____________________ A.LISOVS</w:t>
            </w:r>
          </w:p>
          <w:p w:rsidR="00490DA0" w:rsidRDefault="00490DA0" w:rsidP="00490DA0">
            <w:pPr>
              <w:jc w:val="both"/>
              <w:rPr>
                <w:rFonts w:ascii="Arial" w:hAnsi="Arial" w:cs="Arial"/>
                <w:sz w:val="22"/>
                <w:szCs w:val="22"/>
              </w:rPr>
            </w:pPr>
          </w:p>
        </w:tc>
      </w:tr>
    </w:tbl>
    <w:p w:rsidR="00716069" w:rsidRDefault="00716069" w:rsidP="00716069">
      <w:pPr>
        <w:jc w:val="both"/>
        <w:rPr>
          <w:rFonts w:ascii="Arial" w:hAnsi="Arial" w:cs="Arial"/>
          <w:sz w:val="22"/>
          <w:szCs w:val="22"/>
        </w:rPr>
      </w:pPr>
    </w:p>
    <w:p w:rsidR="00560407" w:rsidRDefault="00560407" w:rsidP="00716069">
      <w:pPr>
        <w:jc w:val="both"/>
        <w:rPr>
          <w:rFonts w:ascii="Arial" w:hAnsi="Arial" w:cs="Arial"/>
          <w:sz w:val="22"/>
          <w:szCs w:val="22"/>
        </w:rPr>
      </w:pPr>
    </w:p>
    <w:p w:rsidR="005244A6" w:rsidRDefault="005244A6">
      <w:pPr>
        <w:suppressAutoHyphens w:val="0"/>
        <w:spacing w:after="200" w:line="276" w:lineRule="auto"/>
        <w:rPr>
          <w:rFonts w:ascii="Arial" w:hAnsi="Arial" w:cs="Arial"/>
          <w:sz w:val="22"/>
          <w:szCs w:val="22"/>
        </w:rPr>
      </w:pPr>
      <w:r>
        <w:rPr>
          <w:rFonts w:ascii="Arial" w:hAnsi="Arial" w:cs="Arial"/>
          <w:sz w:val="22"/>
          <w:szCs w:val="22"/>
        </w:rPr>
        <w:br w:type="page"/>
      </w:r>
    </w:p>
    <w:p w:rsidR="00716069" w:rsidRDefault="00716069" w:rsidP="00716069">
      <w:pPr>
        <w:pStyle w:val="Sarakstarindkopa"/>
        <w:suppressAutoHyphens w:val="0"/>
        <w:jc w:val="right"/>
        <w:rPr>
          <w:rFonts w:ascii="Arial" w:hAnsi="Arial" w:cs="Arial"/>
          <w:sz w:val="22"/>
          <w:szCs w:val="22"/>
        </w:rPr>
      </w:pPr>
      <w:r>
        <w:rPr>
          <w:rFonts w:ascii="Arial" w:hAnsi="Arial" w:cs="Arial"/>
          <w:sz w:val="22"/>
          <w:szCs w:val="22"/>
        </w:rPr>
        <w:lastRenderedPageBreak/>
        <w:t xml:space="preserve">2018.gada </w:t>
      </w:r>
      <w:r w:rsidR="005244A6">
        <w:rPr>
          <w:rFonts w:ascii="Arial" w:hAnsi="Arial" w:cs="Arial"/>
          <w:sz w:val="22"/>
          <w:szCs w:val="22"/>
        </w:rPr>
        <w:t>2</w:t>
      </w:r>
      <w:r w:rsidR="00E62334">
        <w:rPr>
          <w:rFonts w:ascii="Arial" w:hAnsi="Arial" w:cs="Arial"/>
          <w:sz w:val="22"/>
          <w:szCs w:val="22"/>
        </w:rPr>
        <w:t>6</w:t>
      </w:r>
      <w:r>
        <w:rPr>
          <w:rFonts w:ascii="Arial" w:hAnsi="Arial" w:cs="Arial"/>
          <w:sz w:val="22"/>
          <w:szCs w:val="22"/>
        </w:rPr>
        <w:t>.</w:t>
      </w:r>
      <w:r w:rsidR="005244A6">
        <w:rPr>
          <w:rFonts w:ascii="Arial" w:hAnsi="Arial" w:cs="Arial"/>
          <w:sz w:val="22"/>
          <w:szCs w:val="22"/>
        </w:rPr>
        <w:t>novembra</w:t>
      </w:r>
      <w:r>
        <w:rPr>
          <w:rFonts w:ascii="Arial" w:hAnsi="Arial" w:cs="Arial"/>
          <w:sz w:val="22"/>
          <w:szCs w:val="22"/>
        </w:rPr>
        <w:t xml:space="preserve"> līguma Nr.</w:t>
      </w:r>
      <w:r w:rsidR="005244A6">
        <w:rPr>
          <w:rFonts w:ascii="Arial" w:hAnsi="Arial" w:cs="Arial"/>
          <w:sz w:val="22"/>
          <w:szCs w:val="22"/>
        </w:rPr>
        <w:t>164/23-2</w:t>
      </w:r>
    </w:p>
    <w:p w:rsidR="00716069" w:rsidRPr="00C024D3" w:rsidRDefault="00716069" w:rsidP="00716069">
      <w:pPr>
        <w:pStyle w:val="Sarakstarindkopa"/>
        <w:suppressAutoHyphens w:val="0"/>
        <w:jc w:val="right"/>
        <w:rPr>
          <w:rFonts w:ascii="Arial" w:hAnsi="Arial" w:cs="Arial"/>
          <w:b/>
          <w:sz w:val="22"/>
          <w:szCs w:val="22"/>
        </w:rPr>
      </w:pPr>
      <w:r w:rsidRPr="00C024D3">
        <w:rPr>
          <w:rFonts w:ascii="Arial" w:hAnsi="Arial" w:cs="Arial"/>
          <w:b/>
          <w:sz w:val="22"/>
          <w:szCs w:val="22"/>
        </w:rPr>
        <w:t xml:space="preserve"> 2.pielikums</w:t>
      </w:r>
    </w:p>
    <w:p w:rsidR="00716069" w:rsidRDefault="00716069" w:rsidP="00716069">
      <w:pPr>
        <w:pStyle w:val="Sarakstarindkopa"/>
        <w:suppressAutoHyphens w:val="0"/>
        <w:jc w:val="center"/>
        <w:rPr>
          <w:rFonts w:ascii="Arial" w:hAnsi="Arial" w:cs="Arial"/>
          <w:sz w:val="22"/>
          <w:szCs w:val="22"/>
        </w:rPr>
      </w:pPr>
    </w:p>
    <w:p w:rsidR="00716069" w:rsidRPr="00A96C64" w:rsidRDefault="00716069" w:rsidP="00716069">
      <w:pPr>
        <w:pStyle w:val="Sarakstarindkopa"/>
        <w:suppressAutoHyphens w:val="0"/>
        <w:jc w:val="center"/>
        <w:rPr>
          <w:rFonts w:ascii="Arial" w:hAnsi="Arial" w:cs="Arial"/>
          <w:sz w:val="22"/>
          <w:szCs w:val="22"/>
        </w:rPr>
      </w:pPr>
      <w:r>
        <w:rPr>
          <w:rFonts w:ascii="Arial" w:hAnsi="Arial" w:cs="Arial"/>
          <w:sz w:val="22"/>
          <w:szCs w:val="22"/>
        </w:rPr>
        <w:t>GARANTIJU NOTEIKUMI</w:t>
      </w:r>
    </w:p>
    <w:p w:rsidR="00716069" w:rsidRPr="00DA2F0E" w:rsidRDefault="00716069" w:rsidP="00716069">
      <w:pPr>
        <w:suppressAutoHyphens w:val="0"/>
        <w:jc w:val="both"/>
        <w:rPr>
          <w:rFonts w:cs="Calibri"/>
          <w:szCs w:val="24"/>
        </w:rPr>
      </w:pPr>
    </w:p>
    <w:p w:rsidR="00716069" w:rsidRPr="00524957" w:rsidRDefault="00716069" w:rsidP="00716069">
      <w:pPr>
        <w:pStyle w:val="Pamatteksts"/>
        <w:suppressAutoHyphens w:val="0"/>
        <w:jc w:val="both"/>
        <w:rPr>
          <w:rFonts w:ascii="Arial" w:hAnsi="Arial" w:cs="Arial"/>
          <w:b/>
          <w:bCs/>
          <w:sz w:val="22"/>
          <w:szCs w:val="22"/>
        </w:rPr>
      </w:pPr>
      <w:r w:rsidRPr="00524957">
        <w:rPr>
          <w:rFonts w:ascii="Arial" w:hAnsi="Arial" w:cs="Arial"/>
          <w:b/>
          <w:bCs/>
          <w:sz w:val="22"/>
          <w:szCs w:val="22"/>
        </w:rPr>
        <w:t>Pasūtītājs ir noteicis šādus garantiju veidus un attiecīgajā garantijā obligāti iekļaujamos nosacījumus un noteikumus:</w:t>
      </w:r>
    </w:p>
    <w:p w:rsidR="00716069" w:rsidRPr="00524957" w:rsidRDefault="00716069" w:rsidP="00716069">
      <w:pPr>
        <w:numPr>
          <w:ilvl w:val="0"/>
          <w:numId w:val="4"/>
        </w:numPr>
        <w:suppressAutoHyphens w:val="0"/>
        <w:autoSpaceDE w:val="0"/>
        <w:autoSpaceDN w:val="0"/>
        <w:adjustRightInd w:val="0"/>
        <w:jc w:val="both"/>
        <w:rPr>
          <w:rFonts w:ascii="Arial" w:hAnsi="Arial" w:cs="Arial"/>
          <w:sz w:val="22"/>
          <w:szCs w:val="22"/>
        </w:rPr>
      </w:pPr>
      <w:r w:rsidRPr="00524957">
        <w:rPr>
          <w:rFonts w:ascii="Arial" w:hAnsi="Arial" w:cs="Arial"/>
          <w:b/>
          <w:sz w:val="22"/>
          <w:szCs w:val="22"/>
          <w:u w:val="single"/>
        </w:rPr>
        <w:t>Avansa garantijai</w:t>
      </w:r>
      <w:r w:rsidRPr="00524957">
        <w:rPr>
          <w:rFonts w:ascii="Arial" w:hAnsi="Arial" w:cs="Arial"/>
          <w:sz w:val="22"/>
          <w:szCs w:val="22"/>
        </w:rPr>
        <w:t xml:space="preserve"> jābūt kredītiestādes</w:t>
      </w:r>
      <w:r w:rsidRPr="00524957">
        <w:rPr>
          <w:rFonts w:ascii="Arial" w:hAnsi="Arial" w:cs="Arial"/>
          <w:bCs/>
          <w:sz w:val="22"/>
          <w:szCs w:val="22"/>
        </w:rPr>
        <w:t xml:space="preserve">, kas ir tiesīga sniegt pakalpojumus Latvijas Republikā, izdotai garantijai, vai </w:t>
      </w:r>
      <w:r w:rsidRPr="00524957">
        <w:rPr>
          <w:rFonts w:ascii="Arial" w:hAnsi="Arial" w:cs="Arial"/>
          <w:sz w:val="22"/>
          <w:szCs w:val="22"/>
        </w:rPr>
        <w:t>apdrošināšanas sabiedrības, kas ir tiesīgas sniegt pakalpojumus Latvijas Republikā izsniegtai apdrošināšanas polisei, ja tā izsniegta saskaņā ar tiem pašiem nosacījumiem kā kredītiestādes garantija</w:t>
      </w:r>
      <w:r w:rsidRPr="00524957">
        <w:rPr>
          <w:rFonts w:ascii="Arial" w:hAnsi="Arial" w:cs="Arial"/>
          <w:bCs/>
          <w:sz w:val="22"/>
          <w:szCs w:val="22"/>
        </w:rPr>
        <w:t>. Garantijā obligāti jābūt iekļautiem šādiem noteikumiem un nosacījumiem:</w:t>
      </w:r>
      <w:r w:rsidRPr="00524957">
        <w:rPr>
          <w:rFonts w:ascii="Arial" w:hAnsi="Arial" w:cs="Arial"/>
          <w:sz w:val="22"/>
          <w:szCs w:val="22"/>
          <w:u w:val="single"/>
        </w:rPr>
        <w:t xml:space="preserve"> </w:t>
      </w:r>
    </w:p>
    <w:p w:rsidR="00716069" w:rsidRPr="00524957" w:rsidRDefault="00716069" w:rsidP="00716069">
      <w:pPr>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716069" w:rsidRPr="00524957" w:rsidRDefault="00716069" w:rsidP="00716069">
      <w:pPr>
        <w:numPr>
          <w:ilvl w:val="1"/>
          <w:numId w:val="4"/>
        </w:numPr>
        <w:suppressAutoHyphens w:val="0"/>
        <w:jc w:val="both"/>
        <w:rPr>
          <w:rFonts w:ascii="Arial" w:hAnsi="Arial" w:cs="Arial"/>
          <w:sz w:val="22"/>
          <w:szCs w:val="22"/>
        </w:rPr>
      </w:pPr>
      <w:r w:rsidRPr="00524957">
        <w:rPr>
          <w:rFonts w:ascii="Arial" w:hAnsi="Arial" w:cs="Arial"/>
          <w:sz w:val="22"/>
          <w:szCs w:val="22"/>
        </w:rPr>
        <w:t>garantijas summa ir vienāda ar avansa summu;</w:t>
      </w:r>
    </w:p>
    <w:p w:rsidR="00716069" w:rsidRPr="00524957" w:rsidRDefault="00716069" w:rsidP="00716069">
      <w:pPr>
        <w:numPr>
          <w:ilvl w:val="1"/>
          <w:numId w:val="4"/>
        </w:numPr>
        <w:suppressAutoHyphens w:val="0"/>
        <w:jc w:val="both"/>
        <w:rPr>
          <w:rFonts w:ascii="Arial" w:hAnsi="Arial" w:cs="Arial"/>
          <w:sz w:val="22"/>
          <w:szCs w:val="22"/>
        </w:rPr>
      </w:pPr>
      <w:r w:rsidRPr="00524957">
        <w:rPr>
          <w:rFonts w:ascii="Arial" w:hAnsi="Arial" w:cs="Arial"/>
          <w:sz w:val="22"/>
          <w:szCs w:val="22"/>
        </w:rPr>
        <w:t>garantijas summu var samazināt atbilstoši atmaksātajai avansa summai, atskaitot to no Izpildītāja izrakstītajos rēķinos minētajām summām;</w:t>
      </w:r>
    </w:p>
    <w:p w:rsidR="00716069" w:rsidRPr="00524957" w:rsidRDefault="00716069" w:rsidP="00716069">
      <w:pPr>
        <w:numPr>
          <w:ilvl w:val="1"/>
          <w:numId w:val="4"/>
        </w:numPr>
        <w:suppressAutoHyphens w:val="0"/>
        <w:jc w:val="both"/>
        <w:rPr>
          <w:rFonts w:ascii="Arial" w:hAnsi="Arial" w:cs="Arial"/>
          <w:sz w:val="22"/>
          <w:szCs w:val="22"/>
        </w:rPr>
      </w:pPr>
      <w:r w:rsidRPr="00524957">
        <w:rPr>
          <w:rFonts w:ascii="Arial" w:hAnsi="Arial" w:cs="Arial"/>
          <w:sz w:val="22"/>
          <w:szCs w:val="22"/>
        </w:rPr>
        <w:t>garantija jābūt spēkā no avansa maksājuma datuma līdz laikam, kad Izpildītājs paredzējis pilnībā atmaksāt avansa summu un vēl 28 dienas;</w:t>
      </w:r>
    </w:p>
    <w:p w:rsidR="00716069" w:rsidRPr="00524957" w:rsidRDefault="00716069" w:rsidP="00716069">
      <w:pPr>
        <w:numPr>
          <w:ilvl w:val="1"/>
          <w:numId w:val="4"/>
        </w:numPr>
        <w:suppressAutoHyphens w:val="0"/>
        <w:jc w:val="both"/>
        <w:rPr>
          <w:rFonts w:ascii="Arial" w:hAnsi="Arial" w:cs="Arial"/>
          <w:sz w:val="22"/>
          <w:szCs w:val="22"/>
        </w:rPr>
      </w:pPr>
      <w:r w:rsidRPr="00524957">
        <w:rPr>
          <w:rFonts w:ascii="Arial" w:hAnsi="Arial" w:cs="Arial"/>
          <w:sz w:val="22"/>
          <w:szCs w:val="22"/>
        </w:rPr>
        <w:t>garantija ir neatsaucama;</w:t>
      </w:r>
    </w:p>
    <w:p w:rsidR="00716069" w:rsidRPr="00524957" w:rsidRDefault="00716069" w:rsidP="00716069">
      <w:pPr>
        <w:numPr>
          <w:ilvl w:val="1"/>
          <w:numId w:val="4"/>
        </w:numPr>
        <w:suppressAutoHyphens w:val="0"/>
        <w:jc w:val="both"/>
        <w:rPr>
          <w:rFonts w:ascii="Arial" w:hAnsi="Arial" w:cs="Arial"/>
          <w:sz w:val="22"/>
          <w:szCs w:val="22"/>
        </w:rPr>
      </w:pPr>
      <w:r w:rsidRPr="00524957">
        <w:rPr>
          <w:rFonts w:ascii="Arial" w:hAnsi="Arial" w:cs="Arial"/>
          <w:sz w:val="22"/>
          <w:szCs w:val="22"/>
        </w:rPr>
        <w:t xml:space="preserve">Pasūtītājam nav jāpieprasa garantijas summa no </w:t>
      </w:r>
      <w:r w:rsidRPr="00524957">
        <w:rPr>
          <w:rFonts w:ascii="Arial" w:hAnsi="Arial" w:cs="Arial"/>
          <w:iCs/>
          <w:sz w:val="22"/>
          <w:szCs w:val="22"/>
        </w:rPr>
        <w:t>Izpildītāja</w:t>
      </w:r>
      <w:r w:rsidRPr="00524957">
        <w:rPr>
          <w:rFonts w:ascii="Arial" w:hAnsi="Arial" w:cs="Arial"/>
          <w:sz w:val="22"/>
          <w:szCs w:val="22"/>
        </w:rPr>
        <w:t xml:space="preserve"> pirms prasības iesniegšanas garantijas devējam;</w:t>
      </w:r>
    </w:p>
    <w:p w:rsidR="00716069" w:rsidRPr="00524957" w:rsidRDefault="00716069" w:rsidP="00716069">
      <w:pPr>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garantijai piemērojami Starptautiskās tirdzniecības kameras noteikumi „</w:t>
      </w:r>
      <w:proofErr w:type="spellStart"/>
      <w:r w:rsidRPr="00524957">
        <w:rPr>
          <w:rFonts w:ascii="Arial" w:hAnsi="Arial" w:cs="Arial"/>
          <w:sz w:val="22"/>
          <w:szCs w:val="22"/>
        </w:rPr>
        <w:t>The</w:t>
      </w:r>
      <w:proofErr w:type="spellEnd"/>
      <w:r w:rsidRPr="00524957">
        <w:rPr>
          <w:rFonts w:ascii="Arial" w:hAnsi="Arial" w:cs="Arial"/>
          <w:sz w:val="22"/>
          <w:szCs w:val="22"/>
        </w:rPr>
        <w:t xml:space="preserve"> ICC </w:t>
      </w:r>
      <w:proofErr w:type="spellStart"/>
      <w:r w:rsidRPr="00524957">
        <w:rPr>
          <w:rFonts w:ascii="Arial" w:hAnsi="Arial" w:cs="Arial"/>
          <w:sz w:val="22"/>
          <w:szCs w:val="22"/>
        </w:rPr>
        <w:t>Uniform</w:t>
      </w:r>
      <w:proofErr w:type="spellEnd"/>
      <w:r w:rsidRPr="00524957">
        <w:rPr>
          <w:rFonts w:ascii="Arial" w:hAnsi="Arial" w:cs="Arial"/>
          <w:sz w:val="22"/>
          <w:szCs w:val="22"/>
        </w:rPr>
        <w:t xml:space="preserve"> </w:t>
      </w:r>
      <w:proofErr w:type="spellStart"/>
      <w:r w:rsidRPr="00524957">
        <w:rPr>
          <w:rFonts w:ascii="Arial" w:hAnsi="Arial" w:cs="Arial"/>
          <w:sz w:val="22"/>
          <w:szCs w:val="22"/>
        </w:rPr>
        <w:t>Rules</w:t>
      </w:r>
      <w:proofErr w:type="spellEnd"/>
      <w:r w:rsidRPr="00524957">
        <w:rPr>
          <w:rFonts w:ascii="Arial" w:hAnsi="Arial" w:cs="Arial"/>
          <w:sz w:val="22"/>
          <w:szCs w:val="22"/>
        </w:rPr>
        <w:t xml:space="preserve"> </w:t>
      </w:r>
      <w:proofErr w:type="spellStart"/>
      <w:r w:rsidRPr="00524957">
        <w:rPr>
          <w:rFonts w:ascii="Arial" w:hAnsi="Arial" w:cs="Arial"/>
          <w:sz w:val="22"/>
          <w:szCs w:val="22"/>
        </w:rPr>
        <w:t>for</w:t>
      </w:r>
      <w:proofErr w:type="spellEnd"/>
      <w:r w:rsidRPr="00524957">
        <w:rPr>
          <w:rFonts w:ascii="Arial" w:hAnsi="Arial" w:cs="Arial"/>
          <w:sz w:val="22"/>
          <w:szCs w:val="22"/>
        </w:rPr>
        <w:t xml:space="preserve"> </w:t>
      </w:r>
      <w:proofErr w:type="spellStart"/>
      <w:r w:rsidRPr="00524957">
        <w:rPr>
          <w:rFonts w:ascii="Arial" w:hAnsi="Arial" w:cs="Arial"/>
          <w:sz w:val="22"/>
          <w:szCs w:val="22"/>
        </w:rPr>
        <w:t>Demand</w:t>
      </w:r>
      <w:proofErr w:type="spellEnd"/>
      <w:r w:rsidRPr="00524957">
        <w:rPr>
          <w:rFonts w:ascii="Arial" w:hAnsi="Arial" w:cs="Arial"/>
          <w:sz w:val="22"/>
          <w:szCs w:val="22"/>
        </w:rPr>
        <w:t xml:space="preserve"> </w:t>
      </w:r>
      <w:proofErr w:type="spellStart"/>
      <w:r w:rsidRPr="00524957">
        <w:rPr>
          <w:rFonts w:ascii="Arial" w:hAnsi="Arial" w:cs="Arial"/>
          <w:sz w:val="22"/>
          <w:szCs w:val="22"/>
        </w:rPr>
        <w:t>Guarantees</w:t>
      </w:r>
      <w:proofErr w:type="spellEnd"/>
      <w:r w:rsidRPr="00524957">
        <w:rPr>
          <w:rFonts w:ascii="Arial" w:hAnsi="Arial" w:cs="Arial"/>
          <w:sz w:val="22"/>
          <w:szCs w:val="22"/>
        </w:rPr>
        <w:t xml:space="preserve">”, ICC </w:t>
      </w:r>
      <w:proofErr w:type="spellStart"/>
      <w:r w:rsidRPr="00524957">
        <w:rPr>
          <w:rFonts w:ascii="Arial" w:hAnsi="Arial" w:cs="Arial"/>
          <w:sz w:val="22"/>
          <w:szCs w:val="22"/>
        </w:rPr>
        <w:t>Publication</w:t>
      </w:r>
      <w:proofErr w:type="spellEnd"/>
      <w:r w:rsidRPr="00524957">
        <w:rPr>
          <w:rFonts w:ascii="Arial" w:hAnsi="Arial" w:cs="Arial"/>
          <w:sz w:val="22"/>
          <w:szCs w:val="22"/>
        </w:rPr>
        <w:t xml:space="preserve"> No.758, bet attiecībā uz jautājumiem, kurus neregulē minētie Starptautiskās tirdzniecības kameras noteikumi, šai garantijai piemērojami Latvijas Republikas normatīvie akti. Apdrošināšanas sabiedrības izsniegtai garantijai ir piemērojami Latvijas Republikas normatīvie tiesību akti. Prasības un strīdi, kas saistīti ar šo garantiju, izskatāmi Latvijas Republikas tiesā saskaņā ar Latvijas Republikas normatīvajiem tiesību aktiem.</w:t>
      </w:r>
    </w:p>
    <w:p w:rsidR="00716069" w:rsidRPr="00524957" w:rsidRDefault="00716069" w:rsidP="00716069">
      <w:pPr>
        <w:numPr>
          <w:ilvl w:val="0"/>
          <w:numId w:val="4"/>
        </w:numPr>
        <w:suppressAutoHyphens w:val="0"/>
        <w:autoSpaceDE w:val="0"/>
        <w:autoSpaceDN w:val="0"/>
        <w:adjustRightInd w:val="0"/>
        <w:jc w:val="both"/>
        <w:rPr>
          <w:rFonts w:ascii="Arial" w:hAnsi="Arial" w:cs="Arial"/>
          <w:sz w:val="22"/>
          <w:szCs w:val="22"/>
        </w:rPr>
      </w:pPr>
      <w:r w:rsidRPr="00524957">
        <w:rPr>
          <w:rFonts w:ascii="Arial" w:hAnsi="Arial" w:cs="Arial"/>
          <w:b/>
          <w:sz w:val="22"/>
          <w:szCs w:val="22"/>
          <w:u w:val="single"/>
        </w:rPr>
        <w:t>Garantijas laika garantija</w:t>
      </w:r>
      <w:r w:rsidRPr="00524957">
        <w:rPr>
          <w:rFonts w:ascii="Arial" w:hAnsi="Arial" w:cs="Arial"/>
          <w:sz w:val="22"/>
          <w:szCs w:val="22"/>
        </w:rPr>
        <w:t xml:space="preserve"> jāiesniedz 10 dienu laikā pēc tam, kad Pasūtītājs ir parakstījis Darba </w:t>
      </w:r>
      <w:r>
        <w:rPr>
          <w:rFonts w:ascii="Arial" w:hAnsi="Arial" w:cs="Arial"/>
          <w:sz w:val="22"/>
          <w:szCs w:val="22"/>
        </w:rPr>
        <w:t>nodošanas - pieņemšanas</w:t>
      </w:r>
      <w:r w:rsidRPr="00524957">
        <w:rPr>
          <w:rFonts w:ascii="Arial" w:hAnsi="Arial" w:cs="Arial"/>
          <w:sz w:val="22"/>
          <w:szCs w:val="22"/>
        </w:rPr>
        <w:t xml:space="preserve"> aktu un tai jābūt kredītiestādes</w:t>
      </w:r>
      <w:r w:rsidRPr="00524957">
        <w:rPr>
          <w:rFonts w:ascii="Arial" w:hAnsi="Arial" w:cs="Arial"/>
          <w:bCs/>
          <w:sz w:val="22"/>
          <w:szCs w:val="22"/>
        </w:rPr>
        <w:t xml:space="preserve">, kas ir tiesīga sniegt pakalpojumus Latvijas Republikā, izdotai garantijai, vai </w:t>
      </w:r>
      <w:r w:rsidRPr="00524957">
        <w:rPr>
          <w:rFonts w:ascii="Arial" w:hAnsi="Arial" w:cs="Arial"/>
          <w:sz w:val="22"/>
          <w:szCs w:val="22"/>
        </w:rPr>
        <w:t>apdrošināšanas sabiedrības, kas ir tiesīgas sniegt pakalpojumus Latvijas Republikā izsniegtai apdrošināšanas polisei, ja tā izsniegta saskaņā ar tiem pašiem nosacījumiem kā kredītiestādes garantija</w:t>
      </w:r>
      <w:r w:rsidRPr="00524957">
        <w:rPr>
          <w:rFonts w:ascii="Arial" w:hAnsi="Arial" w:cs="Arial"/>
          <w:bCs/>
          <w:sz w:val="22"/>
          <w:szCs w:val="22"/>
        </w:rPr>
        <w:t>.</w:t>
      </w:r>
      <w:r w:rsidRPr="00524957">
        <w:rPr>
          <w:rFonts w:ascii="Arial" w:hAnsi="Arial" w:cs="Arial"/>
          <w:bCs/>
          <w:iCs/>
          <w:sz w:val="22"/>
          <w:szCs w:val="22"/>
        </w:rPr>
        <w:t xml:space="preserve"> Garantijā obligāti jābūt iekļautiem šādiem noteikumiem un nosacījumiem:</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garantijas devējs apņemas samaksāt Pasūtītājam garantijas summu defektu novēršanas izmaksu apmērā, ja Izpildītājs nepilda līgumā noteiktās garantijas saistības;</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garantijas summa ir 4 (četru) % apmērā no līgumcenas bez PVN;</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 ir spēkā visā garantijas termiņa laikā;</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 ir neatsaucama;</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 xml:space="preserve">Pasūtītājam nav jāpieprasa garantijas summa no </w:t>
      </w:r>
      <w:r w:rsidRPr="00524957">
        <w:rPr>
          <w:rFonts w:ascii="Arial" w:hAnsi="Arial" w:cs="Arial"/>
          <w:iCs/>
          <w:sz w:val="22"/>
          <w:szCs w:val="22"/>
        </w:rPr>
        <w:t>Izpildītāja</w:t>
      </w:r>
      <w:r w:rsidRPr="00524957">
        <w:rPr>
          <w:rFonts w:ascii="Arial" w:hAnsi="Arial" w:cs="Arial"/>
          <w:sz w:val="22"/>
          <w:szCs w:val="22"/>
        </w:rPr>
        <w:t xml:space="preserve"> pirms prasības iesniegšanas garantijas devējam;</w:t>
      </w:r>
    </w:p>
    <w:p w:rsidR="00716069" w:rsidRPr="00524957" w:rsidRDefault="00716069" w:rsidP="00716069">
      <w:pPr>
        <w:pStyle w:val="Sarakstarindkopa"/>
        <w:numPr>
          <w:ilvl w:val="1"/>
          <w:numId w:val="4"/>
        </w:numPr>
        <w:suppressAutoHyphens w:val="0"/>
        <w:autoSpaceDE w:val="0"/>
        <w:autoSpaceDN w:val="0"/>
        <w:adjustRightInd w:val="0"/>
        <w:jc w:val="both"/>
        <w:rPr>
          <w:rFonts w:ascii="Arial" w:hAnsi="Arial" w:cs="Arial"/>
          <w:sz w:val="22"/>
          <w:szCs w:val="22"/>
        </w:rPr>
      </w:pPr>
      <w:r w:rsidRPr="00524957">
        <w:rPr>
          <w:rFonts w:ascii="Arial" w:hAnsi="Arial" w:cs="Arial"/>
          <w:sz w:val="22"/>
          <w:szCs w:val="22"/>
        </w:rPr>
        <w:t>garantijai piemērojami Starptautiskās tirdzniecības kameras noteikumi „</w:t>
      </w:r>
      <w:proofErr w:type="spellStart"/>
      <w:r w:rsidRPr="00524957">
        <w:rPr>
          <w:rFonts w:ascii="Arial" w:hAnsi="Arial" w:cs="Arial"/>
          <w:sz w:val="22"/>
          <w:szCs w:val="22"/>
        </w:rPr>
        <w:t>The</w:t>
      </w:r>
      <w:proofErr w:type="spellEnd"/>
      <w:r w:rsidRPr="00524957">
        <w:rPr>
          <w:rFonts w:ascii="Arial" w:hAnsi="Arial" w:cs="Arial"/>
          <w:sz w:val="22"/>
          <w:szCs w:val="22"/>
        </w:rPr>
        <w:t xml:space="preserve"> ICC </w:t>
      </w:r>
      <w:proofErr w:type="spellStart"/>
      <w:r w:rsidRPr="00524957">
        <w:rPr>
          <w:rFonts w:ascii="Arial" w:hAnsi="Arial" w:cs="Arial"/>
          <w:sz w:val="22"/>
          <w:szCs w:val="22"/>
        </w:rPr>
        <w:t>Uniform</w:t>
      </w:r>
      <w:proofErr w:type="spellEnd"/>
      <w:r w:rsidRPr="00524957">
        <w:rPr>
          <w:rFonts w:ascii="Arial" w:hAnsi="Arial" w:cs="Arial"/>
          <w:sz w:val="22"/>
          <w:szCs w:val="22"/>
        </w:rPr>
        <w:t xml:space="preserve"> </w:t>
      </w:r>
      <w:proofErr w:type="spellStart"/>
      <w:r w:rsidRPr="00524957">
        <w:rPr>
          <w:rFonts w:ascii="Arial" w:hAnsi="Arial" w:cs="Arial"/>
          <w:sz w:val="22"/>
          <w:szCs w:val="22"/>
        </w:rPr>
        <w:t>Rules</w:t>
      </w:r>
      <w:proofErr w:type="spellEnd"/>
      <w:r w:rsidRPr="00524957">
        <w:rPr>
          <w:rFonts w:ascii="Arial" w:hAnsi="Arial" w:cs="Arial"/>
          <w:sz w:val="22"/>
          <w:szCs w:val="22"/>
        </w:rPr>
        <w:t xml:space="preserve"> </w:t>
      </w:r>
      <w:proofErr w:type="spellStart"/>
      <w:r w:rsidRPr="00524957">
        <w:rPr>
          <w:rFonts w:ascii="Arial" w:hAnsi="Arial" w:cs="Arial"/>
          <w:sz w:val="22"/>
          <w:szCs w:val="22"/>
        </w:rPr>
        <w:t>for</w:t>
      </w:r>
      <w:proofErr w:type="spellEnd"/>
      <w:r w:rsidRPr="00524957">
        <w:rPr>
          <w:rFonts w:ascii="Arial" w:hAnsi="Arial" w:cs="Arial"/>
          <w:sz w:val="22"/>
          <w:szCs w:val="22"/>
        </w:rPr>
        <w:t xml:space="preserve"> </w:t>
      </w:r>
      <w:proofErr w:type="spellStart"/>
      <w:r w:rsidRPr="00524957">
        <w:rPr>
          <w:rFonts w:ascii="Arial" w:hAnsi="Arial" w:cs="Arial"/>
          <w:sz w:val="22"/>
          <w:szCs w:val="22"/>
        </w:rPr>
        <w:t>Demand</w:t>
      </w:r>
      <w:proofErr w:type="spellEnd"/>
      <w:r w:rsidRPr="00524957">
        <w:rPr>
          <w:rFonts w:ascii="Arial" w:hAnsi="Arial" w:cs="Arial"/>
          <w:sz w:val="22"/>
          <w:szCs w:val="22"/>
        </w:rPr>
        <w:t xml:space="preserve"> </w:t>
      </w:r>
      <w:proofErr w:type="spellStart"/>
      <w:r w:rsidRPr="00524957">
        <w:rPr>
          <w:rFonts w:ascii="Arial" w:hAnsi="Arial" w:cs="Arial"/>
          <w:sz w:val="22"/>
          <w:szCs w:val="22"/>
        </w:rPr>
        <w:t>Guarantees</w:t>
      </w:r>
      <w:proofErr w:type="spellEnd"/>
      <w:r w:rsidRPr="00524957">
        <w:rPr>
          <w:rFonts w:ascii="Arial" w:hAnsi="Arial" w:cs="Arial"/>
          <w:sz w:val="22"/>
          <w:szCs w:val="22"/>
        </w:rPr>
        <w:t xml:space="preserve">”, ICC </w:t>
      </w:r>
      <w:proofErr w:type="spellStart"/>
      <w:r w:rsidRPr="00524957">
        <w:rPr>
          <w:rFonts w:ascii="Arial" w:hAnsi="Arial" w:cs="Arial"/>
          <w:sz w:val="22"/>
          <w:szCs w:val="22"/>
        </w:rPr>
        <w:t>Publication</w:t>
      </w:r>
      <w:proofErr w:type="spellEnd"/>
      <w:r w:rsidRPr="00524957">
        <w:rPr>
          <w:rFonts w:ascii="Arial" w:hAnsi="Arial" w:cs="Arial"/>
          <w:sz w:val="22"/>
          <w:szCs w:val="22"/>
        </w:rPr>
        <w:t xml:space="preserve"> No.758, bet attiecībā uz jautājumiem, kurus neregulē minētie Starptautiskās tirdzniecības kameras noteikumi, šai garantijai piemērojami Latvijas Republikas normatīvie akti. Apdrošināšanas sabiedrības izsniegtai garantijai ir piemērojami Latvijas Republikas normatīvie tiesību akti. Prasības un strīdi, kas saistīti ar šo garantiju, izskatāmi Latvijas Republikas tiesā saskaņā ar Latvijas Republikas normatīvajiem tiesību aktiem.</w:t>
      </w:r>
    </w:p>
    <w:p w:rsidR="004E15B6" w:rsidRPr="00716069" w:rsidRDefault="004E15B6" w:rsidP="00716069"/>
    <w:sectPr w:rsidR="004E15B6" w:rsidRPr="00716069" w:rsidSect="000D7DE3">
      <w:footerReference w:type="default" r:id="rId7"/>
      <w:pgSz w:w="11905" w:h="16837"/>
      <w:pgMar w:top="1134" w:right="1701" w:bottom="1134" w:left="1701" w:header="720"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87" w:rsidRDefault="00A04D87">
      <w:r>
        <w:separator/>
      </w:r>
    </w:p>
  </w:endnote>
  <w:endnote w:type="continuationSeparator" w:id="0">
    <w:p w:rsidR="00A04D87" w:rsidRDefault="00A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0F" w:rsidRPr="0016260F" w:rsidRDefault="007B5903">
    <w:pPr>
      <w:pStyle w:val="Kjene"/>
      <w:jc w:val="center"/>
      <w:rPr>
        <w:rFonts w:ascii="Arial" w:hAnsi="Arial" w:cs="Arial"/>
        <w:sz w:val="20"/>
      </w:rPr>
    </w:pPr>
  </w:p>
  <w:p w:rsidR="004452FC" w:rsidRDefault="007B590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87" w:rsidRDefault="00A04D87">
      <w:r>
        <w:separator/>
      </w:r>
    </w:p>
  </w:footnote>
  <w:footnote w:type="continuationSeparator" w:id="0">
    <w:p w:rsidR="00A04D87" w:rsidRDefault="00A0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F3FE206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435"/>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CD3630D"/>
    <w:multiLevelType w:val="multilevel"/>
    <w:tmpl w:val="1B62E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FE105B"/>
    <w:multiLevelType w:val="multilevel"/>
    <w:tmpl w:val="AFA6FC3C"/>
    <w:lvl w:ilvl="0">
      <w:start w:val="1"/>
      <w:numFmt w:val="decimal"/>
      <w:lvlText w:val="%1."/>
      <w:lvlJc w:val="left"/>
      <w:pPr>
        <w:tabs>
          <w:tab w:val="num" w:pos="340"/>
        </w:tabs>
        <w:ind w:left="340" w:hanging="340"/>
      </w:pPr>
      <w:rPr>
        <w:rFonts w:hint="default"/>
        <w:strike w:val="0"/>
        <w:sz w:val="22"/>
        <w:szCs w:val="22"/>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7C"/>
    <w:rsid w:val="0016527D"/>
    <w:rsid w:val="00412CD5"/>
    <w:rsid w:val="00424AAE"/>
    <w:rsid w:val="00490DA0"/>
    <w:rsid w:val="004D7E1C"/>
    <w:rsid w:val="004E15B6"/>
    <w:rsid w:val="005244A6"/>
    <w:rsid w:val="00560407"/>
    <w:rsid w:val="00575297"/>
    <w:rsid w:val="005B7704"/>
    <w:rsid w:val="00716069"/>
    <w:rsid w:val="007B5903"/>
    <w:rsid w:val="00A04D87"/>
    <w:rsid w:val="00C024D3"/>
    <w:rsid w:val="00C81239"/>
    <w:rsid w:val="00D27155"/>
    <w:rsid w:val="00D5317C"/>
    <w:rsid w:val="00E52CEF"/>
    <w:rsid w:val="00E6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067B"/>
  <w15:docId w15:val="{3FD214C7-4AEA-4FA1-AD02-68B6480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317C"/>
    <w:pPr>
      <w:suppressAutoHyphens/>
      <w:spacing w:after="0" w:line="240" w:lineRule="auto"/>
    </w:pPr>
    <w:rPr>
      <w:rFonts w:ascii="Times New Roman" w:eastAsia="Times New Roman" w:hAnsi="Times New Roman" w:cs="Times New Roman"/>
      <w:sz w:val="24"/>
      <w:szCs w:val="20"/>
      <w:lang w:val="lv-LV" w:eastAsia="ar-SA"/>
    </w:rPr>
  </w:style>
  <w:style w:type="paragraph" w:styleId="Virsraksts1">
    <w:name w:val="heading 1"/>
    <w:basedOn w:val="Parasts"/>
    <w:next w:val="Parasts"/>
    <w:link w:val="Virsraksts1Rakstz"/>
    <w:qFormat/>
    <w:rsid w:val="00D5317C"/>
    <w:pPr>
      <w:keepNext/>
      <w:numPr>
        <w:numId w:val="1"/>
      </w:numPr>
      <w:spacing w:before="240" w:after="60"/>
      <w:outlineLvl w:val="0"/>
    </w:pPr>
    <w:rPr>
      <w:rFonts w:ascii="Arial" w:hAnsi="Arial" w:cs="Arial"/>
      <w:b/>
      <w:bCs/>
      <w:kern w:val="1"/>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317C"/>
    <w:rPr>
      <w:rFonts w:ascii="Arial" w:eastAsia="Times New Roman" w:hAnsi="Arial" w:cs="Arial"/>
      <w:b/>
      <w:bCs/>
      <w:kern w:val="1"/>
      <w:sz w:val="32"/>
      <w:szCs w:val="32"/>
      <w:lang w:val="lv-LV" w:eastAsia="ar-SA"/>
    </w:rPr>
  </w:style>
  <w:style w:type="paragraph" w:customStyle="1" w:styleId="BodyTextIndent31">
    <w:name w:val="Body Text Indent 31"/>
    <w:basedOn w:val="Parasts"/>
    <w:rsid w:val="00D5317C"/>
    <w:pPr>
      <w:spacing w:after="120"/>
      <w:ind w:left="283"/>
    </w:pPr>
    <w:rPr>
      <w:sz w:val="16"/>
      <w:szCs w:val="16"/>
    </w:rPr>
  </w:style>
  <w:style w:type="paragraph" w:styleId="Kjene">
    <w:name w:val="footer"/>
    <w:basedOn w:val="Parasts"/>
    <w:link w:val="KjeneRakstz"/>
    <w:uiPriority w:val="99"/>
    <w:rsid w:val="00D5317C"/>
    <w:pPr>
      <w:tabs>
        <w:tab w:val="center" w:pos="4153"/>
        <w:tab w:val="right" w:pos="8306"/>
      </w:tabs>
    </w:pPr>
    <w:rPr>
      <w:lang w:val="x-none"/>
    </w:rPr>
  </w:style>
  <w:style w:type="character" w:customStyle="1" w:styleId="KjeneRakstz">
    <w:name w:val="Kājene Rakstz."/>
    <w:basedOn w:val="Noklusjumarindkopasfonts"/>
    <w:link w:val="Kjene"/>
    <w:uiPriority w:val="99"/>
    <w:rsid w:val="00D5317C"/>
    <w:rPr>
      <w:rFonts w:ascii="Times New Roman" w:eastAsia="Times New Roman" w:hAnsi="Times New Roman" w:cs="Times New Roman"/>
      <w:sz w:val="24"/>
      <w:szCs w:val="20"/>
      <w:lang w:val="x-none" w:eastAsia="ar-SA"/>
    </w:rPr>
  </w:style>
  <w:style w:type="paragraph" w:styleId="Pamatteksts3">
    <w:name w:val="Body Text 3"/>
    <w:basedOn w:val="Parasts"/>
    <w:link w:val="Pamatteksts3Rakstz"/>
    <w:uiPriority w:val="99"/>
    <w:semiHidden/>
    <w:unhideWhenUsed/>
    <w:rsid w:val="00D5317C"/>
    <w:pPr>
      <w:spacing w:after="120"/>
    </w:pPr>
    <w:rPr>
      <w:sz w:val="16"/>
      <w:szCs w:val="16"/>
      <w:lang w:val="x-none"/>
    </w:rPr>
  </w:style>
  <w:style w:type="character" w:customStyle="1" w:styleId="Pamatteksts3Rakstz">
    <w:name w:val="Pamatteksts 3 Rakstz."/>
    <w:basedOn w:val="Noklusjumarindkopasfonts"/>
    <w:link w:val="Pamatteksts3"/>
    <w:uiPriority w:val="99"/>
    <w:semiHidden/>
    <w:rsid w:val="00D5317C"/>
    <w:rPr>
      <w:rFonts w:ascii="Times New Roman" w:eastAsia="Times New Roman" w:hAnsi="Times New Roman" w:cs="Times New Roman"/>
      <w:sz w:val="16"/>
      <w:szCs w:val="16"/>
      <w:lang w:val="x-none" w:eastAsia="ar-SA"/>
    </w:rPr>
  </w:style>
  <w:style w:type="paragraph" w:styleId="Sarakstarindkopa">
    <w:name w:val="List Paragraph"/>
    <w:basedOn w:val="Parasts"/>
    <w:link w:val="SarakstarindkopaRakstz"/>
    <w:uiPriority w:val="34"/>
    <w:qFormat/>
    <w:rsid w:val="00D5317C"/>
    <w:pPr>
      <w:ind w:left="720"/>
      <w:contextualSpacing/>
    </w:pPr>
  </w:style>
  <w:style w:type="paragraph" w:styleId="Pamatteksts">
    <w:name w:val="Body Text"/>
    <w:basedOn w:val="Parasts"/>
    <w:link w:val="PamattekstsRakstz"/>
    <w:uiPriority w:val="99"/>
    <w:semiHidden/>
    <w:unhideWhenUsed/>
    <w:rsid w:val="00D5317C"/>
    <w:pPr>
      <w:spacing w:after="120"/>
    </w:pPr>
  </w:style>
  <w:style w:type="character" w:customStyle="1" w:styleId="PamattekstsRakstz">
    <w:name w:val="Pamatteksts Rakstz."/>
    <w:basedOn w:val="Noklusjumarindkopasfonts"/>
    <w:link w:val="Pamatteksts"/>
    <w:uiPriority w:val="99"/>
    <w:semiHidden/>
    <w:rsid w:val="00D5317C"/>
    <w:rPr>
      <w:rFonts w:ascii="Times New Roman" w:eastAsia="Times New Roman" w:hAnsi="Times New Roman" w:cs="Times New Roman"/>
      <w:sz w:val="24"/>
      <w:szCs w:val="20"/>
      <w:lang w:val="lv-LV" w:eastAsia="ar-SA"/>
    </w:rPr>
  </w:style>
  <w:style w:type="character" w:customStyle="1" w:styleId="SarakstarindkopaRakstz">
    <w:name w:val="Saraksta rindkopa Rakstz."/>
    <w:link w:val="Sarakstarindkopa"/>
    <w:uiPriority w:val="34"/>
    <w:rsid w:val="00D5317C"/>
    <w:rPr>
      <w:rFonts w:ascii="Times New Roman" w:eastAsia="Times New Roman" w:hAnsi="Times New Roman" w:cs="Times New Roman"/>
      <w:sz w:val="24"/>
      <w:szCs w:val="20"/>
      <w:lang w:val="lv-LV" w:eastAsia="ar-SA"/>
    </w:rPr>
  </w:style>
  <w:style w:type="character" w:styleId="Hipersaite">
    <w:name w:val="Hyperlink"/>
    <w:basedOn w:val="Noklusjumarindkopasfonts"/>
    <w:uiPriority w:val="99"/>
    <w:unhideWhenUsed/>
    <w:rsid w:val="00D27155"/>
    <w:rPr>
      <w:color w:val="0000FF" w:themeColor="hyperlink"/>
      <w:u w:val="single"/>
    </w:rPr>
  </w:style>
  <w:style w:type="table" w:styleId="Reatabula">
    <w:name w:val="Table Grid"/>
    <w:basedOn w:val="Parastatabula"/>
    <w:uiPriority w:val="59"/>
    <w:rsid w:val="0049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490DA0"/>
    <w:pPr>
      <w:spacing w:after="120"/>
      <w:ind w:left="283"/>
    </w:pPr>
  </w:style>
  <w:style w:type="character" w:customStyle="1" w:styleId="PamattekstsaratkpiRakstz">
    <w:name w:val="Pamatteksts ar atkāpi Rakstz."/>
    <w:basedOn w:val="Noklusjumarindkopasfonts"/>
    <w:link w:val="Pamattekstsaratkpi"/>
    <w:uiPriority w:val="99"/>
    <w:rsid w:val="00490DA0"/>
    <w:rPr>
      <w:rFonts w:ascii="Times New Roman" w:eastAsia="Times New Roman" w:hAnsi="Times New Roman" w:cs="Times New Roman"/>
      <w:sz w:val="24"/>
      <w:szCs w:val="20"/>
      <w:lang w:val="lv-LV" w:eastAsia="ar-SA"/>
    </w:rPr>
  </w:style>
  <w:style w:type="paragraph" w:styleId="Galvene">
    <w:name w:val="header"/>
    <w:basedOn w:val="Parasts"/>
    <w:link w:val="GalveneRakstz"/>
    <w:uiPriority w:val="99"/>
    <w:unhideWhenUsed/>
    <w:rsid w:val="00490DA0"/>
    <w:pPr>
      <w:tabs>
        <w:tab w:val="center" w:pos="4153"/>
        <w:tab w:val="right" w:pos="8306"/>
      </w:tabs>
    </w:pPr>
  </w:style>
  <w:style w:type="character" w:customStyle="1" w:styleId="GalveneRakstz">
    <w:name w:val="Galvene Rakstz."/>
    <w:basedOn w:val="Noklusjumarindkopasfonts"/>
    <w:link w:val="Galvene"/>
    <w:uiPriority w:val="99"/>
    <w:rsid w:val="00490DA0"/>
    <w:rPr>
      <w:rFonts w:ascii="Times New Roman" w:eastAsia="Times New Roman" w:hAnsi="Times New Roman" w:cs="Times New Roman"/>
      <w:sz w:val="24"/>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13520</Words>
  <Characters>7707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Aija Drulle</cp:lastModifiedBy>
  <cp:revision>3</cp:revision>
  <cp:lastPrinted>2018-11-22T11:42:00Z</cp:lastPrinted>
  <dcterms:created xsi:type="dcterms:W3CDTF">2018-11-26T14:26:00Z</dcterms:created>
  <dcterms:modified xsi:type="dcterms:W3CDTF">2018-11-30T13:04:00Z</dcterms:modified>
</cp:coreProperties>
</file>