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35ECC" w14:textId="77777777" w:rsidR="000F232A" w:rsidRPr="005810C2" w:rsidRDefault="000F232A" w:rsidP="005810C2">
      <w:pPr>
        <w:widowControl w:val="0"/>
        <w:autoSpaceDE w:val="0"/>
        <w:autoSpaceDN w:val="0"/>
        <w:adjustRightInd w:val="0"/>
        <w:jc w:val="right"/>
        <w:rPr>
          <w:rFonts w:cs="Arial"/>
          <w:bCs/>
          <w:sz w:val="26"/>
          <w:szCs w:val="26"/>
        </w:rPr>
      </w:pPr>
    </w:p>
    <w:p w14:paraId="52B35ECD" w14:textId="77777777" w:rsidR="00607627" w:rsidRPr="00607627" w:rsidRDefault="003D51F6" w:rsidP="00607627">
      <w:pPr>
        <w:widowControl w:val="0"/>
        <w:autoSpaceDE w:val="0"/>
        <w:autoSpaceDN w:val="0"/>
        <w:adjustRightInd w:val="0"/>
        <w:jc w:val="center"/>
        <w:rPr>
          <w:rFonts w:cs="Arial"/>
          <w:sz w:val="26"/>
          <w:szCs w:val="26"/>
        </w:rPr>
      </w:pPr>
      <w:r>
        <w:rPr>
          <w:rFonts w:cs="Arial"/>
          <w:b/>
          <w:bCs/>
          <w:sz w:val="26"/>
          <w:szCs w:val="26"/>
        </w:rPr>
        <w:t>LĒMUMS</w:t>
      </w:r>
    </w:p>
    <w:p w14:paraId="52B35ECE" w14:textId="77777777" w:rsidR="00607627" w:rsidRPr="00607627" w:rsidRDefault="003D51F6" w:rsidP="00607627">
      <w:pPr>
        <w:widowControl w:val="0"/>
        <w:autoSpaceDE w:val="0"/>
        <w:autoSpaceDN w:val="0"/>
        <w:adjustRightInd w:val="0"/>
        <w:jc w:val="center"/>
        <w:rPr>
          <w:rFonts w:cs="Arial"/>
          <w:sz w:val="26"/>
          <w:szCs w:val="26"/>
        </w:rPr>
      </w:pPr>
      <w:r w:rsidRPr="00607627">
        <w:rPr>
          <w:rFonts w:cs="Arial"/>
          <w:sz w:val="26"/>
          <w:szCs w:val="26"/>
        </w:rPr>
        <w:t>LIEPĀJĀ</w:t>
      </w:r>
    </w:p>
    <w:p w14:paraId="52B35ECF"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93203" w14:paraId="52B35ED5" w14:textId="77777777" w:rsidTr="001D7861">
        <w:tc>
          <w:tcPr>
            <w:tcW w:w="4788" w:type="dxa"/>
            <w:tcBorders>
              <w:top w:val="nil"/>
              <w:left w:val="nil"/>
              <w:bottom w:val="nil"/>
              <w:right w:val="nil"/>
            </w:tcBorders>
          </w:tcPr>
          <w:p w14:paraId="52B35ED0" w14:textId="77777777" w:rsidR="00175E06" w:rsidRPr="00393422" w:rsidRDefault="003D51F6"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15D42FF9" w14:textId="3C0E594E" w:rsidR="003D51F6" w:rsidRPr="003D51F6" w:rsidRDefault="003D51F6" w:rsidP="003D51F6">
            <w:pPr>
              <w:widowControl w:val="0"/>
              <w:autoSpaceDE w:val="0"/>
              <w:autoSpaceDN w:val="0"/>
              <w:adjustRightInd w:val="0"/>
              <w:jc w:val="both"/>
              <w:rPr>
                <w:rFonts w:cs="Arial"/>
                <w:color w:val="000000"/>
                <w:szCs w:val="22"/>
              </w:rPr>
            </w:pPr>
            <w:r>
              <w:rPr>
                <w:rFonts w:cs="Arial"/>
                <w:color w:val="000000"/>
                <w:szCs w:val="22"/>
              </w:rPr>
              <w:t xml:space="preserve">                                       </w:t>
            </w:r>
            <w:r w:rsidRPr="003D51F6">
              <w:rPr>
                <w:rFonts w:cs="Arial"/>
                <w:color w:val="000000"/>
                <w:szCs w:val="22"/>
              </w:rPr>
              <w:t>Nr.56/3</w:t>
            </w:r>
          </w:p>
          <w:p w14:paraId="52B35ED2" w14:textId="61FC2D87" w:rsidR="004B7633" w:rsidRPr="00393422" w:rsidRDefault="003D51F6" w:rsidP="003D51F6">
            <w:pPr>
              <w:widowControl w:val="0"/>
              <w:autoSpaceDE w:val="0"/>
              <w:autoSpaceDN w:val="0"/>
              <w:adjustRightInd w:val="0"/>
              <w:jc w:val="right"/>
              <w:rPr>
                <w:rFonts w:cs="Arial"/>
                <w:szCs w:val="22"/>
              </w:rPr>
            </w:pPr>
            <w:r w:rsidRPr="003D51F6">
              <w:rPr>
                <w:rFonts w:cs="Arial"/>
                <w:color w:val="000000"/>
                <w:szCs w:val="22"/>
              </w:rPr>
              <w:t>(prot. Nr.3, 20.</w:t>
            </w:r>
            <w:r w:rsidRPr="003D51F6">
              <w:rPr>
                <w:rFonts w:cs="Arial"/>
                <w:color w:val="000000"/>
                <w:sz w:val="20"/>
                <w:szCs w:val="20"/>
                <w:shd w:val="clear" w:color="auto" w:fill="FFFFFF"/>
              </w:rPr>
              <w:t>§)</w:t>
            </w:r>
          </w:p>
        </w:tc>
        <w:tc>
          <w:tcPr>
            <w:tcW w:w="3717" w:type="dxa"/>
            <w:tcBorders>
              <w:top w:val="nil"/>
              <w:left w:val="nil"/>
              <w:bottom w:val="nil"/>
              <w:right w:val="nil"/>
            </w:tcBorders>
          </w:tcPr>
          <w:p w14:paraId="52B35ED3" w14:textId="77777777" w:rsidR="00175E06" w:rsidRPr="00393422" w:rsidRDefault="003D51F6" w:rsidP="00175E06">
            <w:pPr>
              <w:widowControl w:val="0"/>
              <w:autoSpaceDE w:val="0"/>
              <w:autoSpaceDN w:val="0"/>
              <w:adjustRightInd w:val="0"/>
              <w:jc w:val="right"/>
              <w:rPr>
                <w:rFonts w:cs="Arial"/>
                <w:szCs w:val="22"/>
              </w:rPr>
            </w:pPr>
            <w:r w:rsidRPr="00393422">
              <w:rPr>
                <w:rFonts w:cs="Arial"/>
                <w:szCs w:val="22"/>
              </w:rPr>
              <w:t xml:space="preserve">Nr.233            </w:t>
            </w:r>
          </w:p>
          <w:p w14:paraId="52B35ED4" w14:textId="77777777" w:rsidR="00175E06" w:rsidRPr="00393422" w:rsidRDefault="00175E06" w:rsidP="00175E06">
            <w:pPr>
              <w:widowControl w:val="0"/>
              <w:autoSpaceDE w:val="0"/>
              <w:autoSpaceDN w:val="0"/>
              <w:adjustRightInd w:val="0"/>
              <w:jc w:val="right"/>
              <w:rPr>
                <w:rFonts w:cs="Arial"/>
                <w:szCs w:val="22"/>
              </w:rPr>
            </w:pPr>
          </w:p>
        </w:tc>
      </w:tr>
    </w:tbl>
    <w:p w14:paraId="52B35ED6" w14:textId="77777777" w:rsidR="000F232A" w:rsidRPr="004B7633" w:rsidRDefault="000F232A" w:rsidP="00607627">
      <w:pPr>
        <w:widowControl w:val="0"/>
        <w:autoSpaceDE w:val="0"/>
        <w:autoSpaceDN w:val="0"/>
        <w:adjustRightInd w:val="0"/>
        <w:jc w:val="center"/>
        <w:rPr>
          <w:rFonts w:cs="Arial"/>
          <w:sz w:val="14"/>
          <w:szCs w:val="14"/>
        </w:rPr>
      </w:pPr>
    </w:p>
    <w:p w14:paraId="52B35ED7" w14:textId="77777777" w:rsidR="00F41798" w:rsidRDefault="003D51F6" w:rsidP="00F41798">
      <w:pPr>
        <w:widowControl w:val="0"/>
        <w:autoSpaceDE w:val="0"/>
        <w:autoSpaceDN w:val="0"/>
        <w:adjustRightInd w:val="0"/>
        <w:rPr>
          <w:rFonts w:cs="Arial"/>
          <w:szCs w:val="22"/>
        </w:rPr>
      </w:pPr>
      <w:bookmarkStart w:id="0" w:name="_GoBack"/>
      <w:r w:rsidRPr="00B515E2">
        <w:rPr>
          <w:rFonts w:cs="Arial"/>
          <w:szCs w:val="22"/>
        </w:rPr>
        <w:t xml:space="preserve">Par dzīvokļa īpašuma Lāčplēša ielā 55-5 </w:t>
      </w:r>
    </w:p>
    <w:p w14:paraId="52B35ED8" w14:textId="77777777" w:rsidR="00F41798" w:rsidRPr="00B515E2" w:rsidRDefault="003D51F6" w:rsidP="00F41798">
      <w:pPr>
        <w:widowControl w:val="0"/>
        <w:autoSpaceDE w:val="0"/>
        <w:autoSpaceDN w:val="0"/>
        <w:adjustRightInd w:val="0"/>
        <w:rPr>
          <w:rFonts w:cs="Arial"/>
          <w:szCs w:val="22"/>
        </w:rPr>
      </w:pPr>
      <w:r w:rsidRPr="00B515E2">
        <w:rPr>
          <w:rFonts w:cs="Arial"/>
          <w:szCs w:val="22"/>
        </w:rPr>
        <w:t>atsavināšanu</w:t>
      </w:r>
      <w:bookmarkEnd w:id="0"/>
    </w:p>
    <w:p w14:paraId="52B35ED9" w14:textId="77777777" w:rsidR="00F41798" w:rsidRDefault="00F41798" w:rsidP="00F41798">
      <w:pPr>
        <w:widowControl w:val="0"/>
        <w:autoSpaceDE w:val="0"/>
        <w:autoSpaceDN w:val="0"/>
        <w:adjustRightInd w:val="0"/>
        <w:jc w:val="both"/>
        <w:rPr>
          <w:rFonts w:cs="Arial"/>
          <w:sz w:val="18"/>
          <w:szCs w:val="18"/>
        </w:rPr>
      </w:pPr>
    </w:p>
    <w:p w14:paraId="52B35EDA" w14:textId="77777777" w:rsidR="00F41798" w:rsidRPr="00B515E2" w:rsidRDefault="00F41798" w:rsidP="00F41798">
      <w:pPr>
        <w:widowControl w:val="0"/>
        <w:autoSpaceDE w:val="0"/>
        <w:autoSpaceDN w:val="0"/>
        <w:adjustRightInd w:val="0"/>
        <w:jc w:val="both"/>
        <w:rPr>
          <w:rFonts w:cs="Arial"/>
          <w:sz w:val="18"/>
          <w:szCs w:val="18"/>
        </w:rPr>
      </w:pPr>
    </w:p>
    <w:p w14:paraId="52B35EDB" w14:textId="77777777" w:rsidR="00F41798" w:rsidRPr="00B515E2" w:rsidRDefault="003D51F6" w:rsidP="00F41798">
      <w:pPr>
        <w:widowControl w:val="0"/>
        <w:autoSpaceDE w:val="0"/>
        <w:autoSpaceDN w:val="0"/>
        <w:adjustRightInd w:val="0"/>
        <w:ind w:firstLine="851"/>
        <w:jc w:val="both"/>
        <w:rPr>
          <w:rFonts w:cs="Arial"/>
          <w:szCs w:val="22"/>
        </w:rPr>
      </w:pPr>
      <w:r w:rsidRPr="00B515E2">
        <w:rPr>
          <w:rFonts w:cs="Arial"/>
          <w:szCs w:val="22"/>
        </w:rPr>
        <w:t>Lai atsavinātu dzīvošanai nederīgu dzīvokli, kura atjaunošana par pašvaldības līdzekļiem nav lietderīga, pamatojoties uz likuma "Par valsts un pašvaldību dzīvojamo māju privatizāciju" pārejas noteikumu 30.punktu, Publiskas personas mantas atsavināšanas likuma 3.panta pirmās daļas 1.punktu un 4.panta pirmo un otro daļu, 5.panta pirmo un piekto daļu, likuma "Par pašvaldībām" 21.panta pirmās daļas 17.punktu un Liepājas pilsētas domes 2007.gada 13.aprīļa nolikumu Nr.22 "LIEPĀJAS PILSĒTAS PAŠVALDĪBAS DZĪVOKĻA ĪPAŠUMU ATSAVINĀŠANAS NOLIKUMS", izskatot sertificēta būvinženiera nekustamā īpašuma eksperta Ivara Silacērpa 2019.gada 10.jūlija atzinumu "Vizuālās apsekošanas atzinums dzīvoklim, Lāčplēša</w:t>
      </w:r>
      <w:r>
        <w:rPr>
          <w:rFonts w:cs="Arial"/>
          <w:szCs w:val="22"/>
        </w:rPr>
        <w:t xml:space="preserve"> </w:t>
      </w:r>
      <w:r w:rsidRPr="00B515E2">
        <w:rPr>
          <w:rFonts w:cs="Arial"/>
          <w:szCs w:val="22"/>
        </w:rPr>
        <w:t xml:space="preserve"> ielā 55-5, Liepājā", Liepājas pilsētas domes Dzīvokļu komisijas 2020.gada 16.janvāra lēmumu (sēdes protokols Nr.2), Liepājas pilsētas Dzīvojamo māju privatizācijas komisijas 2020.gada 29.janvāra lēmumu (sēdes protokols Nr.3), Liepājas pilsētas domes pastāvīgās Pilsētas attīstības komitejas 2020.gada </w:t>
      </w:r>
      <w:r w:rsidRPr="00B515E2">
        <w:rPr>
          <w:rFonts w:cs="Arial"/>
        </w:rPr>
        <w:t>13.februāra</w:t>
      </w:r>
      <w:r w:rsidRPr="00B515E2">
        <w:rPr>
          <w:rFonts w:cs="Arial"/>
          <w:szCs w:val="22"/>
        </w:rPr>
        <w:t xml:space="preserve"> lēmumu (sēdes protokols Nr.2) un pastāvīgās Finanšu komitejas 2020.gada </w:t>
      </w:r>
      <w:r w:rsidRPr="00B515E2">
        <w:rPr>
          <w:rFonts w:cs="Arial"/>
        </w:rPr>
        <w:t>13.februāra</w:t>
      </w:r>
      <w:r w:rsidRPr="00B515E2">
        <w:rPr>
          <w:rFonts w:cs="Arial"/>
          <w:szCs w:val="22"/>
        </w:rPr>
        <w:t xml:space="preserve"> lēmumu (sēdes protokols Nr.2), LIEPĀJAS PILSĒTAS DOME</w:t>
      </w:r>
    </w:p>
    <w:p w14:paraId="52B35EDC" w14:textId="77777777" w:rsidR="00F41798" w:rsidRPr="00B515E2" w:rsidRDefault="00F41798" w:rsidP="00F41798">
      <w:pPr>
        <w:widowControl w:val="0"/>
        <w:autoSpaceDE w:val="0"/>
        <w:autoSpaceDN w:val="0"/>
        <w:adjustRightInd w:val="0"/>
        <w:jc w:val="center"/>
        <w:rPr>
          <w:rFonts w:cs="Arial"/>
          <w:sz w:val="20"/>
          <w:szCs w:val="20"/>
        </w:rPr>
      </w:pPr>
    </w:p>
    <w:p w14:paraId="52B35EDD" w14:textId="77777777" w:rsidR="00F41798" w:rsidRPr="00B515E2" w:rsidRDefault="003D51F6" w:rsidP="00F41798">
      <w:pPr>
        <w:widowControl w:val="0"/>
        <w:autoSpaceDE w:val="0"/>
        <w:autoSpaceDN w:val="0"/>
        <w:adjustRightInd w:val="0"/>
        <w:jc w:val="center"/>
        <w:rPr>
          <w:rFonts w:cs="Arial"/>
          <w:szCs w:val="22"/>
        </w:rPr>
      </w:pPr>
      <w:r w:rsidRPr="00B515E2">
        <w:rPr>
          <w:rFonts w:cs="Arial"/>
          <w:szCs w:val="22"/>
        </w:rPr>
        <w:t>N O L E M J :</w:t>
      </w:r>
    </w:p>
    <w:p w14:paraId="52B35EDE" w14:textId="77777777" w:rsidR="00F41798" w:rsidRPr="00B515E2" w:rsidRDefault="00F41798" w:rsidP="00F41798">
      <w:pPr>
        <w:widowControl w:val="0"/>
        <w:autoSpaceDE w:val="0"/>
        <w:autoSpaceDN w:val="0"/>
        <w:adjustRightInd w:val="0"/>
        <w:jc w:val="both"/>
        <w:rPr>
          <w:rFonts w:cs="Arial"/>
          <w:sz w:val="14"/>
          <w:szCs w:val="14"/>
        </w:rPr>
      </w:pPr>
    </w:p>
    <w:p w14:paraId="52B35EDF" w14:textId="77777777" w:rsidR="00F41798" w:rsidRPr="00B515E2" w:rsidRDefault="003D51F6" w:rsidP="00F41798">
      <w:pPr>
        <w:widowControl w:val="0"/>
        <w:autoSpaceDE w:val="0"/>
        <w:autoSpaceDN w:val="0"/>
        <w:adjustRightInd w:val="0"/>
        <w:ind w:firstLine="708"/>
        <w:jc w:val="both"/>
        <w:rPr>
          <w:rFonts w:cs="Arial"/>
          <w:szCs w:val="22"/>
        </w:rPr>
      </w:pPr>
      <w:r w:rsidRPr="00B515E2">
        <w:rPr>
          <w:rFonts w:cs="Arial"/>
          <w:szCs w:val="22"/>
        </w:rPr>
        <w:t>1. Atļaut uzsākt Liepājas pilsētas pašvaldībai piederošā dzīvokļa īpašuma Lāčplēša ielā 55-5, Liepājā, kadastra numurs 1700 903 3160, atsavināšanu, nosakot atsavināšanas veidu - pārdošana izsolē.</w:t>
      </w:r>
    </w:p>
    <w:p w14:paraId="52B35EE0" w14:textId="77777777" w:rsidR="00F41798" w:rsidRPr="00E43886" w:rsidRDefault="00F41798" w:rsidP="00F41798">
      <w:pPr>
        <w:widowControl w:val="0"/>
        <w:autoSpaceDE w:val="0"/>
        <w:autoSpaceDN w:val="0"/>
        <w:adjustRightInd w:val="0"/>
        <w:ind w:firstLine="708"/>
        <w:jc w:val="both"/>
        <w:rPr>
          <w:rFonts w:cs="Arial"/>
          <w:sz w:val="12"/>
          <w:szCs w:val="12"/>
        </w:rPr>
      </w:pPr>
    </w:p>
    <w:p w14:paraId="52B35EE1" w14:textId="77777777" w:rsidR="00F41798" w:rsidRPr="00B515E2" w:rsidRDefault="003D51F6" w:rsidP="00F41798">
      <w:pPr>
        <w:widowControl w:val="0"/>
        <w:autoSpaceDE w:val="0"/>
        <w:autoSpaceDN w:val="0"/>
        <w:adjustRightInd w:val="0"/>
        <w:ind w:firstLine="708"/>
        <w:jc w:val="both"/>
        <w:rPr>
          <w:rFonts w:cs="Arial"/>
          <w:szCs w:val="22"/>
        </w:rPr>
      </w:pPr>
      <w:r w:rsidRPr="00B515E2">
        <w:rPr>
          <w:rFonts w:cs="Arial"/>
          <w:szCs w:val="22"/>
        </w:rPr>
        <w:t>2. Uzdot Liepājas pilsētas Dzīvojamo māju privatizācijas komisijai Publiskas personas mantas atsavināšanas likumā noteiktajā kārtībā organizēt lēmuma 1.punktā minēto īpašumu atsavināšanu.</w:t>
      </w:r>
    </w:p>
    <w:p w14:paraId="52B35EE2" w14:textId="77777777" w:rsidR="00F41798" w:rsidRPr="00E43886" w:rsidRDefault="00F41798" w:rsidP="00F41798">
      <w:pPr>
        <w:widowControl w:val="0"/>
        <w:autoSpaceDE w:val="0"/>
        <w:autoSpaceDN w:val="0"/>
        <w:adjustRightInd w:val="0"/>
        <w:ind w:firstLine="708"/>
        <w:jc w:val="both"/>
        <w:rPr>
          <w:rFonts w:cs="Arial"/>
          <w:sz w:val="12"/>
          <w:szCs w:val="12"/>
        </w:rPr>
      </w:pPr>
    </w:p>
    <w:p w14:paraId="52B35EE3" w14:textId="77777777" w:rsidR="00F41798" w:rsidRPr="00B515E2" w:rsidRDefault="003D51F6" w:rsidP="00F41798">
      <w:pPr>
        <w:widowControl w:val="0"/>
        <w:autoSpaceDE w:val="0"/>
        <w:autoSpaceDN w:val="0"/>
        <w:adjustRightInd w:val="0"/>
        <w:ind w:firstLine="708"/>
        <w:jc w:val="both"/>
        <w:rPr>
          <w:rFonts w:cs="Arial"/>
          <w:szCs w:val="22"/>
        </w:rPr>
      </w:pPr>
      <w:r w:rsidRPr="00B515E2">
        <w:rPr>
          <w:rFonts w:cs="Arial"/>
          <w:szCs w:val="22"/>
        </w:rPr>
        <w:t>3. Noteikt, ka izsoles noteikumus un izsoles sākuma cenu apstiprina Liepājas pilsētas dome.</w:t>
      </w:r>
    </w:p>
    <w:p w14:paraId="52B35EE4" w14:textId="77777777" w:rsidR="00F41798" w:rsidRPr="00E43886" w:rsidRDefault="00F41798" w:rsidP="00F41798">
      <w:pPr>
        <w:widowControl w:val="0"/>
        <w:autoSpaceDE w:val="0"/>
        <w:autoSpaceDN w:val="0"/>
        <w:adjustRightInd w:val="0"/>
        <w:ind w:firstLine="708"/>
        <w:jc w:val="both"/>
        <w:rPr>
          <w:rFonts w:cs="Arial"/>
          <w:sz w:val="12"/>
          <w:szCs w:val="12"/>
        </w:rPr>
      </w:pPr>
    </w:p>
    <w:p w14:paraId="52B35EE5" w14:textId="77777777" w:rsidR="00F41798" w:rsidRPr="00B515E2" w:rsidRDefault="003D51F6" w:rsidP="00F41798">
      <w:pPr>
        <w:widowControl w:val="0"/>
        <w:autoSpaceDE w:val="0"/>
        <w:autoSpaceDN w:val="0"/>
        <w:adjustRightInd w:val="0"/>
        <w:ind w:firstLine="708"/>
        <w:jc w:val="both"/>
        <w:rPr>
          <w:rFonts w:cs="Arial"/>
          <w:szCs w:val="22"/>
        </w:rPr>
      </w:pPr>
      <w:r w:rsidRPr="00B515E2">
        <w:rPr>
          <w:rFonts w:cs="Arial"/>
          <w:szCs w:val="22"/>
        </w:rPr>
        <w:t>4. Liepājas pilsētas pašvaldības izpilddirektora vietniekam (īpašumu jautājumos) kontrolēt lēmuma izpildi.</w:t>
      </w:r>
    </w:p>
    <w:p w14:paraId="52B35EE6" w14:textId="77777777" w:rsidR="00F41798" w:rsidRPr="00B515E2" w:rsidRDefault="00F41798" w:rsidP="00F41798">
      <w:pPr>
        <w:widowControl w:val="0"/>
        <w:autoSpaceDE w:val="0"/>
        <w:autoSpaceDN w:val="0"/>
        <w:adjustRightInd w:val="0"/>
        <w:jc w:val="both"/>
        <w:rPr>
          <w:rFonts w:cs="Arial"/>
          <w:sz w:val="8"/>
          <w:szCs w:val="8"/>
        </w:rPr>
      </w:pPr>
    </w:p>
    <w:p w14:paraId="52B35EE7" w14:textId="77777777" w:rsidR="00F41798" w:rsidRPr="00B515E2" w:rsidRDefault="00F41798" w:rsidP="00F41798">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D93203" w14:paraId="52B35EEB" w14:textId="77777777" w:rsidTr="00F41798">
        <w:tc>
          <w:tcPr>
            <w:tcW w:w="5644" w:type="dxa"/>
            <w:gridSpan w:val="2"/>
            <w:tcBorders>
              <w:top w:val="nil"/>
              <w:left w:val="nil"/>
              <w:bottom w:val="nil"/>
              <w:right w:val="nil"/>
            </w:tcBorders>
          </w:tcPr>
          <w:p w14:paraId="52B35EE8" w14:textId="77777777" w:rsidR="00F41798" w:rsidRPr="00B515E2" w:rsidRDefault="003D51F6" w:rsidP="00613FD3">
            <w:pPr>
              <w:widowControl w:val="0"/>
              <w:autoSpaceDE w:val="0"/>
              <w:autoSpaceDN w:val="0"/>
              <w:adjustRightInd w:val="0"/>
              <w:rPr>
                <w:rFonts w:cs="Arial"/>
                <w:szCs w:val="22"/>
              </w:rPr>
            </w:pPr>
            <w:r w:rsidRPr="00B515E2">
              <w:rPr>
                <w:rFonts w:cs="Arial"/>
                <w:szCs w:val="22"/>
              </w:rPr>
              <w:t>DOMES PRIEKŠSĒDĒTĀJS</w:t>
            </w:r>
          </w:p>
        </w:tc>
        <w:tc>
          <w:tcPr>
            <w:tcW w:w="2861" w:type="dxa"/>
            <w:tcBorders>
              <w:top w:val="nil"/>
              <w:left w:val="nil"/>
              <w:bottom w:val="nil"/>
              <w:right w:val="nil"/>
            </w:tcBorders>
          </w:tcPr>
          <w:p w14:paraId="52B35EE9" w14:textId="77777777" w:rsidR="00F41798" w:rsidRPr="00B515E2" w:rsidRDefault="003D51F6" w:rsidP="00613FD3">
            <w:pPr>
              <w:widowControl w:val="0"/>
              <w:autoSpaceDE w:val="0"/>
              <w:autoSpaceDN w:val="0"/>
              <w:adjustRightInd w:val="0"/>
              <w:jc w:val="right"/>
              <w:rPr>
                <w:rFonts w:cs="Arial"/>
                <w:szCs w:val="22"/>
              </w:rPr>
            </w:pPr>
            <w:r w:rsidRPr="00B515E2">
              <w:rPr>
                <w:rFonts w:cs="Arial"/>
                <w:szCs w:val="22"/>
              </w:rPr>
              <w:t>Jānis VILNĪTIS</w:t>
            </w:r>
          </w:p>
          <w:p w14:paraId="52B35EEA" w14:textId="77777777" w:rsidR="00F41798" w:rsidRPr="00B515E2" w:rsidRDefault="00F41798" w:rsidP="00613FD3">
            <w:pPr>
              <w:widowControl w:val="0"/>
              <w:autoSpaceDE w:val="0"/>
              <w:autoSpaceDN w:val="0"/>
              <w:adjustRightInd w:val="0"/>
              <w:jc w:val="right"/>
              <w:rPr>
                <w:rFonts w:cs="Arial"/>
                <w:sz w:val="8"/>
                <w:szCs w:val="8"/>
              </w:rPr>
            </w:pPr>
          </w:p>
        </w:tc>
      </w:tr>
      <w:tr w:rsidR="00D93203" w14:paraId="52B35EEE" w14:textId="77777777" w:rsidTr="00F41798">
        <w:tc>
          <w:tcPr>
            <w:tcW w:w="1336" w:type="dxa"/>
            <w:tcBorders>
              <w:top w:val="nil"/>
              <w:left w:val="nil"/>
              <w:bottom w:val="nil"/>
              <w:right w:val="nil"/>
            </w:tcBorders>
          </w:tcPr>
          <w:p w14:paraId="52B35EEC" w14:textId="77777777" w:rsidR="00F41798" w:rsidRPr="00B515E2" w:rsidRDefault="003D51F6" w:rsidP="00613FD3">
            <w:pPr>
              <w:widowControl w:val="0"/>
              <w:autoSpaceDE w:val="0"/>
              <w:autoSpaceDN w:val="0"/>
              <w:adjustRightInd w:val="0"/>
              <w:rPr>
                <w:rFonts w:cs="Arial"/>
                <w:szCs w:val="22"/>
              </w:rPr>
            </w:pPr>
            <w:r w:rsidRPr="00B515E2">
              <w:rPr>
                <w:rFonts w:cs="Arial"/>
                <w:szCs w:val="22"/>
              </w:rPr>
              <w:t>Nosūtāms:</w:t>
            </w:r>
          </w:p>
        </w:tc>
        <w:tc>
          <w:tcPr>
            <w:tcW w:w="7169" w:type="dxa"/>
            <w:gridSpan w:val="2"/>
            <w:tcBorders>
              <w:top w:val="nil"/>
              <w:left w:val="nil"/>
              <w:bottom w:val="nil"/>
              <w:right w:val="nil"/>
            </w:tcBorders>
          </w:tcPr>
          <w:p w14:paraId="52B35EED" w14:textId="77777777" w:rsidR="00F41798" w:rsidRPr="00B515E2" w:rsidRDefault="003D51F6" w:rsidP="00613FD3">
            <w:pPr>
              <w:widowControl w:val="0"/>
              <w:autoSpaceDE w:val="0"/>
              <w:autoSpaceDN w:val="0"/>
              <w:adjustRightInd w:val="0"/>
              <w:jc w:val="both"/>
              <w:rPr>
                <w:rFonts w:cs="Arial"/>
                <w:szCs w:val="22"/>
              </w:rPr>
            </w:pPr>
            <w:r w:rsidRPr="00B515E2">
              <w:rPr>
                <w:rFonts w:cs="Arial"/>
                <w:szCs w:val="22"/>
              </w:rPr>
              <w:t>Kurzemes rajona tiesai, Izpilddirektora birojam, Finanšu pārvaldei, Dzīvojamo māju privatizācijas komisijai 3 eks., Nekustamā īpašuma pārvaldei 2 eks. (grāmatvedei 1 eks.), SIA "LIEPĀJAS NAMU APSAIMNIEKOTĀJS"</w:t>
            </w:r>
          </w:p>
        </w:tc>
      </w:tr>
    </w:tbl>
    <w:p w14:paraId="52B35EEF" w14:textId="77777777" w:rsidR="00A65B88" w:rsidRPr="004F3DFB" w:rsidRDefault="00A65B88" w:rsidP="00A65B88">
      <w:pPr>
        <w:rPr>
          <w:rFonts w:cs="Arial"/>
          <w:szCs w:val="22"/>
        </w:rPr>
      </w:pPr>
    </w:p>
    <w:p w14:paraId="52B35EF0" w14:textId="77777777" w:rsidR="0034552B" w:rsidRDefault="0034552B" w:rsidP="00A65B88">
      <w:pPr>
        <w:widowControl w:val="0"/>
        <w:autoSpaceDE w:val="0"/>
        <w:autoSpaceDN w:val="0"/>
        <w:adjustRightInd w:val="0"/>
        <w:jc w:val="both"/>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C1F46" w14:textId="77777777" w:rsidR="00AC3EF2" w:rsidRDefault="00AC3EF2">
      <w:r>
        <w:separator/>
      </w:r>
    </w:p>
  </w:endnote>
  <w:endnote w:type="continuationSeparator" w:id="0">
    <w:p w14:paraId="663EC5BB" w14:textId="77777777" w:rsidR="00AC3EF2" w:rsidRDefault="00AC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5EF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5EF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5EF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914FF" w14:textId="77777777" w:rsidR="00AC3EF2" w:rsidRDefault="00AC3EF2">
      <w:r>
        <w:separator/>
      </w:r>
    </w:p>
  </w:footnote>
  <w:footnote w:type="continuationSeparator" w:id="0">
    <w:p w14:paraId="421EE88A" w14:textId="77777777" w:rsidR="00AC3EF2" w:rsidRDefault="00AC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5EF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5EF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5EF5" w14:textId="77777777" w:rsidR="00EB209C" w:rsidRPr="00AE2B38" w:rsidRDefault="003D51F6" w:rsidP="00EB209C">
    <w:pPr>
      <w:pStyle w:val="Header"/>
      <w:tabs>
        <w:tab w:val="left" w:pos="3828"/>
      </w:tabs>
      <w:jc w:val="center"/>
      <w:rPr>
        <w:rFonts w:ascii="Arial" w:hAnsi="Arial" w:cs="Arial"/>
      </w:rPr>
    </w:pPr>
    <w:r w:rsidRPr="00A136A6">
      <w:rPr>
        <w:noProof/>
        <w:lang w:eastAsia="lv-LV"/>
      </w:rPr>
      <w:drawing>
        <wp:inline distT="0" distB="0" distL="0" distR="0" wp14:anchorId="52B35EFA" wp14:editId="52B35EF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B35EF6" w14:textId="77777777" w:rsidR="00EB209C" w:rsidRPr="00356E0F" w:rsidRDefault="003D51F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2B35EF7" w14:textId="77777777" w:rsidR="001002D7" w:rsidRDefault="003D51F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2B35EF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8AE3CBA">
      <w:numFmt w:val="bullet"/>
      <w:lvlText w:val="-"/>
      <w:lvlJc w:val="left"/>
      <w:pPr>
        <w:ind w:left="720" w:hanging="360"/>
      </w:pPr>
      <w:rPr>
        <w:rFonts w:ascii="Times New Roman" w:eastAsia="Calibri" w:hAnsi="Times New Roman" w:cs="Times New Roman" w:hint="default"/>
        <w:color w:val="1F497D"/>
      </w:rPr>
    </w:lvl>
    <w:lvl w:ilvl="1" w:tplc="3A3A2646">
      <w:start w:val="1"/>
      <w:numFmt w:val="bullet"/>
      <w:lvlText w:val="o"/>
      <w:lvlJc w:val="left"/>
      <w:pPr>
        <w:ind w:left="1440" w:hanging="360"/>
      </w:pPr>
      <w:rPr>
        <w:rFonts w:ascii="Courier New" w:hAnsi="Courier New" w:cs="Courier New" w:hint="default"/>
      </w:rPr>
    </w:lvl>
    <w:lvl w:ilvl="2" w:tplc="D354DB50">
      <w:start w:val="1"/>
      <w:numFmt w:val="bullet"/>
      <w:lvlText w:val=""/>
      <w:lvlJc w:val="left"/>
      <w:pPr>
        <w:ind w:left="2160" w:hanging="360"/>
      </w:pPr>
      <w:rPr>
        <w:rFonts w:ascii="Wingdings" w:hAnsi="Wingdings" w:hint="default"/>
      </w:rPr>
    </w:lvl>
    <w:lvl w:ilvl="3" w:tplc="3406202C">
      <w:start w:val="1"/>
      <w:numFmt w:val="bullet"/>
      <w:lvlText w:val=""/>
      <w:lvlJc w:val="left"/>
      <w:pPr>
        <w:ind w:left="2880" w:hanging="360"/>
      </w:pPr>
      <w:rPr>
        <w:rFonts w:ascii="Symbol" w:hAnsi="Symbol" w:hint="default"/>
      </w:rPr>
    </w:lvl>
    <w:lvl w:ilvl="4" w:tplc="8A1AAE4A">
      <w:start w:val="1"/>
      <w:numFmt w:val="bullet"/>
      <w:lvlText w:val="o"/>
      <w:lvlJc w:val="left"/>
      <w:pPr>
        <w:ind w:left="3600" w:hanging="360"/>
      </w:pPr>
      <w:rPr>
        <w:rFonts w:ascii="Courier New" w:hAnsi="Courier New" w:cs="Courier New" w:hint="default"/>
      </w:rPr>
    </w:lvl>
    <w:lvl w:ilvl="5" w:tplc="E55C9520">
      <w:start w:val="1"/>
      <w:numFmt w:val="bullet"/>
      <w:lvlText w:val=""/>
      <w:lvlJc w:val="left"/>
      <w:pPr>
        <w:ind w:left="4320" w:hanging="360"/>
      </w:pPr>
      <w:rPr>
        <w:rFonts w:ascii="Wingdings" w:hAnsi="Wingdings" w:hint="default"/>
      </w:rPr>
    </w:lvl>
    <w:lvl w:ilvl="6" w:tplc="6ECE453E">
      <w:start w:val="1"/>
      <w:numFmt w:val="bullet"/>
      <w:lvlText w:val=""/>
      <w:lvlJc w:val="left"/>
      <w:pPr>
        <w:ind w:left="5040" w:hanging="360"/>
      </w:pPr>
      <w:rPr>
        <w:rFonts w:ascii="Symbol" w:hAnsi="Symbol" w:hint="default"/>
      </w:rPr>
    </w:lvl>
    <w:lvl w:ilvl="7" w:tplc="BC7EBDAA">
      <w:start w:val="1"/>
      <w:numFmt w:val="bullet"/>
      <w:lvlText w:val="o"/>
      <w:lvlJc w:val="left"/>
      <w:pPr>
        <w:ind w:left="5760" w:hanging="360"/>
      </w:pPr>
      <w:rPr>
        <w:rFonts w:ascii="Courier New" w:hAnsi="Courier New" w:cs="Courier New" w:hint="default"/>
      </w:rPr>
    </w:lvl>
    <w:lvl w:ilvl="8" w:tplc="96BE65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8C6CF26">
      <w:start w:val="1"/>
      <w:numFmt w:val="bullet"/>
      <w:lvlText w:val=""/>
      <w:lvlJc w:val="left"/>
      <w:pPr>
        <w:ind w:left="720" w:hanging="360"/>
      </w:pPr>
      <w:rPr>
        <w:rFonts w:ascii="Symbol" w:hAnsi="Symbol" w:hint="default"/>
      </w:rPr>
    </w:lvl>
    <w:lvl w:ilvl="1" w:tplc="84320768" w:tentative="1">
      <w:start w:val="1"/>
      <w:numFmt w:val="bullet"/>
      <w:lvlText w:val="o"/>
      <w:lvlJc w:val="left"/>
      <w:pPr>
        <w:ind w:left="1440" w:hanging="360"/>
      </w:pPr>
      <w:rPr>
        <w:rFonts w:ascii="Courier New" w:hAnsi="Courier New" w:cs="Courier New" w:hint="default"/>
      </w:rPr>
    </w:lvl>
    <w:lvl w:ilvl="2" w:tplc="8594F93E" w:tentative="1">
      <w:start w:val="1"/>
      <w:numFmt w:val="bullet"/>
      <w:lvlText w:val=""/>
      <w:lvlJc w:val="left"/>
      <w:pPr>
        <w:ind w:left="2160" w:hanging="360"/>
      </w:pPr>
      <w:rPr>
        <w:rFonts w:ascii="Wingdings" w:hAnsi="Wingdings" w:hint="default"/>
      </w:rPr>
    </w:lvl>
    <w:lvl w:ilvl="3" w:tplc="895AA804" w:tentative="1">
      <w:start w:val="1"/>
      <w:numFmt w:val="bullet"/>
      <w:lvlText w:val=""/>
      <w:lvlJc w:val="left"/>
      <w:pPr>
        <w:ind w:left="2880" w:hanging="360"/>
      </w:pPr>
      <w:rPr>
        <w:rFonts w:ascii="Symbol" w:hAnsi="Symbol" w:hint="default"/>
      </w:rPr>
    </w:lvl>
    <w:lvl w:ilvl="4" w:tplc="4F0C0872" w:tentative="1">
      <w:start w:val="1"/>
      <w:numFmt w:val="bullet"/>
      <w:lvlText w:val="o"/>
      <w:lvlJc w:val="left"/>
      <w:pPr>
        <w:ind w:left="3600" w:hanging="360"/>
      </w:pPr>
      <w:rPr>
        <w:rFonts w:ascii="Courier New" w:hAnsi="Courier New" w:cs="Courier New" w:hint="default"/>
      </w:rPr>
    </w:lvl>
    <w:lvl w:ilvl="5" w:tplc="4870432A" w:tentative="1">
      <w:start w:val="1"/>
      <w:numFmt w:val="bullet"/>
      <w:lvlText w:val=""/>
      <w:lvlJc w:val="left"/>
      <w:pPr>
        <w:ind w:left="4320" w:hanging="360"/>
      </w:pPr>
      <w:rPr>
        <w:rFonts w:ascii="Wingdings" w:hAnsi="Wingdings" w:hint="default"/>
      </w:rPr>
    </w:lvl>
    <w:lvl w:ilvl="6" w:tplc="2F5C2CAA" w:tentative="1">
      <w:start w:val="1"/>
      <w:numFmt w:val="bullet"/>
      <w:lvlText w:val=""/>
      <w:lvlJc w:val="left"/>
      <w:pPr>
        <w:ind w:left="5040" w:hanging="360"/>
      </w:pPr>
      <w:rPr>
        <w:rFonts w:ascii="Symbol" w:hAnsi="Symbol" w:hint="default"/>
      </w:rPr>
    </w:lvl>
    <w:lvl w:ilvl="7" w:tplc="CF9AC06E" w:tentative="1">
      <w:start w:val="1"/>
      <w:numFmt w:val="bullet"/>
      <w:lvlText w:val="o"/>
      <w:lvlJc w:val="left"/>
      <w:pPr>
        <w:ind w:left="5760" w:hanging="360"/>
      </w:pPr>
      <w:rPr>
        <w:rFonts w:ascii="Courier New" w:hAnsi="Courier New" w:cs="Courier New" w:hint="default"/>
      </w:rPr>
    </w:lvl>
    <w:lvl w:ilvl="8" w:tplc="E8768C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BCA27F0">
      <w:start w:val="1"/>
      <w:numFmt w:val="bullet"/>
      <w:lvlText w:val=""/>
      <w:lvlJc w:val="left"/>
      <w:pPr>
        <w:ind w:left="720" w:hanging="360"/>
      </w:pPr>
      <w:rPr>
        <w:rFonts w:ascii="Symbol" w:hAnsi="Symbol" w:hint="default"/>
      </w:rPr>
    </w:lvl>
    <w:lvl w:ilvl="1" w:tplc="7408FC38" w:tentative="1">
      <w:start w:val="1"/>
      <w:numFmt w:val="bullet"/>
      <w:lvlText w:val="o"/>
      <w:lvlJc w:val="left"/>
      <w:pPr>
        <w:ind w:left="1440" w:hanging="360"/>
      </w:pPr>
      <w:rPr>
        <w:rFonts w:ascii="Courier New" w:hAnsi="Courier New" w:cs="Courier New" w:hint="default"/>
      </w:rPr>
    </w:lvl>
    <w:lvl w:ilvl="2" w:tplc="B47EDBB2" w:tentative="1">
      <w:start w:val="1"/>
      <w:numFmt w:val="bullet"/>
      <w:lvlText w:val=""/>
      <w:lvlJc w:val="left"/>
      <w:pPr>
        <w:ind w:left="2160" w:hanging="360"/>
      </w:pPr>
      <w:rPr>
        <w:rFonts w:ascii="Wingdings" w:hAnsi="Wingdings" w:hint="default"/>
      </w:rPr>
    </w:lvl>
    <w:lvl w:ilvl="3" w:tplc="B7A02E50" w:tentative="1">
      <w:start w:val="1"/>
      <w:numFmt w:val="bullet"/>
      <w:lvlText w:val=""/>
      <w:lvlJc w:val="left"/>
      <w:pPr>
        <w:ind w:left="2880" w:hanging="360"/>
      </w:pPr>
      <w:rPr>
        <w:rFonts w:ascii="Symbol" w:hAnsi="Symbol" w:hint="default"/>
      </w:rPr>
    </w:lvl>
    <w:lvl w:ilvl="4" w:tplc="0AE0ACE8" w:tentative="1">
      <w:start w:val="1"/>
      <w:numFmt w:val="bullet"/>
      <w:lvlText w:val="o"/>
      <w:lvlJc w:val="left"/>
      <w:pPr>
        <w:ind w:left="3600" w:hanging="360"/>
      </w:pPr>
      <w:rPr>
        <w:rFonts w:ascii="Courier New" w:hAnsi="Courier New" w:cs="Courier New" w:hint="default"/>
      </w:rPr>
    </w:lvl>
    <w:lvl w:ilvl="5" w:tplc="ED6007EE" w:tentative="1">
      <w:start w:val="1"/>
      <w:numFmt w:val="bullet"/>
      <w:lvlText w:val=""/>
      <w:lvlJc w:val="left"/>
      <w:pPr>
        <w:ind w:left="4320" w:hanging="360"/>
      </w:pPr>
      <w:rPr>
        <w:rFonts w:ascii="Wingdings" w:hAnsi="Wingdings" w:hint="default"/>
      </w:rPr>
    </w:lvl>
    <w:lvl w:ilvl="6" w:tplc="B21A4246" w:tentative="1">
      <w:start w:val="1"/>
      <w:numFmt w:val="bullet"/>
      <w:lvlText w:val=""/>
      <w:lvlJc w:val="left"/>
      <w:pPr>
        <w:ind w:left="5040" w:hanging="360"/>
      </w:pPr>
      <w:rPr>
        <w:rFonts w:ascii="Symbol" w:hAnsi="Symbol" w:hint="default"/>
      </w:rPr>
    </w:lvl>
    <w:lvl w:ilvl="7" w:tplc="C42ED23A" w:tentative="1">
      <w:start w:val="1"/>
      <w:numFmt w:val="bullet"/>
      <w:lvlText w:val="o"/>
      <w:lvlJc w:val="left"/>
      <w:pPr>
        <w:ind w:left="5760" w:hanging="360"/>
      </w:pPr>
      <w:rPr>
        <w:rFonts w:ascii="Courier New" w:hAnsi="Courier New" w:cs="Courier New" w:hint="default"/>
      </w:rPr>
    </w:lvl>
    <w:lvl w:ilvl="8" w:tplc="90C44E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F6B790">
      <w:start w:val="1"/>
      <w:numFmt w:val="bullet"/>
      <w:lvlText w:val=""/>
      <w:lvlJc w:val="left"/>
      <w:pPr>
        <w:ind w:left="804" w:hanging="360"/>
      </w:pPr>
      <w:rPr>
        <w:rFonts w:ascii="Symbol" w:hAnsi="Symbol" w:hint="default"/>
      </w:rPr>
    </w:lvl>
    <w:lvl w:ilvl="1" w:tplc="B1C44DF8" w:tentative="1">
      <w:start w:val="1"/>
      <w:numFmt w:val="bullet"/>
      <w:lvlText w:val="o"/>
      <w:lvlJc w:val="left"/>
      <w:pPr>
        <w:ind w:left="1524" w:hanging="360"/>
      </w:pPr>
      <w:rPr>
        <w:rFonts w:ascii="Courier New" w:hAnsi="Courier New" w:cs="Courier New" w:hint="default"/>
      </w:rPr>
    </w:lvl>
    <w:lvl w:ilvl="2" w:tplc="8820DC14" w:tentative="1">
      <w:start w:val="1"/>
      <w:numFmt w:val="bullet"/>
      <w:lvlText w:val=""/>
      <w:lvlJc w:val="left"/>
      <w:pPr>
        <w:ind w:left="2244" w:hanging="360"/>
      </w:pPr>
      <w:rPr>
        <w:rFonts w:ascii="Wingdings" w:hAnsi="Wingdings" w:hint="default"/>
      </w:rPr>
    </w:lvl>
    <w:lvl w:ilvl="3" w:tplc="6D0CF30E" w:tentative="1">
      <w:start w:val="1"/>
      <w:numFmt w:val="bullet"/>
      <w:lvlText w:val=""/>
      <w:lvlJc w:val="left"/>
      <w:pPr>
        <w:ind w:left="2964" w:hanging="360"/>
      </w:pPr>
      <w:rPr>
        <w:rFonts w:ascii="Symbol" w:hAnsi="Symbol" w:hint="default"/>
      </w:rPr>
    </w:lvl>
    <w:lvl w:ilvl="4" w:tplc="16C49BD0" w:tentative="1">
      <w:start w:val="1"/>
      <w:numFmt w:val="bullet"/>
      <w:lvlText w:val="o"/>
      <w:lvlJc w:val="left"/>
      <w:pPr>
        <w:ind w:left="3684" w:hanging="360"/>
      </w:pPr>
      <w:rPr>
        <w:rFonts w:ascii="Courier New" w:hAnsi="Courier New" w:cs="Courier New" w:hint="default"/>
      </w:rPr>
    </w:lvl>
    <w:lvl w:ilvl="5" w:tplc="F30E0A10" w:tentative="1">
      <w:start w:val="1"/>
      <w:numFmt w:val="bullet"/>
      <w:lvlText w:val=""/>
      <w:lvlJc w:val="left"/>
      <w:pPr>
        <w:ind w:left="4404" w:hanging="360"/>
      </w:pPr>
      <w:rPr>
        <w:rFonts w:ascii="Wingdings" w:hAnsi="Wingdings" w:hint="default"/>
      </w:rPr>
    </w:lvl>
    <w:lvl w:ilvl="6" w:tplc="47588C3C" w:tentative="1">
      <w:start w:val="1"/>
      <w:numFmt w:val="bullet"/>
      <w:lvlText w:val=""/>
      <w:lvlJc w:val="left"/>
      <w:pPr>
        <w:ind w:left="5124" w:hanging="360"/>
      </w:pPr>
      <w:rPr>
        <w:rFonts w:ascii="Symbol" w:hAnsi="Symbol" w:hint="default"/>
      </w:rPr>
    </w:lvl>
    <w:lvl w:ilvl="7" w:tplc="85B4DC6C" w:tentative="1">
      <w:start w:val="1"/>
      <w:numFmt w:val="bullet"/>
      <w:lvlText w:val="o"/>
      <w:lvlJc w:val="left"/>
      <w:pPr>
        <w:ind w:left="5844" w:hanging="360"/>
      </w:pPr>
      <w:rPr>
        <w:rFonts w:ascii="Courier New" w:hAnsi="Courier New" w:cs="Courier New" w:hint="default"/>
      </w:rPr>
    </w:lvl>
    <w:lvl w:ilvl="8" w:tplc="B21A27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F8CDA8A">
      <w:start w:val="1"/>
      <w:numFmt w:val="bullet"/>
      <w:lvlText w:val=""/>
      <w:lvlJc w:val="left"/>
      <w:pPr>
        <w:ind w:left="804" w:hanging="360"/>
      </w:pPr>
      <w:rPr>
        <w:rFonts w:ascii="Wingdings" w:hAnsi="Wingdings" w:hint="default"/>
      </w:rPr>
    </w:lvl>
    <w:lvl w:ilvl="1" w:tplc="8758CB56" w:tentative="1">
      <w:start w:val="1"/>
      <w:numFmt w:val="bullet"/>
      <w:lvlText w:val="o"/>
      <w:lvlJc w:val="left"/>
      <w:pPr>
        <w:ind w:left="1524" w:hanging="360"/>
      </w:pPr>
      <w:rPr>
        <w:rFonts w:ascii="Courier New" w:hAnsi="Courier New" w:cs="Courier New" w:hint="default"/>
      </w:rPr>
    </w:lvl>
    <w:lvl w:ilvl="2" w:tplc="24D66E6C" w:tentative="1">
      <w:start w:val="1"/>
      <w:numFmt w:val="bullet"/>
      <w:lvlText w:val=""/>
      <w:lvlJc w:val="left"/>
      <w:pPr>
        <w:ind w:left="2244" w:hanging="360"/>
      </w:pPr>
      <w:rPr>
        <w:rFonts w:ascii="Wingdings" w:hAnsi="Wingdings" w:hint="default"/>
      </w:rPr>
    </w:lvl>
    <w:lvl w:ilvl="3" w:tplc="AFB2EC88" w:tentative="1">
      <w:start w:val="1"/>
      <w:numFmt w:val="bullet"/>
      <w:lvlText w:val=""/>
      <w:lvlJc w:val="left"/>
      <w:pPr>
        <w:ind w:left="2964" w:hanging="360"/>
      </w:pPr>
      <w:rPr>
        <w:rFonts w:ascii="Symbol" w:hAnsi="Symbol" w:hint="default"/>
      </w:rPr>
    </w:lvl>
    <w:lvl w:ilvl="4" w:tplc="C8029718" w:tentative="1">
      <w:start w:val="1"/>
      <w:numFmt w:val="bullet"/>
      <w:lvlText w:val="o"/>
      <w:lvlJc w:val="left"/>
      <w:pPr>
        <w:ind w:left="3684" w:hanging="360"/>
      </w:pPr>
      <w:rPr>
        <w:rFonts w:ascii="Courier New" w:hAnsi="Courier New" w:cs="Courier New" w:hint="default"/>
      </w:rPr>
    </w:lvl>
    <w:lvl w:ilvl="5" w:tplc="E42E3838" w:tentative="1">
      <w:start w:val="1"/>
      <w:numFmt w:val="bullet"/>
      <w:lvlText w:val=""/>
      <w:lvlJc w:val="left"/>
      <w:pPr>
        <w:ind w:left="4404" w:hanging="360"/>
      </w:pPr>
      <w:rPr>
        <w:rFonts w:ascii="Wingdings" w:hAnsi="Wingdings" w:hint="default"/>
      </w:rPr>
    </w:lvl>
    <w:lvl w:ilvl="6" w:tplc="379A86AA" w:tentative="1">
      <w:start w:val="1"/>
      <w:numFmt w:val="bullet"/>
      <w:lvlText w:val=""/>
      <w:lvlJc w:val="left"/>
      <w:pPr>
        <w:ind w:left="5124" w:hanging="360"/>
      </w:pPr>
      <w:rPr>
        <w:rFonts w:ascii="Symbol" w:hAnsi="Symbol" w:hint="default"/>
      </w:rPr>
    </w:lvl>
    <w:lvl w:ilvl="7" w:tplc="C76E481C" w:tentative="1">
      <w:start w:val="1"/>
      <w:numFmt w:val="bullet"/>
      <w:lvlText w:val="o"/>
      <w:lvlJc w:val="left"/>
      <w:pPr>
        <w:ind w:left="5844" w:hanging="360"/>
      </w:pPr>
      <w:rPr>
        <w:rFonts w:ascii="Courier New" w:hAnsi="Courier New" w:cs="Courier New" w:hint="default"/>
      </w:rPr>
    </w:lvl>
    <w:lvl w:ilvl="8" w:tplc="E0D00F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7EF5C2">
      <w:start w:val="1"/>
      <w:numFmt w:val="bullet"/>
      <w:lvlText w:val=""/>
      <w:lvlJc w:val="left"/>
      <w:pPr>
        <w:ind w:left="1080" w:hanging="360"/>
      </w:pPr>
      <w:rPr>
        <w:rFonts w:ascii="Symbol" w:hAnsi="Symbol" w:hint="default"/>
      </w:rPr>
    </w:lvl>
    <w:lvl w:ilvl="1" w:tplc="BDB666D8" w:tentative="1">
      <w:start w:val="1"/>
      <w:numFmt w:val="bullet"/>
      <w:lvlText w:val="o"/>
      <w:lvlJc w:val="left"/>
      <w:pPr>
        <w:ind w:left="1800" w:hanging="360"/>
      </w:pPr>
      <w:rPr>
        <w:rFonts w:ascii="Courier New" w:hAnsi="Courier New" w:cs="Courier New" w:hint="default"/>
      </w:rPr>
    </w:lvl>
    <w:lvl w:ilvl="2" w:tplc="D988BA6E" w:tentative="1">
      <w:start w:val="1"/>
      <w:numFmt w:val="bullet"/>
      <w:lvlText w:val=""/>
      <w:lvlJc w:val="left"/>
      <w:pPr>
        <w:ind w:left="2520" w:hanging="360"/>
      </w:pPr>
      <w:rPr>
        <w:rFonts w:ascii="Wingdings" w:hAnsi="Wingdings" w:hint="default"/>
      </w:rPr>
    </w:lvl>
    <w:lvl w:ilvl="3" w:tplc="990C00E0" w:tentative="1">
      <w:start w:val="1"/>
      <w:numFmt w:val="bullet"/>
      <w:lvlText w:val=""/>
      <w:lvlJc w:val="left"/>
      <w:pPr>
        <w:ind w:left="3240" w:hanging="360"/>
      </w:pPr>
      <w:rPr>
        <w:rFonts w:ascii="Symbol" w:hAnsi="Symbol" w:hint="default"/>
      </w:rPr>
    </w:lvl>
    <w:lvl w:ilvl="4" w:tplc="D040CB7C" w:tentative="1">
      <w:start w:val="1"/>
      <w:numFmt w:val="bullet"/>
      <w:lvlText w:val="o"/>
      <w:lvlJc w:val="left"/>
      <w:pPr>
        <w:ind w:left="3960" w:hanging="360"/>
      </w:pPr>
      <w:rPr>
        <w:rFonts w:ascii="Courier New" w:hAnsi="Courier New" w:cs="Courier New" w:hint="default"/>
      </w:rPr>
    </w:lvl>
    <w:lvl w:ilvl="5" w:tplc="CAC801BC" w:tentative="1">
      <w:start w:val="1"/>
      <w:numFmt w:val="bullet"/>
      <w:lvlText w:val=""/>
      <w:lvlJc w:val="left"/>
      <w:pPr>
        <w:ind w:left="4680" w:hanging="360"/>
      </w:pPr>
      <w:rPr>
        <w:rFonts w:ascii="Wingdings" w:hAnsi="Wingdings" w:hint="default"/>
      </w:rPr>
    </w:lvl>
    <w:lvl w:ilvl="6" w:tplc="E898D0C4" w:tentative="1">
      <w:start w:val="1"/>
      <w:numFmt w:val="bullet"/>
      <w:lvlText w:val=""/>
      <w:lvlJc w:val="left"/>
      <w:pPr>
        <w:ind w:left="5400" w:hanging="360"/>
      </w:pPr>
      <w:rPr>
        <w:rFonts w:ascii="Symbol" w:hAnsi="Symbol" w:hint="default"/>
      </w:rPr>
    </w:lvl>
    <w:lvl w:ilvl="7" w:tplc="A600CEB8" w:tentative="1">
      <w:start w:val="1"/>
      <w:numFmt w:val="bullet"/>
      <w:lvlText w:val="o"/>
      <w:lvlJc w:val="left"/>
      <w:pPr>
        <w:ind w:left="6120" w:hanging="360"/>
      </w:pPr>
      <w:rPr>
        <w:rFonts w:ascii="Courier New" w:hAnsi="Courier New" w:cs="Courier New" w:hint="default"/>
      </w:rPr>
    </w:lvl>
    <w:lvl w:ilvl="8" w:tplc="078AA1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A887804">
      <w:start w:val="1"/>
      <w:numFmt w:val="bullet"/>
      <w:lvlText w:val=""/>
      <w:lvlJc w:val="left"/>
      <w:pPr>
        <w:ind w:left="720" w:hanging="360"/>
      </w:pPr>
      <w:rPr>
        <w:rFonts w:ascii="Symbol" w:hAnsi="Symbol" w:hint="default"/>
      </w:rPr>
    </w:lvl>
    <w:lvl w:ilvl="1" w:tplc="C9FA3126" w:tentative="1">
      <w:start w:val="1"/>
      <w:numFmt w:val="bullet"/>
      <w:lvlText w:val="o"/>
      <w:lvlJc w:val="left"/>
      <w:pPr>
        <w:ind w:left="1440" w:hanging="360"/>
      </w:pPr>
      <w:rPr>
        <w:rFonts w:ascii="Courier New" w:hAnsi="Courier New" w:cs="Courier New" w:hint="default"/>
      </w:rPr>
    </w:lvl>
    <w:lvl w:ilvl="2" w:tplc="D47E8A9C" w:tentative="1">
      <w:start w:val="1"/>
      <w:numFmt w:val="bullet"/>
      <w:lvlText w:val=""/>
      <w:lvlJc w:val="left"/>
      <w:pPr>
        <w:ind w:left="2160" w:hanging="360"/>
      </w:pPr>
      <w:rPr>
        <w:rFonts w:ascii="Wingdings" w:hAnsi="Wingdings" w:hint="default"/>
      </w:rPr>
    </w:lvl>
    <w:lvl w:ilvl="3" w:tplc="25EA06BE" w:tentative="1">
      <w:start w:val="1"/>
      <w:numFmt w:val="bullet"/>
      <w:lvlText w:val=""/>
      <w:lvlJc w:val="left"/>
      <w:pPr>
        <w:ind w:left="2880" w:hanging="360"/>
      </w:pPr>
      <w:rPr>
        <w:rFonts w:ascii="Symbol" w:hAnsi="Symbol" w:hint="default"/>
      </w:rPr>
    </w:lvl>
    <w:lvl w:ilvl="4" w:tplc="25301012" w:tentative="1">
      <w:start w:val="1"/>
      <w:numFmt w:val="bullet"/>
      <w:lvlText w:val="o"/>
      <w:lvlJc w:val="left"/>
      <w:pPr>
        <w:ind w:left="3600" w:hanging="360"/>
      </w:pPr>
      <w:rPr>
        <w:rFonts w:ascii="Courier New" w:hAnsi="Courier New" w:cs="Courier New" w:hint="default"/>
      </w:rPr>
    </w:lvl>
    <w:lvl w:ilvl="5" w:tplc="F4B0AE0E" w:tentative="1">
      <w:start w:val="1"/>
      <w:numFmt w:val="bullet"/>
      <w:lvlText w:val=""/>
      <w:lvlJc w:val="left"/>
      <w:pPr>
        <w:ind w:left="4320" w:hanging="360"/>
      </w:pPr>
      <w:rPr>
        <w:rFonts w:ascii="Wingdings" w:hAnsi="Wingdings" w:hint="default"/>
      </w:rPr>
    </w:lvl>
    <w:lvl w:ilvl="6" w:tplc="BEF2FF34" w:tentative="1">
      <w:start w:val="1"/>
      <w:numFmt w:val="bullet"/>
      <w:lvlText w:val=""/>
      <w:lvlJc w:val="left"/>
      <w:pPr>
        <w:ind w:left="5040" w:hanging="360"/>
      </w:pPr>
      <w:rPr>
        <w:rFonts w:ascii="Symbol" w:hAnsi="Symbol" w:hint="default"/>
      </w:rPr>
    </w:lvl>
    <w:lvl w:ilvl="7" w:tplc="3AFC62E8" w:tentative="1">
      <w:start w:val="1"/>
      <w:numFmt w:val="bullet"/>
      <w:lvlText w:val="o"/>
      <w:lvlJc w:val="left"/>
      <w:pPr>
        <w:ind w:left="5760" w:hanging="360"/>
      </w:pPr>
      <w:rPr>
        <w:rFonts w:ascii="Courier New" w:hAnsi="Courier New" w:cs="Courier New" w:hint="default"/>
      </w:rPr>
    </w:lvl>
    <w:lvl w:ilvl="8" w:tplc="C18A840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08C05FC">
      <w:start w:val="1"/>
      <w:numFmt w:val="bullet"/>
      <w:lvlText w:val=""/>
      <w:lvlJc w:val="left"/>
      <w:pPr>
        <w:ind w:left="720" w:hanging="360"/>
      </w:pPr>
      <w:rPr>
        <w:rFonts w:ascii="Symbol" w:hAnsi="Symbol" w:hint="default"/>
      </w:rPr>
    </w:lvl>
    <w:lvl w:ilvl="1" w:tplc="067C1BCE" w:tentative="1">
      <w:start w:val="1"/>
      <w:numFmt w:val="bullet"/>
      <w:lvlText w:val="o"/>
      <w:lvlJc w:val="left"/>
      <w:pPr>
        <w:ind w:left="1440" w:hanging="360"/>
      </w:pPr>
      <w:rPr>
        <w:rFonts w:ascii="Courier New" w:hAnsi="Courier New" w:cs="Courier New" w:hint="default"/>
      </w:rPr>
    </w:lvl>
    <w:lvl w:ilvl="2" w:tplc="3542B014" w:tentative="1">
      <w:start w:val="1"/>
      <w:numFmt w:val="bullet"/>
      <w:lvlText w:val=""/>
      <w:lvlJc w:val="left"/>
      <w:pPr>
        <w:ind w:left="2160" w:hanging="360"/>
      </w:pPr>
      <w:rPr>
        <w:rFonts w:ascii="Wingdings" w:hAnsi="Wingdings" w:hint="default"/>
      </w:rPr>
    </w:lvl>
    <w:lvl w:ilvl="3" w:tplc="A2DA0C36" w:tentative="1">
      <w:start w:val="1"/>
      <w:numFmt w:val="bullet"/>
      <w:lvlText w:val=""/>
      <w:lvlJc w:val="left"/>
      <w:pPr>
        <w:ind w:left="2880" w:hanging="360"/>
      </w:pPr>
      <w:rPr>
        <w:rFonts w:ascii="Symbol" w:hAnsi="Symbol" w:hint="default"/>
      </w:rPr>
    </w:lvl>
    <w:lvl w:ilvl="4" w:tplc="B9069EC4" w:tentative="1">
      <w:start w:val="1"/>
      <w:numFmt w:val="bullet"/>
      <w:lvlText w:val="o"/>
      <w:lvlJc w:val="left"/>
      <w:pPr>
        <w:ind w:left="3600" w:hanging="360"/>
      </w:pPr>
      <w:rPr>
        <w:rFonts w:ascii="Courier New" w:hAnsi="Courier New" w:cs="Courier New" w:hint="default"/>
      </w:rPr>
    </w:lvl>
    <w:lvl w:ilvl="5" w:tplc="2CC860B6" w:tentative="1">
      <w:start w:val="1"/>
      <w:numFmt w:val="bullet"/>
      <w:lvlText w:val=""/>
      <w:lvlJc w:val="left"/>
      <w:pPr>
        <w:ind w:left="4320" w:hanging="360"/>
      </w:pPr>
      <w:rPr>
        <w:rFonts w:ascii="Wingdings" w:hAnsi="Wingdings" w:hint="default"/>
      </w:rPr>
    </w:lvl>
    <w:lvl w:ilvl="6" w:tplc="7C8099DE" w:tentative="1">
      <w:start w:val="1"/>
      <w:numFmt w:val="bullet"/>
      <w:lvlText w:val=""/>
      <w:lvlJc w:val="left"/>
      <w:pPr>
        <w:ind w:left="5040" w:hanging="360"/>
      </w:pPr>
      <w:rPr>
        <w:rFonts w:ascii="Symbol" w:hAnsi="Symbol" w:hint="default"/>
      </w:rPr>
    </w:lvl>
    <w:lvl w:ilvl="7" w:tplc="78FE113E" w:tentative="1">
      <w:start w:val="1"/>
      <w:numFmt w:val="bullet"/>
      <w:lvlText w:val="o"/>
      <w:lvlJc w:val="left"/>
      <w:pPr>
        <w:ind w:left="5760" w:hanging="360"/>
      </w:pPr>
      <w:rPr>
        <w:rFonts w:ascii="Courier New" w:hAnsi="Courier New" w:cs="Courier New" w:hint="default"/>
      </w:rPr>
    </w:lvl>
    <w:lvl w:ilvl="8" w:tplc="EDBA8250" w:tentative="1">
      <w:start w:val="1"/>
      <w:numFmt w:val="bullet"/>
      <w:lvlText w:val=""/>
      <w:lvlJc w:val="left"/>
      <w:pPr>
        <w:ind w:left="6480" w:hanging="360"/>
      </w:pPr>
      <w:rPr>
        <w:rFonts w:ascii="Wingdings" w:hAnsi="Wingdings" w:hint="default"/>
      </w:rPr>
    </w:lvl>
  </w:abstractNum>
  <w:abstractNum w:abstractNumId="9" w15:restartNumberingAfterBreak="0">
    <w:nsid w:val="432B0CA4"/>
    <w:multiLevelType w:val="multilevel"/>
    <w:tmpl w:val="AB96374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9A32EA1A">
      <w:start w:val="1"/>
      <w:numFmt w:val="bullet"/>
      <w:lvlText w:val=""/>
      <w:lvlJc w:val="left"/>
      <w:pPr>
        <w:ind w:left="804" w:hanging="360"/>
      </w:pPr>
      <w:rPr>
        <w:rFonts w:ascii="Symbol" w:hAnsi="Symbol" w:hint="default"/>
      </w:rPr>
    </w:lvl>
    <w:lvl w:ilvl="1" w:tplc="9B185EBE" w:tentative="1">
      <w:start w:val="1"/>
      <w:numFmt w:val="bullet"/>
      <w:lvlText w:val="o"/>
      <w:lvlJc w:val="left"/>
      <w:pPr>
        <w:ind w:left="1524" w:hanging="360"/>
      </w:pPr>
      <w:rPr>
        <w:rFonts w:ascii="Courier New" w:hAnsi="Courier New" w:cs="Courier New" w:hint="default"/>
      </w:rPr>
    </w:lvl>
    <w:lvl w:ilvl="2" w:tplc="F46A2714" w:tentative="1">
      <w:start w:val="1"/>
      <w:numFmt w:val="bullet"/>
      <w:lvlText w:val=""/>
      <w:lvlJc w:val="left"/>
      <w:pPr>
        <w:ind w:left="2244" w:hanging="360"/>
      </w:pPr>
      <w:rPr>
        <w:rFonts w:ascii="Wingdings" w:hAnsi="Wingdings" w:hint="default"/>
      </w:rPr>
    </w:lvl>
    <w:lvl w:ilvl="3" w:tplc="987C3BA8" w:tentative="1">
      <w:start w:val="1"/>
      <w:numFmt w:val="bullet"/>
      <w:lvlText w:val=""/>
      <w:lvlJc w:val="left"/>
      <w:pPr>
        <w:ind w:left="2964" w:hanging="360"/>
      </w:pPr>
      <w:rPr>
        <w:rFonts w:ascii="Symbol" w:hAnsi="Symbol" w:hint="default"/>
      </w:rPr>
    </w:lvl>
    <w:lvl w:ilvl="4" w:tplc="E6A2768C" w:tentative="1">
      <w:start w:val="1"/>
      <w:numFmt w:val="bullet"/>
      <w:lvlText w:val="o"/>
      <w:lvlJc w:val="left"/>
      <w:pPr>
        <w:ind w:left="3684" w:hanging="360"/>
      </w:pPr>
      <w:rPr>
        <w:rFonts w:ascii="Courier New" w:hAnsi="Courier New" w:cs="Courier New" w:hint="default"/>
      </w:rPr>
    </w:lvl>
    <w:lvl w:ilvl="5" w:tplc="432ECA82" w:tentative="1">
      <w:start w:val="1"/>
      <w:numFmt w:val="bullet"/>
      <w:lvlText w:val=""/>
      <w:lvlJc w:val="left"/>
      <w:pPr>
        <w:ind w:left="4404" w:hanging="360"/>
      </w:pPr>
      <w:rPr>
        <w:rFonts w:ascii="Wingdings" w:hAnsi="Wingdings" w:hint="default"/>
      </w:rPr>
    </w:lvl>
    <w:lvl w:ilvl="6" w:tplc="6504DAB8" w:tentative="1">
      <w:start w:val="1"/>
      <w:numFmt w:val="bullet"/>
      <w:lvlText w:val=""/>
      <w:lvlJc w:val="left"/>
      <w:pPr>
        <w:ind w:left="5124" w:hanging="360"/>
      </w:pPr>
      <w:rPr>
        <w:rFonts w:ascii="Symbol" w:hAnsi="Symbol" w:hint="default"/>
      </w:rPr>
    </w:lvl>
    <w:lvl w:ilvl="7" w:tplc="60C85A52" w:tentative="1">
      <w:start w:val="1"/>
      <w:numFmt w:val="bullet"/>
      <w:lvlText w:val="o"/>
      <w:lvlJc w:val="left"/>
      <w:pPr>
        <w:ind w:left="5844" w:hanging="360"/>
      </w:pPr>
      <w:rPr>
        <w:rFonts w:ascii="Courier New" w:hAnsi="Courier New" w:cs="Courier New" w:hint="default"/>
      </w:rPr>
    </w:lvl>
    <w:lvl w:ilvl="8" w:tplc="838AC41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8D"/>
    <w:rsid w:val="00046F67"/>
    <w:rsid w:val="00051438"/>
    <w:rsid w:val="00052C2D"/>
    <w:rsid w:val="000663B3"/>
    <w:rsid w:val="000667F2"/>
    <w:rsid w:val="00067C8C"/>
    <w:rsid w:val="00070CC8"/>
    <w:rsid w:val="0007583C"/>
    <w:rsid w:val="00083723"/>
    <w:rsid w:val="000858AA"/>
    <w:rsid w:val="000A6CFF"/>
    <w:rsid w:val="000B7112"/>
    <w:rsid w:val="000C6C0F"/>
    <w:rsid w:val="000C6F96"/>
    <w:rsid w:val="000D173B"/>
    <w:rsid w:val="000D50A7"/>
    <w:rsid w:val="000D60B6"/>
    <w:rsid w:val="000E2068"/>
    <w:rsid w:val="000E7B5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E49"/>
    <w:rsid w:val="00170F74"/>
    <w:rsid w:val="0017391A"/>
    <w:rsid w:val="0017483F"/>
    <w:rsid w:val="00175BFA"/>
    <w:rsid w:val="00175E06"/>
    <w:rsid w:val="00175F38"/>
    <w:rsid w:val="00183F4A"/>
    <w:rsid w:val="00190FFF"/>
    <w:rsid w:val="00193F8A"/>
    <w:rsid w:val="001979CE"/>
    <w:rsid w:val="001A0F4A"/>
    <w:rsid w:val="001A2F50"/>
    <w:rsid w:val="001B0DCB"/>
    <w:rsid w:val="001B5F8D"/>
    <w:rsid w:val="001C5225"/>
    <w:rsid w:val="001D64EF"/>
    <w:rsid w:val="001D7861"/>
    <w:rsid w:val="001E01A3"/>
    <w:rsid w:val="001E10BE"/>
    <w:rsid w:val="001E6C76"/>
    <w:rsid w:val="001F0C1D"/>
    <w:rsid w:val="001F5D9A"/>
    <w:rsid w:val="00200FA6"/>
    <w:rsid w:val="00203942"/>
    <w:rsid w:val="002172D6"/>
    <w:rsid w:val="00222673"/>
    <w:rsid w:val="00225594"/>
    <w:rsid w:val="00226326"/>
    <w:rsid w:val="002318FC"/>
    <w:rsid w:val="00241932"/>
    <w:rsid w:val="0024293C"/>
    <w:rsid w:val="00242DBA"/>
    <w:rsid w:val="00253EA0"/>
    <w:rsid w:val="00264CAB"/>
    <w:rsid w:val="002652A2"/>
    <w:rsid w:val="00277C93"/>
    <w:rsid w:val="00277D22"/>
    <w:rsid w:val="002809D3"/>
    <w:rsid w:val="00290F67"/>
    <w:rsid w:val="00295DBD"/>
    <w:rsid w:val="002A30A3"/>
    <w:rsid w:val="002A4B70"/>
    <w:rsid w:val="002A71F7"/>
    <w:rsid w:val="002B6C46"/>
    <w:rsid w:val="002B7BA3"/>
    <w:rsid w:val="002C7382"/>
    <w:rsid w:val="002D30FD"/>
    <w:rsid w:val="002D6C54"/>
    <w:rsid w:val="002E1235"/>
    <w:rsid w:val="002F47DA"/>
    <w:rsid w:val="002F4A8D"/>
    <w:rsid w:val="002F63C1"/>
    <w:rsid w:val="002F78D4"/>
    <w:rsid w:val="00302A1F"/>
    <w:rsid w:val="003032A4"/>
    <w:rsid w:val="00303760"/>
    <w:rsid w:val="00304E53"/>
    <w:rsid w:val="003051CA"/>
    <w:rsid w:val="00310D7B"/>
    <w:rsid w:val="00317160"/>
    <w:rsid w:val="0033228A"/>
    <w:rsid w:val="00335FE5"/>
    <w:rsid w:val="00336E01"/>
    <w:rsid w:val="0033774C"/>
    <w:rsid w:val="00337C9D"/>
    <w:rsid w:val="003418D6"/>
    <w:rsid w:val="0034552B"/>
    <w:rsid w:val="003558A7"/>
    <w:rsid w:val="00356E0F"/>
    <w:rsid w:val="003627B9"/>
    <w:rsid w:val="0036696F"/>
    <w:rsid w:val="00367417"/>
    <w:rsid w:val="00367AF4"/>
    <w:rsid w:val="00370AC9"/>
    <w:rsid w:val="00370B76"/>
    <w:rsid w:val="0037754B"/>
    <w:rsid w:val="00383A00"/>
    <w:rsid w:val="00393190"/>
    <w:rsid w:val="00393422"/>
    <w:rsid w:val="003A4354"/>
    <w:rsid w:val="003A4D06"/>
    <w:rsid w:val="003A7DBF"/>
    <w:rsid w:val="003B6651"/>
    <w:rsid w:val="003C3979"/>
    <w:rsid w:val="003D51F6"/>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715C"/>
    <w:rsid w:val="00450751"/>
    <w:rsid w:val="00451FAD"/>
    <w:rsid w:val="00463EB9"/>
    <w:rsid w:val="00471357"/>
    <w:rsid w:val="00480FCA"/>
    <w:rsid w:val="004820E8"/>
    <w:rsid w:val="00483745"/>
    <w:rsid w:val="00486A8E"/>
    <w:rsid w:val="0048766F"/>
    <w:rsid w:val="004975A3"/>
    <w:rsid w:val="004A447D"/>
    <w:rsid w:val="004A4FE5"/>
    <w:rsid w:val="004B4A7F"/>
    <w:rsid w:val="004B7633"/>
    <w:rsid w:val="004C02D4"/>
    <w:rsid w:val="004C1D1E"/>
    <w:rsid w:val="004C1E76"/>
    <w:rsid w:val="004D07E4"/>
    <w:rsid w:val="004D4550"/>
    <w:rsid w:val="004D78BA"/>
    <w:rsid w:val="004E2EB0"/>
    <w:rsid w:val="004E6652"/>
    <w:rsid w:val="004E6E05"/>
    <w:rsid w:val="004F24EE"/>
    <w:rsid w:val="004F2CE8"/>
    <w:rsid w:val="004F3DFB"/>
    <w:rsid w:val="00511BC3"/>
    <w:rsid w:val="00512D8B"/>
    <w:rsid w:val="00513C45"/>
    <w:rsid w:val="00516FE2"/>
    <w:rsid w:val="00521221"/>
    <w:rsid w:val="0052150A"/>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05E4"/>
    <w:rsid w:val="0060323C"/>
    <w:rsid w:val="00607627"/>
    <w:rsid w:val="00613FD3"/>
    <w:rsid w:val="00616BBA"/>
    <w:rsid w:val="006172F6"/>
    <w:rsid w:val="00623618"/>
    <w:rsid w:val="00633DE3"/>
    <w:rsid w:val="006345F5"/>
    <w:rsid w:val="00640C99"/>
    <w:rsid w:val="00646647"/>
    <w:rsid w:val="00650894"/>
    <w:rsid w:val="00652C82"/>
    <w:rsid w:val="00652DDC"/>
    <w:rsid w:val="0066129B"/>
    <w:rsid w:val="00661894"/>
    <w:rsid w:val="00665022"/>
    <w:rsid w:val="00665D64"/>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4C67"/>
    <w:rsid w:val="00780DE5"/>
    <w:rsid w:val="00783EF5"/>
    <w:rsid w:val="007A1270"/>
    <w:rsid w:val="007A61BE"/>
    <w:rsid w:val="007B3147"/>
    <w:rsid w:val="007B661C"/>
    <w:rsid w:val="007C03CF"/>
    <w:rsid w:val="007C0545"/>
    <w:rsid w:val="007C184C"/>
    <w:rsid w:val="007C58D8"/>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97389"/>
    <w:rsid w:val="008B10F6"/>
    <w:rsid w:val="008B4511"/>
    <w:rsid w:val="008E3AD1"/>
    <w:rsid w:val="008F2302"/>
    <w:rsid w:val="008F6D32"/>
    <w:rsid w:val="00910861"/>
    <w:rsid w:val="00914C9A"/>
    <w:rsid w:val="00920C55"/>
    <w:rsid w:val="0092169B"/>
    <w:rsid w:val="00921CFD"/>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6804"/>
    <w:rsid w:val="00A23894"/>
    <w:rsid w:val="00A27DB1"/>
    <w:rsid w:val="00A43292"/>
    <w:rsid w:val="00A55CAE"/>
    <w:rsid w:val="00A56EAF"/>
    <w:rsid w:val="00A6242D"/>
    <w:rsid w:val="00A62B77"/>
    <w:rsid w:val="00A65B88"/>
    <w:rsid w:val="00A66D04"/>
    <w:rsid w:val="00A76739"/>
    <w:rsid w:val="00A8500B"/>
    <w:rsid w:val="00A90E5F"/>
    <w:rsid w:val="00A92E31"/>
    <w:rsid w:val="00A93F4E"/>
    <w:rsid w:val="00AA2F5E"/>
    <w:rsid w:val="00AA61B4"/>
    <w:rsid w:val="00AB31C1"/>
    <w:rsid w:val="00AB6979"/>
    <w:rsid w:val="00AB6E2E"/>
    <w:rsid w:val="00AB7C86"/>
    <w:rsid w:val="00AC3EF2"/>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5E2"/>
    <w:rsid w:val="00B51DD6"/>
    <w:rsid w:val="00B52A2E"/>
    <w:rsid w:val="00B54A46"/>
    <w:rsid w:val="00B56C5D"/>
    <w:rsid w:val="00B56E82"/>
    <w:rsid w:val="00B5730F"/>
    <w:rsid w:val="00B737BC"/>
    <w:rsid w:val="00B83018"/>
    <w:rsid w:val="00B92FED"/>
    <w:rsid w:val="00B94BB0"/>
    <w:rsid w:val="00B96D9D"/>
    <w:rsid w:val="00B97A1E"/>
    <w:rsid w:val="00BA19DA"/>
    <w:rsid w:val="00BA365C"/>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A98"/>
    <w:rsid w:val="00C6394C"/>
    <w:rsid w:val="00C72644"/>
    <w:rsid w:val="00C81D0A"/>
    <w:rsid w:val="00C923A7"/>
    <w:rsid w:val="00C96EE9"/>
    <w:rsid w:val="00CA1250"/>
    <w:rsid w:val="00CA2BE6"/>
    <w:rsid w:val="00CA3645"/>
    <w:rsid w:val="00CA4BAD"/>
    <w:rsid w:val="00CA70B1"/>
    <w:rsid w:val="00CB7C80"/>
    <w:rsid w:val="00CC62FC"/>
    <w:rsid w:val="00CD1907"/>
    <w:rsid w:val="00CD1A49"/>
    <w:rsid w:val="00CE235A"/>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3203"/>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3886"/>
    <w:rsid w:val="00E53896"/>
    <w:rsid w:val="00E62453"/>
    <w:rsid w:val="00E6297F"/>
    <w:rsid w:val="00E652D0"/>
    <w:rsid w:val="00E726D2"/>
    <w:rsid w:val="00E75A59"/>
    <w:rsid w:val="00E84926"/>
    <w:rsid w:val="00E878D2"/>
    <w:rsid w:val="00E90D4C"/>
    <w:rsid w:val="00E922CC"/>
    <w:rsid w:val="00E93F70"/>
    <w:rsid w:val="00E97548"/>
    <w:rsid w:val="00EA229C"/>
    <w:rsid w:val="00EB0F00"/>
    <w:rsid w:val="00EB209C"/>
    <w:rsid w:val="00ED067A"/>
    <w:rsid w:val="00EE026C"/>
    <w:rsid w:val="00EE20D2"/>
    <w:rsid w:val="00EE5BD9"/>
    <w:rsid w:val="00EE7891"/>
    <w:rsid w:val="00EF0A80"/>
    <w:rsid w:val="00EF0BEC"/>
    <w:rsid w:val="00EF0FFD"/>
    <w:rsid w:val="00F00003"/>
    <w:rsid w:val="00F07C35"/>
    <w:rsid w:val="00F14D7E"/>
    <w:rsid w:val="00F274BF"/>
    <w:rsid w:val="00F30DB7"/>
    <w:rsid w:val="00F41798"/>
    <w:rsid w:val="00F5167C"/>
    <w:rsid w:val="00F517EA"/>
    <w:rsid w:val="00F524E5"/>
    <w:rsid w:val="00F55E99"/>
    <w:rsid w:val="00F5694E"/>
    <w:rsid w:val="00F6119C"/>
    <w:rsid w:val="00F61816"/>
    <w:rsid w:val="00F62CA7"/>
    <w:rsid w:val="00F66576"/>
    <w:rsid w:val="00F668B3"/>
    <w:rsid w:val="00F73792"/>
    <w:rsid w:val="00F7571A"/>
    <w:rsid w:val="00F86827"/>
    <w:rsid w:val="00F914C4"/>
    <w:rsid w:val="00F9631D"/>
    <w:rsid w:val="00F968BE"/>
    <w:rsid w:val="00FA6C90"/>
    <w:rsid w:val="00FB04C9"/>
    <w:rsid w:val="00FC3D64"/>
    <w:rsid w:val="00FD1856"/>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5E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FBE2-8A0E-4FFD-87C2-3C06E2A9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2020-01-27T16:15:00Z</cp:lastPrinted>
  <dcterms:created xsi:type="dcterms:W3CDTF">2020-02-27T13:46:00Z</dcterms:created>
  <dcterms:modified xsi:type="dcterms:W3CDTF">2020-02-27T13:46:00Z</dcterms:modified>
</cp:coreProperties>
</file>