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02F7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FF02F71" w14:textId="77777777" w:rsidR="00607627" w:rsidRPr="00607627" w:rsidRDefault="006F2C0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FF02F72" w14:textId="77777777" w:rsidR="00607627" w:rsidRPr="00607627" w:rsidRDefault="006F2C0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FF02F7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E75693" w14:paraId="4FF02F79" w14:textId="77777777" w:rsidTr="0050223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FF02F74" w14:textId="77777777" w:rsidR="00175E06" w:rsidRPr="00393422" w:rsidRDefault="006F2C0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F02F75" w14:textId="7F40E87B" w:rsidR="00175E06" w:rsidRDefault="006F2C0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232/8</w:t>
            </w:r>
          </w:p>
          <w:p w14:paraId="4FF02F76" w14:textId="3D7C8B6D" w:rsidR="004B7633" w:rsidRPr="00393422" w:rsidRDefault="006F2C0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18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FF02F77" w14:textId="77777777" w:rsidR="00175E06" w:rsidRPr="00393422" w:rsidRDefault="006F2C0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FF02F78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FF02F7A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FF02F7B" w14:textId="77777777" w:rsidR="00502230" w:rsidRDefault="006F2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Par grozījum</w:t>
      </w:r>
      <w:r>
        <w:rPr>
          <w:rFonts w:cs="Arial"/>
          <w:szCs w:val="22"/>
        </w:rPr>
        <w:t xml:space="preserve">u Liepājas pilsētas domes </w:t>
      </w:r>
    </w:p>
    <w:p w14:paraId="4FF02F7C" w14:textId="77777777" w:rsidR="00502230" w:rsidRDefault="006F2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2010.</w:t>
      </w:r>
      <w:r w:rsidRPr="005810C2">
        <w:rPr>
          <w:rFonts w:cs="Arial"/>
          <w:szCs w:val="22"/>
        </w:rPr>
        <w:t xml:space="preserve">gada 13.maija </w:t>
      </w:r>
      <w:r>
        <w:rPr>
          <w:rFonts w:cs="Arial"/>
          <w:szCs w:val="22"/>
        </w:rPr>
        <w:t xml:space="preserve">saistošajos noteikumos </w:t>
      </w:r>
    </w:p>
    <w:p w14:paraId="4FF02F7D" w14:textId="77777777" w:rsidR="009B6581" w:rsidRDefault="006F2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Nr.</w:t>
      </w:r>
      <w:r w:rsidRPr="005810C2">
        <w:rPr>
          <w:rFonts w:cs="Arial"/>
          <w:szCs w:val="22"/>
        </w:rPr>
        <w:t xml:space="preserve">10 "Par bērnu reģistrācijas, uzņemšanas </w:t>
      </w:r>
    </w:p>
    <w:p w14:paraId="4FF02F7E" w14:textId="77777777" w:rsidR="00502230" w:rsidRDefault="006F2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un atskaitīšanas kārtību Liepājas pilsētas </w:t>
      </w:r>
    </w:p>
    <w:p w14:paraId="4FF02F7F" w14:textId="77777777" w:rsidR="00607627" w:rsidRPr="00393422" w:rsidRDefault="006F2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pašvaldības pirmsskolas izglītības iestādēs"</w:t>
      </w:r>
    </w:p>
    <w:p w14:paraId="4FF02F80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F02F81" w14:textId="77777777" w:rsidR="00E57C31" w:rsidRPr="00393422" w:rsidRDefault="00E57C31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F02F82" w14:textId="441F070F" w:rsidR="00ED067A" w:rsidRDefault="006F2C08" w:rsidP="009B658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Pamatojoties uz likuma </w:t>
      </w:r>
      <w:r w:rsidR="00BE2CC7" w:rsidRPr="005810C2">
        <w:rPr>
          <w:rFonts w:cs="Arial"/>
          <w:szCs w:val="22"/>
        </w:rPr>
        <w:t>"</w:t>
      </w:r>
      <w:r>
        <w:rPr>
          <w:rFonts w:cs="Arial"/>
          <w:szCs w:val="22"/>
        </w:rPr>
        <w:t>Par pašvaldībām</w:t>
      </w:r>
      <w:r w:rsidR="00BE2CC7" w:rsidRPr="005810C2">
        <w:rPr>
          <w:rFonts w:cs="Arial"/>
          <w:szCs w:val="22"/>
        </w:rPr>
        <w:t>"</w:t>
      </w:r>
      <w:r>
        <w:rPr>
          <w:rFonts w:cs="Arial"/>
          <w:szCs w:val="22"/>
        </w:rPr>
        <w:t xml:space="preserve"> 15.panta pirmās daļas 4.punktu, 41.panta pirmās daļas 1.punktu un izskatot Liepājas pilsētas domes pastāvīgās Izglītības, kultūras un sporta komitejas 2020.gada 14.maija lēmumu (sēdes protokols Nr.5), LIEPĀJAS PILSĒTAS DOME</w:t>
      </w:r>
    </w:p>
    <w:p w14:paraId="4FF02F83" w14:textId="77777777" w:rsidR="009B6581" w:rsidRDefault="009B6581" w:rsidP="009534F5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FF02F84" w14:textId="77777777" w:rsidR="004B7633" w:rsidRPr="00EE5BD9" w:rsidRDefault="006F2C08" w:rsidP="00502230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4FF02F85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F02F86" w14:textId="23E69D4E" w:rsidR="009B6581" w:rsidRDefault="006F2C08" w:rsidP="009B658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Apstiprināt Liepājas pilsētas domes 2020.gada 21.maija saistošos noteikumus Nr.22 </w:t>
      </w:r>
      <w:r w:rsidR="00BE2CC7" w:rsidRPr="005810C2">
        <w:rPr>
          <w:rFonts w:cs="Arial"/>
          <w:szCs w:val="22"/>
        </w:rPr>
        <w:t>"</w:t>
      </w:r>
      <w:r>
        <w:rPr>
          <w:rFonts w:cs="Arial"/>
          <w:szCs w:val="22"/>
        </w:rPr>
        <w:t>Grozījum</w:t>
      </w:r>
      <w:r w:rsidR="0070150B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Liepājas pilsētas domes 2010.gada 13.maija saistošajos noteikumos Nr.10 </w:t>
      </w:r>
      <w:r w:rsidR="00BE2CC7" w:rsidRPr="005810C2">
        <w:rPr>
          <w:rFonts w:cs="Arial"/>
          <w:szCs w:val="22"/>
        </w:rPr>
        <w:t>"</w:t>
      </w:r>
      <w:r w:rsidRPr="005810C2">
        <w:rPr>
          <w:rFonts w:cs="Arial"/>
          <w:szCs w:val="22"/>
        </w:rPr>
        <w:t>PAR BĒRNU REĢISTRĀCIJAS, UZŅEMŠANAS UN ATSKAITĪŠANAS KĀRTĪBU LIEPĀJAS PILSĒTAS PAŠVALDĪBAS PIRMSSKOLAS IZGLĪTĪBAS IESTĀDĒS</w:t>
      </w:r>
      <w:r w:rsidR="00BE2CC7" w:rsidRPr="005810C2">
        <w:rPr>
          <w:rFonts w:cs="Arial"/>
          <w:szCs w:val="22"/>
        </w:rPr>
        <w:t>""</w:t>
      </w:r>
      <w:r>
        <w:rPr>
          <w:rFonts w:cs="Arial"/>
          <w:szCs w:val="22"/>
        </w:rPr>
        <w:t>.</w:t>
      </w:r>
    </w:p>
    <w:p w14:paraId="4FF02F87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FF02F88" w14:textId="77777777" w:rsidR="00502230" w:rsidRDefault="0050223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E75693" w14:paraId="4FF02F8C" w14:textId="77777777" w:rsidTr="00E57C31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02F89" w14:textId="77777777" w:rsidR="00B24F1B" w:rsidRPr="00400F9C" w:rsidRDefault="006F2C08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FF02F8A" w14:textId="77777777" w:rsidR="00B24F1B" w:rsidRPr="00393422" w:rsidRDefault="006F2C08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4FF02F8B" w14:textId="77777777" w:rsidR="00B24F1B" w:rsidRPr="00502230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E75693" w14:paraId="4FF02F90" w14:textId="77777777" w:rsidTr="00E57C3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FF02F8D" w14:textId="77777777" w:rsidR="00B24F1B" w:rsidRPr="001002D7" w:rsidRDefault="006F2C08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02F8E" w14:textId="77777777" w:rsidR="00E57C31" w:rsidRDefault="006F2C08" w:rsidP="00E57C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Vides aizsardzības un reģionālās attīstības ministrijai, Juridiskajai daļai, Liepājas pilsētas Izglītības pārvaldei</w:t>
            </w:r>
          </w:p>
          <w:p w14:paraId="4FF02F8F" w14:textId="77777777"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FF02F91" w14:textId="77777777" w:rsidR="0034552B" w:rsidRDefault="0034552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7446" w14:textId="77777777" w:rsidR="00C0418F" w:rsidRDefault="00C0418F">
      <w:r>
        <w:separator/>
      </w:r>
    </w:p>
  </w:endnote>
  <w:endnote w:type="continuationSeparator" w:id="0">
    <w:p w14:paraId="18AB4BBB" w14:textId="77777777" w:rsidR="00C0418F" w:rsidRDefault="00C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4" w14:textId="77777777" w:rsidR="00CE45A5" w:rsidRDefault="00CE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5" w14:textId="77777777" w:rsidR="00CE45A5" w:rsidRPr="00765476" w:rsidRDefault="00CE45A5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A" w14:textId="77777777" w:rsidR="00CE45A5" w:rsidRDefault="00CE4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4F0B" w14:textId="77777777" w:rsidR="00C0418F" w:rsidRDefault="00C0418F">
      <w:r>
        <w:separator/>
      </w:r>
    </w:p>
  </w:footnote>
  <w:footnote w:type="continuationSeparator" w:id="0">
    <w:p w14:paraId="02724558" w14:textId="77777777" w:rsidR="00C0418F" w:rsidRDefault="00C0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2" w14:textId="77777777" w:rsidR="00CE45A5" w:rsidRDefault="00CE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3" w14:textId="77777777" w:rsidR="00CE45A5" w:rsidRDefault="00CE45A5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2F96" w14:textId="77777777" w:rsidR="00CE45A5" w:rsidRPr="00AE2B38" w:rsidRDefault="006F2C0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FF02F9B" wp14:editId="4FF02F9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928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02F97" w14:textId="77777777" w:rsidR="00CE45A5" w:rsidRPr="00356E0F" w:rsidRDefault="006F2C0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pilsētas dome</w:t>
    </w:r>
  </w:p>
  <w:p w14:paraId="4FF02F98" w14:textId="77777777" w:rsidR="00CE45A5" w:rsidRDefault="006F2C0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FF02F99" w14:textId="77777777" w:rsidR="00CE45A5" w:rsidRPr="00AE2B38" w:rsidRDefault="00CE45A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01CA2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200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EC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3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0E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0E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9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1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A1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90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88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E3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1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C9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4D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E7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82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03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722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83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2A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80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9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8D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B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B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A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FCE7F1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9BA3E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518F9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20E6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AD2FE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0F8B72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EE6A2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50EBBB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F6B9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692603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000C4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E9AF4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8B4A6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BC40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3C73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26085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3D618E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3F005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BC04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CE7A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4013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0098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2EC8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0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466A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602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E3B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25A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C0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EE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6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C1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EE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25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47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6D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0A2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ED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29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5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01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68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E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62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A6EDD7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08AB3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F7C96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88CD0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D22D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F04E6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60B9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102C4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212919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5279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3005D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15FB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2230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2C08"/>
    <w:rsid w:val="006F7D94"/>
    <w:rsid w:val="0070150B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0C86"/>
    <w:rsid w:val="00863A03"/>
    <w:rsid w:val="00864702"/>
    <w:rsid w:val="00876669"/>
    <w:rsid w:val="00887E07"/>
    <w:rsid w:val="008928FB"/>
    <w:rsid w:val="00896E7E"/>
    <w:rsid w:val="008B10F6"/>
    <w:rsid w:val="008B4511"/>
    <w:rsid w:val="008C36BE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4F5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6581"/>
    <w:rsid w:val="009B7FC5"/>
    <w:rsid w:val="009C7D67"/>
    <w:rsid w:val="009D2242"/>
    <w:rsid w:val="009D713C"/>
    <w:rsid w:val="009E365C"/>
    <w:rsid w:val="009E77A0"/>
    <w:rsid w:val="009F0075"/>
    <w:rsid w:val="009F674C"/>
    <w:rsid w:val="009F70AE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04A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2CC7"/>
    <w:rsid w:val="00BE5541"/>
    <w:rsid w:val="00BE6206"/>
    <w:rsid w:val="00BE7219"/>
    <w:rsid w:val="00BF5887"/>
    <w:rsid w:val="00BF6D66"/>
    <w:rsid w:val="00C02AC6"/>
    <w:rsid w:val="00C02B03"/>
    <w:rsid w:val="00C0418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45A5"/>
    <w:rsid w:val="00CE58FC"/>
    <w:rsid w:val="00CE7E57"/>
    <w:rsid w:val="00CF2F6F"/>
    <w:rsid w:val="00CF74E4"/>
    <w:rsid w:val="00CF7675"/>
    <w:rsid w:val="00D03C2E"/>
    <w:rsid w:val="00D1697F"/>
    <w:rsid w:val="00D176A5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7C31"/>
    <w:rsid w:val="00E62453"/>
    <w:rsid w:val="00E6297F"/>
    <w:rsid w:val="00E652D0"/>
    <w:rsid w:val="00E70881"/>
    <w:rsid w:val="00E726D2"/>
    <w:rsid w:val="00E75693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44D26"/>
    <w:rsid w:val="00F5167C"/>
    <w:rsid w:val="00F517EA"/>
    <w:rsid w:val="00F519D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2F7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176A5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563C-214C-487B-A31E-13FD7BAA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2020-05-27T09:03:00Z</dcterms:created>
  <dcterms:modified xsi:type="dcterms:W3CDTF">2020-05-27T09:03:00Z</dcterms:modified>
</cp:coreProperties>
</file>