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D1B70" w14:textId="77777777" w:rsidR="000F232A" w:rsidRPr="005810C2" w:rsidRDefault="000F232A" w:rsidP="005810C2">
      <w:pPr>
        <w:widowControl w:val="0"/>
        <w:autoSpaceDE w:val="0"/>
        <w:autoSpaceDN w:val="0"/>
        <w:adjustRightInd w:val="0"/>
        <w:jc w:val="right"/>
        <w:rPr>
          <w:rFonts w:cs="Arial"/>
          <w:bCs/>
          <w:sz w:val="26"/>
          <w:szCs w:val="26"/>
        </w:rPr>
      </w:pPr>
    </w:p>
    <w:p w14:paraId="3A9D1B71" w14:textId="77777777" w:rsidR="00607627" w:rsidRPr="00607627" w:rsidRDefault="001C32C5" w:rsidP="00607627">
      <w:pPr>
        <w:widowControl w:val="0"/>
        <w:autoSpaceDE w:val="0"/>
        <w:autoSpaceDN w:val="0"/>
        <w:adjustRightInd w:val="0"/>
        <w:jc w:val="center"/>
        <w:rPr>
          <w:rFonts w:cs="Arial"/>
          <w:sz w:val="26"/>
          <w:szCs w:val="26"/>
        </w:rPr>
      </w:pPr>
      <w:r>
        <w:rPr>
          <w:rFonts w:cs="Arial"/>
          <w:b/>
          <w:bCs/>
          <w:sz w:val="26"/>
          <w:szCs w:val="26"/>
        </w:rPr>
        <w:t>LĒMUMS</w:t>
      </w:r>
    </w:p>
    <w:p w14:paraId="3A9D1B72" w14:textId="77777777" w:rsidR="00607627" w:rsidRPr="00607627" w:rsidRDefault="001C32C5" w:rsidP="00607627">
      <w:pPr>
        <w:widowControl w:val="0"/>
        <w:autoSpaceDE w:val="0"/>
        <w:autoSpaceDN w:val="0"/>
        <w:adjustRightInd w:val="0"/>
        <w:jc w:val="center"/>
        <w:rPr>
          <w:rFonts w:cs="Arial"/>
          <w:sz w:val="26"/>
          <w:szCs w:val="26"/>
        </w:rPr>
      </w:pPr>
      <w:r w:rsidRPr="00607627">
        <w:rPr>
          <w:rFonts w:cs="Arial"/>
          <w:sz w:val="26"/>
          <w:szCs w:val="26"/>
        </w:rPr>
        <w:t>LIEPĀJĀ</w:t>
      </w:r>
    </w:p>
    <w:p w14:paraId="3A9D1B73" w14:textId="77777777" w:rsidR="00607627" w:rsidRPr="000F232A" w:rsidRDefault="00607627" w:rsidP="00607627">
      <w:pPr>
        <w:widowControl w:val="0"/>
        <w:autoSpaceDE w:val="0"/>
        <w:autoSpaceDN w:val="0"/>
        <w:adjustRightInd w:val="0"/>
        <w:jc w:val="center"/>
        <w:rPr>
          <w:rFonts w:cs="Arial"/>
          <w:sz w:val="20"/>
          <w:szCs w:val="20"/>
        </w:rPr>
      </w:pPr>
    </w:p>
    <w:tbl>
      <w:tblPr>
        <w:tblW w:w="12222" w:type="dxa"/>
        <w:tblLayout w:type="fixed"/>
        <w:tblCellMar>
          <w:left w:w="60" w:type="dxa"/>
          <w:right w:w="60" w:type="dxa"/>
        </w:tblCellMar>
        <w:tblLook w:val="0000" w:firstRow="0" w:lastRow="0" w:firstColumn="0" w:lastColumn="0" w:noHBand="0" w:noVBand="0"/>
      </w:tblPr>
      <w:tblGrid>
        <w:gridCol w:w="4788"/>
        <w:gridCol w:w="3717"/>
        <w:gridCol w:w="3717"/>
      </w:tblGrid>
      <w:tr w:rsidR="00E36D2D" w14:paraId="3A9D1B79" w14:textId="77777777" w:rsidTr="009152E9">
        <w:tc>
          <w:tcPr>
            <w:tcW w:w="4788" w:type="dxa"/>
            <w:tcBorders>
              <w:top w:val="nil"/>
              <w:left w:val="nil"/>
              <w:bottom w:val="nil"/>
              <w:right w:val="nil"/>
            </w:tcBorders>
          </w:tcPr>
          <w:p w14:paraId="3A9D1B74" w14:textId="77777777" w:rsidR="00175E06" w:rsidRPr="00393422" w:rsidRDefault="001C32C5" w:rsidP="00175E06">
            <w:pPr>
              <w:widowControl w:val="0"/>
              <w:autoSpaceDE w:val="0"/>
              <w:autoSpaceDN w:val="0"/>
              <w:adjustRightInd w:val="0"/>
              <w:rPr>
                <w:rFonts w:cs="Arial"/>
                <w:szCs w:val="22"/>
              </w:rPr>
            </w:pPr>
            <w:r w:rsidRPr="005810C2">
              <w:rPr>
                <w:rFonts w:cs="Arial"/>
                <w:szCs w:val="22"/>
              </w:rPr>
              <w:t>2020.gada 21.maijā</w:t>
            </w:r>
          </w:p>
        </w:tc>
        <w:tc>
          <w:tcPr>
            <w:tcW w:w="3717" w:type="dxa"/>
            <w:tcBorders>
              <w:top w:val="nil"/>
              <w:left w:val="nil"/>
              <w:bottom w:val="nil"/>
              <w:right w:val="nil"/>
            </w:tcBorders>
          </w:tcPr>
          <w:p w14:paraId="3A9D1B75" w14:textId="47057FBC" w:rsidR="00175E06" w:rsidRDefault="001C32C5" w:rsidP="004B7633">
            <w:pPr>
              <w:widowControl w:val="0"/>
              <w:autoSpaceDE w:val="0"/>
              <w:autoSpaceDN w:val="0"/>
              <w:adjustRightInd w:val="0"/>
              <w:jc w:val="center"/>
              <w:rPr>
                <w:rFonts w:cs="Arial"/>
                <w:szCs w:val="22"/>
              </w:rPr>
            </w:pPr>
            <w:r>
              <w:rPr>
                <w:rFonts w:cs="Arial"/>
                <w:szCs w:val="22"/>
              </w:rPr>
              <w:t xml:space="preserve">                                 </w:t>
            </w:r>
            <w:r w:rsidRPr="00393422">
              <w:rPr>
                <w:rFonts w:cs="Arial"/>
                <w:szCs w:val="22"/>
              </w:rPr>
              <w:t>Nr.</w:t>
            </w:r>
            <w:r w:rsidRPr="005810C2">
              <w:rPr>
                <w:rFonts w:cs="Arial"/>
                <w:szCs w:val="22"/>
              </w:rPr>
              <w:t>221/8</w:t>
            </w:r>
          </w:p>
          <w:p w14:paraId="3A9D1B76" w14:textId="4D5A68AD" w:rsidR="004B7633" w:rsidRPr="00393422" w:rsidRDefault="001C32C5" w:rsidP="00175E06">
            <w:pPr>
              <w:widowControl w:val="0"/>
              <w:autoSpaceDE w:val="0"/>
              <w:autoSpaceDN w:val="0"/>
              <w:adjustRightInd w:val="0"/>
              <w:jc w:val="right"/>
              <w:rPr>
                <w:rFonts w:cs="Arial"/>
                <w:szCs w:val="22"/>
              </w:rPr>
            </w:pPr>
            <w:r w:rsidRPr="00643ADF">
              <w:rPr>
                <w:rFonts w:cs="Arial"/>
                <w:color w:val="000000"/>
                <w:szCs w:val="22"/>
              </w:rPr>
              <w:t xml:space="preserve">(prot. Nr.8, </w:t>
            </w:r>
            <w:r>
              <w:rPr>
                <w:rFonts w:cs="Arial"/>
                <w:color w:val="000000"/>
                <w:szCs w:val="22"/>
              </w:rPr>
              <w:t>7</w:t>
            </w:r>
            <w:r w:rsidRPr="00643ADF">
              <w:rPr>
                <w:rFonts w:cs="Arial"/>
                <w:color w:val="000000"/>
                <w:szCs w:val="22"/>
              </w:rPr>
              <w:t>.</w:t>
            </w:r>
            <w:r w:rsidRPr="00643ADF">
              <w:rPr>
                <w:rFonts w:cs="Arial"/>
                <w:color w:val="000000"/>
                <w:sz w:val="20"/>
                <w:szCs w:val="20"/>
                <w:shd w:val="clear" w:color="auto" w:fill="FFFFFF"/>
              </w:rPr>
              <w:t>§)</w:t>
            </w:r>
          </w:p>
        </w:tc>
        <w:tc>
          <w:tcPr>
            <w:tcW w:w="3717" w:type="dxa"/>
            <w:tcBorders>
              <w:top w:val="nil"/>
              <w:left w:val="nil"/>
              <w:bottom w:val="nil"/>
              <w:right w:val="nil"/>
            </w:tcBorders>
          </w:tcPr>
          <w:p w14:paraId="3A9D1B77" w14:textId="77777777" w:rsidR="00175E06" w:rsidRPr="00393422" w:rsidRDefault="001C32C5" w:rsidP="00175E06">
            <w:pPr>
              <w:widowControl w:val="0"/>
              <w:autoSpaceDE w:val="0"/>
              <w:autoSpaceDN w:val="0"/>
              <w:adjustRightInd w:val="0"/>
              <w:jc w:val="right"/>
              <w:rPr>
                <w:rFonts w:cs="Arial"/>
                <w:szCs w:val="22"/>
              </w:rPr>
            </w:pPr>
            <w:r w:rsidRPr="00393422">
              <w:rPr>
                <w:rFonts w:cs="Arial"/>
                <w:szCs w:val="22"/>
              </w:rPr>
              <w:t xml:space="preserve">Nr.233            </w:t>
            </w:r>
          </w:p>
          <w:p w14:paraId="3A9D1B78" w14:textId="77777777" w:rsidR="00175E06" w:rsidRPr="00393422" w:rsidRDefault="00175E06" w:rsidP="00175E06">
            <w:pPr>
              <w:widowControl w:val="0"/>
              <w:autoSpaceDE w:val="0"/>
              <w:autoSpaceDN w:val="0"/>
              <w:adjustRightInd w:val="0"/>
              <w:jc w:val="right"/>
              <w:rPr>
                <w:rFonts w:cs="Arial"/>
                <w:szCs w:val="22"/>
              </w:rPr>
            </w:pPr>
          </w:p>
        </w:tc>
      </w:tr>
    </w:tbl>
    <w:p w14:paraId="3A9D1B7A" w14:textId="77777777" w:rsidR="000F232A" w:rsidRPr="004B7633" w:rsidRDefault="000F232A" w:rsidP="00607627">
      <w:pPr>
        <w:widowControl w:val="0"/>
        <w:autoSpaceDE w:val="0"/>
        <w:autoSpaceDN w:val="0"/>
        <w:adjustRightInd w:val="0"/>
        <w:jc w:val="center"/>
        <w:rPr>
          <w:rFonts w:cs="Arial"/>
          <w:sz w:val="14"/>
          <w:szCs w:val="14"/>
        </w:rPr>
      </w:pPr>
    </w:p>
    <w:p w14:paraId="3A9D1B7B" w14:textId="77777777" w:rsidR="009152E9" w:rsidRPr="009152E9" w:rsidRDefault="001C32C5" w:rsidP="009152E9">
      <w:pPr>
        <w:widowControl w:val="0"/>
        <w:autoSpaceDE w:val="0"/>
        <w:autoSpaceDN w:val="0"/>
        <w:adjustRightInd w:val="0"/>
        <w:jc w:val="both"/>
        <w:rPr>
          <w:rFonts w:cs="Arial"/>
          <w:szCs w:val="22"/>
        </w:rPr>
      </w:pPr>
      <w:r w:rsidRPr="009152E9">
        <w:rPr>
          <w:rFonts w:cs="Arial"/>
          <w:szCs w:val="22"/>
        </w:rPr>
        <w:t xml:space="preserve">Par aizņēmumu projekta "Pamatinfrastruktūras </w:t>
      </w:r>
    </w:p>
    <w:p w14:paraId="3A9D1B7C" w14:textId="77777777" w:rsidR="009152E9" w:rsidRPr="009152E9" w:rsidRDefault="001C32C5" w:rsidP="009152E9">
      <w:pPr>
        <w:widowControl w:val="0"/>
        <w:autoSpaceDE w:val="0"/>
        <w:autoSpaceDN w:val="0"/>
        <w:adjustRightInd w:val="0"/>
        <w:jc w:val="both"/>
        <w:rPr>
          <w:rFonts w:cs="Arial"/>
          <w:szCs w:val="22"/>
        </w:rPr>
      </w:pPr>
      <w:r w:rsidRPr="009152E9">
        <w:rPr>
          <w:rFonts w:cs="Arial"/>
          <w:szCs w:val="22"/>
        </w:rPr>
        <w:t xml:space="preserve">nodrošināšana uzņēmējdarbības veicināšanai, </w:t>
      </w:r>
    </w:p>
    <w:p w14:paraId="3A9D1B7D" w14:textId="77777777" w:rsidR="009152E9" w:rsidRPr="009152E9" w:rsidRDefault="001C32C5" w:rsidP="009152E9">
      <w:pPr>
        <w:widowControl w:val="0"/>
        <w:autoSpaceDE w:val="0"/>
        <w:autoSpaceDN w:val="0"/>
        <w:adjustRightInd w:val="0"/>
        <w:jc w:val="both"/>
        <w:rPr>
          <w:rFonts w:cs="Arial"/>
          <w:szCs w:val="22"/>
        </w:rPr>
      </w:pPr>
      <w:r w:rsidRPr="009152E9">
        <w:rPr>
          <w:rFonts w:cs="Arial"/>
          <w:szCs w:val="22"/>
        </w:rPr>
        <w:t xml:space="preserve">revitalizējot degradēto teritoriju, Liepājā II kārta" </w:t>
      </w:r>
    </w:p>
    <w:p w14:paraId="3A9D1B7E" w14:textId="77777777" w:rsidR="009152E9" w:rsidRPr="009152E9" w:rsidRDefault="001C32C5" w:rsidP="009152E9">
      <w:pPr>
        <w:widowControl w:val="0"/>
        <w:autoSpaceDE w:val="0"/>
        <w:autoSpaceDN w:val="0"/>
        <w:adjustRightInd w:val="0"/>
        <w:jc w:val="both"/>
        <w:rPr>
          <w:rFonts w:cs="Arial"/>
          <w:szCs w:val="22"/>
        </w:rPr>
      </w:pPr>
      <w:r w:rsidRPr="009152E9">
        <w:rPr>
          <w:rFonts w:cs="Arial"/>
          <w:szCs w:val="22"/>
        </w:rPr>
        <w:t>(Cukura iela) īstenošanai</w:t>
      </w:r>
    </w:p>
    <w:p w14:paraId="3A9D1B7F" w14:textId="77777777" w:rsidR="009152E9" w:rsidRPr="009152E9" w:rsidRDefault="009152E9" w:rsidP="009152E9">
      <w:pPr>
        <w:widowControl w:val="0"/>
        <w:autoSpaceDE w:val="0"/>
        <w:autoSpaceDN w:val="0"/>
        <w:adjustRightInd w:val="0"/>
        <w:jc w:val="both"/>
        <w:rPr>
          <w:rFonts w:cs="Arial"/>
          <w:szCs w:val="22"/>
        </w:rPr>
      </w:pPr>
    </w:p>
    <w:p w14:paraId="3A9D1B80" w14:textId="77777777" w:rsidR="009152E9" w:rsidRPr="009152E9" w:rsidRDefault="009152E9" w:rsidP="009152E9">
      <w:pPr>
        <w:widowControl w:val="0"/>
        <w:autoSpaceDE w:val="0"/>
        <w:autoSpaceDN w:val="0"/>
        <w:adjustRightInd w:val="0"/>
        <w:ind w:firstLine="708"/>
        <w:jc w:val="center"/>
        <w:rPr>
          <w:rFonts w:cs="Arial"/>
          <w:szCs w:val="22"/>
        </w:rPr>
      </w:pPr>
    </w:p>
    <w:p w14:paraId="3A9D1B81" w14:textId="77777777" w:rsidR="009152E9" w:rsidRPr="009152E9" w:rsidRDefault="001C32C5" w:rsidP="009152E9">
      <w:pPr>
        <w:widowControl w:val="0"/>
        <w:autoSpaceDE w:val="0"/>
        <w:autoSpaceDN w:val="0"/>
        <w:adjustRightInd w:val="0"/>
        <w:ind w:firstLine="708"/>
        <w:jc w:val="both"/>
        <w:rPr>
          <w:rFonts w:cs="Arial"/>
          <w:szCs w:val="22"/>
        </w:rPr>
      </w:pPr>
      <w:r w:rsidRPr="009152E9">
        <w:rPr>
          <w:rFonts w:cs="Arial"/>
          <w:szCs w:val="22"/>
        </w:rPr>
        <w:t>Pamatojoties uz likuma "Par pašvaldībām" 15.panta pirmās daļas 1. un 2.punktu, likuma "Par pašvaldību budžetiem" 22.pantu, likuma "Par valsts budžetu 2020.gadam" 13.panta pirmās daļas 1.punktu, Liepājas pilsētas domes 2019.gada 21.marta lēmumu Nr.97 "Par projektu "Pamatinfrastruktūras nodrošināšana uzņēmējdarbības veicināšanai, revitalizējot degradēto teritoriju, Liepājā II kārta" (Cukura iela), Liepājas pilsētas attīstības programmas 2015.-2020.gadam pielikuma Nr.2.1.</w:t>
      </w:r>
      <w:r w:rsidRPr="009152E9">
        <w:rPr>
          <w:szCs w:val="22"/>
        </w:rPr>
        <w:t xml:space="preserve"> </w:t>
      </w:r>
      <w:r w:rsidRPr="009152E9">
        <w:rPr>
          <w:rFonts w:cs="Arial"/>
          <w:szCs w:val="22"/>
        </w:rPr>
        <w:t>"Rīcību plāns 2015.-2020.gadam" Rīcību 2.1.7.(5) "Rekonstruēt un izbūvēt pilsētas ielas, uzlabojot pārvietošanās iespējas pilsētā, tai skaitā ielu segumu, apgaismojuma, videonovērošanas un pārējās infrastruktūras uzturēšana", pielikuma Nr.2.2. "Investīciju plāns 2015.-2020.gadam" projektu unikālais Nr.Pr._244.1 un izskatot Liepājas pilsētas domes pastāvīgās Finanšu komitejas 2020.gada 14.maija lēmumu (sēdes protokols Nr.5), LIEPĀJAS PILSĒTAS DOME</w:t>
      </w:r>
    </w:p>
    <w:p w14:paraId="3A9D1B82" w14:textId="77777777" w:rsidR="009152E9" w:rsidRPr="009152E9" w:rsidRDefault="009152E9" w:rsidP="009152E9">
      <w:pPr>
        <w:widowControl w:val="0"/>
        <w:autoSpaceDE w:val="0"/>
        <w:autoSpaceDN w:val="0"/>
        <w:adjustRightInd w:val="0"/>
        <w:jc w:val="center"/>
        <w:rPr>
          <w:rFonts w:cs="Arial"/>
          <w:szCs w:val="22"/>
        </w:rPr>
      </w:pPr>
    </w:p>
    <w:p w14:paraId="3A9D1B83" w14:textId="77777777" w:rsidR="009152E9" w:rsidRPr="009152E9" w:rsidRDefault="001C32C5" w:rsidP="009152E9">
      <w:pPr>
        <w:widowControl w:val="0"/>
        <w:autoSpaceDE w:val="0"/>
        <w:autoSpaceDN w:val="0"/>
        <w:adjustRightInd w:val="0"/>
        <w:jc w:val="center"/>
        <w:rPr>
          <w:rFonts w:cs="Arial"/>
          <w:szCs w:val="22"/>
        </w:rPr>
      </w:pPr>
      <w:r w:rsidRPr="009152E9">
        <w:rPr>
          <w:rFonts w:cs="Arial"/>
          <w:szCs w:val="22"/>
        </w:rPr>
        <w:t>N O L E M J :</w:t>
      </w:r>
    </w:p>
    <w:p w14:paraId="3A9D1B84" w14:textId="77777777" w:rsidR="009152E9" w:rsidRPr="009152E9" w:rsidRDefault="009152E9" w:rsidP="009152E9">
      <w:pPr>
        <w:widowControl w:val="0"/>
        <w:autoSpaceDE w:val="0"/>
        <w:autoSpaceDN w:val="0"/>
        <w:adjustRightInd w:val="0"/>
        <w:ind w:firstLine="708"/>
        <w:jc w:val="center"/>
        <w:rPr>
          <w:rFonts w:cs="Arial"/>
          <w:szCs w:val="22"/>
        </w:rPr>
      </w:pPr>
    </w:p>
    <w:p w14:paraId="3A9D1B85" w14:textId="77777777" w:rsidR="002D075C" w:rsidRPr="009152E9" w:rsidRDefault="001C32C5" w:rsidP="009152E9">
      <w:pPr>
        <w:widowControl w:val="0"/>
        <w:autoSpaceDE w:val="0"/>
        <w:autoSpaceDN w:val="0"/>
        <w:adjustRightInd w:val="0"/>
        <w:ind w:firstLine="708"/>
        <w:jc w:val="both"/>
        <w:rPr>
          <w:rFonts w:cs="Arial"/>
          <w:szCs w:val="22"/>
        </w:rPr>
      </w:pPr>
      <w:r w:rsidRPr="009152E9">
        <w:rPr>
          <w:rFonts w:cs="Arial"/>
          <w:szCs w:val="22"/>
        </w:rPr>
        <w:t>1. Ņemt 2020.gadā Valsts kasē ilgtermiņa aizdevumu uz 10 gadiem līdz               285 229 EUR (divi simti astoņdesmit pieci tūkstoši divi simti divdesmit deviņi euro) apmēram Eiropas Reģionālās attīstības fonda projekta "Pamatinfrastruktūras nodrošināšana uzņēmējdarbības veicināšanai, revitalizējot degradēto teritoriju,             Liepājā II kārta" īstenošanai par Valsts kases noteikto procentu likmi.</w:t>
      </w:r>
    </w:p>
    <w:p w14:paraId="3A9D1B86" w14:textId="77777777" w:rsidR="009152E9" w:rsidRPr="009152E9" w:rsidRDefault="009152E9" w:rsidP="009152E9">
      <w:pPr>
        <w:widowControl w:val="0"/>
        <w:autoSpaceDE w:val="0"/>
        <w:autoSpaceDN w:val="0"/>
        <w:adjustRightInd w:val="0"/>
        <w:ind w:firstLine="720"/>
        <w:jc w:val="both"/>
        <w:rPr>
          <w:rFonts w:cs="Arial"/>
          <w:sz w:val="8"/>
          <w:szCs w:val="8"/>
        </w:rPr>
      </w:pPr>
    </w:p>
    <w:p w14:paraId="3A9D1B87" w14:textId="77777777" w:rsidR="002D075C" w:rsidRPr="009152E9" w:rsidRDefault="001C32C5" w:rsidP="009152E9">
      <w:pPr>
        <w:widowControl w:val="0"/>
        <w:autoSpaceDE w:val="0"/>
        <w:autoSpaceDN w:val="0"/>
        <w:adjustRightInd w:val="0"/>
        <w:ind w:firstLine="720"/>
        <w:jc w:val="both"/>
        <w:rPr>
          <w:rFonts w:cs="Arial"/>
          <w:szCs w:val="22"/>
        </w:rPr>
      </w:pPr>
      <w:r w:rsidRPr="009152E9">
        <w:rPr>
          <w:rFonts w:cs="Arial"/>
          <w:szCs w:val="22"/>
        </w:rPr>
        <w:t>2. Aizņēmuma atdošanu plānot no Liepājas pilsētas pašvaldības pamatbudžeta ieņēmumiem, sākot ar 2023.gadu.</w:t>
      </w:r>
    </w:p>
    <w:p w14:paraId="3A9D1B88" w14:textId="77777777" w:rsidR="009152E9" w:rsidRPr="009152E9" w:rsidRDefault="009152E9" w:rsidP="009152E9">
      <w:pPr>
        <w:widowControl w:val="0"/>
        <w:autoSpaceDE w:val="0"/>
        <w:autoSpaceDN w:val="0"/>
        <w:adjustRightInd w:val="0"/>
        <w:ind w:firstLine="720"/>
        <w:jc w:val="both"/>
        <w:rPr>
          <w:rFonts w:cs="Arial"/>
          <w:sz w:val="8"/>
          <w:szCs w:val="8"/>
        </w:rPr>
      </w:pPr>
    </w:p>
    <w:p w14:paraId="3A9D1B89" w14:textId="77777777" w:rsidR="002D075C" w:rsidRPr="009152E9" w:rsidRDefault="001C32C5" w:rsidP="009152E9">
      <w:pPr>
        <w:widowControl w:val="0"/>
        <w:autoSpaceDE w:val="0"/>
        <w:autoSpaceDN w:val="0"/>
        <w:adjustRightInd w:val="0"/>
        <w:ind w:firstLine="720"/>
        <w:jc w:val="both"/>
        <w:rPr>
          <w:rFonts w:cs="Arial"/>
          <w:szCs w:val="22"/>
        </w:rPr>
      </w:pPr>
      <w:r w:rsidRPr="009152E9">
        <w:rPr>
          <w:rFonts w:cs="Arial"/>
          <w:szCs w:val="22"/>
        </w:rPr>
        <w:t>3. Garantēt saistību izpildi no Liepājas pilsētas pašvaldības budžeta līdzekļiem.</w:t>
      </w:r>
    </w:p>
    <w:p w14:paraId="3A9D1B8A" w14:textId="77777777" w:rsidR="009152E9" w:rsidRPr="009152E9" w:rsidRDefault="009152E9" w:rsidP="009152E9">
      <w:pPr>
        <w:widowControl w:val="0"/>
        <w:autoSpaceDE w:val="0"/>
        <w:autoSpaceDN w:val="0"/>
        <w:adjustRightInd w:val="0"/>
        <w:ind w:firstLine="720"/>
        <w:jc w:val="both"/>
        <w:rPr>
          <w:rFonts w:cs="Arial"/>
          <w:sz w:val="8"/>
          <w:szCs w:val="8"/>
        </w:rPr>
      </w:pPr>
    </w:p>
    <w:p w14:paraId="3A9D1B8B" w14:textId="77777777" w:rsidR="002D075C" w:rsidRPr="009152E9" w:rsidRDefault="001C32C5" w:rsidP="009152E9">
      <w:pPr>
        <w:widowControl w:val="0"/>
        <w:autoSpaceDE w:val="0"/>
        <w:autoSpaceDN w:val="0"/>
        <w:adjustRightInd w:val="0"/>
        <w:ind w:firstLine="720"/>
        <w:jc w:val="both"/>
        <w:rPr>
          <w:rFonts w:cs="Arial"/>
          <w:szCs w:val="22"/>
        </w:rPr>
      </w:pPr>
      <w:r w:rsidRPr="009152E9">
        <w:rPr>
          <w:rFonts w:cs="Arial"/>
          <w:szCs w:val="22"/>
        </w:rPr>
        <w:t>4. Uzdot Liepājas pilsētas pašvaldības iestādes "Liepājas pilsētas pašvaldības administrācija" Attīstības pārvaldei kopā ar Liepājas pilsētas pašvaldības iestādes "Liepājas pilsētas pašvaldības administrācija" Finanšu pārvaldi sagatavot nepieciešamos dokumentus un iesniegt Finanšu ministrijas Pašvaldību aizņēmumu un galvojumu kontroles un pārraudzības padomē.</w:t>
      </w:r>
    </w:p>
    <w:p w14:paraId="3A9D1B8C" w14:textId="77777777" w:rsidR="009152E9" w:rsidRPr="009152E9" w:rsidRDefault="009152E9" w:rsidP="009152E9">
      <w:pPr>
        <w:widowControl w:val="0"/>
        <w:autoSpaceDE w:val="0"/>
        <w:autoSpaceDN w:val="0"/>
        <w:adjustRightInd w:val="0"/>
        <w:ind w:firstLine="720"/>
        <w:jc w:val="both"/>
        <w:rPr>
          <w:rFonts w:cs="Arial"/>
          <w:sz w:val="8"/>
          <w:szCs w:val="8"/>
        </w:rPr>
      </w:pPr>
    </w:p>
    <w:p w14:paraId="3A9D1B8D" w14:textId="77777777" w:rsidR="002D075C" w:rsidRPr="009152E9" w:rsidRDefault="001C32C5" w:rsidP="009152E9">
      <w:pPr>
        <w:widowControl w:val="0"/>
        <w:autoSpaceDE w:val="0"/>
        <w:autoSpaceDN w:val="0"/>
        <w:adjustRightInd w:val="0"/>
        <w:ind w:firstLine="720"/>
        <w:jc w:val="both"/>
        <w:rPr>
          <w:rFonts w:cs="Arial"/>
          <w:szCs w:val="22"/>
        </w:rPr>
      </w:pPr>
      <w:r w:rsidRPr="009152E9">
        <w:rPr>
          <w:rFonts w:cs="Arial"/>
          <w:szCs w:val="22"/>
        </w:rPr>
        <w:t>5. Liepājas pilsētas pašvaldības izpilddirektoram kontrolēt lēmuma izpildi.</w:t>
      </w:r>
    </w:p>
    <w:p w14:paraId="3A9D1B8E" w14:textId="77777777" w:rsidR="009152E9" w:rsidRPr="009152E9" w:rsidRDefault="009152E9" w:rsidP="009152E9">
      <w:pPr>
        <w:widowControl w:val="0"/>
        <w:autoSpaceDE w:val="0"/>
        <w:autoSpaceDN w:val="0"/>
        <w:adjustRightInd w:val="0"/>
        <w:jc w:val="both"/>
        <w:rPr>
          <w:rFonts w:cs="Arial"/>
          <w:sz w:val="28"/>
          <w:szCs w:val="28"/>
        </w:rPr>
      </w:pPr>
    </w:p>
    <w:tbl>
      <w:tblPr>
        <w:tblW w:w="8561" w:type="dxa"/>
        <w:tblInd w:w="-56" w:type="dxa"/>
        <w:tblLayout w:type="fixed"/>
        <w:tblCellMar>
          <w:left w:w="60" w:type="dxa"/>
          <w:right w:w="60" w:type="dxa"/>
        </w:tblCellMar>
        <w:tblLook w:val="0000" w:firstRow="0" w:lastRow="0" w:firstColumn="0" w:lastColumn="0" w:noHBand="0" w:noVBand="0"/>
      </w:tblPr>
      <w:tblGrid>
        <w:gridCol w:w="1332"/>
        <w:gridCol w:w="4368"/>
        <w:gridCol w:w="2861"/>
      </w:tblGrid>
      <w:tr w:rsidR="00E36D2D" w14:paraId="3A9D1B92" w14:textId="77777777" w:rsidTr="00D56EBA">
        <w:tc>
          <w:tcPr>
            <w:tcW w:w="5700" w:type="dxa"/>
            <w:gridSpan w:val="2"/>
            <w:tcBorders>
              <w:top w:val="nil"/>
              <w:left w:val="nil"/>
              <w:bottom w:val="nil"/>
              <w:right w:val="nil"/>
            </w:tcBorders>
          </w:tcPr>
          <w:p w14:paraId="3A9D1B8F" w14:textId="77777777" w:rsidR="009152E9" w:rsidRPr="009152E9" w:rsidRDefault="001C32C5" w:rsidP="009152E9">
            <w:pPr>
              <w:widowControl w:val="0"/>
              <w:autoSpaceDE w:val="0"/>
              <w:autoSpaceDN w:val="0"/>
              <w:adjustRightInd w:val="0"/>
              <w:rPr>
                <w:szCs w:val="22"/>
              </w:rPr>
            </w:pPr>
            <w:r w:rsidRPr="009152E9">
              <w:rPr>
                <w:szCs w:val="22"/>
              </w:rPr>
              <w:t>DOMES PRIEKŠSĒDĒTĀJS</w:t>
            </w:r>
          </w:p>
        </w:tc>
        <w:tc>
          <w:tcPr>
            <w:tcW w:w="2861" w:type="dxa"/>
            <w:tcBorders>
              <w:top w:val="nil"/>
              <w:left w:val="nil"/>
              <w:bottom w:val="nil"/>
              <w:right w:val="nil"/>
            </w:tcBorders>
          </w:tcPr>
          <w:p w14:paraId="3A9D1B90" w14:textId="77777777" w:rsidR="009152E9" w:rsidRPr="009152E9" w:rsidRDefault="001C32C5" w:rsidP="009152E9">
            <w:pPr>
              <w:widowControl w:val="0"/>
              <w:autoSpaceDE w:val="0"/>
              <w:autoSpaceDN w:val="0"/>
              <w:adjustRightInd w:val="0"/>
              <w:jc w:val="right"/>
              <w:rPr>
                <w:szCs w:val="22"/>
              </w:rPr>
            </w:pPr>
            <w:r w:rsidRPr="009152E9">
              <w:rPr>
                <w:szCs w:val="22"/>
              </w:rPr>
              <w:t>Jānis VILNĪTIS</w:t>
            </w:r>
          </w:p>
          <w:p w14:paraId="3A9D1B91" w14:textId="77777777" w:rsidR="009152E9" w:rsidRPr="009152E9" w:rsidRDefault="009152E9" w:rsidP="009152E9">
            <w:pPr>
              <w:widowControl w:val="0"/>
              <w:autoSpaceDE w:val="0"/>
              <w:autoSpaceDN w:val="0"/>
              <w:adjustRightInd w:val="0"/>
              <w:jc w:val="right"/>
              <w:rPr>
                <w:sz w:val="8"/>
                <w:szCs w:val="8"/>
              </w:rPr>
            </w:pPr>
          </w:p>
        </w:tc>
      </w:tr>
      <w:tr w:rsidR="00E36D2D" w14:paraId="3A9D1B95" w14:textId="77777777" w:rsidTr="00D56EBA">
        <w:tc>
          <w:tcPr>
            <w:tcW w:w="1332" w:type="dxa"/>
            <w:tcBorders>
              <w:top w:val="nil"/>
              <w:left w:val="nil"/>
              <w:bottom w:val="nil"/>
              <w:right w:val="nil"/>
            </w:tcBorders>
          </w:tcPr>
          <w:p w14:paraId="3A9D1B93" w14:textId="77777777" w:rsidR="009152E9" w:rsidRPr="009152E9" w:rsidRDefault="001C32C5" w:rsidP="009152E9">
            <w:pPr>
              <w:widowControl w:val="0"/>
              <w:autoSpaceDE w:val="0"/>
              <w:autoSpaceDN w:val="0"/>
              <w:adjustRightInd w:val="0"/>
              <w:jc w:val="both"/>
              <w:rPr>
                <w:szCs w:val="22"/>
              </w:rPr>
            </w:pPr>
            <w:r w:rsidRPr="009152E9">
              <w:rPr>
                <w:rFonts w:cs="Arial"/>
                <w:szCs w:val="22"/>
              </w:rPr>
              <w:t xml:space="preserve">Nosūtāms: </w:t>
            </w:r>
          </w:p>
        </w:tc>
        <w:tc>
          <w:tcPr>
            <w:tcW w:w="7229" w:type="dxa"/>
            <w:gridSpan w:val="2"/>
            <w:tcBorders>
              <w:top w:val="nil"/>
              <w:left w:val="nil"/>
              <w:bottom w:val="nil"/>
              <w:right w:val="nil"/>
            </w:tcBorders>
          </w:tcPr>
          <w:p w14:paraId="3A9D1B94" w14:textId="77777777" w:rsidR="009152E9" w:rsidRPr="009152E9" w:rsidRDefault="001C32C5" w:rsidP="009152E9">
            <w:pPr>
              <w:widowControl w:val="0"/>
              <w:autoSpaceDE w:val="0"/>
              <w:autoSpaceDN w:val="0"/>
              <w:adjustRightInd w:val="0"/>
              <w:jc w:val="both"/>
              <w:rPr>
                <w:szCs w:val="22"/>
              </w:rPr>
            </w:pPr>
            <w:r w:rsidRPr="009152E9">
              <w:rPr>
                <w:rFonts w:cs="Arial"/>
                <w:szCs w:val="22"/>
              </w:rPr>
              <w:t>Finanšu pārvaldei 2 eks., Attīstības pārvaldei</w:t>
            </w:r>
          </w:p>
        </w:tc>
      </w:tr>
    </w:tbl>
    <w:p w14:paraId="3A9D1B96" w14:textId="77777777" w:rsidR="00E01F24" w:rsidRDefault="00E01F24" w:rsidP="006E4E6F">
      <w:pPr>
        <w:widowControl w:val="0"/>
        <w:autoSpaceDE w:val="0"/>
        <w:autoSpaceDN w:val="0"/>
        <w:adjustRightInd w:val="0"/>
        <w:jc w:val="both"/>
        <w:rPr>
          <w:rFonts w:cs="Arial"/>
          <w:szCs w:val="22"/>
        </w:rPr>
      </w:pPr>
    </w:p>
    <w:sectPr w:rsidR="00E01F24" w:rsidSect="00CE58F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FB27C" w14:textId="77777777" w:rsidR="004C6BF7" w:rsidRDefault="004C6BF7">
      <w:r>
        <w:separator/>
      </w:r>
    </w:p>
  </w:endnote>
  <w:endnote w:type="continuationSeparator" w:id="0">
    <w:p w14:paraId="51902CC5" w14:textId="77777777" w:rsidR="004C6BF7" w:rsidRDefault="004C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D1B99" w14:textId="77777777" w:rsidR="00BE7219" w:rsidRDefault="00BE7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D1B9A" w14:textId="77777777" w:rsidR="00E90D4C" w:rsidRPr="00765476" w:rsidRDefault="00E90D4C" w:rsidP="006E5122">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D1B9F" w14:textId="77777777" w:rsidR="00BE7219" w:rsidRDefault="00BE7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C1139" w14:textId="77777777" w:rsidR="004C6BF7" w:rsidRDefault="004C6BF7">
      <w:r>
        <w:separator/>
      </w:r>
    </w:p>
  </w:footnote>
  <w:footnote w:type="continuationSeparator" w:id="0">
    <w:p w14:paraId="4913CE7B" w14:textId="77777777" w:rsidR="004C6BF7" w:rsidRDefault="004C6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D1B97" w14:textId="77777777" w:rsidR="00BE7219" w:rsidRDefault="00BE7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D1B98" w14:textId="77777777" w:rsidR="00965736" w:rsidRDefault="00965736" w:rsidP="0096573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D1B9B" w14:textId="77777777" w:rsidR="00EB209C" w:rsidRPr="00AE2B38" w:rsidRDefault="001C32C5" w:rsidP="00EB209C">
    <w:pPr>
      <w:pStyle w:val="Header"/>
      <w:tabs>
        <w:tab w:val="left" w:pos="3828"/>
      </w:tabs>
      <w:jc w:val="center"/>
      <w:rPr>
        <w:rFonts w:ascii="Arial" w:hAnsi="Arial" w:cs="Arial"/>
      </w:rPr>
    </w:pPr>
    <w:r w:rsidRPr="00A136A6">
      <w:rPr>
        <w:noProof/>
        <w:lang w:eastAsia="lv-LV"/>
      </w:rPr>
      <w:drawing>
        <wp:inline distT="0" distB="0" distL="0" distR="0" wp14:anchorId="3A9D1BA0" wp14:editId="3A9D1BA1">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76206"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3A9D1B9C" w14:textId="77777777" w:rsidR="00EB209C" w:rsidRPr="00356E0F" w:rsidRDefault="001C32C5" w:rsidP="00356E0F">
    <w:pPr>
      <w:pStyle w:val="Header"/>
      <w:spacing w:before="120"/>
      <w:jc w:val="center"/>
      <w:rPr>
        <w:rFonts w:ascii="Arial" w:hAnsi="Arial" w:cs="Arial"/>
        <w:b/>
      </w:rPr>
    </w:pPr>
    <w:r w:rsidRPr="00607627">
      <w:rPr>
        <w:rFonts w:ascii="Arial" w:hAnsi="Arial" w:cs="Arial"/>
        <w:b/>
      </w:rPr>
      <w:t>L</w:t>
    </w:r>
    <w:r w:rsidR="00356E0F">
      <w:rPr>
        <w:rFonts w:ascii="Arial" w:hAnsi="Arial" w:cs="Arial"/>
        <w:b/>
      </w:rPr>
      <w:t xml:space="preserve">iepājas pilsētas </w:t>
    </w:r>
    <w:r w:rsidR="00175BFA">
      <w:rPr>
        <w:rFonts w:ascii="Arial" w:hAnsi="Arial" w:cs="Arial"/>
        <w:b/>
      </w:rPr>
      <w:t>dome</w:t>
    </w:r>
  </w:p>
  <w:p w14:paraId="3A9D1B9D" w14:textId="77777777" w:rsidR="001002D7" w:rsidRDefault="001C32C5" w:rsidP="001002D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3A9D1B9E" w14:textId="77777777" w:rsidR="00EB209C" w:rsidRPr="00AE2B38" w:rsidRDefault="00EB209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4B50ACCA">
      <w:numFmt w:val="bullet"/>
      <w:lvlText w:val="-"/>
      <w:lvlJc w:val="left"/>
      <w:pPr>
        <w:ind w:left="720" w:hanging="360"/>
      </w:pPr>
      <w:rPr>
        <w:rFonts w:ascii="Times New Roman" w:eastAsia="Calibri" w:hAnsi="Times New Roman" w:cs="Times New Roman" w:hint="default"/>
        <w:color w:val="1F497D"/>
      </w:rPr>
    </w:lvl>
    <w:lvl w:ilvl="1" w:tplc="51FE0674">
      <w:start w:val="1"/>
      <w:numFmt w:val="bullet"/>
      <w:lvlText w:val="o"/>
      <w:lvlJc w:val="left"/>
      <w:pPr>
        <w:ind w:left="1440" w:hanging="360"/>
      </w:pPr>
      <w:rPr>
        <w:rFonts w:ascii="Courier New" w:hAnsi="Courier New" w:cs="Courier New" w:hint="default"/>
      </w:rPr>
    </w:lvl>
    <w:lvl w:ilvl="2" w:tplc="F35CB8B8">
      <w:start w:val="1"/>
      <w:numFmt w:val="bullet"/>
      <w:lvlText w:val=""/>
      <w:lvlJc w:val="left"/>
      <w:pPr>
        <w:ind w:left="2160" w:hanging="360"/>
      </w:pPr>
      <w:rPr>
        <w:rFonts w:ascii="Wingdings" w:hAnsi="Wingdings" w:hint="default"/>
      </w:rPr>
    </w:lvl>
    <w:lvl w:ilvl="3" w:tplc="21228A6C">
      <w:start w:val="1"/>
      <w:numFmt w:val="bullet"/>
      <w:lvlText w:val=""/>
      <w:lvlJc w:val="left"/>
      <w:pPr>
        <w:ind w:left="2880" w:hanging="360"/>
      </w:pPr>
      <w:rPr>
        <w:rFonts w:ascii="Symbol" w:hAnsi="Symbol" w:hint="default"/>
      </w:rPr>
    </w:lvl>
    <w:lvl w:ilvl="4" w:tplc="B2B09F30">
      <w:start w:val="1"/>
      <w:numFmt w:val="bullet"/>
      <w:lvlText w:val="o"/>
      <w:lvlJc w:val="left"/>
      <w:pPr>
        <w:ind w:left="3600" w:hanging="360"/>
      </w:pPr>
      <w:rPr>
        <w:rFonts w:ascii="Courier New" w:hAnsi="Courier New" w:cs="Courier New" w:hint="default"/>
      </w:rPr>
    </w:lvl>
    <w:lvl w:ilvl="5" w:tplc="84A29C3A">
      <w:start w:val="1"/>
      <w:numFmt w:val="bullet"/>
      <w:lvlText w:val=""/>
      <w:lvlJc w:val="left"/>
      <w:pPr>
        <w:ind w:left="4320" w:hanging="360"/>
      </w:pPr>
      <w:rPr>
        <w:rFonts w:ascii="Wingdings" w:hAnsi="Wingdings" w:hint="default"/>
      </w:rPr>
    </w:lvl>
    <w:lvl w:ilvl="6" w:tplc="03483814">
      <w:start w:val="1"/>
      <w:numFmt w:val="bullet"/>
      <w:lvlText w:val=""/>
      <w:lvlJc w:val="left"/>
      <w:pPr>
        <w:ind w:left="5040" w:hanging="360"/>
      </w:pPr>
      <w:rPr>
        <w:rFonts w:ascii="Symbol" w:hAnsi="Symbol" w:hint="default"/>
      </w:rPr>
    </w:lvl>
    <w:lvl w:ilvl="7" w:tplc="BAC22BEE">
      <w:start w:val="1"/>
      <w:numFmt w:val="bullet"/>
      <w:lvlText w:val="o"/>
      <w:lvlJc w:val="left"/>
      <w:pPr>
        <w:ind w:left="5760" w:hanging="360"/>
      </w:pPr>
      <w:rPr>
        <w:rFonts w:ascii="Courier New" w:hAnsi="Courier New" w:cs="Courier New" w:hint="default"/>
      </w:rPr>
    </w:lvl>
    <w:lvl w:ilvl="8" w:tplc="96301F3A">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A0543290">
      <w:start w:val="1"/>
      <w:numFmt w:val="bullet"/>
      <w:lvlText w:val=""/>
      <w:lvlJc w:val="left"/>
      <w:pPr>
        <w:ind w:left="720" w:hanging="360"/>
      </w:pPr>
      <w:rPr>
        <w:rFonts w:ascii="Symbol" w:hAnsi="Symbol" w:hint="default"/>
      </w:rPr>
    </w:lvl>
    <w:lvl w:ilvl="1" w:tplc="1ADA72E8" w:tentative="1">
      <w:start w:val="1"/>
      <w:numFmt w:val="bullet"/>
      <w:lvlText w:val="o"/>
      <w:lvlJc w:val="left"/>
      <w:pPr>
        <w:ind w:left="1440" w:hanging="360"/>
      </w:pPr>
      <w:rPr>
        <w:rFonts w:ascii="Courier New" w:hAnsi="Courier New" w:cs="Courier New" w:hint="default"/>
      </w:rPr>
    </w:lvl>
    <w:lvl w:ilvl="2" w:tplc="BB0C674E" w:tentative="1">
      <w:start w:val="1"/>
      <w:numFmt w:val="bullet"/>
      <w:lvlText w:val=""/>
      <w:lvlJc w:val="left"/>
      <w:pPr>
        <w:ind w:left="2160" w:hanging="360"/>
      </w:pPr>
      <w:rPr>
        <w:rFonts w:ascii="Wingdings" w:hAnsi="Wingdings" w:hint="default"/>
      </w:rPr>
    </w:lvl>
    <w:lvl w:ilvl="3" w:tplc="BA98F5A6" w:tentative="1">
      <w:start w:val="1"/>
      <w:numFmt w:val="bullet"/>
      <w:lvlText w:val=""/>
      <w:lvlJc w:val="left"/>
      <w:pPr>
        <w:ind w:left="2880" w:hanging="360"/>
      </w:pPr>
      <w:rPr>
        <w:rFonts w:ascii="Symbol" w:hAnsi="Symbol" w:hint="default"/>
      </w:rPr>
    </w:lvl>
    <w:lvl w:ilvl="4" w:tplc="671CF856" w:tentative="1">
      <w:start w:val="1"/>
      <w:numFmt w:val="bullet"/>
      <w:lvlText w:val="o"/>
      <w:lvlJc w:val="left"/>
      <w:pPr>
        <w:ind w:left="3600" w:hanging="360"/>
      </w:pPr>
      <w:rPr>
        <w:rFonts w:ascii="Courier New" w:hAnsi="Courier New" w:cs="Courier New" w:hint="default"/>
      </w:rPr>
    </w:lvl>
    <w:lvl w:ilvl="5" w:tplc="A83CA0E4" w:tentative="1">
      <w:start w:val="1"/>
      <w:numFmt w:val="bullet"/>
      <w:lvlText w:val=""/>
      <w:lvlJc w:val="left"/>
      <w:pPr>
        <w:ind w:left="4320" w:hanging="360"/>
      </w:pPr>
      <w:rPr>
        <w:rFonts w:ascii="Wingdings" w:hAnsi="Wingdings" w:hint="default"/>
      </w:rPr>
    </w:lvl>
    <w:lvl w:ilvl="6" w:tplc="E256A4E4" w:tentative="1">
      <w:start w:val="1"/>
      <w:numFmt w:val="bullet"/>
      <w:lvlText w:val=""/>
      <w:lvlJc w:val="left"/>
      <w:pPr>
        <w:ind w:left="5040" w:hanging="360"/>
      </w:pPr>
      <w:rPr>
        <w:rFonts w:ascii="Symbol" w:hAnsi="Symbol" w:hint="default"/>
      </w:rPr>
    </w:lvl>
    <w:lvl w:ilvl="7" w:tplc="3FA4FE7E" w:tentative="1">
      <w:start w:val="1"/>
      <w:numFmt w:val="bullet"/>
      <w:lvlText w:val="o"/>
      <w:lvlJc w:val="left"/>
      <w:pPr>
        <w:ind w:left="5760" w:hanging="360"/>
      </w:pPr>
      <w:rPr>
        <w:rFonts w:ascii="Courier New" w:hAnsi="Courier New" w:cs="Courier New" w:hint="default"/>
      </w:rPr>
    </w:lvl>
    <w:lvl w:ilvl="8" w:tplc="C3D69760"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2B745B62">
      <w:start w:val="1"/>
      <w:numFmt w:val="bullet"/>
      <w:lvlText w:val=""/>
      <w:lvlJc w:val="left"/>
      <w:pPr>
        <w:ind w:left="720" w:hanging="360"/>
      </w:pPr>
      <w:rPr>
        <w:rFonts w:ascii="Symbol" w:hAnsi="Symbol" w:hint="default"/>
      </w:rPr>
    </w:lvl>
    <w:lvl w:ilvl="1" w:tplc="22E65D86" w:tentative="1">
      <w:start w:val="1"/>
      <w:numFmt w:val="bullet"/>
      <w:lvlText w:val="o"/>
      <w:lvlJc w:val="left"/>
      <w:pPr>
        <w:ind w:left="1440" w:hanging="360"/>
      </w:pPr>
      <w:rPr>
        <w:rFonts w:ascii="Courier New" w:hAnsi="Courier New" w:cs="Courier New" w:hint="default"/>
      </w:rPr>
    </w:lvl>
    <w:lvl w:ilvl="2" w:tplc="39D2B734" w:tentative="1">
      <w:start w:val="1"/>
      <w:numFmt w:val="bullet"/>
      <w:lvlText w:val=""/>
      <w:lvlJc w:val="left"/>
      <w:pPr>
        <w:ind w:left="2160" w:hanging="360"/>
      </w:pPr>
      <w:rPr>
        <w:rFonts w:ascii="Wingdings" w:hAnsi="Wingdings" w:hint="default"/>
      </w:rPr>
    </w:lvl>
    <w:lvl w:ilvl="3" w:tplc="DA70A4A8" w:tentative="1">
      <w:start w:val="1"/>
      <w:numFmt w:val="bullet"/>
      <w:lvlText w:val=""/>
      <w:lvlJc w:val="left"/>
      <w:pPr>
        <w:ind w:left="2880" w:hanging="360"/>
      </w:pPr>
      <w:rPr>
        <w:rFonts w:ascii="Symbol" w:hAnsi="Symbol" w:hint="default"/>
      </w:rPr>
    </w:lvl>
    <w:lvl w:ilvl="4" w:tplc="6FE06052" w:tentative="1">
      <w:start w:val="1"/>
      <w:numFmt w:val="bullet"/>
      <w:lvlText w:val="o"/>
      <w:lvlJc w:val="left"/>
      <w:pPr>
        <w:ind w:left="3600" w:hanging="360"/>
      </w:pPr>
      <w:rPr>
        <w:rFonts w:ascii="Courier New" w:hAnsi="Courier New" w:cs="Courier New" w:hint="default"/>
      </w:rPr>
    </w:lvl>
    <w:lvl w:ilvl="5" w:tplc="88DCC946" w:tentative="1">
      <w:start w:val="1"/>
      <w:numFmt w:val="bullet"/>
      <w:lvlText w:val=""/>
      <w:lvlJc w:val="left"/>
      <w:pPr>
        <w:ind w:left="4320" w:hanging="360"/>
      </w:pPr>
      <w:rPr>
        <w:rFonts w:ascii="Wingdings" w:hAnsi="Wingdings" w:hint="default"/>
      </w:rPr>
    </w:lvl>
    <w:lvl w:ilvl="6" w:tplc="F90031FC" w:tentative="1">
      <w:start w:val="1"/>
      <w:numFmt w:val="bullet"/>
      <w:lvlText w:val=""/>
      <w:lvlJc w:val="left"/>
      <w:pPr>
        <w:ind w:left="5040" w:hanging="360"/>
      </w:pPr>
      <w:rPr>
        <w:rFonts w:ascii="Symbol" w:hAnsi="Symbol" w:hint="default"/>
      </w:rPr>
    </w:lvl>
    <w:lvl w:ilvl="7" w:tplc="0CDCB7FE" w:tentative="1">
      <w:start w:val="1"/>
      <w:numFmt w:val="bullet"/>
      <w:lvlText w:val="o"/>
      <w:lvlJc w:val="left"/>
      <w:pPr>
        <w:ind w:left="5760" w:hanging="360"/>
      </w:pPr>
      <w:rPr>
        <w:rFonts w:ascii="Courier New" w:hAnsi="Courier New" w:cs="Courier New" w:hint="default"/>
      </w:rPr>
    </w:lvl>
    <w:lvl w:ilvl="8" w:tplc="129A063C"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BEB83BCC">
      <w:start w:val="1"/>
      <w:numFmt w:val="bullet"/>
      <w:lvlText w:val=""/>
      <w:lvlJc w:val="left"/>
      <w:pPr>
        <w:ind w:left="804" w:hanging="360"/>
      </w:pPr>
      <w:rPr>
        <w:rFonts w:ascii="Symbol" w:hAnsi="Symbol" w:hint="default"/>
      </w:rPr>
    </w:lvl>
    <w:lvl w:ilvl="1" w:tplc="5BA2B25E" w:tentative="1">
      <w:start w:val="1"/>
      <w:numFmt w:val="bullet"/>
      <w:lvlText w:val="o"/>
      <w:lvlJc w:val="left"/>
      <w:pPr>
        <w:ind w:left="1524" w:hanging="360"/>
      </w:pPr>
      <w:rPr>
        <w:rFonts w:ascii="Courier New" w:hAnsi="Courier New" w:cs="Courier New" w:hint="default"/>
      </w:rPr>
    </w:lvl>
    <w:lvl w:ilvl="2" w:tplc="325C3FE6" w:tentative="1">
      <w:start w:val="1"/>
      <w:numFmt w:val="bullet"/>
      <w:lvlText w:val=""/>
      <w:lvlJc w:val="left"/>
      <w:pPr>
        <w:ind w:left="2244" w:hanging="360"/>
      </w:pPr>
      <w:rPr>
        <w:rFonts w:ascii="Wingdings" w:hAnsi="Wingdings" w:hint="default"/>
      </w:rPr>
    </w:lvl>
    <w:lvl w:ilvl="3" w:tplc="C48CE6FA" w:tentative="1">
      <w:start w:val="1"/>
      <w:numFmt w:val="bullet"/>
      <w:lvlText w:val=""/>
      <w:lvlJc w:val="left"/>
      <w:pPr>
        <w:ind w:left="2964" w:hanging="360"/>
      </w:pPr>
      <w:rPr>
        <w:rFonts w:ascii="Symbol" w:hAnsi="Symbol" w:hint="default"/>
      </w:rPr>
    </w:lvl>
    <w:lvl w:ilvl="4" w:tplc="C15675A2" w:tentative="1">
      <w:start w:val="1"/>
      <w:numFmt w:val="bullet"/>
      <w:lvlText w:val="o"/>
      <w:lvlJc w:val="left"/>
      <w:pPr>
        <w:ind w:left="3684" w:hanging="360"/>
      </w:pPr>
      <w:rPr>
        <w:rFonts w:ascii="Courier New" w:hAnsi="Courier New" w:cs="Courier New" w:hint="default"/>
      </w:rPr>
    </w:lvl>
    <w:lvl w:ilvl="5" w:tplc="62CEFFF2" w:tentative="1">
      <w:start w:val="1"/>
      <w:numFmt w:val="bullet"/>
      <w:lvlText w:val=""/>
      <w:lvlJc w:val="left"/>
      <w:pPr>
        <w:ind w:left="4404" w:hanging="360"/>
      </w:pPr>
      <w:rPr>
        <w:rFonts w:ascii="Wingdings" w:hAnsi="Wingdings" w:hint="default"/>
      </w:rPr>
    </w:lvl>
    <w:lvl w:ilvl="6" w:tplc="934E8F22" w:tentative="1">
      <w:start w:val="1"/>
      <w:numFmt w:val="bullet"/>
      <w:lvlText w:val=""/>
      <w:lvlJc w:val="left"/>
      <w:pPr>
        <w:ind w:left="5124" w:hanging="360"/>
      </w:pPr>
      <w:rPr>
        <w:rFonts w:ascii="Symbol" w:hAnsi="Symbol" w:hint="default"/>
      </w:rPr>
    </w:lvl>
    <w:lvl w:ilvl="7" w:tplc="9EA6D274" w:tentative="1">
      <w:start w:val="1"/>
      <w:numFmt w:val="bullet"/>
      <w:lvlText w:val="o"/>
      <w:lvlJc w:val="left"/>
      <w:pPr>
        <w:ind w:left="5844" w:hanging="360"/>
      </w:pPr>
      <w:rPr>
        <w:rFonts w:ascii="Courier New" w:hAnsi="Courier New" w:cs="Courier New" w:hint="default"/>
      </w:rPr>
    </w:lvl>
    <w:lvl w:ilvl="8" w:tplc="4DF4D8DA"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B064724C">
      <w:start w:val="1"/>
      <w:numFmt w:val="bullet"/>
      <w:lvlText w:val=""/>
      <w:lvlJc w:val="left"/>
      <w:pPr>
        <w:ind w:left="804" w:hanging="360"/>
      </w:pPr>
      <w:rPr>
        <w:rFonts w:ascii="Wingdings" w:hAnsi="Wingdings" w:hint="default"/>
      </w:rPr>
    </w:lvl>
    <w:lvl w:ilvl="1" w:tplc="3536A3C0" w:tentative="1">
      <w:start w:val="1"/>
      <w:numFmt w:val="bullet"/>
      <w:lvlText w:val="o"/>
      <w:lvlJc w:val="left"/>
      <w:pPr>
        <w:ind w:left="1524" w:hanging="360"/>
      </w:pPr>
      <w:rPr>
        <w:rFonts w:ascii="Courier New" w:hAnsi="Courier New" w:cs="Courier New" w:hint="default"/>
      </w:rPr>
    </w:lvl>
    <w:lvl w:ilvl="2" w:tplc="7E4A58E6" w:tentative="1">
      <w:start w:val="1"/>
      <w:numFmt w:val="bullet"/>
      <w:lvlText w:val=""/>
      <w:lvlJc w:val="left"/>
      <w:pPr>
        <w:ind w:left="2244" w:hanging="360"/>
      </w:pPr>
      <w:rPr>
        <w:rFonts w:ascii="Wingdings" w:hAnsi="Wingdings" w:hint="default"/>
      </w:rPr>
    </w:lvl>
    <w:lvl w:ilvl="3" w:tplc="0BA2A334" w:tentative="1">
      <w:start w:val="1"/>
      <w:numFmt w:val="bullet"/>
      <w:lvlText w:val=""/>
      <w:lvlJc w:val="left"/>
      <w:pPr>
        <w:ind w:left="2964" w:hanging="360"/>
      </w:pPr>
      <w:rPr>
        <w:rFonts w:ascii="Symbol" w:hAnsi="Symbol" w:hint="default"/>
      </w:rPr>
    </w:lvl>
    <w:lvl w:ilvl="4" w:tplc="AFE45E92" w:tentative="1">
      <w:start w:val="1"/>
      <w:numFmt w:val="bullet"/>
      <w:lvlText w:val="o"/>
      <w:lvlJc w:val="left"/>
      <w:pPr>
        <w:ind w:left="3684" w:hanging="360"/>
      </w:pPr>
      <w:rPr>
        <w:rFonts w:ascii="Courier New" w:hAnsi="Courier New" w:cs="Courier New" w:hint="default"/>
      </w:rPr>
    </w:lvl>
    <w:lvl w:ilvl="5" w:tplc="A5C28A00" w:tentative="1">
      <w:start w:val="1"/>
      <w:numFmt w:val="bullet"/>
      <w:lvlText w:val=""/>
      <w:lvlJc w:val="left"/>
      <w:pPr>
        <w:ind w:left="4404" w:hanging="360"/>
      </w:pPr>
      <w:rPr>
        <w:rFonts w:ascii="Wingdings" w:hAnsi="Wingdings" w:hint="default"/>
      </w:rPr>
    </w:lvl>
    <w:lvl w:ilvl="6" w:tplc="91AAC05C" w:tentative="1">
      <w:start w:val="1"/>
      <w:numFmt w:val="bullet"/>
      <w:lvlText w:val=""/>
      <w:lvlJc w:val="left"/>
      <w:pPr>
        <w:ind w:left="5124" w:hanging="360"/>
      </w:pPr>
      <w:rPr>
        <w:rFonts w:ascii="Symbol" w:hAnsi="Symbol" w:hint="default"/>
      </w:rPr>
    </w:lvl>
    <w:lvl w:ilvl="7" w:tplc="4516B624" w:tentative="1">
      <w:start w:val="1"/>
      <w:numFmt w:val="bullet"/>
      <w:lvlText w:val="o"/>
      <w:lvlJc w:val="left"/>
      <w:pPr>
        <w:ind w:left="5844" w:hanging="360"/>
      </w:pPr>
      <w:rPr>
        <w:rFonts w:ascii="Courier New" w:hAnsi="Courier New" w:cs="Courier New" w:hint="default"/>
      </w:rPr>
    </w:lvl>
    <w:lvl w:ilvl="8" w:tplc="2910D996"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6F06D2A0">
      <w:start w:val="1"/>
      <w:numFmt w:val="bullet"/>
      <w:lvlText w:val=""/>
      <w:lvlJc w:val="left"/>
      <w:pPr>
        <w:ind w:left="1080" w:hanging="360"/>
      </w:pPr>
      <w:rPr>
        <w:rFonts w:ascii="Symbol" w:hAnsi="Symbol" w:hint="default"/>
      </w:rPr>
    </w:lvl>
    <w:lvl w:ilvl="1" w:tplc="C6A68B98" w:tentative="1">
      <w:start w:val="1"/>
      <w:numFmt w:val="bullet"/>
      <w:lvlText w:val="o"/>
      <w:lvlJc w:val="left"/>
      <w:pPr>
        <w:ind w:left="1800" w:hanging="360"/>
      </w:pPr>
      <w:rPr>
        <w:rFonts w:ascii="Courier New" w:hAnsi="Courier New" w:cs="Courier New" w:hint="default"/>
      </w:rPr>
    </w:lvl>
    <w:lvl w:ilvl="2" w:tplc="AD1222EE" w:tentative="1">
      <w:start w:val="1"/>
      <w:numFmt w:val="bullet"/>
      <w:lvlText w:val=""/>
      <w:lvlJc w:val="left"/>
      <w:pPr>
        <w:ind w:left="2520" w:hanging="360"/>
      </w:pPr>
      <w:rPr>
        <w:rFonts w:ascii="Wingdings" w:hAnsi="Wingdings" w:hint="default"/>
      </w:rPr>
    </w:lvl>
    <w:lvl w:ilvl="3" w:tplc="714CDB66" w:tentative="1">
      <w:start w:val="1"/>
      <w:numFmt w:val="bullet"/>
      <w:lvlText w:val=""/>
      <w:lvlJc w:val="left"/>
      <w:pPr>
        <w:ind w:left="3240" w:hanging="360"/>
      </w:pPr>
      <w:rPr>
        <w:rFonts w:ascii="Symbol" w:hAnsi="Symbol" w:hint="default"/>
      </w:rPr>
    </w:lvl>
    <w:lvl w:ilvl="4" w:tplc="760E7CD4" w:tentative="1">
      <w:start w:val="1"/>
      <w:numFmt w:val="bullet"/>
      <w:lvlText w:val="o"/>
      <w:lvlJc w:val="left"/>
      <w:pPr>
        <w:ind w:left="3960" w:hanging="360"/>
      </w:pPr>
      <w:rPr>
        <w:rFonts w:ascii="Courier New" w:hAnsi="Courier New" w:cs="Courier New" w:hint="default"/>
      </w:rPr>
    </w:lvl>
    <w:lvl w:ilvl="5" w:tplc="453ED820" w:tentative="1">
      <w:start w:val="1"/>
      <w:numFmt w:val="bullet"/>
      <w:lvlText w:val=""/>
      <w:lvlJc w:val="left"/>
      <w:pPr>
        <w:ind w:left="4680" w:hanging="360"/>
      </w:pPr>
      <w:rPr>
        <w:rFonts w:ascii="Wingdings" w:hAnsi="Wingdings" w:hint="default"/>
      </w:rPr>
    </w:lvl>
    <w:lvl w:ilvl="6" w:tplc="C9488704" w:tentative="1">
      <w:start w:val="1"/>
      <w:numFmt w:val="bullet"/>
      <w:lvlText w:val=""/>
      <w:lvlJc w:val="left"/>
      <w:pPr>
        <w:ind w:left="5400" w:hanging="360"/>
      </w:pPr>
      <w:rPr>
        <w:rFonts w:ascii="Symbol" w:hAnsi="Symbol" w:hint="default"/>
      </w:rPr>
    </w:lvl>
    <w:lvl w:ilvl="7" w:tplc="14C052D6" w:tentative="1">
      <w:start w:val="1"/>
      <w:numFmt w:val="bullet"/>
      <w:lvlText w:val="o"/>
      <w:lvlJc w:val="left"/>
      <w:pPr>
        <w:ind w:left="6120" w:hanging="360"/>
      </w:pPr>
      <w:rPr>
        <w:rFonts w:ascii="Courier New" w:hAnsi="Courier New" w:cs="Courier New" w:hint="default"/>
      </w:rPr>
    </w:lvl>
    <w:lvl w:ilvl="8" w:tplc="54B63526"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B596DEB2">
      <w:start w:val="1"/>
      <w:numFmt w:val="bullet"/>
      <w:lvlText w:val=""/>
      <w:lvlJc w:val="left"/>
      <w:pPr>
        <w:ind w:left="720" w:hanging="360"/>
      </w:pPr>
      <w:rPr>
        <w:rFonts w:ascii="Symbol" w:hAnsi="Symbol" w:hint="default"/>
      </w:rPr>
    </w:lvl>
    <w:lvl w:ilvl="1" w:tplc="129EB93A" w:tentative="1">
      <w:start w:val="1"/>
      <w:numFmt w:val="bullet"/>
      <w:lvlText w:val="o"/>
      <w:lvlJc w:val="left"/>
      <w:pPr>
        <w:ind w:left="1440" w:hanging="360"/>
      </w:pPr>
      <w:rPr>
        <w:rFonts w:ascii="Courier New" w:hAnsi="Courier New" w:cs="Courier New" w:hint="default"/>
      </w:rPr>
    </w:lvl>
    <w:lvl w:ilvl="2" w:tplc="838CFECA" w:tentative="1">
      <w:start w:val="1"/>
      <w:numFmt w:val="bullet"/>
      <w:lvlText w:val=""/>
      <w:lvlJc w:val="left"/>
      <w:pPr>
        <w:ind w:left="2160" w:hanging="360"/>
      </w:pPr>
      <w:rPr>
        <w:rFonts w:ascii="Wingdings" w:hAnsi="Wingdings" w:hint="default"/>
      </w:rPr>
    </w:lvl>
    <w:lvl w:ilvl="3" w:tplc="1882AC12" w:tentative="1">
      <w:start w:val="1"/>
      <w:numFmt w:val="bullet"/>
      <w:lvlText w:val=""/>
      <w:lvlJc w:val="left"/>
      <w:pPr>
        <w:ind w:left="2880" w:hanging="360"/>
      </w:pPr>
      <w:rPr>
        <w:rFonts w:ascii="Symbol" w:hAnsi="Symbol" w:hint="default"/>
      </w:rPr>
    </w:lvl>
    <w:lvl w:ilvl="4" w:tplc="BAE8FF02" w:tentative="1">
      <w:start w:val="1"/>
      <w:numFmt w:val="bullet"/>
      <w:lvlText w:val="o"/>
      <w:lvlJc w:val="left"/>
      <w:pPr>
        <w:ind w:left="3600" w:hanging="360"/>
      </w:pPr>
      <w:rPr>
        <w:rFonts w:ascii="Courier New" w:hAnsi="Courier New" w:cs="Courier New" w:hint="default"/>
      </w:rPr>
    </w:lvl>
    <w:lvl w:ilvl="5" w:tplc="8356200A" w:tentative="1">
      <w:start w:val="1"/>
      <w:numFmt w:val="bullet"/>
      <w:lvlText w:val=""/>
      <w:lvlJc w:val="left"/>
      <w:pPr>
        <w:ind w:left="4320" w:hanging="360"/>
      </w:pPr>
      <w:rPr>
        <w:rFonts w:ascii="Wingdings" w:hAnsi="Wingdings" w:hint="default"/>
      </w:rPr>
    </w:lvl>
    <w:lvl w:ilvl="6" w:tplc="A54E1258" w:tentative="1">
      <w:start w:val="1"/>
      <w:numFmt w:val="bullet"/>
      <w:lvlText w:val=""/>
      <w:lvlJc w:val="left"/>
      <w:pPr>
        <w:ind w:left="5040" w:hanging="360"/>
      </w:pPr>
      <w:rPr>
        <w:rFonts w:ascii="Symbol" w:hAnsi="Symbol" w:hint="default"/>
      </w:rPr>
    </w:lvl>
    <w:lvl w:ilvl="7" w:tplc="FB9AF3B0" w:tentative="1">
      <w:start w:val="1"/>
      <w:numFmt w:val="bullet"/>
      <w:lvlText w:val="o"/>
      <w:lvlJc w:val="left"/>
      <w:pPr>
        <w:ind w:left="5760" w:hanging="360"/>
      </w:pPr>
      <w:rPr>
        <w:rFonts w:ascii="Courier New" w:hAnsi="Courier New" w:cs="Courier New" w:hint="default"/>
      </w:rPr>
    </w:lvl>
    <w:lvl w:ilvl="8" w:tplc="3604B57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E40E7984">
      <w:start w:val="1"/>
      <w:numFmt w:val="bullet"/>
      <w:lvlText w:val=""/>
      <w:lvlJc w:val="left"/>
      <w:pPr>
        <w:ind w:left="720" w:hanging="360"/>
      </w:pPr>
      <w:rPr>
        <w:rFonts w:ascii="Symbol" w:hAnsi="Symbol" w:hint="default"/>
      </w:rPr>
    </w:lvl>
    <w:lvl w:ilvl="1" w:tplc="23D8866E" w:tentative="1">
      <w:start w:val="1"/>
      <w:numFmt w:val="bullet"/>
      <w:lvlText w:val="o"/>
      <w:lvlJc w:val="left"/>
      <w:pPr>
        <w:ind w:left="1440" w:hanging="360"/>
      </w:pPr>
      <w:rPr>
        <w:rFonts w:ascii="Courier New" w:hAnsi="Courier New" w:cs="Courier New" w:hint="default"/>
      </w:rPr>
    </w:lvl>
    <w:lvl w:ilvl="2" w:tplc="CF2421D4" w:tentative="1">
      <w:start w:val="1"/>
      <w:numFmt w:val="bullet"/>
      <w:lvlText w:val=""/>
      <w:lvlJc w:val="left"/>
      <w:pPr>
        <w:ind w:left="2160" w:hanging="360"/>
      </w:pPr>
      <w:rPr>
        <w:rFonts w:ascii="Wingdings" w:hAnsi="Wingdings" w:hint="default"/>
      </w:rPr>
    </w:lvl>
    <w:lvl w:ilvl="3" w:tplc="0D9431D4" w:tentative="1">
      <w:start w:val="1"/>
      <w:numFmt w:val="bullet"/>
      <w:lvlText w:val=""/>
      <w:lvlJc w:val="left"/>
      <w:pPr>
        <w:ind w:left="2880" w:hanging="360"/>
      </w:pPr>
      <w:rPr>
        <w:rFonts w:ascii="Symbol" w:hAnsi="Symbol" w:hint="default"/>
      </w:rPr>
    </w:lvl>
    <w:lvl w:ilvl="4" w:tplc="E1981F86" w:tentative="1">
      <w:start w:val="1"/>
      <w:numFmt w:val="bullet"/>
      <w:lvlText w:val="o"/>
      <w:lvlJc w:val="left"/>
      <w:pPr>
        <w:ind w:left="3600" w:hanging="360"/>
      </w:pPr>
      <w:rPr>
        <w:rFonts w:ascii="Courier New" w:hAnsi="Courier New" w:cs="Courier New" w:hint="default"/>
      </w:rPr>
    </w:lvl>
    <w:lvl w:ilvl="5" w:tplc="E35A7802" w:tentative="1">
      <w:start w:val="1"/>
      <w:numFmt w:val="bullet"/>
      <w:lvlText w:val=""/>
      <w:lvlJc w:val="left"/>
      <w:pPr>
        <w:ind w:left="4320" w:hanging="360"/>
      </w:pPr>
      <w:rPr>
        <w:rFonts w:ascii="Wingdings" w:hAnsi="Wingdings" w:hint="default"/>
      </w:rPr>
    </w:lvl>
    <w:lvl w:ilvl="6" w:tplc="69984AC8" w:tentative="1">
      <w:start w:val="1"/>
      <w:numFmt w:val="bullet"/>
      <w:lvlText w:val=""/>
      <w:lvlJc w:val="left"/>
      <w:pPr>
        <w:ind w:left="5040" w:hanging="360"/>
      </w:pPr>
      <w:rPr>
        <w:rFonts w:ascii="Symbol" w:hAnsi="Symbol" w:hint="default"/>
      </w:rPr>
    </w:lvl>
    <w:lvl w:ilvl="7" w:tplc="47D4F1C8" w:tentative="1">
      <w:start w:val="1"/>
      <w:numFmt w:val="bullet"/>
      <w:lvlText w:val="o"/>
      <w:lvlJc w:val="left"/>
      <w:pPr>
        <w:ind w:left="5760" w:hanging="360"/>
      </w:pPr>
      <w:rPr>
        <w:rFonts w:ascii="Courier New" w:hAnsi="Courier New" w:cs="Courier New" w:hint="default"/>
      </w:rPr>
    </w:lvl>
    <w:lvl w:ilvl="8" w:tplc="2286D1E8" w:tentative="1">
      <w:start w:val="1"/>
      <w:numFmt w:val="bullet"/>
      <w:lvlText w:val=""/>
      <w:lvlJc w:val="left"/>
      <w:pPr>
        <w:ind w:left="6480" w:hanging="360"/>
      </w:pPr>
      <w:rPr>
        <w:rFonts w:ascii="Wingdings" w:hAnsi="Wingdings" w:hint="default"/>
      </w:rPr>
    </w:lvl>
  </w:abstractNum>
  <w:abstractNum w:abstractNumId="9" w15:restartNumberingAfterBreak="0">
    <w:nsid w:val="6BB83A13"/>
    <w:multiLevelType w:val="hybridMultilevel"/>
    <w:tmpl w:val="E5DE0DC8"/>
    <w:lvl w:ilvl="0" w:tplc="FBD47DAA">
      <w:start w:val="1"/>
      <w:numFmt w:val="decimal"/>
      <w:lvlText w:val="%1."/>
      <w:lvlJc w:val="left"/>
      <w:pPr>
        <w:ind w:left="360" w:hanging="360"/>
      </w:pPr>
      <w:rPr>
        <w:rFonts w:hint="default"/>
      </w:rPr>
    </w:lvl>
    <w:lvl w:ilvl="1" w:tplc="572A3C66" w:tentative="1">
      <w:start w:val="1"/>
      <w:numFmt w:val="lowerLetter"/>
      <w:lvlText w:val="%2."/>
      <w:lvlJc w:val="left"/>
      <w:pPr>
        <w:ind w:left="1080" w:hanging="360"/>
      </w:pPr>
    </w:lvl>
    <w:lvl w:ilvl="2" w:tplc="779AF2D6" w:tentative="1">
      <w:start w:val="1"/>
      <w:numFmt w:val="lowerRoman"/>
      <w:lvlText w:val="%3."/>
      <w:lvlJc w:val="right"/>
      <w:pPr>
        <w:ind w:left="1800" w:hanging="180"/>
      </w:pPr>
    </w:lvl>
    <w:lvl w:ilvl="3" w:tplc="8E56FBAA" w:tentative="1">
      <w:start w:val="1"/>
      <w:numFmt w:val="decimal"/>
      <w:lvlText w:val="%4."/>
      <w:lvlJc w:val="left"/>
      <w:pPr>
        <w:ind w:left="2520" w:hanging="360"/>
      </w:pPr>
    </w:lvl>
    <w:lvl w:ilvl="4" w:tplc="6BD65C06" w:tentative="1">
      <w:start w:val="1"/>
      <w:numFmt w:val="lowerLetter"/>
      <w:lvlText w:val="%5."/>
      <w:lvlJc w:val="left"/>
      <w:pPr>
        <w:ind w:left="3240" w:hanging="360"/>
      </w:pPr>
    </w:lvl>
    <w:lvl w:ilvl="5" w:tplc="D1AAF228" w:tentative="1">
      <w:start w:val="1"/>
      <w:numFmt w:val="lowerRoman"/>
      <w:lvlText w:val="%6."/>
      <w:lvlJc w:val="right"/>
      <w:pPr>
        <w:ind w:left="3960" w:hanging="180"/>
      </w:pPr>
    </w:lvl>
    <w:lvl w:ilvl="6" w:tplc="6ECC15DE" w:tentative="1">
      <w:start w:val="1"/>
      <w:numFmt w:val="decimal"/>
      <w:lvlText w:val="%7."/>
      <w:lvlJc w:val="left"/>
      <w:pPr>
        <w:ind w:left="4680" w:hanging="360"/>
      </w:pPr>
    </w:lvl>
    <w:lvl w:ilvl="7" w:tplc="4818192E" w:tentative="1">
      <w:start w:val="1"/>
      <w:numFmt w:val="lowerLetter"/>
      <w:lvlText w:val="%8."/>
      <w:lvlJc w:val="left"/>
      <w:pPr>
        <w:ind w:left="5400" w:hanging="360"/>
      </w:pPr>
    </w:lvl>
    <w:lvl w:ilvl="8" w:tplc="4058D14C" w:tentative="1">
      <w:start w:val="1"/>
      <w:numFmt w:val="lowerRoman"/>
      <w:lvlText w:val="%9."/>
      <w:lvlJc w:val="right"/>
      <w:pPr>
        <w:ind w:left="6120" w:hanging="180"/>
      </w:pPr>
    </w:lvl>
  </w:abstractNum>
  <w:abstractNum w:abstractNumId="10" w15:restartNumberingAfterBreak="0">
    <w:nsid w:val="7CAF1B6C"/>
    <w:multiLevelType w:val="hybridMultilevel"/>
    <w:tmpl w:val="50E8609A"/>
    <w:lvl w:ilvl="0" w:tplc="9EDE2B8A">
      <w:start w:val="1"/>
      <w:numFmt w:val="bullet"/>
      <w:lvlText w:val=""/>
      <w:lvlJc w:val="left"/>
      <w:pPr>
        <w:ind w:left="804" w:hanging="360"/>
      </w:pPr>
      <w:rPr>
        <w:rFonts w:ascii="Symbol" w:hAnsi="Symbol" w:hint="default"/>
      </w:rPr>
    </w:lvl>
    <w:lvl w:ilvl="1" w:tplc="DBA035D8" w:tentative="1">
      <w:start w:val="1"/>
      <w:numFmt w:val="bullet"/>
      <w:lvlText w:val="o"/>
      <w:lvlJc w:val="left"/>
      <w:pPr>
        <w:ind w:left="1524" w:hanging="360"/>
      </w:pPr>
      <w:rPr>
        <w:rFonts w:ascii="Courier New" w:hAnsi="Courier New" w:cs="Courier New" w:hint="default"/>
      </w:rPr>
    </w:lvl>
    <w:lvl w:ilvl="2" w:tplc="24DA288C" w:tentative="1">
      <w:start w:val="1"/>
      <w:numFmt w:val="bullet"/>
      <w:lvlText w:val=""/>
      <w:lvlJc w:val="left"/>
      <w:pPr>
        <w:ind w:left="2244" w:hanging="360"/>
      </w:pPr>
      <w:rPr>
        <w:rFonts w:ascii="Wingdings" w:hAnsi="Wingdings" w:hint="default"/>
      </w:rPr>
    </w:lvl>
    <w:lvl w:ilvl="3" w:tplc="E3E09DD8" w:tentative="1">
      <w:start w:val="1"/>
      <w:numFmt w:val="bullet"/>
      <w:lvlText w:val=""/>
      <w:lvlJc w:val="left"/>
      <w:pPr>
        <w:ind w:left="2964" w:hanging="360"/>
      </w:pPr>
      <w:rPr>
        <w:rFonts w:ascii="Symbol" w:hAnsi="Symbol" w:hint="default"/>
      </w:rPr>
    </w:lvl>
    <w:lvl w:ilvl="4" w:tplc="DCDEF3D4" w:tentative="1">
      <w:start w:val="1"/>
      <w:numFmt w:val="bullet"/>
      <w:lvlText w:val="o"/>
      <w:lvlJc w:val="left"/>
      <w:pPr>
        <w:ind w:left="3684" w:hanging="360"/>
      </w:pPr>
      <w:rPr>
        <w:rFonts w:ascii="Courier New" w:hAnsi="Courier New" w:cs="Courier New" w:hint="default"/>
      </w:rPr>
    </w:lvl>
    <w:lvl w:ilvl="5" w:tplc="AF72187C" w:tentative="1">
      <w:start w:val="1"/>
      <w:numFmt w:val="bullet"/>
      <w:lvlText w:val=""/>
      <w:lvlJc w:val="left"/>
      <w:pPr>
        <w:ind w:left="4404" w:hanging="360"/>
      </w:pPr>
      <w:rPr>
        <w:rFonts w:ascii="Wingdings" w:hAnsi="Wingdings" w:hint="default"/>
      </w:rPr>
    </w:lvl>
    <w:lvl w:ilvl="6" w:tplc="94D671D8" w:tentative="1">
      <w:start w:val="1"/>
      <w:numFmt w:val="bullet"/>
      <w:lvlText w:val=""/>
      <w:lvlJc w:val="left"/>
      <w:pPr>
        <w:ind w:left="5124" w:hanging="360"/>
      </w:pPr>
      <w:rPr>
        <w:rFonts w:ascii="Symbol" w:hAnsi="Symbol" w:hint="default"/>
      </w:rPr>
    </w:lvl>
    <w:lvl w:ilvl="7" w:tplc="0486E85A" w:tentative="1">
      <w:start w:val="1"/>
      <w:numFmt w:val="bullet"/>
      <w:lvlText w:val="o"/>
      <w:lvlJc w:val="left"/>
      <w:pPr>
        <w:ind w:left="5844" w:hanging="360"/>
      </w:pPr>
      <w:rPr>
        <w:rFonts w:ascii="Courier New" w:hAnsi="Courier New" w:cs="Courier New" w:hint="default"/>
      </w:rPr>
    </w:lvl>
    <w:lvl w:ilvl="8" w:tplc="753ACEC8"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10"/>
  </w:num>
  <w:num w:numId="9">
    <w:abstractNumId w:val="5"/>
  </w:num>
  <w:num w:numId="10">
    <w:abstractNumId w:val="4"/>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48CA"/>
    <w:rsid w:val="000212D5"/>
    <w:rsid w:val="000246E3"/>
    <w:rsid w:val="00046F67"/>
    <w:rsid w:val="00051438"/>
    <w:rsid w:val="00052C2D"/>
    <w:rsid w:val="00064766"/>
    <w:rsid w:val="000667F2"/>
    <w:rsid w:val="00067C8C"/>
    <w:rsid w:val="00070CC8"/>
    <w:rsid w:val="0007583C"/>
    <w:rsid w:val="00083723"/>
    <w:rsid w:val="000858AA"/>
    <w:rsid w:val="000A6CFF"/>
    <w:rsid w:val="000B7112"/>
    <w:rsid w:val="000C2B57"/>
    <w:rsid w:val="000C6C0F"/>
    <w:rsid w:val="000C6F96"/>
    <w:rsid w:val="000D173B"/>
    <w:rsid w:val="000D60B6"/>
    <w:rsid w:val="000E2068"/>
    <w:rsid w:val="000F232A"/>
    <w:rsid w:val="000F366A"/>
    <w:rsid w:val="000F5CE6"/>
    <w:rsid w:val="000F761E"/>
    <w:rsid w:val="001002D7"/>
    <w:rsid w:val="00116EAC"/>
    <w:rsid w:val="00120BDB"/>
    <w:rsid w:val="001249F0"/>
    <w:rsid w:val="00126735"/>
    <w:rsid w:val="00133187"/>
    <w:rsid w:val="00133287"/>
    <w:rsid w:val="0013367A"/>
    <w:rsid w:val="00137A06"/>
    <w:rsid w:val="001401F7"/>
    <w:rsid w:val="00142C09"/>
    <w:rsid w:val="00155DC8"/>
    <w:rsid w:val="00165C38"/>
    <w:rsid w:val="00170F74"/>
    <w:rsid w:val="0017391A"/>
    <w:rsid w:val="0017483F"/>
    <w:rsid w:val="00175BFA"/>
    <w:rsid w:val="00175E06"/>
    <w:rsid w:val="00175F38"/>
    <w:rsid w:val="00183F4A"/>
    <w:rsid w:val="00190FFF"/>
    <w:rsid w:val="00193F8A"/>
    <w:rsid w:val="001979CE"/>
    <w:rsid w:val="001A0F4A"/>
    <w:rsid w:val="001A2F50"/>
    <w:rsid w:val="001B0DCB"/>
    <w:rsid w:val="001B7DA3"/>
    <w:rsid w:val="001C32C5"/>
    <w:rsid w:val="001D64EF"/>
    <w:rsid w:val="001E01A3"/>
    <w:rsid w:val="001E10BE"/>
    <w:rsid w:val="001E6C76"/>
    <w:rsid w:val="001F0C1D"/>
    <w:rsid w:val="001F4CFB"/>
    <w:rsid w:val="001F5D9A"/>
    <w:rsid w:val="00200FA6"/>
    <w:rsid w:val="00203942"/>
    <w:rsid w:val="002172D6"/>
    <w:rsid w:val="00225594"/>
    <w:rsid w:val="00226326"/>
    <w:rsid w:val="00241932"/>
    <w:rsid w:val="0024293C"/>
    <w:rsid w:val="00242DBA"/>
    <w:rsid w:val="00246BB8"/>
    <w:rsid w:val="00253EA0"/>
    <w:rsid w:val="00264CAB"/>
    <w:rsid w:val="002652A2"/>
    <w:rsid w:val="00277C93"/>
    <w:rsid w:val="002809D3"/>
    <w:rsid w:val="00290F67"/>
    <w:rsid w:val="00295DBD"/>
    <w:rsid w:val="002A30A3"/>
    <w:rsid w:val="002A4B70"/>
    <w:rsid w:val="002A71F7"/>
    <w:rsid w:val="002B6C46"/>
    <w:rsid w:val="002B7BA3"/>
    <w:rsid w:val="002C7382"/>
    <w:rsid w:val="002D075C"/>
    <w:rsid w:val="002D6C54"/>
    <w:rsid w:val="002E1235"/>
    <w:rsid w:val="002F47DA"/>
    <w:rsid w:val="002F63C1"/>
    <w:rsid w:val="002F78D4"/>
    <w:rsid w:val="00302A1F"/>
    <w:rsid w:val="00303760"/>
    <w:rsid w:val="00304E53"/>
    <w:rsid w:val="003051CA"/>
    <w:rsid w:val="00310D7B"/>
    <w:rsid w:val="00317160"/>
    <w:rsid w:val="0033228A"/>
    <w:rsid w:val="00335FE5"/>
    <w:rsid w:val="00336E01"/>
    <w:rsid w:val="0033774C"/>
    <w:rsid w:val="00337C9D"/>
    <w:rsid w:val="003418D6"/>
    <w:rsid w:val="0034552B"/>
    <w:rsid w:val="00356E0F"/>
    <w:rsid w:val="003627B9"/>
    <w:rsid w:val="0036696F"/>
    <w:rsid w:val="00367417"/>
    <w:rsid w:val="00367AF4"/>
    <w:rsid w:val="00370AC9"/>
    <w:rsid w:val="00370B76"/>
    <w:rsid w:val="0037754B"/>
    <w:rsid w:val="00383A00"/>
    <w:rsid w:val="00393190"/>
    <w:rsid w:val="00393422"/>
    <w:rsid w:val="003A4354"/>
    <w:rsid w:val="003A4D06"/>
    <w:rsid w:val="003B6651"/>
    <w:rsid w:val="003C3979"/>
    <w:rsid w:val="003D5922"/>
    <w:rsid w:val="003E185F"/>
    <w:rsid w:val="003F68B7"/>
    <w:rsid w:val="003F70F4"/>
    <w:rsid w:val="0040098B"/>
    <w:rsid w:val="00400F9C"/>
    <w:rsid w:val="00402C18"/>
    <w:rsid w:val="004115A4"/>
    <w:rsid w:val="00414154"/>
    <w:rsid w:val="00414C84"/>
    <w:rsid w:val="00415ABF"/>
    <w:rsid w:val="00426CAC"/>
    <w:rsid w:val="00426CD6"/>
    <w:rsid w:val="00426D9B"/>
    <w:rsid w:val="00436C14"/>
    <w:rsid w:val="0044260F"/>
    <w:rsid w:val="00443BDD"/>
    <w:rsid w:val="00451FAD"/>
    <w:rsid w:val="00471357"/>
    <w:rsid w:val="00480FCA"/>
    <w:rsid w:val="00483745"/>
    <w:rsid w:val="00486A8E"/>
    <w:rsid w:val="0048766F"/>
    <w:rsid w:val="004975A3"/>
    <w:rsid w:val="004A447D"/>
    <w:rsid w:val="004A4FE5"/>
    <w:rsid w:val="004B4A7F"/>
    <w:rsid w:val="004B7633"/>
    <w:rsid w:val="004C02D4"/>
    <w:rsid w:val="004C1D1E"/>
    <w:rsid w:val="004C6BF7"/>
    <w:rsid w:val="004D07E4"/>
    <w:rsid w:val="004D4550"/>
    <w:rsid w:val="004E2EB0"/>
    <w:rsid w:val="004E6652"/>
    <w:rsid w:val="004E6E05"/>
    <w:rsid w:val="004F24EE"/>
    <w:rsid w:val="004F2CE8"/>
    <w:rsid w:val="004F4384"/>
    <w:rsid w:val="00511BC3"/>
    <w:rsid w:val="00512D8B"/>
    <w:rsid w:val="00513C45"/>
    <w:rsid w:val="00516FE2"/>
    <w:rsid w:val="00521221"/>
    <w:rsid w:val="00527B0B"/>
    <w:rsid w:val="00533CFC"/>
    <w:rsid w:val="00543085"/>
    <w:rsid w:val="00543B29"/>
    <w:rsid w:val="005460C4"/>
    <w:rsid w:val="00546419"/>
    <w:rsid w:val="0055068B"/>
    <w:rsid w:val="00553AE3"/>
    <w:rsid w:val="00562702"/>
    <w:rsid w:val="00563D75"/>
    <w:rsid w:val="0056464C"/>
    <w:rsid w:val="00570F86"/>
    <w:rsid w:val="005810C2"/>
    <w:rsid w:val="00582A55"/>
    <w:rsid w:val="005A0117"/>
    <w:rsid w:val="005A2099"/>
    <w:rsid w:val="005B33BE"/>
    <w:rsid w:val="005B5B18"/>
    <w:rsid w:val="005D3BF3"/>
    <w:rsid w:val="005D5BFB"/>
    <w:rsid w:val="005E0637"/>
    <w:rsid w:val="005F5AA8"/>
    <w:rsid w:val="0060323C"/>
    <w:rsid w:val="00607627"/>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C69D2"/>
    <w:rsid w:val="006D0D39"/>
    <w:rsid w:val="006D4FBC"/>
    <w:rsid w:val="006D5EF7"/>
    <w:rsid w:val="006D632F"/>
    <w:rsid w:val="006E4E6F"/>
    <w:rsid w:val="006E5122"/>
    <w:rsid w:val="006E63AA"/>
    <w:rsid w:val="006E7097"/>
    <w:rsid w:val="006F7D94"/>
    <w:rsid w:val="00704F88"/>
    <w:rsid w:val="00710081"/>
    <w:rsid w:val="0072778E"/>
    <w:rsid w:val="007530E9"/>
    <w:rsid w:val="00765476"/>
    <w:rsid w:val="0076570B"/>
    <w:rsid w:val="007657E6"/>
    <w:rsid w:val="00772B80"/>
    <w:rsid w:val="00780DE5"/>
    <w:rsid w:val="00783EF5"/>
    <w:rsid w:val="007A1270"/>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6669"/>
    <w:rsid w:val="00887E07"/>
    <w:rsid w:val="008928FB"/>
    <w:rsid w:val="00896E7E"/>
    <w:rsid w:val="008B10F6"/>
    <w:rsid w:val="008B4511"/>
    <w:rsid w:val="008E3AD1"/>
    <w:rsid w:val="008E513A"/>
    <w:rsid w:val="008F2302"/>
    <w:rsid w:val="008F6D32"/>
    <w:rsid w:val="00910861"/>
    <w:rsid w:val="00914C9A"/>
    <w:rsid w:val="009152E9"/>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7D67"/>
    <w:rsid w:val="009D2242"/>
    <w:rsid w:val="009D713C"/>
    <w:rsid w:val="009E365C"/>
    <w:rsid w:val="009E77A0"/>
    <w:rsid w:val="009F0075"/>
    <w:rsid w:val="009F674C"/>
    <w:rsid w:val="00A02E57"/>
    <w:rsid w:val="00A04216"/>
    <w:rsid w:val="00A27DB1"/>
    <w:rsid w:val="00A43292"/>
    <w:rsid w:val="00A55CAE"/>
    <w:rsid w:val="00A56EAF"/>
    <w:rsid w:val="00A6242D"/>
    <w:rsid w:val="00A66D04"/>
    <w:rsid w:val="00A76739"/>
    <w:rsid w:val="00A8500B"/>
    <w:rsid w:val="00A90E5F"/>
    <w:rsid w:val="00A92E31"/>
    <w:rsid w:val="00A93F4E"/>
    <w:rsid w:val="00AA2F5E"/>
    <w:rsid w:val="00AA61B4"/>
    <w:rsid w:val="00AB31C1"/>
    <w:rsid w:val="00AB6E2E"/>
    <w:rsid w:val="00AB7C86"/>
    <w:rsid w:val="00AD2C42"/>
    <w:rsid w:val="00AE1A32"/>
    <w:rsid w:val="00AE2B0F"/>
    <w:rsid w:val="00AE2B38"/>
    <w:rsid w:val="00AE3706"/>
    <w:rsid w:val="00B06E11"/>
    <w:rsid w:val="00B108D7"/>
    <w:rsid w:val="00B123C2"/>
    <w:rsid w:val="00B15588"/>
    <w:rsid w:val="00B24F1B"/>
    <w:rsid w:val="00B25192"/>
    <w:rsid w:val="00B2779D"/>
    <w:rsid w:val="00B32B9D"/>
    <w:rsid w:val="00B4129D"/>
    <w:rsid w:val="00B46B00"/>
    <w:rsid w:val="00B47C2F"/>
    <w:rsid w:val="00B51DD6"/>
    <w:rsid w:val="00B52A2E"/>
    <w:rsid w:val="00B56C5D"/>
    <w:rsid w:val="00B56E82"/>
    <w:rsid w:val="00B5730F"/>
    <w:rsid w:val="00B737BC"/>
    <w:rsid w:val="00B83018"/>
    <w:rsid w:val="00B92FED"/>
    <w:rsid w:val="00B96D9D"/>
    <w:rsid w:val="00B97A1E"/>
    <w:rsid w:val="00BA19DA"/>
    <w:rsid w:val="00BA4554"/>
    <w:rsid w:val="00BA5774"/>
    <w:rsid w:val="00BA5F95"/>
    <w:rsid w:val="00BB020C"/>
    <w:rsid w:val="00BB5AF4"/>
    <w:rsid w:val="00BD56A5"/>
    <w:rsid w:val="00BD72FA"/>
    <w:rsid w:val="00BE5541"/>
    <w:rsid w:val="00BE6206"/>
    <w:rsid w:val="00BE7219"/>
    <w:rsid w:val="00BF5887"/>
    <w:rsid w:val="00BF6D66"/>
    <w:rsid w:val="00C02AC6"/>
    <w:rsid w:val="00C02B03"/>
    <w:rsid w:val="00C20378"/>
    <w:rsid w:val="00C26F1E"/>
    <w:rsid w:val="00C30662"/>
    <w:rsid w:val="00C313D8"/>
    <w:rsid w:val="00C3622A"/>
    <w:rsid w:val="00C367EC"/>
    <w:rsid w:val="00C42A17"/>
    <w:rsid w:val="00C446CD"/>
    <w:rsid w:val="00C47E80"/>
    <w:rsid w:val="00C6394C"/>
    <w:rsid w:val="00C72644"/>
    <w:rsid w:val="00C81D0A"/>
    <w:rsid w:val="00C923A7"/>
    <w:rsid w:val="00C96EE9"/>
    <w:rsid w:val="00CA1250"/>
    <w:rsid w:val="00CA2BE6"/>
    <w:rsid w:val="00CA3645"/>
    <w:rsid w:val="00CA4BAD"/>
    <w:rsid w:val="00CA70B1"/>
    <w:rsid w:val="00CB7C80"/>
    <w:rsid w:val="00CC62FC"/>
    <w:rsid w:val="00CD1907"/>
    <w:rsid w:val="00CE38D6"/>
    <w:rsid w:val="00CE58FC"/>
    <w:rsid w:val="00CE7E57"/>
    <w:rsid w:val="00CF2F6F"/>
    <w:rsid w:val="00CF74E4"/>
    <w:rsid w:val="00CF7675"/>
    <w:rsid w:val="00D03C2E"/>
    <w:rsid w:val="00D1697F"/>
    <w:rsid w:val="00D236C4"/>
    <w:rsid w:val="00D25DF2"/>
    <w:rsid w:val="00D436CA"/>
    <w:rsid w:val="00D74C7C"/>
    <w:rsid w:val="00D7566E"/>
    <w:rsid w:val="00D85128"/>
    <w:rsid w:val="00D8526D"/>
    <w:rsid w:val="00D95963"/>
    <w:rsid w:val="00DB58CA"/>
    <w:rsid w:val="00DC37D9"/>
    <w:rsid w:val="00DD320A"/>
    <w:rsid w:val="00DD3CA1"/>
    <w:rsid w:val="00DE53A4"/>
    <w:rsid w:val="00DF489E"/>
    <w:rsid w:val="00DF6B01"/>
    <w:rsid w:val="00DF7405"/>
    <w:rsid w:val="00E01F24"/>
    <w:rsid w:val="00E03A47"/>
    <w:rsid w:val="00E13E07"/>
    <w:rsid w:val="00E217C1"/>
    <w:rsid w:val="00E25266"/>
    <w:rsid w:val="00E324A1"/>
    <w:rsid w:val="00E3265E"/>
    <w:rsid w:val="00E3394D"/>
    <w:rsid w:val="00E36D2D"/>
    <w:rsid w:val="00E4129D"/>
    <w:rsid w:val="00E53896"/>
    <w:rsid w:val="00E62453"/>
    <w:rsid w:val="00E6297F"/>
    <w:rsid w:val="00E652D0"/>
    <w:rsid w:val="00E726D2"/>
    <w:rsid w:val="00E75A59"/>
    <w:rsid w:val="00E84926"/>
    <w:rsid w:val="00E878D2"/>
    <w:rsid w:val="00E90D4C"/>
    <w:rsid w:val="00E922CC"/>
    <w:rsid w:val="00E93F70"/>
    <w:rsid w:val="00EA093C"/>
    <w:rsid w:val="00EA229C"/>
    <w:rsid w:val="00EA6804"/>
    <w:rsid w:val="00EB0F00"/>
    <w:rsid w:val="00EB209C"/>
    <w:rsid w:val="00ED067A"/>
    <w:rsid w:val="00EE026C"/>
    <w:rsid w:val="00EE20D2"/>
    <w:rsid w:val="00EE5BD9"/>
    <w:rsid w:val="00EE7891"/>
    <w:rsid w:val="00EF0A80"/>
    <w:rsid w:val="00EF0FFD"/>
    <w:rsid w:val="00F00003"/>
    <w:rsid w:val="00F07C35"/>
    <w:rsid w:val="00F14D7E"/>
    <w:rsid w:val="00F274BF"/>
    <w:rsid w:val="00F30DB7"/>
    <w:rsid w:val="00F5167C"/>
    <w:rsid w:val="00F517EA"/>
    <w:rsid w:val="00F524E5"/>
    <w:rsid w:val="00F55E99"/>
    <w:rsid w:val="00F5694E"/>
    <w:rsid w:val="00F6119C"/>
    <w:rsid w:val="00F61816"/>
    <w:rsid w:val="00F66576"/>
    <w:rsid w:val="00F668B3"/>
    <w:rsid w:val="00F73792"/>
    <w:rsid w:val="00F7571A"/>
    <w:rsid w:val="00F86827"/>
    <w:rsid w:val="00F914C4"/>
    <w:rsid w:val="00F968BE"/>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1B70"/>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19"/>
    <w:rPr>
      <w:rFonts w:ascii="Arial" w:eastAsia="Times New Roman" w:hAnsi="Arial"/>
      <w:sz w:val="22"/>
      <w:szCs w:val="24"/>
    </w:rPr>
  </w:style>
  <w:style w:type="paragraph" w:styleId="Heading1">
    <w:name w:val="heading 1"/>
    <w:basedOn w:val="Normal"/>
    <w:next w:val="Normal"/>
    <w:link w:val="Heading1Char"/>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C8"/>
    <w:pPr>
      <w:tabs>
        <w:tab w:val="center" w:pos="4153"/>
        <w:tab w:val="right" w:pos="8306"/>
      </w:tabs>
    </w:pPr>
    <w:rPr>
      <w:rFonts w:ascii="Calibri" w:eastAsia="Calibri" w:hAnsi="Calibri"/>
      <w:szCs w:val="22"/>
      <w:lang w:eastAsia="en-US"/>
    </w:rPr>
  </w:style>
  <w:style w:type="character" w:customStyle="1" w:styleId="HeaderChar">
    <w:name w:val="Header Char"/>
    <w:basedOn w:val="DefaultParagraphFont"/>
    <w:link w:val="Header"/>
    <w:uiPriority w:val="99"/>
    <w:rsid w:val="009258C8"/>
  </w:style>
  <w:style w:type="paragraph" w:styleId="Footer">
    <w:name w:val="footer"/>
    <w:basedOn w:val="Normal"/>
    <w:link w:val="FooterChar"/>
    <w:uiPriority w:val="99"/>
    <w:unhideWhenUsed/>
    <w:rsid w:val="009258C8"/>
    <w:pPr>
      <w:tabs>
        <w:tab w:val="center" w:pos="4153"/>
        <w:tab w:val="right" w:pos="8306"/>
      </w:tabs>
    </w:pPr>
  </w:style>
  <w:style w:type="character" w:customStyle="1" w:styleId="FooterChar">
    <w:name w:val="Footer Char"/>
    <w:basedOn w:val="DefaultParagraphFont"/>
    <w:link w:val="Footer"/>
    <w:uiPriority w:val="99"/>
    <w:rsid w:val="009258C8"/>
  </w:style>
  <w:style w:type="paragraph" w:styleId="BalloonText">
    <w:name w:val="Balloon Text"/>
    <w:basedOn w:val="Normal"/>
    <w:link w:val="BalloonTextChar"/>
    <w:uiPriority w:val="99"/>
    <w:semiHidden/>
    <w:unhideWhenUsed/>
    <w:rsid w:val="00965736"/>
    <w:rPr>
      <w:rFonts w:ascii="Tahoma" w:eastAsia="Calibri" w:hAnsi="Tahoma" w:cs="Tahoma"/>
      <w:sz w:val="16"/>
      <w:szCs w:val="16"/>
      <w:lang w:eastAsia="en-US"/>
    </w:rPr>
  </w:style>
  <w:style w:type="character" w:customStyle="1" w:styleId="BalloonTextChar">
    <w:name w:val="Balloon Text Char"/>
    <w:link w:val="BalloonText"/>
    <w:uiPriority w:val="99"/>
    <w:semiHidden/>
    <w:rsid w:val="00965736"/>
    <w:rPr>
      <w:rFonts w:ascii="Tahoma" w:hAnsi="Tahoma" w:cs="Tahoma"/>
      <w:sz w:val="16"/>
      <w:szCs w:val="16"/>
    </w:rPr>
  </w:style>
  <w:style w:type="character" w:customStyle="1" w:styleId="Heading2Char">
    <w:name w:val="Heading 2 Char"/>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Heading1Char">
    <w:name w:val="Heading 1 Char"/>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Heading4Char">
    <w:name w:val="Heading 4 Char"/>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FBC8-3230-4BA8-95BF-3F0D72F6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Biša</dc:creator>
  <cp:lastModifiedBy>Sintija Biša</cp:lastModifiedBy>
  <cp:revision>2</cp:revision>
  <cp:lastPrinted>2020-05-18T12:55:00Z</cp:lastPrinted>
  <dcterms:created xsi:type="dcterms:W3CDTF">2020-05-27T08:16:00Z</dcterms:created>
  <dcterms:modified xsi:type="dcterms:W3CDTF">2020-05-27T08:16:00Z</dcterms:modified>
</cp:coreProperties>
</file>