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940C" w14:textId="77777777" w:rsidR="000F232A" w:rsidRPr="005810C2" w:rsidRDefault="000F232A" w:rsidP="005810C2">
      <w:pPr>
        <w:widowControl w:val="0"/>
        <w:autoSpaceDE w:val="0"/>
        <w:autoSpaceDN w:val="0"/>
        <w:adjustRightInd w:val="0"/>
        <w:jc w:val="right"/>
        <w:rPr>
          <w:rFonts w:cs="Arial"/>
          <w:bCs/>
          <w:sz w:val="26"/>
          <w:szCs w:val="26"/>
        </w:rPr>
      </w:pPr>
    </w:p>
    <w:p w14:paraId="4FB5940D" w14:textId="77777777" w:rsidR="00607627" w:rsidRPr="00607627" w:rsidRDefault="00643ADF" w:rsidP="00607627">
      <w:pPr>
        <w:widowControl w:val="0"/>
        <w:autoSpaceDE w:val="0"/>
        <w:autoSpaceDN w:val="0"/>
        <w:adjustRightInd w:val="0"/>
        <w:jc w:val="center"/>
        <w:rPr>
          <w:rFonts w:cs="Arial"/>
          <w:sz w:val="26"/>
          <w:szCs w:val="26"/>
        </w:rPr>
      </w:pPr>
      <w:r>
        <w:rPr>
          <w:rFonts w:cs="Arial"/>
          <w:b/>
          <w:bCs/>
          <w:sz w:val="26"/>
          <w:szCs w:val="26"/>
        </w:rPr>
        <w:t>LĒMUMS</w:t>
      </w:r>
    </w:p>
    <w:p w14:paraId="4FB5940E" w14:textId="77777777" w:rsidR="00607627" w:rsidRPr="00607627" w:rsidRDefault="00643ADF" w:rsidP="00607627">
      <w:pPr>
        <w:widowControl w:val="0"/>
        <w:autoSpaceDE w:val="0"/>
        <w:autoSpaceDN w:val="0"/>
        <w:adjustRightInd w:val="0"/>
        <w:jc w:val="center"/>
        <w:rPr>
          <w:rFonts w:cs="Arial"/>
          <w:sz w:val="26"/>
          <w:szCs w:val="26"/>
        </w:rPr>
      </w:pPr>
      <w:r w:rsidRPr="00607627">
        <w:rPr>
          <w:rFonts w:cs="Arial"/>
          <w:sz w:val="26"/>
          <w:szCs w:val="26"/>
        </w:rPr>
        <w:t>LIEPĀJĀ</w:t>
      </w:r>
    </w:p>
    <w:p w14:paraId="4FB5940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57D06" w14:paraId="4FB59415" w14:textId="77777777" w:rsidTr="005C19C7">
        <w:tc>
          <w:tcPr>
            <w:tcW w:w="4788" w:type="dxa"/>
            <w:tcBorders>
              <w:top w:val="nil"/>
              <w:left w:val="nil"/>
              <w:bottom w:val="nil"/>
              <w:right w:val="nil"/>
            </w:tcBorders>
          </w:tcPr>
          <w:p w14:paraId="4FB59410" w14:textId="77777777" w:rsidR="00175E06" w:rsidRPr="00393422" w:rsidRDefault="00643ADF"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4FB59411" w14:textId="570F6416" w:rsidR="00175E06" w:rsidRDefault="00643AD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220/8</w:t>
            </w:r>
          </w:p>
          <w:p w14:paraId="4FB59412" w14:textId="4FAFF821" w:rsidR="004B7633" w:rsidRPr="00393422" w:rsidRDefault="00643ADF" w:rsidP="00175E06">
            <w:pPr>
              <w:widowControl w:val="0"/>
              <w:autoSpaceDE w:val="0"/>
              <w:autoSpaceDN w:val="0"/>
              <w:adjustRightInd w:val="0"/>
              <w:jc w:val="right"/>
              <w:rPr>
                <w:rFonts w:cs="Arial"/>
                <w:szCs w:val="22"/>
              </w:rPr>
            </w:pPr>
            <w:r w:rsidRPr="00643ADF">
              <w:rPr>
                <w:rFonts w:cs="Arial"/>
                <w:color w:val="000000"/>
                <w:szCs w:val="22"/>
              </w:rPr>
              <w:t xml:space="preserve">(prot. Nr.8, </w:t>
            </w:r>
            <w:r>
              <w:rPr>
                <w:rFonts w:cs="Arial"/>
                <w:color w:val="000000"/>
                <w:szCs w:val="22"/>
              </w:rPr>
              <w:t>6</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4FB59413" w14:textId="77777777" w:rsidR="00175E06" w:rsidRPr="00393422" w:rsidRDefault="00643ADF" w:rsidP="00175E06">
            <w:pPr>
              <w:widowControl w:val="0"/>
              <w:autoSpaceDE w:val="0"/>
              <w:autoSpaceDN w:val="0"/>
              <w:adjustRightInd w:val="0"/>
              <w:jc w:val="right"/>
              <w:rPr>
                <w:rFonts w:cs="Arial"/>
                <w:szCs w:val="22"/>
              </w:rPr>
            </w:pPr>
            <w:r w:rsidRPr="00393422">
              <w:rPr>
                <w:rFonts w:cs="Arial"/>
                <w:szCs w:val="22"/>
              </w:rPr>
              <w:t xml:space="preserve">Nr.233            </w:t>
            </w:r>
          </w:p>
          <w:p w14:paraId="4FB59414" w14:textId="77777777" w:rsidR="00175E06" w:rsidRPr="00393422" w:rsidRDefault="00175E06" w:rsidP="00175E06">
            <w:pPr>
              <w:widowControl w:val="0"/>
              <w:autoSpaceDE w:val="0"/>
              <w:autoSpaceDN w:val="0"/>
              <w:adjustRightInd w:val="0"/>
              <w:jc w:val="right"/>
              <w:rPr>
                <w:rFonts w:cs="Arial"/>
                <w:szCs w:val="22"/>
              </w:rPr>
            </w:pPr>
          </w:p>
        </w:tc>
      </w:tr>
    </w:tbl>
    <w:p w14:paraId="4FB59416" w14:textId="77777777" w:rsidR="005C19C7" w:rsidRPr="005C19C7" w:rsidRDefault="005C19C7" w:rsidP="00CB6C9F">
      <w:pPr>
        <w:widowControl w:val="0"/>
        <w:autoSpaceDE w:val="0"/>
        <w:autoSpaceDN w:val="0"/>
        <w:adjustRightInd w:val="0"/>
        <w:jc w:val="both"/>
        <w:rPr>
          <w:rFonts w:ascii="Times New Roman" w:hAnsi="Times New Roman"/>
          <w:noProof/>
          <w:sz w:val="14"/>
          <w:szCs w:val="14"/>
          <w:lang w:eastAsia="en-US"/>
        </w:rPr>
      </w:pPr>
    </w:p>
    <w:p w14:paraId="4FB59417" w14:textId="77777777" w:rsidR="005C19C7" w:rsidRPr="005C19C7" w:rsidRDefault="00643ADF" w:rsidP="005C19C7">
      <w:pPr>
        <w:widowControl w:val="0"/>
        <w:autoSpaceDE w:val="0"/>
        <w:autoSpaceDN w:val="0"/>
        <w:adjustRightInd w:val="0"/>
        <w:rPr>
          <w:rFonts w:cs="Arial"/>
          <w:noProof/>
          <w:szCs w:val="22"/>
          <w:lang w:eastAsia="en-US"/>
        </w:rPr>
      </w:pPr>
      <w:r w:rsidRPr="005C19C7">
        <w:rPr>
          <w:rFonts w:cs="Arial"/>
          <w:noProof/>
          <w:szCs w:val="22"/>
          <w:lang w:eastAsia="en-US"/>
        </w:rPr>
        <w:t xml:space="preserve">Par grozījumiem 2019.gada 19.decembra </w:t>
      </w:r>
    </w:p>
    <w:p w14:paraId="4FB59418" w14:textId="77777777" w:rsidR="005C19C7" w:rsidRPr="005C19C7" w:rsidRDefault="00643ADF" w:rsidP="005C19C7">
      <w:pPr>
        <w:widowControl w:val="0"/>
        <w:autoSpaceDE w:val="0"/>
        <w:autoSpaceDN w:val="0"/>
        <w:adjustRightInd w:val="0"/>
        <w:rPr>
          <w:rFonts w:cs="Arial"/>
          <w:noProof/>
          <w:szCs w:val="22"/>
          <w:lang w:eastAsia="en-US"/>
        </w:rPr>
      </w:pPr>
      <w:r w:rsidRPr="005C19C7">
        <w:rPr>
          <w:rFonts w:cs="Arial"/>
          <w:noProof/>
          <w:szCs w:val="22"/>
          <w:lang w:eastAsia="en-US"/>
        </w:rPr>
        <w:t xml:space="preserve">lēmumā Nr.468 "Par projektu </w:t>
      </w:r>
    </w:p>
    <w:p w14:paraId="4FB59419" w14:textId="77777777" w:rsidR="005C19C7" w:rsidRPr="005C19C7" w:rsidRDefault="00643ADF" w:rsidP="005C19C7">
      <w:pPr>
        <w:widowControl w:val="0"/>
        <w:autoSpaceDE w:val="0"/>
        <w:autoSpaceDN w:val="0"/>
        <w:adjustRightInd w:val="0"/>
        <w:rPr>
          <w:rFonts w:cs="Arial"/>
          <w:noProof/>
          <w:szCs w:val="22"/>
          <w:lang w:eastAsia="en-US"/>
        </w:rPr>
      </w:pPr>
      <w:r w:rsidRPr="005C19C7">
        <w:rPr>
          <w:rFonts w:cs="Arial"/>
          <w:noProof/>
          <w:szCs w:val="22"/>
          <w:lang w:eastAsia="en-US"/>
        </w:rPr>
        <w:t xml:space="preserve">"Pamatinfrastruktūras nodrošināšana </w:t>
      </w:r>
    </w:p>
    <w:p w14:paraId="4FB5941A" w14:textId="77777777" w:rsidR="005C19C7" w:rsidRPr="005C19C7" w:rsidRDefault="00643ADF" w:rsidP="005C19C7">
      <w:pPr>
        <w:widowControl w:val="0"/>
        <w:autoSpaceDE w:val="0"/>
        <w:autoSpaceDN w:val="0"/>
        <w:adjustRightInd w:val="0"/>
        <w:rPr>
          <w:rFonts w:cs="Arial"/>
          <w:noProof/>
          <w:szCs w:val="22"/>
          <w:lang w:eastAsia="en-US"/>
        </w:rPr>
      </w:pPr>
      <w:r w:rsidRPr="005C19C7">
        <w:rPr>
          <w:rFonts w:cs="Arial"/>
          <w:noProof/>
          <w:szCs w:val="22"/>
          <w:lang w:eastAsia="en-US"/>
        </w:rPr>
        <w:t xml:space="preserve">uzņēmējdarbības veicināšanai, revitalizējot </w:t>
      </w:r>
    </w:p>
    <w:p w14:paraId="4FB5941B" w14:textId="77777777" w:rsidR="005C19C7" w:rsidRPr="005C19C7" w:rsidRDefault="00643ADF" w:rsidP="005C19C7">
      <w:pPr>
        <w:widowControl w:val="0"/>
        <w:autoSpaceDE w:val="0"/>
        <w:autoSpaceDN w:val="0"/>
        <w:adjustRightInd w:val="0"/>
        <w:rPr>
          <w:rFonts w:cs="Arial"/>
          <w:noProof/>
          <w:szCs w:val="22"/>
          <w:lang w:eastAsia="en-US"/>
        </w:rPr>
      </w:pPr>
      <w:r w:rsidRPr="005C19C7">
        <w:rPr>
          <w:rFonts w:cs="Arial"/>
          <w:noProof/>
          <w:szCs w:val="22"/>
          <w:lang w:eastAsia="en-US"/>
        </w:rPr>
        <w:t xml:space="preserve">degradēto teritoriju Liepājā 3.kārta" </w:t>
      </w:r>
    </w:p>
    <w:p w14:paraId="4FB5941C" w14:textId="77777777" w:rsidR="005C19C7" w:rsidRPr="005C19C7" w:rsidRDefault="00643ADF" w:rsidP="005C19C7">
      <w:pPr>
        <w:widowControl w:val="0"/>
        <w:autoSpaceDE w:val="0"/>
        <w:autoSpaceDN w:val="0"/>
        <w:adjustRightInd w:val="0"/>
        <w:rPr>
          <w:rFonts w:cs="Arial"/>
          <w:szCs w:val="22"/>
        </w:rPr>
      </w:pPr>
      <w:r w:rsidRPr="005C19C7">
        <w:rPr>
          <w:rFonts w:cs="Arial"/>
          <w:noProof/>
          <w:szCs w:val="22"/>
          <w:lang w:eastAsia="en-US"/>
        </w:rPr>
        <w:t>(Ezermalas iela)"</w:t>
      </w:r>
    </w:p>
    <w:p w14:paraId="4FB5941D" w14:textId="77777777" w:rsidR="005C19C7" w:rsidRPr="005C19C7" w:rsidRDefault="005C19C7" w:rsidP="005C19C7">
      <w:pPr>
        <w:widowControl w:val="0"/>
        <w:autoSpaceDE w:val="0"/>
        <w:autoSpaceDN w:val="0"/>
        <w:adjustRightInd w:val="0"/>
        <w:jc w:val="both"/>
        <w:rPr>
          <w:rFonts w:cs="Arial"/>
          <w:szCs w:val="22"/>
        </w:rPr>
      </w:pPr>
    </w:p>
    <w:p w14:paraId="4FB5941E" w14:textId="77777777" w:rsidR="005C19C7" w:rsidRPr="005C19C7" w:rsidRDefault="00643ADF" w:rsidP="005C19C7">
      <w:pPr>
        <w:spacing w:after="160" w:line="259" w:lineRule="auto"/>
        <w:ind w:firstLine="720"/>
        <w:jc w:val="both"/>
        <w:rPr>
          <w:rFonts w:cs="Arial"/>
          <w:noProof/>
          <w:szCs w:val="22"/>
          <w:lang w:eastAsia="en-US"/>
        </w:rPr>
      </w:pPr>
      <w:r w:rsidRPr="005C19C7">
        <w:rPr>
          <w:rFonts w:cs="Arial"/>
          <w:noProof/>
          <w:szCs w:val="22"/>
          <w:lang w:eastAsia="en-US"/>
        </w:rPr>
        <w:t xml:space="preserve">Pamatojoties uz likuma "Par pašvaldībām" 14.panta otrās daļas 1. un 6.punktu un 15.panta 1. un 2.punktu, Ministru kabineta 2015.gada 10.novembra noteikumiem Nr.645 "Darbības programmas "Izaugsme un nodarbinātība" 5.6.2.specifiskā atbalsta mērķa "Teritoriju revitalizācija, reģenerējot degradētās teritorijas atbilstoši pašvaldību integrētajām attīstības programmām" īstenošanas noteikumi", Liepājas pilsētas attīstības programmas 2015.-2020.gadam pielikuma Nr.2.2. "Investīciju plāns                2015.-2020.gadam" projektu unikālais Nr.Pr_297, pielikuma Nr.2.1. "Rīcību plāns 2015.-2020.gadam" </w:t>
      </w:r>
      <w:r w:rsidR="002821ED">
        <w:rPr>
          <w:rFonts w:cs="Arial"/>
          <w:noProof/>
          <w:szCs w:val="22"/>
          <w:lang w:eastAsia="en-US"/>
        </w:rPr>
        <w:t>R</w:t>
      </w:r>
      <w:r w:rsidRPr="005C19C7">
        <w:rPr>
          <w:rFonts w:cs="Arial"/>
          <w:noProof/>
          <w:szCs w:val="22"/>
          <w:lang w:eastAsia="en-US"/>
        </w:rPr>
        <w:t xml:space="preserve">īcību 3.1.4.(1) </w:t>
      </w:r>
      <w:bookmarkStart w:id="0" w:name="_Hlk40449700"/>
      <w:r w:rsidRPr="005C19C7">
        <w:rPr>
          <w:rFonts w:cs="Arial"/>
          <w:noProof/>
          <w:szCs w:val="22"/>
          <w:lang w:eastAsia="en-US"/>
        </w:rPr>
        <w:t>"</w:t>
      </w:r>
      <w:bookmarkEnd w:id="0"/>
      <w:r w:rsidRPr="005C19C7">
        <w:rPr>
          <w:rFonts w:cs="Arial"/>
          <w:noProof/>
          <w:szCs w:val="22"/>
          <w:lang w:eastAsia="en-US"/>
        </w:rPr>
        <w:t>Atbalstīt industriālo teritoriju attīstību un nodrošināt uzņēmējdarbības attīstībai nepieciešamo infrastruktūras izbūvi, tai skaitā revitalizēt bijušās industriālās teritorijas un citas degradētas teritorijas", izskatot Liepājas pilsētas domes pastāvīgās Pilsētas attīstības komitejas 2020.gada 14.maija lēmumu (sēdes protokols Nr.5) un pastāvīgās Finanšu komitejas 2020.gada 14.maija lēmumu (sēdes protokols Nr.5), LIEPĀJAS PILSĒTAS DOME</w:t>
      </w:r>
    </w:p>
    <w:p w14:paraId="4FB5941F" w14:textId="77777777" w:rsidR="005C19C7" w:rsidRPr="005C19C7" w:rsidRDefault="00643ADF" w:rsidP="005C19C7">
      <w:pPr>
        <w:widowControl w:val="0"/>
        <w:autoSpaceDE w:val="0"/>
        <w:autoSpaceDN w:val="0"/>
        <w:adjustRightInd w:val="0"/>
        <w:jc w:val="center"/>
        <w:rPr>
          <w:rFonts w:cs="Arial"/>
          <w:noProof/>
          <w:szCs w:val="22"/>
          <w:lang w:eastAsia="en-US"/>
        </w:rPr>
      </w:pPr>
      <w:r w:rsidRPr="005C19C7">
        <w:rPr>
          <w:rFonts w:cs="Arial"/>
          <w:noProof/>
          <w:szCs w:val="22"/>
          <w:lang w:eastAsia="en-US"/>
        </w:rPr>
        <w:t>N O L E M J :</w:t>
      </w:r>
    </w:p>
    <w:p w14:paraId="4FB59420" w14:textId="77777777" w:rsidR="005C19C7" w:rsidRPr="005C19C7" w:rsidRDefault="005C19C7" w:rsidP="005C19C7">
      <w:pPr>
        <w:widowControl w:val="0"/>
        <w:autoSpaceDE w:val="0"/>
        <w:autoSpaceDN w:val="0"/>
        <w:adjustRightInd w:val="0"/>
        <w:jc w:val="both"/>
        <w:rPr>
          <w:rFonts w:cs="Arial"/>
          <w:noProof/>
          <w:szCs w:val="22"/>
          <w:lang w:eastAsia="en-US"/>
        </w:rPr>
      </w:pPr>
    </w:p>
    <w:p w14:paraId="4FB59421" w14:textId="77777777" w:rsidR="005C19C7" w:rsidRPr="005C19C7" w:rsidRDefault="00643ADF" w:rsidP="005C19C7">
      <w:pPr>
        <w:widowControl w:val="0"/>
        <w:autoSpaceDE w:val="0"/>
        <w:autoSpaceDN w:val="0"/>
        <w:adjustRightInd w:val="0"/>
        <w:spacing w:after="160" w:line="259" w:lineRule="auto"/>
        <w:ind w:firstLine="709"/>
        <w:contextualSpacing/>
        <w:jc w:val="both"/>
        <w:rPr>
          <w:rFonts w:cs="Arial"/>
          <w:noProof/>
          <w:szCs w:val="22"/>
          <w:lang w:eastAsia="en-US"/>
        </w:rPr>
      </w:pPr>
      <w:r w:rsidRPr="005C19C7">
        <w:rPr>
          <w:rFonts w:cs="Arial"/>
          <w:noProof/>
          <w:szCs w:val="22"/>
          <w:lang w:eastAsia="en-US"/>
        </w:rPr>
        <w:t>Izdarīt Liepājas pilsētas domes 2019.gada 19.decembra lēmumā Nr.468 "Par projektu "Pamatinfrastruktūras nodrošināšana uzņēmējdarbības veicināšanai, revitalizējot degradēto teritoriju Liepājā 3.kārta" (Ezerm</w:t>
      </w:r>
      <w:r w:rsidR="00283039">
        <w:rPr>
          <w:rFonts w:cs="Arial"/>
          <w:noProof/>
          <w:szCs w:val="22"/>
          <w:lang w:eastAsia="en-US"/>
        </w:rPr>
        <w:t xml:space="preserve">alas iela)" grozījumus, izsakot           </w:t>
      </w:r>
      <w:r w:rsidRPr="005C19C7">
        <w:rPr>
          <w:rFonts w:cs="Arial"/>
          <w:noProof/>
          <w:szCs w:val="22"/>
          <w:lang w:eastAsia="en-US"/>
        </w:rPr>
        <w:t xml:space="preserve"> 2.- 5.punktu šādā redakcijā:   </w:t>
      </w:r>
    </w:p>
    <w:p w14:paraId="4FB59422" w14:textId="77777777" w:rsidR="005C19C7" w:rsidRPr="005C19C7" w:rsidRDefault="005C19C7" w:rsidP="005C19C7">
      <w:pPr>
        <w:widowControl w:val="0"/>
        <w:autoSpaceDE w:val="0"/>
        <w:autoSpaceDN w:val="0"/>
        <w:adjustRightInd w:val="0"/>
        <w:spacing w:after="160" w:line="259" w:lineRule="auto"/>
        <w:ind w:left="720"/>
        <w:contextualSpacing/>
        <w:jc w:val="both"/>
        <w:rPr>
          <w:rFonts w:cs="Arial"/>
          <w:noProof/>
          <w:szCs w:val="22"/>
          <w:lang w:eastAsia="en-US"/>
        </w:rPr>
      </w:pPr>
    </w:p>
    <w:p w14:paraId="4FB59423" w14:textId="77777777" w:rsidR="005C19C7" w:rsidRPr="005C19C7" w:rsidRDefault="00643ADF" w:rsidP="005C19C7">
      <w:pPr>
        <w:widowControl w:val="0"/>
        <w:autoSpaceDE w:val="0"/>
        <w:autoSpaceDN w:val="0"/>
        <w:adjustRightInd w:val="0"/>
        <w:spacing w:after="160" w:line="259" w:lineRule="auto"/>
        <w:ind w:firstLine="709"/>
        <w:contextualSpacing/>
        <w:jc w:val="both"/>
        <w:rPr>
          <w:rFonts w:cs="Arial"/>
          <w:noProof/>
          <w:szCs w:val="22"/>
          <w:lang w:eastAsia="en-US"/>
        </w:rPr>
      </w:pPr>
      <w:r w:rsidRPr="005C19C7">
        <w:rPr>
          <w:rFonts w:cs="Arial"/>
          <w:noProof/>
          <w:szCs w:val="22"/>
          <w:lang w:eastAsia="en-US"/>
        </w:rPr>
        <w:t>"2. Apstiprināt projekta "Pamatinfrastruktūras nodrošināšana uzņēmējdarbības veicināšanai, revitalizējot degradēto teritoriju Liepājā 3.kārta" (Ezermalas iela),              turpmāk - Projekts, kopējās izmaksas 3 208 460,80 EUR (trīs miljoni divi simti astoņi tūkstoši četri simti sešdesmit euro un 80 centi) apmērā, no kurām:</w:t>
      </w:r>
    </w:p>
    <w:p w14:paraId="4FB59424" w14:textId="77777777" w:rsidR="005C19C7" w:rsidRPr="005C19C7" w:rsidRDefault="00643ADF" w:rsidP="005C19C7">
      <w:pPr>
        <w:widowControl w:val="0"/>
        <w:autoSpaceDE w:val="0"/>
        <w:autoSpaceDN w:val="0"/>
        <w:adjustRightInd w:val="0"/>
        <w:ind w:firstLine="709"/>
        <w:jc w:val="both"/>
        <w:rPr>
          <w:rFonts w:cs="Arial"/>
          <w:noProof/>
          <w:szCs w:val="22"/>
          <w:lang w:eastAsia="en-US"/>
        </w:rPr>
      </w:pPr>
      <w:r w:rsidRPr="005C19C7">
        <w:rPr>
          <w:rFonts w:cs="Arial"/>
          <w:noProof/>
          <w:szCs w:val="22"/>
          <w:lang w:eastAsia="en-US"/>
        </w:rPr>
        <w:t>2.1. Projekta attiecināmās izmaksas - 1 600 000,00 EUR, no tām:</w:t>
      </w:r>
    </w:p>
    <w:p w14:paraId="4FB59425" w14:textId="77777777" w:rsidR="005C19C7" w:rsidRPr="005C19C7" w:rsidRDefault="00643ADF" w:rsidP="005C19C7">
      <w:pPr>
        <w:widowControl w:val="0"/>
        <w:autoSpaceDE w:val="0"/>
        <w:autoSpaceDN w:val="0"/>
        <w:adjustRightInd w:val="0"/>
        <w:ind w:firstLine="709"/>
        <w:jc w:val="both"/>
        <w:rPr>
          <w:rFonts w:cs="Arial"/>
          <w:noProof/>
          <w:szCs w:val="22"/>
          <w:lang w:eastAsia="en-US"/>
        </w:rPr>
      </w:pPr>
      <w:r w:rsidRPr="005C19C7">
        <w:rPr>
          <w:rFonts w:cs="Arial"/>
          <w:noProof/>
          <w:szCs w:val="22"/>
          <w:lang w:eastAsia="en-US"/>
        </w:rPr>
        <w:t xml:space="preserve">2.1.1. Eiropas Reģionālās attīstības fonda finansējums (85%) -     </w:t>
      </w:r>
      <w:r>
        <w:rPr>
          <w:rFonts w:cs="Arial"/>
          <w:noProof/>
          <w:szCs w:val="22"/>
          <w:lang w:eastAsia="en-US"/>
        </w:rPr>
        <w:t xml:space="preserve">               </w:t>
      </w:r>
      <w:r w:rsidRPr="005C19C7">
        <w:rPr>
          <w:rFonts w:cs="Arial"/>
          <w:noProof/>
          <w:szCs w:val="22"/>
          <w:lang w:eastAsia="en-US"/>
        </w:rPr>
        <w:t xml:space="preserve">                      1 360 000,00 EUR;</w:t>
      </w:r>
    </w:p>
    <w:p w14:paraId="4FB59426" w14:textId="77777777" w:rsidR="005C19C7" w:rsidRPr="005C19C7" w:rsidRDefault="00643ADF" w:rsidP="005C19C7">
      <w:pPr>
        <w:widowControl w:val="0"/>
        <w:autoSpaceDE w:val="0"/>
        <w:autoSpaceDN w:val="0"/>
        <w:adjustRightInd w:val="0"/>
        <w:ind w:firstLine="709"/>
        <w:jc w:val="both"/>
        <w:rPr>
          <w:rFonts w:cs="Arial"/>
          <w:noProof/>
          <w:szCs w:val="22"/>
          <w:lang w:eastAsia="en-US"/>
        </w:rPr>
      </w:pPr>
      <w:r w:rsidRPr="005C19C7">
        <w:rPr>
          <w:rFonts w:cs="Arial"/>
          <w:noProof/>
          <w:szCs w:val="22"/>
          <w:lang w:eastAsia="en-US"/>
        </w:rPr>
        <w:t>2.1.2. valsts budžeta dotācija (3,75%) - 60 000,00 EUR;</w:t>
      </w:r>
    </w:p>
    <w:p w14:paraId="4FB59427" w14:textId="77777777" w:rsidR="005C19C7" w:rsidRPr="005C19C7" w:rsidRDefault="00643ADF" w:rsidP="005C19C7">
      <w:pPr>
        <w:widowControl w:val="0"/>
        <w:autoSpaceDE w:val="0"/>
        <w:autoSpaceDN w:val="0"/>
        <w:adjustRightInd w:val="0"/>
        <w:ind w:firstLine="709"/>
        <w:jc w:val="both"/>
        <w:rPr>
          <w:rFonts w:cs="Arial"/>
          <w:noProof/>
          <w:szCs w:val="22"/>
          <w:lang w:eastAsia="en-US"/>
        </w:rPr>
      </w:pPr>
      <w:r w:rsidRPr="005C19C7">
        <w:rPr>
          <w:rFonts w:cs="Arial"/>
          <w:noProof/>
          <w:szCs w:val="22"/>
          <w:lang w:eastAsia="en-US"/>
        </w:rPr>
        <w:t xml:space="preserve">2.1.3. Liepājas pilsētas pašvaldības līdzfinansējums (11,25%) -      </w:t>
      </w:r>
      <w:r>
        <w:rPr>
          <w:rFonts w:cs="Arial"/>
          <w:noProof/>
          <w:szCs w:val="22"/>
          <w:lang w:eastAsia="en-US"/>
        </w:rPr>
        <w:t xml:space="preserve">            </w:t>
      </w:r>
      <w:r w:rsidRPr="005C19C7">
        <w:rPr>
          <w:rFonts w:cs="Arial"/>
          <w:noProof/>
          <w:szCs w:val="22"/>
          <w:lang w:eastAsia="en-US"/>
        </w:rPr>
        <w:t xml:space="preserve">                       180 000,00 EUR;</w:t>
      </w:r>
    </w:p>
    <w:p w14:paraId="4FB59428" w14:textId="77777777" w:rsidR="005C19C7" w:rsidRPr="005C19C7" w:rsidRDefault="00643ADF" w:rsidP="005C19C7">
      <w:pPr>
        <w:widowControl w:val="0"/>
        <w:autoSpaceDE w:val="0"/>
        <w:autoSpaceDN w:val="0"/>
        <w:adjustRightInd w:val="0"/>
        <w:ind w:firstLine="709"/>
        <w:jc w:val="both"/>
        <w:rPr>
          <w:rFonts w:cs="Arial"/>
          <w:noProof/>
          <w:szCs w:val="22"/>
          <w:lang w:eastAsia="en-US"/>
        </w:rPr>
      </w:pPr>
      <w:r w:rsidRPr="005C19C7">
        <w:rPr>
          <w:rFonts w:cs="Arial"/>
          <w:noProof/>
          <w:szCs w:val="22"/>
          <w:lang w:eastAsia="en-US"/>
        </w:rPr>
        <w:t>2.2. Projekta neattiecināmās izmaksas - 1 608 460,80 EUR.</w:t>
      </w:r>
    </w:p>
    <w:p w14:paraId="4FB59429" w14:textId="77777777" w:rsidR="005C19C7" w:rsidRDefault="005C19C7" w:rsidP="005C19C7">
      <w:pPr>
        <w:widowControl w:val="0"/>
        <w:autoSpaceDE w:val="0"/>
        <w:autoSpaceDN w:val="0"/>
        <w:adjustRightInd w:val="0"/>
        <w:ind w:firstLine="708"/>
        <w:jc w:val="both"/>
        <w:rPr>
          <w:rFonts w:cs="Arial"/>
          <w:noProof/>
          <w:szCs w:val="22"/>
          <w:lang w:eastAsia="en-US"/>
        </w:rPr>
      </w:pPr>
    </w:p>
    <w:p w14:paraId="4FB5942A"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lastRenderedPageBreak/>
        <w:t xml:space="preserve">3. Nodrošināt Projekta īstenošanai nepieciešamo Liepājas pilsētas pašvaldības līdzfinansējumu Projekta attiecināmo izmaksu segšanai 180 000,00 EUR (viens simts astoņdesmit tūkstoši euro un 00 centi) apmērā: </w:t>
      </w:r>
    </w:p>
    <w:p w14:paraId="4FB5942B"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3.1. 2020.gadā - 9 169,42 EUR;</w:t>
      </w:r>
    </w:p>
    <w:p w14:paraId="4FB5942C"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3.2. 2021.gadā - 143 857,33 EUR;</w:t>
      </w:r>
    </w:p>
    <w:p w14:paraId="4FB5942D"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3.3. 2022.gadā - 26 973,25 EUR.</w:t>
      </w:r>
    </w:p>
    <w:p w14:paraId="4FB5942E" w14:textId="77777777" w:rsidR="005C19C7" w:rsidRPr="005C19C7" w:rsidRDefault="005C19C7" w:rsidP="005C19C7">
      <w:pPr>
        <w:widowControl w:val="0"/>
        <w:autoSpaceDE w:val="0"/>
        <w:autoSpaceDN w:val="0"/>
        <w:adjustRightInd w:val="0"/>
        <w:ind w:firstLine="708"/>
        <w:jc w:val="both"/>
        <w:rPr>
          <w:rFonts w:cs="Arial"/>
          <w:noProof/>
          <w:szCs w:val="22"/>
          <w:lang w:eastAsia="en-US"/>
        </w:rPr>
      </w:pPr>
    </w:p>
    <w:p w14:paraId="4FB5942F"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4. Nodrošināt Projekta īstenošanai nepieciešamo Liepājas pilsētas pašvaldības līdzfinansējumu Projekta neattiecināmo izmaksu segšanai 1 608 460,80 EUR (viens miljons seši simti astoņi tūkstoši četri simti sešdesmit euro un 80 centi) apmērā:</w:t>
      </w:r>
    </w:p>
    <w:p w14:paraId="4FB59430"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4.1. 2020.gadā - 74 427,12 EUR;</w:t>
      </w:r>
    </w:p>
    <w:p w14:paraId="4FB59431"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4.2. 2021.gadā - 1 291 817,83 EUR;</w:t>
      </w:r>
    </w:p>
    <w:p w14:paraId="4FB59432"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4.3. 2022.gadā - 242 215,85 EUR.</w:t>
      </w:r>
    </w:p>
    <w:p w14:paraId="4FB59433" w14:textId="77777777" w:rsidR="005C19C7" w:rsidRPr="005C19C7" w:rsidRDefault="005C19C7" w:rsidP="005C19C7">
      <w:pPr>
        <w:widowControl w:val="0"/>
        <w:autoSpaceDE w:val="0"/>
        <w:autoSpaceDN w:val="0"/>
        <w:adjustRightInd w:val="0"/>
        <w:ind w:firstLine="708"/>
        <w:jc w:val="both"/>
        <w:rPr>
          <w:rFonts w:cs="Arial"/>
          <w:noProof/>
          <w:szCs w:val="22"/>
          <w:lang w:eastAsia="en-US"/>
        </w:rPr>
      </w:pPr>
    </w:p>
    <w:p w14:paraId="4FB59434" w14:textId="77777777" w:rsidR="005C19C7" w:rsidRPr="005C19C7" w:rsidRDefault="00643ADF" w:rsidP="005C19C7">
      <w:pPr>
        <w:widowControl w:val="0"/>
        <w:autoSpaceDE w:val="0"/>
        <w:autoSpaceDN w:val="0"/>
        <w:adjustRightInd w:val="0"/>
        <w:ind w:firstLine="708"/>
        <w:jc w:val="both"/>
        <w:rPr>
          <w:rFonts w:cs="Arial"/>
          <w:noProof/>
          <w:szCs w:val="22"/>
          <w:lang w:eastAsia="en-US"/>
        </w:rPr>
      </w:pPr>
      <w:r w:rsidRPr="005C19C7">
        <w:rPr>
          <w:rFonts w:cs="Arial"/>
          <w:noProof/>
          <w:szCs w:val="22"/>
          <w:lang w:eastAsia="en-US"/>
        </w:rPr>
        <w:t>5. Nodrošināt Projekta īstenošanai nepieciešamo Liepājas pilsētas pašvaldības priekšfinansējumu, ņemot vērā avansa maksājumu, Projekta attiecināmo izmaksu segšanai 2022.gadā - 196 000,00 EUR (viens simts deviņdesmit seši tūkstoši euro            un 00 centi) apmērā.".</w:t>
      </w:r>
    </w:p>
    <w:p w14:paraId="4FB59435" w14:textId="77777777" w:rsidR="005C19C7" w:rsidRPr="005C19C7" w:rsidRDefault="005C19C7" w:rsidP="005C19C7">
      <w:pPr>
        <w:widowControl w:val="0"/>
        <w:autoSpaceDE w:val="0"/>
        <w:autoSpaceDN w:val="0"/>
        <w:adjustRightInd w:val="0"/>
        <w:ind w:firstLine="708"/>
        <w:jc w:val="both"/>
        <w:rPr>
          <w:rFonts w:cs="Arial"/>
          <w:noProof/>
          <w:sz w:val="10"/>
          <w:szCs w:val="10"/>
          <w:lang w:eastAsia="en-US"/>
        </w:rPr>
      </w:pPr>
    </w:p>
    <w:p w14:paraId="4FB59436" w14:textId="77777777" w:rsidR="005C19C7" w:rsidRPr="005C19C7" w:rsidRDefault="005C19C7" w:rsidP="005C19C7">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757D06" w14:paraId="4FB5943A" w14:textId="77777777" w:rsidTr="001F086B">
        <w:tc>
          <w:tcPr>
            <w:tcW w:w="5700" w:type="dxa"/>
            <w:gridSpan w:val="2"/>
            <w:tcBorders>
              <w:top w:val="nil"/>
              <w:left w:val="nil"/>
              <w:bottom w:val="nil"/>
              <w:right w:val="nil"/>
            </w:tcBorders>
          </w:tcPr>
          <w:p w14:paraId="4FB59437" w14:textId="77777777" w:rsidR="005C19C7" w:rsidRPr="005C19C7" w:rsidRDefault="00643ADF" w:rsidP="005C19C7">
            <w:pPr>
              <w:widowControl w:val="0"/>
              <w:autoSpaceDE w:val="0"/>
              <w:autoSpaceDN w:val="0"/>
              <w:adjustRightInd w:val="0"/>
              <w:rPr>
                <w:rFonts w:cs="Arial"/>
                <w:szCs w:val="22"/>
              </w:rPr>
            </w:pPr>
            <w:r w:rsidRPr="005C19C7">
              <w:rPr>
                <w:rFonts w:cs="Arial"/>
                <w:szCs w:val="22"/>
              </w:rPr>
              <w:t>DOMES PRIEKŠSĒDĒTĀJS</w:t>
            </w:r>
          </w:p>
        </w:tc>
        <w:tc>
          <w:tcPr>
            <w:tcW w:w="2861" w:type="dxa"/>
            <w:tcBorders>
              <w:top w:val="nil"/>
              <w:left w:val="nil"/>
              <w:bottom w:val="nil"/>
              <w:right w:val="nil"/>
            </w:tcBorders>
          </w:tcPr>
          <w:p w14:paraId="4FB59438" w14:textId="77777777" w:rsidR="005C19C7" w:rsidRPr="005C19C7" w:rsidRDefault="00643ADF" w:rsidP="005C19C7">
            <w:pPr>
              <w:widowControl w:val="0"/>
              <w:autoSpaceDE w:val="0"/>
              <w:autoSpaceDN w:val="0"/>
              <w:adjustRightInd w:val="0"/>
              <w:jc w:val="right"/>
              <w:rPr>
                <w:rFonts w:cs="Arial"/>
                <w:szCs w:val="22"/>
              </w:rPr>
            </w:pPr>
            <w:r w:rsidRPr="005C19C7">
              <w:rPr>
                <w:rFonts w:cs="Arial"/>
                <w:szCs w:val="22"/>
              </w:rPr>
              <w:t>Jānis VILNĪTIS</w:t>
            </w:r>
          </w:p>
          <w:p w14:paraId="4FB59439" w14:textId="77777777" w:rsidR="005C19C7" w:rsidRPr="005C19C7" w:rsidRDefault="005C19C7" w:rsidP="005C19C7">
            <w:pPr>
              <w:widowControl w:val="0"/>
              <w:autoSpaceDE w:val="0"/>
              <w:autoSpaceDN w:val="0"/>
              <w:adjustRightInd w:val="0"/>
              <w:jc w:val="right"/>
              <w:rPr>
                <w:rFonts w:cs="Arial"/>
                <w:sz w:val="8"/>
                <w:szCs w:val="8"/>
              </w:rPr>
            </w:pPr>
          </w:p>
        </w:tc>
      </w:tr>
      <w:tr w:rsidR="00757D06" w14:paraId="4FB5943D" w14:textId="77777777" w:rsidTr="001F086B">
        <w:tc>
          <w:tcPr>
            <w:tcW w:w="1392" w:type="dxa"/>
            <w:tcBorders>
              <w:top w:val="nil"/>
              <w:left w:val="nil"/>
              <w:bottom w:val="nil"/>
              <w:right w:val="nil"/>
            </w:tcBorders>
          </w:tcPr>
          <w:p w14:paraId="4FB5943B" w14:textId="77777777" w:rsidR="005C19C7" w:rsidRPr="005C19C7" w:rsidRDefault="00643ADF" w:rsidP="005C19C7">
            <w:pPr>
              <w:widowControl w:val="0"/>
              <w:autoSpaceDE w:val="0"/>
              <w:autoSpaceDN w:val="0"/>
              <w:adjustRightInd w:val="0"/>
              <w:rPr>
                <w:rFonts w:cs="Arial"/>
                <w:szCs w:val="22"/>
              </w:rPr>
            </w:pPr>
            <w:r w:rsidRPr="005C19C7">
              <w:rPr>
                <w:rFonts w:cs="Arial"/>
                <w:szCs w:val="22"/>
              </w:rPr>
              <w:t>Nosūtāms:</w:t>
            </w:r>
          </w:p>
        </w:tc>
        <w:tc>
          <w:tcPr>
            <w:tcW w:w="7169" w:type="dxa"/>
            <w:gridSpan w:val="2"/>
            <w:tcBorders>
              <w:top w:val="nil"/>
              <w:left w:val="nil"/>
              <w:bottom w:val="nil"/>
              <w:right w:val="nil"/>
            </w:tcBorders>
          </w:tcPr>
          <w:p w14:paraId="4FB5943C" w14:textId="77777777" w:rsidR="005C19C7" w:rsidRPr="005C19C7" w:rsidRDefault="00643ADF" w:rsidP="005C19C7">
            <w:pPr>
              <w:widowControl w:val="0"/>
              <w:autoSpaceDE w:val="0"/>
              <w:autoSpaceDN w:val="0"/>
              <w:adjustRightInd w:val="0"/>
              <w:jc w:val="both"/>
              <w:rPr>
                <w:rFonts w:cs="Arial"/>
                <w:szCs w:val="22"/>
              </w:rPr>
            </w:pPr>
            <w:r w:rsidRPr="005C19C7">
              <w:rPr>
                <w:rFonts w:cs="Arial"/>
                <w:noProof/>
                <w:szCs w:val="22"/>
              </w:rPr>
              <w:t>Domes priekšsēdētāja birojam, Domes priekšsēdētāja vietniekam pilsētas attīstības un sadarbības jautājumos, Izpilddirektora birojam, Attīstības pārvaldei, Juridiskajai daļai</w:t>
            </w:r>
          </w:p>
        </w:tc>
      </w:tr>
    </w:tbl>
    <w:p w14:paraId="4FB5943E" w14:textId="77777777" w:rsidR="005C19C7" w:rsidRPr="005C19C7" w:rsidRDefault="005C19C7" w:rsidP="005C19C7">
      <w:pPr>
        <w:rPr>
          <w:rFonts w:cs="Arial"/>
          <w:szCs w:val="22"/>
        </w:rPr>
      </w:pPr>
    </w:p>
    <w:p w14:paraId="4FB5943F" w14:textId="77777777" w:rsidR="005C19C7" w:rsidRPr="005C19C7" w:rsidRDefault="005C19C7" w:rsidP="00CB6C9F">
      <w:pPr>
        <w:widowControl w:val="0"/>
        <w:autoSpaceDE w:val="0"/>
        <w:autoSpaceDN w:val="0"/>
        <w:adjustRightInd w:val="0"/>
        <w:jc w:val="both"/>
        <w:rPr>
          <w:rFonts w:cs="Arial"/>
          <w:noProof/>
          <w:szCs w:val="22"/>
          <w:lang w:eastAsia="en-US"/>
        </w:rPr>
      </w:pPr>
    </w:p>
    <w:p w14:paraId="4FB59440" w14:textId="77777777" w:rsidR="005C19C7" w:rsidRPr="005C19C7" w:rsidRDefault="005C19C7" w:rsidP="00CB6C9F">
      <w:pPr>
        <w:widowControl w:val="0"/>
        <w:autoSpaceDE w:val="0"/>
        <w:autoSpaceDN w:val="0"/>
        <w:adjustRightInd w:val="0"/>
        <w:jc w:val="both"/>
        <w:rPr>
          <w:rFonts w:cs="Arial"/>
          <w:noProof/>
          <w:szCs w:val="22"/>
          <w:lang w:eastAsia="en-US"/>
        </w:rPr>
      </w:pPr>
    </w:p>
    <w:p w14:paraId="4FB59441" w14:textId="77777777" w:rsidR="005C19C7" w:rsidRPr="005C19C7" w:rsidRDefault="005C19C7" w:rsidP="00CB6C9F">
      <w:pPr>
        <w:widowControl w:val="0"/>
        <w:autoSpaceDE w:val="0"/>
        <w:autoSpaceDN w:val="0"/>
        <w:adjustRightInd w:val="0"/>
        <w:jc w:val="both"/>
        <w:rPr>
          <w:rFonts w:cs="Arial"/>
          <w:noProof/>
          <w:szCs w:val="22"/>
          <w:lang w:eastAsia="en-US"/>
        </w:rPr>
      </w:pPr>
    </w:p>
    <w:p w14:paraId="4FB59442" w14:textId="77777777" w:rsidR="00CB6C9F" w:rsidRPr="00CB6C9F" w:rsidRDefault="00CB6C9F" w:rsidP="00CB6C9F">
      <w:pPr>
        <w:widowControl w:val="0"/>
        <w:autoSpaceDE w:val="0"/>
        <w:autoSpaceDN w:val="0"/>
        <w:adjustRightInd w:val="0"/>
        <w:jc w:val="both"/>
        <w:rPr>
          <w:rFonts w:cs="Arial"/>
          <w:noProof/>
          <w:szCs w:val="22"/>
          <w:lang w:eastAsia="en-US"/>
        </w:rPr>
      </w:pPr>
    </w:p>
    <w:p w14:paraId="4FB59443" w14:textId="77777777" w:rsidR="00CB6C9F" w:rsidRPr="00CB6C9F" w:rsidRDefault="00CB6C9F" w:rsidP="00CB6C9F">
      <w:pPr>
        <w:spacing w:after="160" w:line="259" w:lineRule="auto"/>
        <w:jc w:val="both"/>
        <w:rPr>
          <w:rFonts w:cs="Arial"/>
          <w:szCs w:val="22"/>
          <w:lang w:eastAsia="en-US"/>
        </w:rPr>
      </w:pPr>
    </w:p>
    <w:p w14:paraId="4FB59444" w14:textId="77777777" w:rsidR="000F232A" w:rsidRPr="004B7633" w:rsidRDefault="000F232A" w:rsidP="00607627">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596E" w14:textId="77777777" w:rsidR="00673F0D" w:rsidRDefault="00673F0D">
      <w:r>
        <w:separator/>
      </w:r>
    </w:p>
  </w:endnote>
  <w:endnote w:type="continuationSeparator" w:id="0">
    <w:p w14:paraId="428EAEA9" w14:textId="77777777" w:rsidR="00673F0D" w:rsidRDefault="006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4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4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4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E421" w14:textId="77777777" w:rsidR="00673F0D" w:rsidRDefault="00673F0D">
      <w:r>
        <w:separator/>
      </w:r>
    </w:p>
  </w:footnote>
  <w:footnote w:type="continuationSeparator" w:id="0">
    <w:p w14:paraId="1262AD8D" w14:textId="77777777" w:rsidR="00673F0D" w:rsidRDefault="0067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4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4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9449" w14:textId="77777777" w:rsidR="00EB209C" w:rsidRPr="00AE2B38" w:rsidRDefault="00643ADF" w:rsidP="00EB209C">
    <w:pPr>
      <w:pStyle w:val="Header"/>
      <w:tabs>
        <w:tab w:val="left" w:pos="3828"/>
      </w:tabs>
      <w:jc w:val="center"/>
      <w:rPr>
        <w:rFonts w:ascii="Arial" w:hAnsi="Arial" w:cs="Arial"/>
      </w:rPr>
    </w:pPr>
    <w:r w:rsidRPr="00A136A6">
      <w:rPr>
        <w:noProof/>
        <w:lang w:eastAsia="lv-LV"/>
      </w:rPr>
      <w:drawing>
        <wp:inline distT="0" distB="0" distL="0" distR="0" wp14:anchorId="4FB5944E" wp14:editId="4FB5944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691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B5944A" w14:textId="77777777" w:rsidR="00EB209C" w:rsidRPr="00356E0F" w:rsidRDefault="00643AD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FB5944B" w14:textId="77777777" w:rsidR="001002D7" w:rsidRDefault="00643AD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FB5944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5E63DC8">
      <w:numFmt w:val="bullet"/>
      <w:lvlText w:val="-"/>
      <w:lvlJc w:val="left"/>
      <w:pPr>
        <w:ind w:left="720" w:hanging="360"/>
      </w:pPr>
      <w:rPr>
        <w:rFonts w:ascii="Times New Roman" w:eastAsia="Calibri" w:hAnsi="Times New Roman" w:cs="Times New Roman" w:hint="default"/>
        <w:color w:val="1F497D"/>
      </w:rPr>
    </w:lvl>
    <w:lvl w:ilvl="1" w:tplc="AC26C24C">
      <w:start w:val="1"/>
      <w:numFmt w:val="bullet"/>
      <w:lvlText w:val="o"/>
      <w:lvlJc w:val="left"/>
      <w:pPr>
        <w:ind w:left="1440" w:hanging="360"/>
      </w:pPr>
      <w:rPr>
        <w:rFonts w:ascii="Courier New" w:hAnsi="Courier New" w:cs="Courier New" w:hint="default"/>
      </w:rPr>
    </w:lvl>
    <w:lvl w:ilvl="2" w:tplc="89B20FF8">
      <w:start w:val="1"/>
      <w:numFmt w:val="bullet"/>
      <w:lvlText w:val=""/>
      <w:lvlJc w:val="left"/>
      <w:pPr>
        <w:ind w:left="2160" w:hanging="360"/>
      </w:pPr>
      <w:rPr>
        <w:rFonts w:ascii="Wingdings" w:hAnsi="Wingdings" w:hint="default"/>
      </w:rPr>
    </w:lvl>
    <w:lvl w:ilvl="3" w:tplc="E93E9246">
      <w:start w:val="1"/>
      <w:numFmt w:val="bullet"/>
      <w:lvlText w:val=""/>
      <w:lvlJc w:val="left"/>
      <w:pPr>
        <w:ind w:left="2880" w:hanging="360"/>
      </w:pPr>
      <w:rPr>
        <w:rFonts w:ascii="Symbol" w:hAnsi="Symbol" w:hint="default"/>
      </w:rPr>
    </w:lvl>
    <w:lvl w:ilvl="4" w:tplc="168427B8">
      <w:start w:val="1"/>
      <w:numFmt w:val="bullet"/>
      <w:lvlText w:val="o"/>
      <w:lvlJc w:val="left"/>
      <w:pPr>
        <w:ind w:left="3600" w:hanging="360"/>
      </w:pPr>
      <w:rPr>
        <w:rFonts w:ascii="Courier New" w:hAnsi="Courier New" w:cs="Courier New" w:hint="default"/>
      </w:rPr>
    </w:lvl>
    <w:lvl w:ilvl="5" w:tplc="440837BC">
      <w:start w:val="1"/>
      <w:numFmt w:val="bullet"/>
      <w:lvlText w:val=""/>
      <w:lvlJc w:val="left"/>
      <w:pPr>
        <w:ind w:left="4320" w:hanging="360"/>
      </w:pPr>
      <w:rPr>
        <w:rFonts w:ascii="Wingdings" w:hAnsi="Wingdings" w:hint="default"/>
      </w:rPr>
    </w:lvl>
    <w:lvl w:ilvl="6" w:tplc="B0868690">
      <w:start w:val="1"/>
      <w:numFmt w:val="bullet"/>
      <w:lvlText w:val=""/>
      <w:lvlJc w:val="left"/>
      <w:pPr>
        <w:ind w:left="5040" w:hanging="360"/>
      </w:pPr>
      <w:rPr>
        <w:rFonts w:ascii="Symbol" w:hAnsi="Symbol" w:hint="default"/>
      </w:rPr>
    </w:lvl>
    <w:lvl w:ilvl="7" w:tplc="DD82851C">
      <w:start w:val="1"/>
      <w:numFmt w:val="bullet"/>
      <w:lvlText w:val="o"/>
      <w:lvlJc w:val="left"/>
      <w:pPr>
        <w:ind w:left="5760" w:hanging="360"/>
      </w:pPr>
      <w:rPr>
        <w:rFonts w:ascii="Courier New" w:hAnsi="Courier New" w:cs="Courier New" w:hint="default"/>
      </w:rPr>
    </w:lvl>
    <w:lvl w:ilvl="8" w:tplc="FB5A75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9D8DB9A">
      <w:start w:val="1"/>
      <w:numFmt w:val="bullet"/>
      <w:lvlText w:val=""/>
      <w:lvlJc w:val="left"/>
      <w:pPr>
        <w:ind w:left="720" w:hanging="360"/>
      </w:pPr>
      <w:rPr>
        <w:rFonts w:ascii="Symbol" w:hAnsi="Symbol" w:hint="default"/>
      </w:rPr>
    </w:lvl>
    <w:lvl w:ilvl="1" w:tplc="1DA83F24" w:tentative="1">
      <w:start w:val="1"/>
      <w:numFmt w:val="bullet"/>
      <w:lvlText w:val="o"/>
      <w:lvlJc w:val="left"/>
      <w:pPr>
        <w:ind w:left="1440" w:hanging="360"/>
      </w:pPr>
      <w:rPr>
        <w:rFonts w:ascii="Courier New" w:hAnsi="Courier New" w:cs="Courier New" w:hint="default"/>
      </w:rPr>
    </w:lvl>
    <w:lvl w:ilvl="2" w:tplc="95928F50" w:tentative="1">
      <w:start w:val="1"/>
      <w:numFmt w:val="bullet"/>
      <w:lvlText w:val=""/>
      <w:lvlJc w:val="left"/>
      <w:pPr>
        <w:ind w:left="2160" w:hanging="360"/>
      </w:pPr>
      <w:rPr>
        <w:rFonts w:ascii="Wingdings" w:hAnsi="Wingdings" w:hint="default"/>
      </w:rPr>
    </w:lvl>
    <w:lvl w:ilvl="3" w:tplc="91527D2C" w:tentative="1">
      <w:start w:val="1"/>
      <w:numFmt w:val="bullet"/>
      <w:lvlText w:val=""/>
      <w:lvlJc w:val="left"/>
      <w:pPr>
        <w:ind w:left="2880" w:hanging="360"/>
      </w:pPr>
      <w:rPr>
        <w:rFonts w:ascii="Symbol" w:hAnsi="Symbol" w:hint="default"/>
      </w:rPr>
    </w:lvl>
    <w:lvl w:ilvl="4" w:tplc="919CB6BC" w:tentative="1">
      <w:start w:val="1"/>
      <w:numFmt w:val="bullet"/>
      <w:lvlText w:val="o"/>
      <w:lvlJc w:val="left"/>
      <w:pPr>
        <w:ind w:left="3600" w:hanging="360"/>
      </w:pPr>
      <w:rPr>
        <w:rFonts w:ascii="Courier New" w:hAnsi="Courier New" w:cs="Courier New" w:hint="default"/>
      </w:rPr>
    </w:lvl>
    <w:lvl w:ilvl="5" w:tplc="BD4EED26" w:tentative="1">
      <w:start w:val="1"/>
      <w:numFmt w:val="bullet"/>
      <w:lvlText w:val=""/>
      <w:lvlJc w:val="left"/>
      <w:pPr>
        <w:ind w:left="4320" w:hanging="360"/>
      </w:pPr>
      <w:rPr>
        <w:rFonts w:ascii="Wingdings" w:hAnsi="Wingdings" w:hint="default"/>
      </w:rPr>
    </w:lvl>
    <w:lvl w:ilvl="6" w:tplc="625A8E88" w:tentative="1">
      <w:start w:val="1"/>
      <w:numFmt w:val="bullet"/>
      <w:lvlText w:val=""/>
      <w:lvlJc w:val="left"/>
      <w:pPr>
        <w:ind w:left="5040" w:hanging="360"/>
      </w:pPr>
      <w:rPr>
        <w:rFonts w:ascii="Symbol" w:hAnsi="Symbol" w:hint="default"/>
      </w:rPr>
    </w:lvl>
    <w:lvl w:ilvl="7" w:tplc="873A1DE6" w:tentative="1">
      <w:start w:val="1"/>
      <w:numFmt w:val="bullet"/>
      <w:lvlText w:val="o"/>
      <w:lvlJc w:val="left"/>
      <w:pPr>
        <w:ind w:left="5760" w:hanging="360"/>
      </w:pPr>
      <w:rPr>
        <w:rFonts w:ascii="Courier New" w:hAnsi="Courier New" w:cs="Courier New" w:hint="default"/>
      </w:rPr>
    </w:lvl>
    <w:lvl w:ilvl="8" w:tplc="572EEE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004A8D8">
      <w:start w:val="1"/>
      <w:numFmt w:val="bullet"/>
      <w:lvlText w:val=""/>
      <w:lvlJc w:val="left"/>
      <w:pPr>
        <w:ind w:left="720" w:hanging="360"/>
      </w:pPr>
      <w:rPr>
        <w:rFonts w:ascii="Symbol" w:hAnsi="Symbol" w:hint="default"/>
      </w:rPr>
    </w:lvl>
    <w:lvl w:ilvl="1" w:tplc="F4F4F4A4" w:tentative="1">
      <w:start w:val="1"/>
      <w:numFmt w:val="bullet"/>
      <w:lvlText w:val="o"/>
      <w:lvlJc w:val="left"/>
      <w:pPr>
        <w:ind w:left="1440" w:hanging="360"/>
      </w:pPr>
      <w:rPr>
        <w:rFonts w:ascii="Courier New" w:hAnsi="Courier New" w:cs="Courier New" w:hint="default"/>
      </w:rPr>
    </w:lvl>
    <w:lvl w:ilvl="2" w:tplc="C032EE1A" w:tentative="1">
      <w:start w:val="1"/>
      <w:numFmt w:val="bullet"/>
      <w:lvlText w:val=""/>
      <w:lvlJc w:val="left"/>
      <w:pPr>
        <w:ind w:left="2160" w:hanging="360"/>
      </w:pPr>
      <w:rPr>
        <w:rFonts w:ascii="Wingdings" w:hAnsi="Wingdings" w:hint="default"/>
      </w:rPr>
    </w:lvl>
    <w:lvl w:ilvl="3" w:tplc="FDB22E30" w:tentative="1">
      <w:start w:val="1"/>
      <w:numFmt w:val="bullet"/>
      <w:lvlText w:val=""/>
      <w:lvlJc w:val="left"/>
      <w:pPr>
        <w:ind w:left="2880" w:hanging="360"/>
      </w:pPr>
      <w:rPr>
        <w:rFonts w:ascii="Symbol" w:hAnsi="Symbol" w:hint="default"/>
      </w:rPr>
    </w:lvl>
    <w:lvl w:ilvl="4" w:tplc="6FB62968" w:tentative="1">
      <w:start w:val="1"/>
      <w:numFmt w:val="bullet"/>
      <w:lvlText w:val="o"/>
      <w:lvlJc w:val="left"/>
      <w:pPr>
        <w:ind w:left="3600" w:hanging="360"/>
      </w:pPr>
      <w:rPr>
        <w:rFonts w:ascii="Courier New" w:hAnsi="Courier New" w:cs="Courier New" w:hint="default"/>
      </w:rPr>
    </w:lvl>
    <w:lvl w:ilvl="5" w:tplc="DC3ED5E8" w:tentative="1">
      <w:start w:val="1"/>
      <w:numFmt w:val="bullet"/>
      <w:lvlText w:val=""/>
      <w:lvlJc w:val="left"/>
      <w:pPr>
        <w:ind w:left="4320" w:hanging="360"/>
      </w:pPr>
      <w:rPr>
        <w:rFonts w:ascii="Wingdings" w:hAnsi="Wingdings" w:hint="default"/>
      </w:rPr>
    </w:lvl>
    <w:lvl w:ilvl="6" w:tplc="DF5C760E" w:tentative="1">
      <w:start w:val="1"/>
      <w:numFmt w:val="bullet"/>
      <w:lvlText w:val=""/>
      <w:lvlJc w:val="left"/>
      <w:pPr>
        <w:ind w:left="5040" w:hanging="360"/>
      </w:pPr>
      <w:rPr>
        <w:rFonts w:ascii="Symbol" w:hAnsi="Symbol" w:hint="default"/>
      </w:rPr>
    </w:lvl>
    <w:lvl w:ilvl="7" w:tplc="8F042D78" w:tentative="1">
      <w:start w:val="1"/>
      <w:numFmt w:val="bullet"/>
      <w:lvlText w:val="o"/>
      <w:lvlJc w:val="left"/>
      <w:pPr>
        <w:ind w:left="5760" w:hanging="360"/>
      </w:pPr>
      <w:rPr>
        <w:rFonts w:ascii="Courier New" w:hAnsi="Courier New" w:cs="Courier New" w:hint="default"/>
      </w:rPr>
    </w:lvl>
    <w:lvl w:ilvl="8" w:tplc="C7A21DF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963A3A">
      <w:start w:val="1"/>
      <w:numFmt w:val="bullet"/>
      <w:lvlText w:val=""/>
      <w:lvlJc w:val="left"/>
      <w:pPr>
        <w:ind w:left="804" w:hanging="360"/>
      </w:pPr>
      <w:rPr>
        <w:rFonts w:ascii="Symbol" w:hAnsi="Symbol" w:hint="default"/>
      </w:rPr>
    </w:lvl>
    <w:lvl w:ilvl="1" w:tplc="1A720C10" w:tentative="1">
      <w:start w:val="1"/>
      <w:numFmt w:val="bullet"/>
      <w:lvlText w:val="o"/>
      <w:lvlJc w:val="left"/>
      <w:pPr>
        <w:ind w:left="1524" w:hanging="360"/>
      </w:pPr>
      <w:rPr>
        <w:rFonts w:ascii="Courier New" w:hAnsi="Courier New" w:cs="Courier New" w:hint="default"/>
      </w:rPr>
    </w:lvl>
    <w:lvl w:ilvl="2" w:tplc="115EC69A" w:tentative="1">
      <w:start w:val="1"/>
      <w:numFmt w:val="bullet"/>
      <w:lvlText w:val=""/>
      <w:lvlJc w:val="left"/>
      <w:pPr>
        <w:ind w:left="2244" w:hanging="360"/>
      </w:pPr>
      <w:rPr>
        <w:rFonts w:ascii="Wingdings" w:hAnsi="Wingdings" w:hint="default"/>
      </w:rPr>
    </w:lvl>
    <w:lvl w:ilvl="3" w:tplc="77B84ECE" w:tentative="1">
      <w:start w:val="1"/>
      <w:numFmt w:val="bullet"/>
      <w:lvlText w:val=""/>
      <w:lvlJc w:val="left"/>
      <w:pPr>
        <w:ind w:left="2964" w:hanging="360"/>
      </w:pPr>
      <w:rPr>
        <w:rFonts w:ascii="Symbol" w:hAnsi="Symbol" w:hint="default"/>
      </w:rPr>
    </w:lvl>
    <w:lvl w:ilvl="4" w:tplc="BCCA0D40" w:tentative="1">
      <w:start w:val="1"/>
      <w:numFmt w:val="bullet"/>
      <w:lvlText w:val="o"/>
      <w:lvlJc w:val="left"/>
      <w:pPr>
        <w:ind w:left="3684" w:hanging="360"/>
      </w:pPr>
      <w:rPr>
        <w:rFonts w:ascii="Courier New" w:hAnsi="Courier New" w:cs="Courier New" w:hint="default"/>
      </w:rPr>
    </w:lvl>
    <w:lvl w:ilvl="5" w:tplc="AFD03B02" w:tentative="1">
      <w:start w:val="1"/>
      <w:numFmt w:val="bullet"/>
      <w:lvlText w:val=""/>
      <w:lvlJc w:val="left"/>
      <w:pPr>
        <w:ind w:left="4404" w:hanging="360"/>
      </w:pPr>
      <w:rPr>
        <w:rFonts w:ascii="Wingdings" w:hAnsi="Wingdings" w:hint="default"/>
      </w:rPr>
    </w:lvl>
    <w:lvl w:ilvl="6" w:tplc="257A2634" w:tentative="1">
      <w:start w:val="1"/>
      <w:numFmt w:val="bullet"/>
      <w:lvlText w:val=""/>
      <w:lvlJc w:val="left"/>
      <w:pPr>
        <w:ind w:left="5124" w:hanging="360"/>
      </w:pPr>
      <w:rPr>
        <w:rFonts w:ascii="Symbol" w:hAnsi="Symbol" w:hint="default"/>
      </w:rPr>
    </w:lvl>
    <w:lvl w:ilvl="7" w:tplc="217E5DF8" w:tentative="1">
      <w:start w:val="1"/>
      <w:numFmt w:val="bullet"/>
      <w:lvlText w:val="o"/>
      <w:lvlJc w:val="left"/>
      <w:pPr>
        <w:ind w:left="5844" w:hanging="360"/>
      </w:pPr>
      <w:rPr>
        <w:rFonts w:ascii="Courier New" w:hAnsi="Courier New" w:cs="Courier New" w:hint="default"/>
      </w:rPr>
    </w:lvl>
    <w:lvl w:ilvl="8" w:tplc="4C54B8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D65388">
      <w:start w:val="1"/>
      <w:numFmt w:val="bullet"/>
      <w:lvlText w:val=""/>
      <w:lvlJc w:val="left"/>
      <w:pPr>
        <w:ind w:left="804" w:hanging="360"/>
      </w:pPr>
      <w:rPr>
        <w:rFonts w:ascii="Wingdings" w:hAnsi="Wingdings" w:hint="default"/>
      </w:rPr>
    </w:lvl>
    <w:lvl w:ilvl="1" w:tplc="06F05ECE" w:tentative="1">
      <w:start w:val="1"/>
      <w:numFmt w:val="bullet"/>
      <w:lvlText w:val="o"/>
      <w:lvlJc w:val="left"/>
      <w:pPr>
        <w:ind w:left="1524" w:hanging="360"/>
      </w:pPr>
      <w:rPr>
        <w:rFonts w:ascii="Courier New" w:hAnsi="Courier New" w:cs="Courier New" w:hint="default"/>
      </w:rPr>
    </w:lvl>
    <w:lvl w:ilvl="2" w:tplc="7AB28996" w:tentative="1">
      <w:start w:val="1"/>
      <w:numFmt w:val="bullet"/>
      <w:lvlText w:val=""/>
      <w:lvlJc w:val="left"/>
      <w:pPr>
        <w:ind w:left="2244" w:hanging="360"/>
      </w:pPr>
      <w:rPr>
        <w:rFonts w:ascii="Wingdings" w:hAnsi="Wingdings" w:hint="default"/>
      </w:rPr>
    </w:lvl>
    <w:lvl w:ilvl="3" w:tplc="A42806B6" w:tentative="1">
      <w:start w:val="1"/>
      <w:numFmt w:val="bullet"/>
      <w:lvlText w:val=""/>
      <w:lvlJc w:val="left"/>
      <w:pPr>
        <w:ind w:left="2964" w:hanging="360"/>
      </w:pPr>
      <w:rPr>
        <w:rFonts w:ascii="Symbol" w:hAnsi="Symbol" w:hint="default"/>
      </w:rPr>
    </w:lvl>
    <w:lvl w:ilvl="4" w:tplc="E660A3B2" w:tentative="1">
      <w:start w:val="1"/>
      <w:numFmt w:val="bullet"/>
      <w:lvlText w:val="o"/>
      <w:lvlJc w:val="left"/>
      <w:pPr>
        <w:ind w:left="3684" w:hanging="360"/>
      </w:pPr>
      <w:rPr>
        <w:rFonts w:ascii="Courier New" w:hAnsi="Courier New" w:cs="Courier New" w:hint="default"/>
      </w:rPr>
    </w:lvl>
    <w:lvl w:ilvl="5" w:tplc="5E4ACBC0" w:tentative="1">
      <w:start w:val="1"/>
      <w:numFmt w:val="bullet"/>
      <w:lvlText w:val=""/>
      <w:lvlJc w:val="left"/>
      <w:pPr>
        <w:ind w:left="4404" w:hanging="360"/>
      </w:pPr>
      <w:rPr>
        <w:rFonts w:ascii="Wingdings" w:hAnsi="Wingdings" w:hint="default"/>
      </w:rPr>
    </w:lvl>
    <w:lvl w:ilvl="6" w:tplc="00BEF4B0" w:tentative="1">
      <w:start w:val="1"/>
      <w:numFmt w:val="bullet"/>
      <w:lvlText w:val=""/>
      <w:lvlJc w:val="left"/>
      <w:pPr>
        <w:ind w:left="5124" w:hanging="360"/>
      </w:pPr>
      <w:rPr>
        <w:rFonts w:ascii="Symbol" w:hAnsi="Symbol" w:hint="default"/>
      </w:rPr>
    </w:lvl>
    <w:lvl w:ilvl="7" w:tplc="8A1E1DE6" w:tentative="1">
      <w:start w:val="1"/>
      <w:numFmt w:val="bullet"/>
      <w:lvlText w:val="o"/>
      <w:lvlJc w:val="left"/>
      <w:pPr>
        <w:ind w:left="5844" w:hanging="360"/>
      </w:pPr>
      <w:rPr>
        <w:rFonts w:ascii="Courier New" w:hAnsi="Courier New" w:cs="Courier New" w:hint="default"/>
      </w:rPr>
    </w:lvl>
    <w:lvl w:ilvl="8" w:tplc="400C8E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6D4E4CE">
      <w:start w:val="1"/>
      <w:numFmt w:val="bullet"/>
      <w:lvlText w:val=""/>
      <w:lvlJc w:val="left"/>
      <w:pPr>
        <w:ind w:left="1080" w:hanging="360"/>
      </w:pPr>
      <w:rPr>
        <w:rFonts w:ascii="Symbol" w:hAnsi="Symbol" w:hint="default"/>
      </w:rPr>
    </w:lvl>
    <w:lvl w:ilvl="1" w:tplc="6F3012C6" w:tentative="1">
      <w:start w:val="1"/>
      <w:numFmt w:val="bullet"/>
      <w:lvlText w:val="o"/>
      <w:lvlJc w:val="left"/>
      <w:pPr>
        <w:ind w:left="1800" w:hanging="360"/>
      </w:pPr>
      <w:rPr>
        <w:rFonts w:ascii="Courier New" w:hAnsi="Courier New" w:cs="Courier New" w:hint="default"/>
      </w:rPr>
    </w:lvl>
    <w:lvl w:ilvl="2" w:tplc="A59028EC" w:tentative="1">
      <w:start w:val="1"/>
      <w:numFmt w:val="bullet"/>
      <w:lvlText w:val=""/>
      <w:lvlJc w:val="left"/>
      <w:pPr>
        <w:ind w:left="2520" w:hanging="360"/>
      </w:pPr>
      <w:rPr>
        <w:rFonts w:ascii="Wingdings" w:hAnsi="Wingdings" w:hint="default"/>
      </w:rPr>
    </w:lvl>
    <w:lvl w:ilvl="3" w:tplc="6BFE6178" w:tentative="1">
      <w:start w:val="1"/>
      <w:numFmt w:val="bullet"/>
      <w:lvlText w:val=""/>
      <w:lvlJc w:val="left"/>
      <w:pPr>
        <w:ind w:left="3240" w:hanging="360"/>
      </w:pPr>
      <w:rPr>
        <w:rFonts w:ascii="Symbol" w:hAnsi="Symbol" w:hint="default"/>
      </w:rPr>
    </w:lvl>
    <w:lvl w:ilvl="4" w:tplc="8F380274" w:tentative="1">
      <w:start w:val="1"/>
      <w:numFmt w:val="bullet"/>
      <w:lvlText w:val="o"/>
      <w:lvlJc w:val="left"/>
      <w:pPr>
        <w:ind w:left="3960" w:hanging="360"/>
      </w:pPr>
      <w:rPr>
        <w:rFonts w:ascii="Courier New" w:hAnsi="Courier New" w:cs="Courier New" w:hint="default"/>
      </w:rPr>
    </w:lvl>
    <w:lvl w:ilvl="5" w:tplc="6846AC44" w:tentative="1">
      <w:start w:val="1"/>
      <w:numFmt w:val="bullet"/>
      <w:lvlText w:val=""/>
      <w:lvlJc w:val="left"/>
      <w:pPr>
        <w:ind w:left="4680" w:hanging="360"/>
      </w:pPr>
      <w:rPr>
        <w:rFonts w:ascii="Wingdings" w:hAnsi="Wingdings" w:hint="default"/>
      </w:rPr>
    </w:lvl>
    <w:lvl w:ilvl="6" w:tplc="5C6037EE" w:tentative="1">
      <w:start w:val="1"/>
      <w:numFmt w:val="bullet"/>
      <w:lvlText w:val=""/>
      <w:lvlJc w:val="left"/>
      <w:pPr>
        <w:ind w:left="5400" w:hanging="360"/>
      </w:pPr>
      <w:rPr>
        <w:rFonts w:ascii="Symbol" w:hAnsi="Symbol" w:hint="default"/>
      </w:rPr>
    </w:lvl>
    <w:lvl w:ilvl="7" w:tplc="1090B594" w:tentative="1">
      <w:start w:val="1"/>
      <w:numFmt w:val="bullet"/>
      <w:lvlText w:val="o"/>
      <w:lvlJc w:val="left"/>
      <w:pPr>
        <w:ind w:left="6120" w:hanging="360"/>
      </w:pPr>
      <w:rPr>
        <w:rFonts w:ascii="Courier New" w:hAnsi="Courier New" w:cs="Courier New" w:hint="default"/>
      </w:rPr>
    </w:lvl>
    <w:lvl w:ilvl="8" w:tplc="660AE9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E4A2474">
      <w:start w:val="1"/>
      <w:numFmt w:val="bullet"/>
      <w:lvlText w:val=""/>
      <w:lvlJc w:val="left"/>
      <w:pPr>
        <w:ind w:left="720" w:hanging="360"/>
      </w:pPr>
      <w:rPr>
        <w:rFonts w:ascii="Symbol" w:hAnsi="Symbol" w:hint="default"/>
      </w:rPr>
    </w:lvl>
    <w:lvl w:ilvl="1" w:tplc="FEA493A6" w:tentative="1">
      <w:start w:val="1"/>
      <w:numFmt w:val="bullet"/>
      <w:lvlText w:val="o"/>
      <w:lvlJc w:val="left"/>
      <w:pPr>
        <w:ind w:left="1440" w:hanging="360"/>
      </w:pPr>
      <w:rPr>
        <w:rFonts w:ascii="Courier New" w:hAnsi="Courier New" w:cs="Courier New" w:hint="default"/>
      </w:rPr>
    </w:lvl>
    <w:lvl w:ilvl="2" w:tplc="BC6C28CE" w:tentative="1">
      <w:start w:val="1"/>
      <w:numFmt w:val="bullet"/>
      <w:lvlText w:val=""/>
      <w:lvlJc w:val="left"/>
      <w:pPr>
        <w:ind w:left="2160" w:hanging="360"/>
      </w:pPr>
      <w:rPr>
        <w:rFonts w:ascii="Wingdings" w:hAnsi="Wingdings" w:hint="default"/>
      </w:rPr>
    </w:lvl>
    <w:lvl w:ilvl="3" w:tplc="ED42A6F6" w:tentative="1">
      <w:start w:val="1"/>
      <w:numFmt w:val="bullet"/>
      <w:lvlText w:val=""/>
      <w:lvlJc w:val="left"/>
      <w:pPr>
        <w:ind w:left="2880" w:hanging="360"/>
      </w:pPr>
      <w:rPr>
        <w:rFonts w:ascii="Symbol" w:hAnsi="Symbol" w:hint="default"/>
      </w:rPr>
    </w:lvl>
    <w:lvl w:ilvl="4" w:tplc="9EB28F7E" w:tentative="1">
      <w:start w:val="1"/>
      <w:numFmt w:val="bullet"/>
      <w:lvlText w:val="o"/>
      <w:lvlJc w:val="left"/>
      <w:pPr>
        <w:ind w:left="3600" w:hanging="360"/>
      </w:pPr>
      <w:rPr>
        <w:rFonts w:ascii="Courier New" w:hAnsi="Courier New" w:cs="Courier New" w:hint="default"/>
      </w:rPr>
    </w:lvl>
    <w:lvl w:ilvl="5" w:tplc="4FA60356" w:tentative="1">
      <w:start w:val="1"/>
      <w:numFmt w:val="bullet"/>
      <w:lvlText w:val=""/>
      <w:lvlJc w:val="left"/>
      <w:pPr>
        <w:ind w:left="4320" w:hanging="360"/>
      </w:pPr>
      <w:rPr>
        <w:rFonts w:ascii="Wingdings" w:hAnsi="Wingdings" w:hint="default"/>
      </w:rPr>
    </w:lvl>
    <w:lvl w:ilvl="6" w:tplc="60203A8A" w:tentative="1">
      <w:start w:val="1"/>
      <w:numFmt w:val="bullet"/>
      <w:lvlText w:val=""/>
      <w:lvlJc w:val="left"/>
      <w:pPr>
        <w:ind w:left="5040" w:hanging="360"/>
      </w:pPr>
      <w:rPr>
        <w:rFonts w:ascii="Symbol" w:hAnsi="Symbol" w:hint="default"/>
      </w:rPr>
    </w:lvl>
    <w:lvl w:ilvl="7" w:tplc="170A352C" w:tentative="1">
      <w:start w:val="1"/>
      <w:numFmt w:val="bullet"/>
      <w:lvlText w:val="o"/>
      <w:lvlJc w:val="left"/>
      <w:pPr>
        <w:ind w:left="5760" w:hanging="360"/>
      </w:pPr>
      <w:rPr>
        <w:rFonts w:ascii="Courier New" w:hAnsi="Courier New" w:cs="Courier New" w:hint="default"/>
      </w:rPr>
    </w:lvl>
    <w:lvl w:ilvl="8" w:tplc="45D8E5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8A64F2A">
      <w:start w:val="1"/>
      <w:numFmt w:val="bullet"/>
      <w:lvlText w:val=""/>
      <w:lvlJc w:val="left"/>
      <w:pPr>
        <w:ind w:left="720" w:hanging="360"/>
      </w:pPr>
      <w:rPr>
        <w:rFonts w:ascii="Symbol" w:hAnsi="Symbol" w:hint="default"/>
      </w:rPr>
    </w:lvl>
    <w:lvl w:ilvl="1" w:tplc="8F042FBE" w:tentative="1">
      <w:start w:val="1"/>
      <w:numFmt w:val="bullet"/>
      <w:lvlText w:val="o"/>
      <w:lvlJc w:val="left"/>
      <w:pPr>
        <w:ind w:left="1440" w:hanging="360"/>
      </w:pPr>
      <w:rPr>
        <w:rFonts w:ascii="Courier New" w:hAnsi="Courier New" w:cs="Courier New" w:hint="default"/>
      </w:rPr>
    </w:lvl>
    <w:lvl w:ilvl="2" w:tplc="E52C80A4" w:tentative="1">
      <w:start w:val="1"/>
      <w:numFmt w:val="bullet"/>
      <w:lvlText w:val=""/>
      <w:lvlJc w:val="left"/>
      <w:pPr>
        <w:ind w:left="2160" w:hanging="360"/>
      </w:pPr>
      <w:rPr>
        <w:rFonts w:ascii="Wingdings" w:hAnsi="Wingdings" w:hint="default"/>
      </w:rPr>
    </w:lvl>
    <w:lvl w:ilvl="3" w:tplc="B3CE75C0" w:tentative="1">
      <w:start w:val="1"/>
      <w:numFmt w:val="bullet"/>
      <w:lvlText w:val=""/>
      <w:lvlJc w:val="left"/>
      <w:pPr>
        <w:ind w:left="2880" w:hanging="360"/>
      </w:pPr>
      <w:rPr>
        <w:rFonts w:ascii="Symbol" w:hAnsi="Symbol" w:hint="default"/>
      </w:rPr>
    </w:lvl>
    <w:lvl w:ilvl="4" w:tplc="B0680B5A" w:tentative="1">
      <w:start w:val="1"/>
      <w:numFmt w:val="bullet"/>
      <w:lvlText w:val="o"/>
      <w:lvlJc w:val="left"/>
      <w:pPr>
        <w:ind w:left="3600" w:hanging="360"/>
      </w:pPr>
      <w:rPr>
        <w:rFonts w:ascii="Courier New" w:hAnsi="Courier New" w:cs="Courier New" w:hint="default"/>
      </w:rPr>
    </w:lvl>
    <w:lvl w:ilvl="5" w:tplc="E9F2B0CC" w:tentative="1">
      <w:start w:val="1"/>
      <w:numFmt w:val="bullet"/>
      <w:lvlText w:val=""/>
      <w:lvlJc w:val="left"/>
      <w:pPr>
        <w:ind w:left="4320" w:hanging="360"/>
      </w:pPr>
      <w:rPr>
        <w:rFonts w:ascii="Wingdings" w:hAnsi="Wingdings" w:hint="default"/>
      </w:rPr>
    </w:lvl>
    <w:lvl w:ilvl="6" w:tplc="0CFC8FDA" w:tentative="1">
      <w:start w:val="1"/>
      <w:numFmt w:val="bullet"/>
      <w:lvlText w:val=""/>
      <w:lvlJc w:val="left"/>
      <w:pPr>
        <w:ind w:left="5040" w:hanging="360"/>
      </w:pPr>
      <w:rPr>
        <w:rFonts w:ascii="Symbol" w:hAnsi="Symbol" w:hint="default"/>
      </w:rPr>
    </w:lvl>
    <w:lvl w:ilvl="7" w:tplc="498AB0FC" w:tentative="1">
      <w:start w:val="1"/>
      <w:numFmt w:val="bullet"/>
      <w:lvlText w:val="o"/>
      <w:lvlJc w:val="left"/>
      <w:pPr>
        <w:ind w:left="5760" w:hanging="360"/>
      </w:pPr>
      <w:rPr>
        <w:rFonts w:ascii="Courier New" w:hAnsi="Courier New" w:cs="Courier New" w:hint="default"/>
      </w:rPr>
    </w:lvl>
    <w:lvl w:ilvl="8" w:tplc="22321BAC" w:tentative="1">
      <w:start w:val="1"/>
      <w:numFmt w:val="bullet"/>
      <w:lvlText w:val=""/>
      <w:lvlJc w:val="left"/>
      <w:pPr>
        <w:ind w:left="6480" w:hanging="360"/>
      </w:pPr>
      <w:rPr>
        <w:rFonts w:ascii="Wingdings" w:hAnsi="Wingdings" w:hint="default"/>
      </w:rPr>
    </w:lvl>
  </w:abstractNum>
  <w:abstractNum w:abstractNumId="9" w15:restartNumberingAfterBreak="0">
    <w:nsid w:val="37701322"/>
    <w:multiLevelType w:val="hybridMultilevel"/>
    <w:tmpl w:val="19E48BEA"/>
    <w:lvl w:ilvl="0" w:tplc="B9EAD3DA">
      <w:start w:val="1"/>
      <w:numFmt w:val="decimal"/>
      <w:lvlText w:val="%1."/>
      <w:lvlJc w:val="left"/>
      <w:pPr>
        <w:ind w:left="720" w:hanging="360"/>
      </w:pPr>
      <w:rPr>
        <w:rFonts w:hint="default"/>
      </w:rPr>
    </w:lvl>
    <w:lvl w:ilvl="1" w:tplc="F8321E22" w:tentative="1">
      <w:start w:val="1"/>
      <w:numFmt w:val="lowerLetter"/>
      <w:lvlText w:val="%2."/>
      <w:lvlJc w:val="left"/>
      <w:pPr>
        <w:ind w:left="1440" w:hanging="360"/>
      </w:pPr>
    </w:lvl>
    <w:lvl w:ilvl="2" w:tplc="8816559C" w:tentative="1">
      <w:start w:val="1"/>
      <w:numFmt w:val="lowerRoman"/>
      <w:lvlText w:val="%3."/>
      <w:lvlJc w:val="right"/>
      <w:pPr>
        <w:ind w:left="2160" w:hanging="180"/>
      </w:pPr>
    </w:lvl>
    <w:lvl w:ilvl="3" w:tplc="BDEA3DC6" w:tentative="1">
      <w:start w:val="1"/>
      <w:numFmt w:val="decimal"/>
      <w:lvlText w:val="%4."/>
      <w:lvlJc w:val="left"/>
      <w:pPr>
        <w:ind w:left="2880" w:hanging="360"/>
      </w:pPr>
    </w:lvl>
    <w:lvl w:ilvl="4" w:tplc="61B48C9C" w:tentative="1">
      <w:start w:val="1"/>
      <w:numFmt w:val="lowerLetter"/>
      <w:lvlText w:val="%5."/>
      <w:lvlJc w:val="left"/>
      <w:pPr>
        <w:ind w:left="3600" w:hanging="360"/>
      </w:pPr>
    </w:lvl>
    <w:lvl w:ilvl="5" w:tplc="A85691D0" w:tentative="1">
      <w:start w:val="1"/>
      <w:numFmt w:val="lowerRoman"/>
      <w:lvlText w:val="%6."/>
      <w:lvlJc w:val="right"/>
      <w:pPr>
        <w:ind w:left="4320" w:hanging="180"/>
      </w:pPr>
    </w:lvl>
    <w:lvl w:ilvl="6" w:tplc="7ABE57A8" w:tentative="1">
      <w:start w:val="1"/>
      <w:numFmt w:val="decimal"/>
      <w:lvlText w:val="%7."/>
      <w:lvlJc w:val="left"/>
      <w:pPr>
        <w:ind w:left="5040" w:hanging="360"/>
      </w:pPr>
    </w:lvl>
    <w:lvl w:ilvl="7" w:tplc="37725F68" w:tentative="1">
      <w:start w:val="1"/>
      <w:numFmt w:val="lowerLetter"/>
      <w:lvlText w:val="%8."/>
      <w:lvlJc w:val="left"/>
      <w:pPr>
        <w:ind w:left="5760" w:hanging="360"/>
      </w:pPr>
    </w:lvl>
    <w:lvl w:ilvl="8" w:tplc="6DAA8442"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EF50975E">
      <w:start w:val="1"/>
      <w:numFmt w:val="bullet"/>
      <w:lvlText w:val=""/>
      <w:lvlJc w:val="left"/>
      <w:pPr>
        <w:ind w:left="804" w:hanging="360"/>
      </w:pPr>
      <w:rPr>
        <w:rFonts w:ascii="Symbol" w:hAnsi="Symbol" w:hint="default"/>
      </w:rPr>
    </w:lvl>
    <w:lvl w:ilvl="1" w:tplc="99F829A2" w:tentative="1">
      <w:start w:val="1"/>
      <w:numFmt w:val="bullet"/>
      <w:lvlText w:val="o"/>
      <w:lvlJc w:val="left"/>
      <w:pPr>
        <w:ind w:left="1524" w:hanging="360"/>
      </w:pPr>
      <w:rPr>
        <w:rFonts w:ascii="Courier New" w:hAnsi="Courier New" w:cs="Courier New" w:hint="default"/>
      </w:rPr>
    </w:lvl>
    <w:lvl w:ilvl="2" w:tplc="820460B4" w:tentative="1">
      <w:start w:val="1"/>
      <w:numFmt w:val="bullet"/>
      <w:lvlText w:val=""/>
      <w:lvlJc w:val="left"/>
      <w:pPr>
        <w:ind w:left="2244" w:hanging="360"/>
      </w:pPr>
      <w:rPr>
        <w:rFonts w:ascii="Wingdings" w:hAnsi="Wingdings" w:hint="default"/>
      </w:rPr>
    </w:lvl>
    <w:lvl w:ilvl="3" w:tplc="2F88C0B4" w:tentative="1">
      <w:start w:val="1"/>
      <w:numFmt w:val="bullet"/>
      <w:lvlText w:val=""/>
      <w:lvlJc w:val="left"/>
      <w:pPr>
        <w:ind w:left="2964" w:hanging="360"/>
      </w:pPr>
      <w:rPr>
        <w:rFonts w:ascii="Symbol" w:hAnsi="Symbol" w:hint="default"/>
      </w:rPr>
    </w:lvl>
    <w:lvl w:ilvl="4" w:tplc="2D62552C" w:tentative="1">
      <w:start w:val="1"/>
      <w:numFmt w:val="bullet"/>
      <w:lvlText w:val="o"/>
      <w:lvlJc w:val="left"/>
      <w:pPr>
        <w:ind w:left="3684" w:hanging="360"/>
      </w:pPr>
      <w:rPr>
        <w:rFonts w:ascii="Courier New" w:hAnsi="Courier New" w:cs="Courier New" w:hint="default"/>
      </w:rPr>
    </w:lvl>
    <w:lvl w:ilvl="5" w:tplc="D72AF28E" w:tentative="1">
      <w:start w:val="1"/>
      <w:numFmt w:val="bullet"/>
      <w:lvlText w:val=""/>
      <w:lvlJc w:val="left"/>
      <w:pPr>
        <w:ind w:left="4404" w:hanging="360"/>
      </w:pPr>
      <w:rPr>
        <w:rFonts w:ascii="Wingdings" w:hAnsi="Wingdings" w:hint="default"/>
      </w:rPr>
    </w:lvl>
    <w:lvl w:ilvl="6" w:tplc="F3221780" w:tentative="1">
      <w:start w:val="1"/>
      <w:numFmt w:val="bullet"/>
      <w:lvlText w:val=""/>
      <w:lvlJc w:val="left"/>
      <w:pPr>
        <w:ind w:left="5124" w:hanging="360"/>
      </w:pPr>
      <w:rPr>
        <w:rFonts w:ascii="Symbol" w:hAnsi="Symbol" w:hint="default"/>
      </w:rPr>
    </w:lvl>
    <w:lvl w:ilvl="7" w:tplc="DE120274" w:tentative="1">
      <w:start w:val="1"/>
      <w:numFmt w:val="bullet"/>
      <w:lvlText w:val="o"/>
      <w:lvlJc w:val="left"/>
      <w:pPr>
        <w:ind w:left="5844" w:hanging="360"/>
      </w:pPr>
      <w:rPr>
        <w:rFonts w:ascii="Courier New" w:hAnsi="Courier New" w:cs="Courier New" w:hint="default"/>
      </w:rPr>
    </w:lvl>
    <w:lvl w:ilvl="8" w:tplc="8240545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A51"/>
    <w:rsid w:val="001D64EF"/>
    <w:rsid w:val="001E01A3"/>
    <w:rsid w:val="001E10BE"/>
    <w:rsid w:val="001E6C76"/>
    <w:rsid w:val="001F0C1D"/>
    <w:rsid w:val="001F1432"/>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21ED"/>
    <w:rsid w:val="00283039"/>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6B4E"/>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11F9"/>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19C7"/>
    <w:rsid w:val="005D3BF3"/>
    <w:rsid w:val="005D5BFB"/>
    <w:rsid w:val="005E0637"/>
    <w:rsid w:val="005F5AA8"/>
    <w:rsid w:val="0060323C"/>
    <w:rsid w:val="00607627"/>
    <w:rsid w:val="00616BBA"/>
    <w:rsid w:val="006172F6"/>
    <w:rsid w:val="00623618"/>
    <w:rsid w:val="00633DE3"/>
    <w:rsid w:val="006345F5"/>
    <w:rsid w:val="00640C99"/>
    <w:rsid w:val="00643ADF"/>
    <w:rsid w:val="00646647"/>
    <w:rsid w:val="00650894"/>
    <w:rsid w:val="00652C82"/>
    <w:rsid w:val="00652DDC"/>
    <w:rsid w:val="0066129B"/>
    <w:rsid w:val="00661894"/>
    <w:rsid w:val="00665022"/>
    <w:rsid w:val="00667B79"/>
    <w:rsid w:val="00672B91"/>
    <w:rsid w:val="00672E78"/>
    <w:rsid w:val="00673F0D"/>
    <w:rsid w:val="006770F7"/>
    <w:rsid w:val="0068443A"/>
    <w:rsid w:val="00685EC7"/>
    <w:rsid w:val="00686A00"/>
    <w:rsid w:val="0069314B"/>
    <w:rsid w:val="00694433"/>
    <w:rsid w:val="00695284"/>
    <w:rsid w:val="006A0E36"/>
    <w:rsid w:val="006A5C81"/>
    <w:rsid w:val="006C69D2"/>
    <w:rsid w:val="006D0D39"/>
    <w:rsid w:val="006D4FBC"/>
    <w:rsid w:val="006D5EF7"/>
    <w:rsid w:val="006D632F"/>
    <w:rsid w:val="006E5122"/>
    <w:rsid w:val="006E7097"/>
    <w:rsid w:val="006F7D94"/>
    <w:rsid w:val="00704F88"/>
    <w:rsid w:val="00710081"/>
    <w:rsid w:val="0072778E"/>
    <w:rsid w:val="007530E9"/>
    <w:rsid w:val="00757D06"/>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80D"/>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D7B73"/>
    <w:rsid w:val="009E365C"/>
    <w:rsid w:val="009E4DC8"/>
    <w:rsid w:val="009E77A0"/>
    <w:rsid w:val="009F0075"/>
    <w:rsid w:val="009F674C"/>
    <w:rsid w:val="00A02E57"/>
    <w:rsid w:val="00A04216"/>
    <w:rsid w:val="00A27DB1"/>
    <w:rsid w:val="00A43292"/>
    <w:rsid w:val="00A50A24"/>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6C9F"/>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56D8"/>
    <w:rsid w:val="00D74C7C"/>
    <w:rsid w:val="00D7566E"/>
    <w:rsid w:val="00D76E08"/>
    <w:rsid w:val="00D85128"/>
    <w:rsid w:val="00D8526D"/>
    <w:rsid w:val="00D95963"/>
    <w:rsid w:val="00DB58CA"/>
    <w:rsid w:val="00DC37D9"/>
    <w:rsid w:val="00DD320A"/>
    <w:rsid w:val="00DD3CA1"/>
    <w:rsid w:val="00DE53A4"/>
    <w:rsid w:val="00DF489E"/>
    <w:rsid w:val="00DF6B01"/>
    <w:rsid w:val="00DF7405"/>
    <w:rsid w:val="00E11174"/>
    <w:rsid w:val="00E13E07"/>
    <w:rsid w:val="00E217C1"/>
    <w:rsid w:val="00E25266"/>
    <w:rsid w:val="00E324A1"/>
    <w:rsid w:val="00E3265E"/>
    <w:rsid w:val="00E3394D"/>
    <w:rsid w:val="00E4129D"/>
    <w:rsid w:val="00E50C3E"/>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44FE"/>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40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6843-7798-47B8-B44E-B3A8AA35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2020-05-11T09:12:00Z</cp:lastPrinted>
  <dcterms:created xsi:type="dcterms:W3CDTF">2020-05-27T07:59:00Z</dcterms:created>
  <dcterms:modified xsi:type="dcterms:W3CDTF">2020-05-27T07:59:00Z</dcterms:modified>
</cp:coreProperties>
</file>