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C7CE9" w14:textId="77777777" w:rsidR="000F232A" w:rsidRPr="00A779F1" w:rsidRDefault="000F232A" w:rsidP="005810C2">
      <w:pPr>
        <w:widowControl w:val="0"/>
        <w:autoSpaceDE w:val="0"/>
        <w:autoSpaceDN w:val="0"/>
        <w:adjustRightInd w:val="0"/>
        <w:jc w:val="right"/>
        <w:rPr>
          <w:rFonts w:cs="Arial"/>
          <w:bCs/>
          <w:sz w:val="26"/>
          <w:szCs w:val="26"/>
        </w:rPr>
      </w:pPr>
    </w:p>
    <w:p w14:paraId="63DC7CEA" w14:textId="77777777" w:rsidR="00607627" w:rsidRPr="00A779F1" w:rsidRDefault="0056250E" w:rsidP="00607627">
      <w:pPr>
        <w:widowControl w:val="0"/>
        <w:autoSpaceDE w:val="0"/>
        <w:autoSpaceDN w:val="0"/>
        <w:adjustRightInd w:val="0"/>
        <w:jc w:val="center"/>
        <w:rPr>
          <w:rFonts w:cs="Arial"/>
          <w:sz w:val="26"/>
          <w:szCs w:val="26"/>
        </w:rPr>
      </w:pPr>
      <w:r w:rsidRPr="00A779F1">
        <w:rPr>
          <w:rFonts w:cs="Arial"/>
          <w:b/>
          <w:bCs/>
          <w:sz w:val="26"/>
          <w:szCs w:val="26"/>
        </w:rPr>
        <w:t>LĒMUMS</w:t>
      </w:r>
    </w:p>
    <w:p w14:paraId="63DC7CEB" w14:textId="77777777" w:rsidR="00607627" w:rsidRPr="00A779F1" w:rsidRDefault="0056250E" w:rsidP="00607627">
      <w:pPr>
        <w:widowControl w:val="0"/>
        <w:autoSpaceDE w:val="0"/>
        <w:autoSpaceDN w:val="0"/>
        <w:adjustRightInd w:val="0"/>
        <w:jc w:val="center"/>
        <w:rPr>
          <w:rFonts w:cs="Arial"/>
          <w:sz w:val="26"/>
          <w:szCs w:val="26"/>
        </w:rPr>
      </w:pPr>
      <w:r w:rsidRPr="00A779F1">
        <w:rPr>
          <w:rFonts w:cs="Arial"/>
          <w:sz w:val="26"/>
          <w:szCs w:val="26"/>
        </w:rPr>
        <w:t>LIEPĀJĀ</w:t>
      </w:r>
    </w:p>
    <w:p w14:paraId="63DC7CEC" w14:textId="77777777" w:rsidR="00607627" w:rsidRPr="00A779F1"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141014" w14:paraId="63DC7CF2" w14:textId="77777777" w:rsidTr="0002714D">
        <w:tc>
          <w:tcPr>
            <w:tcW w:w="4788" w:type="dxa"/>
            <w:tcBorders>
              <w:top w:val="nil"/>
              <w:left w:val="nil"/>
              <w:bottom w:val="nil"/>
              <w:right w:val="nil"/>
            </w:tcBorders>
          </w:tcPr>
          <w:p w14:paraId="63DC7CED" w14:textId="77777777" w:rsidR="00175E06" w:rsidRPr="00A779F1" w:rsidRDefault="0056250E" w:rsidP="00175E06">
            <w:pPr>
              <w:widowControl w:val="0"/>
              <w:autoSpaceDE w:val="0"/>
              <w:autoSpaceDN w:val="0"/>
              <w:adjustRightInd w:val="0"/>
              <w:rPr>
                <w:rFonts w:cs="Arial"/>
                <w:szCs w:val="22"/>
              </w:rPr>
            </w:pPr>
            <w:r w:rsidRPr="00A779F1">
              <w:rPr>
                <w:rFonts w:cs="Arial"/>
                <w:szCs w:val="22"/>
              </w:rPr>
              <w:t>2020.gada 17.septembrī</w:t>
            </w:r>
          </w:p>
        </w:tc>
        <w:tc>
          <w:tcPr>
            <w:tcW w:w="3717" w:type="dxa"/>
            <w:tcBorders>
              <w:top w:val="nil"/>
              <w:left w:val="nil"/>
              <w:bottom w:val="nil"/>
              <w:right w:val="nil"/>
            </w:tcBorders>
          </w:tcPr>
          <w:p w14:paraId="63DC7CEE" w14:textId="628E77C2" w:rsidR="00175E06" w:rsidRPr="00A779F1" w:rsidRDefault="0056250E" w:rsidP="004B7633">
            <w:pPr>
              <w:widowControl w:val="0"/>
              <w:autoSpaceDE w:val="0"/>
              <w:autoSpaceDN w:val="0"/>
              <w:adjustRightInd w:val="0"/>
              <w:jc w:val="center"/>
              <w:rPr>
                <w:rFonts w:cs="Arial"/>
                <w:szCs w:val="22"/>
              </w:rPr>
            </w:pPr>
            <w:r w:rsidRPr="00A779F1">
              <w:rPr>
                <w:rFonts w:cs="Arial"/>
                <w:szCs w:val="22"/>
              </w:rPr>
              <w:t xml:space="preserve">           </w:t>
            </w:r>
            <w:r>
              <w:rPr>
                <w:rFonts w:cs="Arial"/>
                <w:szCs w:val="22"/>
              </w:rPr>
              <w:t xml:space="preserve">              </w:t>
            </w:r>
            <w:r w:rsidRPr="00A779F1">
              <w:rPr>
                <w:rFonts w:cs="Arial"/>
                <w:szCs w:val="22"/>
              </w:rPr>
              <w:t xml:space="preserve">    Nr.500/13</w:t>
            </w:r>
          </w:p>
          <w:p w14:paraId="63DC7CEF" w14:textId="5C175776" w:rsidR="004B7633" w:rsidRPr="00A779F1" w:rsidRDefault="0056250E" w:rsidP="00175E06">
            <w:pPr>
              <w:widowControl w:val="0"/>
              <w:autoSpaceDE w:val="0"/>
              <w:autoSpaceDN w:val="0"/>
              <w:adjustRightInd w:val="0"/>
              <w:jc w:val="right"/>
              <w:rPr>
                <w:rFonts w:cs="Arial"/>
                <w:szCs w:val="22"/>
              </w:rPr>
            </w:pPr>
            <w:r w:rsidRPr="00EB4049">
              <w:rPr>
                <w:rFonts w:cs="Arial"/>
                <w:color w:val="000000"/>
                <w:szCs w:val="22"/>
              </w:rPr>
              <w:t xml:space="preserve">(prot. Nr.13, </w:t>
            </w:r>
            <w:r>
              <w:rPr>
                <w:rFonts w:cs="Arial"/>
                <w:color w:val="000000"/>
                <w:szCs w:val="22"/>
              </w:rPr>
              <w:t>38</w:t>
            </w:r>
            <w:r w:rsidRPr="00EB4049">
              <w:rPr>
                <w:rFonts w:cs="Arial"/>
                <w:color w:val="000000"/>
                <w:szCs w:val="22"/>
              </w:rPr>
              <w:t>.</w:t>
            </w:r>
            <w:r w:rsidRPr="00EB4049">
              <w:rPr>
                <w:rFonts w:cs="Arial"/>
                <w:color w:val="000000"/>
                <w:sz w:val="20"/>
                <w:szCs w:val="20"/>
                <w:shd w:val="clear" w:color="auto" w:fill="FFFFFF"/>
              </w:rPr>
              <w:t>§)</w:t>
            </w:r>
          </w:p>
        </w:tc>
        <w:tc>
          <w:tcPr>
            <w:tcW w:w="3717" w:type="dxa"/>
            <w:tcBorders>
              <w:top w:val="nil"/>
              <w:left w:val="nil"/>
              <w:bottom w:val="nil"/>
              <w:right w:val="nil"/>
            </w:tcBorders>
          </w:tcPr>
          <w:p w14:paraId="63DC7CF0" w14:textId="77777777" w:rsidR="00175E06" w:rsidRPr="00A779F1" w:rsidRDefault="0056250E" w:rsidP="00175E06">
            <w:pPr>
              <w:widowControl w:val="0"/>
              <w:autoSpaceDE w:val="0"/>
              <w:autoSpaceDN w:val="0"/>
              <w:adjustRightInd w:val="0"/>
              <w:jc w:val="right"/>
              <w:rPr>
                <w:rFonts w:cs="Arial"/>
                <w:szCs w:val="22"/>
              </w:rPr>
            </w:pPr>
            <w:r w:rsidRPr="00A779F1">
              <w:rPr>
                <w:rFonts w:cs="Arial"/>
                <w:szCs w:val="22"/>
              </w:rPr>
              <w:t xml:space="preserve">Nr.233            </w:t>
            </w:r>
          </w:p>
          <w:p w14:paraId="63DC7CF1" w14:textId="77777777" w:rsidR="00175E06" w:rsidRPr="00A779F1" w:rsidRDefault="00175E06" w:rsidP="00175E06">
            <w:pPr>
              <w:widowControl w:val="0"/>
              <w:autoSpaceDE w:val="0"/>
              <w:autoSpaceDN w:val="0"/>
              <w:adjustRightInd w:val="0"/>
              <w:jc w:val="right"/>
              <w:rPr>
                <w:rFonts w:cs="Arial"/>
                <w:szCs w:val="22"/>
              </w:rPr>
            </w:pPr>
          </w:p>
        </w:tc>
      </w:tr>
    </w:tbl>
    <w:p w14:paraId="63DC7CF3" w14:textId="77777777" w:rsidR="000F232A" w:rsidRPr="00A779F1" w:rsidRDefault="000F232A" w:rsidP="00607627">
      <w:pPr>
        <w:widowControl w:val="0"/>
        <w:autoSpaceDE w:val="0"/>
        <w:autoSpaceDN w:val="0"/>
        <w:adjustRightInd w:val="0"/>
        <w:jc w:val="center"/>
        <w:rPr>
          <w:rFonts w:cs="Arial"/>
          <w:sz w:val="14"/>
          <w:szCs w:val="14"/>
        </w:rPr>
      </w:pPr>
    </w:p>
    <w:p w14:paraId="63DC7CF4" w14:textId="77777777" w:rsidR="00E01595" w:rsidRPr="00E01595" w:rsidRDefault="0056250E" w:rsidP="00E01595">
      <w:pPr>
        <w:widowControl w:val="0"/>
        <w:autoSpaceDE w:val="0"/>
        <w:autoSpaceDN w:val="0"/>
        <w:adjustRightInd w:val="0"/>
        <w:rPr>
          <w:rFonts w:cs="Arial"/>
          <w:szCs w:val="22"/>
        </w:rPr>
      </w:pPr>
      <w:bookmarkStart w:id="0" w:name="_Hlk44400216"/>
      <w:r w:rsidRPr="00E01595">
        <w:rPr>
          <w:rFonts w:cs="Arial"/>
          <w:szCs w:val="22"/>
        </w:rPr>
        <w:t xml:space="preserve">Par nekustamā īpašuma Mirdzas </w:t>
      </w:r>
    </w:p>
    <w:p w14:paraId="63DC7CF5" w14:textId="77777777" w:rsidR="00E01595" w:rsidRPr="00E01595" w:rsidRDefault="0056250E" w:rsidP="00E01595">
      <w:pPr>
        <w:widowControl w:val="0"/>
        <w:autoSpaceDE w:val="0"/>
        <w:autoSpaceDN w:val="0"/>
        <w:adjustRightInd w:val="0"/>
        <w:rPr>
          <w:rFonts w:cs="Arial"/>
          <w:sz w:val="24"/>
        </w:rPr>
      </w:pPr>
      <w:r w:rsidRPr="00E01595">
        <w:rPr>
          <w:rFonts w:cs="Arial"/>
          <w:szCs w:val="22"/>
        </w:rPr>
        <w:t>Ķempes ielā 16A atkārtotu izsoli</w:t>
      </w:r>
      <w:r w:rsidRPr="00E01595">
        <w:rPr>
          <w:rFonts w:cs="Arial"/>
          <w:szCs w:val="22"/>
        </w:rPr>
        <w:br/>
      </w:r>
    </w:p>
    <w:p w14:paraId="63DC7CF6" w14:textId="77777777" w:rsidR="00E01595" w:rsidRPr="00E01595" w:rsidRDefault="0056250E" w:rsidP="00E01595">
      <w:pPr>
        <w:widowControl w:val="0"/>
        <w:autoSpaceDE w:val="0"/>
        <w:autoSpaceDN w:val="0"/>
        <w:adjustRightInd w:val="0"/>
        <w:ind w:firstLine="851"/>
        <w:jc w:val="both"/>
        <w:rPr>
          <w:rFonts w:cs="Arial"/>
          <w:szCs w:val="22"/>
        </w:rPr>
      </w:pPr>
      <w:r w:rsidRPr="00E01595">
        <w:rPr>
          <w:rFonts w:cs="Arial"/>
          <w:szCs w:val="22"/>
          <w:shd w:val="clear" w:color="auto" w:fill="FFFFFF"/>
        </w:rPr>
        <w:t>Lai apstiprinātu trešās elektroniskās izsoles noteikumus, tostarp izsoles sākumcenu</w:t>
      </w:r>
      <w:r w:rsidRPr="00E01595">
        <w:rPr>
          <w:rFonts w:cs="Arial"/>
          <w:szCs w:val="22"/>
        </w:rPr>
        <w:t>, atsavināšanai nodotajam nekustamajam īpašumam, kura otrā elektroniskā izsole 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E01595">
        <w:rPr>
          <w:rFonts w:cs="Arial"/>
          <w:szCs w:val="22"/>
          <w:vertAlign w:val="superscript"/>
        </w:rPr>
        <w:t>1</w:t>
      </w:r>
      <w:r w:rsidRPr="00E01595">
        <w:rPr>
          <w:rFonts w:cs="Arial"/>
          <w:szCs w:val="22"/>
        </w:rPr>
        <w:t xml:space="preserve"> pantu, 31.panta pirmo daļu, 32.panta otrās daļas 1.punktu, 34.pantu un 36.panta pirmo daļu, likuma "Par pašvaldībām" 21.panta pirmās daļas 17.punktu, Liepājas pilsētas domes 2007.gada 13.aprīļa nolikumu Nr.22 "LIEPĀJAS PILSĒTAS PAŠVALDĪBAS DZĪVOKĻA ĪPAŠUMU ATSAVINĀŠANAS NOLIKUMS", 2019.gada 19.decembra lēmumu Nr.507 "Par nekustamo īpašumu atsavināšanu", 2020.gada 23.aprīļa lēmumu Nr.193/7 "Par nekustamā īpašuma Mirdzas Ķempes ielā 16A izsoli" un 2020.gada 18.jūnija lēmumu Nr.317/9 "Par nekustamā īpašuma Mirdzas Ķempes ielā 16A atkārtotu izsoli", izskatot elektronisko izsoļu vietnē </w:t>
      </w:r>
      <w:hyperlink r:id="rId8" w:history="1">
        <w:r w:rsidRPr="00E01595">
          <w:rPr>
            <w:rFonts w:cs="Arial"/>
            <w:color w:val="000000"/>
            <w:szCs w:val="22"/>
          </w:rPr>
          <w:t>https://izsoles.ta.gov.lv/</w:t>
        </w:r>
      </w:hyperlink>
      <w:r w:rsidRPr="00E01595">
        <w:rPr>
          <w:rFonts w:cs="Arial"/>
          <w:color w:val="000000"/>
          <w:szCs w:val="22"/>
        </w:rPr>
        <w:t xml:space="preserve"> s</w:t>
      </w:r>
      <w:r w:rsidRPr="00E01595">
        <w:rPr>
          <w:rFonts w:cs="Arial"/>
          <w:szCs w:val="22"/>
        </w:rPr>
        <w:t>agatavoto 2020.gada 4.augusta Aktu par izsoles atzīšanu par nenotikušu Nr.1851665/0/2020-AKT atsavināmajam objektam, nekustamajam īpašumam Mirdzas Ķempes ielā 16A, Liepājā, Liepājas pilsētas Dzīvojamo māju privatizācijas komisijas 2020.gada 12.augusta lēmumu (sēdes protokols Nr.25) un Liepājas pilsētas domes pastāvīgās Finanšu komitejas 2020.gada 10.septembra lēmumu (sēdes protokols Nr.9), LIEPĀJAS PILSĒTAS DOME</w:t>
      </w:r>
    </w:p>
    <w:p w14:paraId="63DC7CF7" w14:textId="77777777" w:rsidR="00E01595" w:rsidRPr="00E01595" w:rsidRDefault="00E01595" w:rsidP="00E01595">
      <w:pPr>
        <w:widowControl w:val="0"/>
        <w:autoSpaceDE w:val="0"/>
        <w:autoSpaceDN w:val="0"/>
        <w:adjustRightInd w:val="0"/>
        <w:ind w:firstLine="851"/>
        <w:jc w:val="both"/>
        <w:rPr>
          <w:rFonts w:cs="Arial"/>
          <w:sz w:val="14"/>
          <w:szCs w:val="14"/>
        </w:rPr>
      </w:pPr>
    </w:p>
    <w:p w14:paraId="63DC7CF8" w14:textId="77777777" w:rsidR="00E01595" w:rsidRPr="00E01595" w:rsidRDefault="0056250E" w:rsidP="00E01595">
      <w:pPr>
        <w:widowControl w:val="0"/>
        <w:autoSpaceDE w:val="0"/>
        <w:autoSpaceDN w:val="0"/>
        <w:adjustRightInd w:val="0"/>
        <w:jc w:val="center"/>
        <w:rPr>
          <w:rFonts w:cs="Arial"/>
          <w:szCs w:val="22"/>
        </w:rPr>
      </w:pPr>
      <w:r w:rsidRPr="00E01595">
        <w:rPr>
          <w:rFonts w:cs="Arial"/>
          <w:szCs w:val="22"/>
        </w:rPr>
        <w:t>N O L E M J :</w:t>
      </w:r>
    </w:p>
    <w:p w14:paraId="63DC7CF9" w14:textId="77777777" w:rsidR="00E01595" w:rsidRPr="00E01595" w:rsidRDefault="00E01595" w:rsidP="00E01595">
      <w:pPr>
        <w:widowControl w:val="0"/>
        <w:autoSpaceDE w:val="0"/>
        <w:autoSpaceDN w:val="0"/>
        <w:adjustRightInd w:val="0"/>
        <w:ind w:firstLine="708"/>
        <w:jc w:val="both"/>
        <w:rPr>
          <w:rFonts w:cs="Arial"/>
          <w:sz w:val="12"/>
          <w:szCs w:val="12"/>
        </w:rPr>
      </w:pPr>
    </w:p>
    <w:p w14:paraId="63DC7CFA"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1. Atzīt Liepājas pilsētas pašvaldībai piederošā nekustamā īpašuma Mirdzas Ķempes ielā 16A, Liepājā, kadastra numurs 1700 044 0194, otro elektronisko izsoli ar augšupejošu soli par nenotikušu.</w:t>
      </w:r>
    </w:p>
    <w:p w14:paraId="63DC7CFB"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CFC"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 xml:space="preserve">2. Apstiprināt nekustamā īpašuma Mirdzas Ķempes ielā 16A, Liepājā, trešās elektroniskās izsoles ar augšupejošu soli sākumcenu 42780 EUR (četrdesmit divi tūkstoši septiņi simti astoņdesmit </w:t>
      </w:r>
      <w:r w:rsidRPr="00E01595">
        <w:rPr>
          <w:rFonts w:cs="Arial"/>
          <w:i/>
          <w:szCs w:val="22"/>
        </w:rPr>
        <w:t>euro</w:t>
      </w:r>
      <w:r w:rsidRPr="00E01595">
        <w:rPr>
          <w:rFonts w:cs="Arial"/>
          <w:szCs w:val="22"/>
        </w:rPr>
        <w:t xml:space="preserve">), pazeminot nosacīto cenu 71300 EUR (septiņdesmit viens tūkstotis trīs simti </w:t>
      </w:r>
      <w:r w:rsidRPr="00E01595">
        <w:rPr>
          <w:rFonts w:cs="Arial"/>
          <w:i/>
          <w:szCs w:val="22"/>
        </w:rPr>
        <w:t>euro)</w:t>
      </w:r>
      <w:r w:rsidRPr="00E01595">
        <w:rPr>
          <w:rFonts w:cs="Arial"/>
          <w:szCs w:val="22"/>
        </w:rPr>
        <w:t xml:space="preserve"> par 60 (sešdesmit) procentiem.</w:t>
      </w:r>
    </w:p>
    <w:p w14:paraId="63DC7CFD"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CFE"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3. Apstiprināt lēmuma 1.punktā minētā objekta izsoles noteikumus saskaņā ar pielikumu.</w:t>
      </w:r>
    </w:p>
    <w:p w14:paraId="63DC7CFF"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D00"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63DC7D01"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D02"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63DC7D03"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lastRenderedPageBreak/>
        <w:t>6. Uzdot Liepājas pilsētas pašvaldības iestādei "Nekustamā īpašuma pārvalde" sagatavot lēmuma 1.punktā minētā nekustamā īpašuma pirkuma līgumu.</w:t>
      </w:r>
    </w:p>
    <w:p w14:paraId="63DC7D04"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D05"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7. Pilnvarot Liepājas pilsētas pašvaldības izpilddirektoru Liepājas pilsētas pašvaldības vārdā parakstīt lēmuma 1.punktā minētā nekustamā īpašuma pirkuma līgumu.</w:t>
      </w:r>
    </w:p>
    <w:p w14:paraId="63DC7D06" w14:textId="77777777" w:rsidR="00E01595" w:rsidRPr="00E01595" w:rsidRDefault="00E01595" w:rsidP="00E01595">
      <w:pPr>
        <w:widowControl w:val="0"/>
        <w:autoSpaceDE w:val="0"/>
        <w:autoSpaceDN w:val="0"/>
        <w:adjustRightInd w:val="0"/>
        <w:ind w:firstLine="708"/>
        <w:jc w:val="both"/>
        <w:rPr>
          <w:rFonts w:cs="Arial"/>
          <w:sz w:val="10"/>
          <w:szCs w:val="10"/>
        </w:rPr>
      </w:pPr>
    </w:p>
    <w:p w14:paraId="63DC7D07" w14:textId="77777777" w:rsidR="00E01595" w:rsidRPr="00E01595" w:rsidRDefault="0056250E" w:rsidP="00E01595">
      <w:pPr>
        <w:widowControl w:val="0"/>
        <w:autoSpaceDE w:val="0"/>
        <w:autoSpaceDN w:val="0"/>
        <w:adjustRightInd w:val="0"/>
        <w:ind w:firstLine="708"/>
        <w:jc w:val="both"/>
        <w:rPr>
          <w:rFonts w:cs="Arial"/>
          <w:szCs w:val="22"/>
        </w:rPr>
      </w:pPr>
      <w:r w:rsidRPr="00E01595">
        <w:rPr>
          <w:rFonts w:cs="Arial"/>
          <w:szCs w:val="22"/>
        </w:rPr>
        <w:t xml:space="preserve">8. Liepājas pilsētas domes priekšsēdētājam kontrolēt lēmuma izpildi. </w:t>
      </w:r>
    </w:p>
    <w:p w14:paraId="63DC7D08" w14:textId="77777777" w:rsidR="00E01595" w:rsidRPr="00E01595" w:rsidRDefault="00E01595" w:rsidP="00E01595">
      <w:pPr>
        <w:widowControl w:val="0"/>
        <w:autoSpaceDE w:val="0"/>
        <w:autoSpaceDN w:val="0"/>
        <w:adjustRightInd w:val="0"/>
        <w:jc w:val="both"/>
        <w:rPr>
          <w:rFonts w:cs="Arial"/>
          <w:sz w:val="6"/>
          <w:szCs w:val="6"/>
        </w:rPr>
      </w:pPr>
    </w:p>
    <w:p w14:paraId="63DC7D09" w14:textId="77777777" w:rsidR="00E01595" w:rsidRPr="00E01595" w:rsidRDefault="00E01595" w:rsidP="00E01595">
      <w:pPr>
        <w:widowControl w:val="0"/>
        <w:autoSpaceDE w:val="0"/>
        <w:autoSpaceDN w:val="0"/>
        <w:adjustRightInd w:val="0"/>
        <w:jc w:val="both"/>
        <w:rPr>
          <w:rFonts w:cs="Arial"/>
          <w:sz w:val="20"/>
          <w:szCs w:val="20"/>
        </w:rPr>
      </w:pPr>
    </w:p>
    <w:tbl>
      <w:tblPr>
        <w:tblW w:w="8700" w:type="dxa"/>
        <w:tblInd w:w="-56" w:type="dxa"/>
        <w:tblLayout w:type="fixed"/>
        <w:tblCellMar>
          <w:left w:w="60" w:type="dxa"/>
          <w:right w:w="60" w:type="dxa"/>
        </w:tblCellMar>
        <w:tblLook w:val="04A0" w:firstRow="1" w:lastRow="0" w:firstColumn="1" w:lastColumn="0" w:noHBand="0" w:noVBand="1"/>
      </w:tblPr>
      <w:tblGrid>
        <w:gridCol w:w="1474"/>
        <w:gridCol w:w="4224"/>
        <w:gridCol w:w="3002"/>
      </w:tblGrid>
      <w:tr w:rsidR="00141014" w14:paraId="63DC7D0D" w14:textId="77777777" w:rsidTr="00187DDE">
        <w:tc>
          <w:tcPr>
            <w:tcW w:w="5700" w:type="dxa"/>
            <w:gridSpan w:val="2"/>
            <w:hideMark/>
          </w:tcPr>
          <w:p w14:paraId="63DC7D0A" w14:textId="77777777" w:rsidR="00E01595" w:rsidRPr="00E01595" w:rsidRDefault="0056250E" w:rsidP="00E01595">
            <w:pPr>
              <w:widowControl w:val="0"/>
              <w:autoSpaceDE w:val="0"/>
              <w:autoSpaceDN w:val="0"/>
              <w:adjustRightInd w:val="0"/>
              <w:rPr>
                <w:szCs w:val="22"/>
              </w:rPr>
            </w:pPr>
            <w:r w:rsidRPr="00E01595">
              <w:rPr>
                <w:szCs w:val="22"/>
              </w:rPr>
              <w:t>DOMES PRIEKŠSĒDĒTĀJS</w:t>
            </w:r>
          </w:p>
        </w:tc>
        <w:tc>
          <w:tcPr>
            <w:tcW w:w="3003" w:type="dxa"/>
          </w:tcPr>
          <w:p w14:paraId="63DC7D0B" w14:textId="77777777" w:rsidR="00E01595" w:rsidRPr="00E01595" w:rsidRDefault="0056250E" w:rsidP="00E01595">
            <w:pPr>
              <w:widowControl w:val="0"/>
              <w:autoSpaceDE w:val="0"/>
              <w:autoSpaceDN w:val="0"/>
              <w:adjustRightInd w:val="0"/>
              <w:jc w:val="right"/>
              <w:rPr>
                <w:szCs w:val="22"/>
              </w:rPr>
            </w:pPr>
            <w:r w:rsidRPr="00E01595">
              <w:rPr>
                <w:szCs w:val="22"/>
              </w:rPr>
              <w:t>Jānis VILNĪTIS</w:t>
            </w:r>
          </w:p>
          <w:p w14:paraId="63DC7D0C" w14:textId="77777777" w:rsidR="00E01595" w:rsidRPr="00E01595" w:rsidRDefault="00E01595" w:rsidP="00E01595">
            <w:pPr>
              <w:widowControl w:val="0"/>
              <w:autoSpaceDE w:val="0"/>
              <w:autoSpaceDN w:val="0"/>
              <w:adjustRightInd w:val="0"/>
              <w:jc w:val="right"/>
              <w:rPr>
                <w:sz w:val="8"/>
                <w:szCs w:val="8"/>
              </w:rPr>
            </w:pPr>
          </w:p>
        </w:tc>
      </w:tr>
      <w:tr w:rsidR="00141014" w14:paraId="63DC7D10" w14:textId="77777777" w:rsidTr="00187DDE">
        <w:tc>
          <w:tcPr>
            <w:tcW w:w="1474" w:type="dxa"/>
            <w:hideMark/>
          </w:tcPr>
          <w:p w14:paraId="63DC7D0E" w14:textId="77777777" w:rsidR="00E01595" w:rsidRPr="00E01595" w:rsidRDefault="0056250E" w:rsidP="00E01595">
            <w:pPr>
              <w:widowControl w:val="0"/>
              <w:autoSpaceDE w:val="0"/>
              <w:autoSpaceDN w:val="0"/>
              <w:adjustRightInd w:val="0"/>
              <w:rPr>
                <w:szCs w:val="22"/>
              </w:rPr>
            </w:pPr>
            <w:r w:rsidRPr="00E01595">
              <w:rPr>
                <w:szCs w:val="22"/>
              </w:rPr>
              <w:t>Nosūtāms:</w:t>
            </w:r>
          </w:p>
        </w:tc>
        <w:tc>
          <w:tcPr>
            <w:tcW w:w="7229" w:type="dxa"/>
            <w:gridSpan w:val="2"/>
            <w:hideMark/>
          </w:tcPr>
          <w:p w14:paraId="63DC7D0F" w14:textId="77777777" w:rsidR="00E01595" w:rsidRPr="00E01595" w:rsidRDefault="0056250E" w:rsidP="00E01595">
            <w:pPr>
              <w:widowControl w:val="0"/>
              <w:autoSpaceDE w:val="0"/>
              <w:autoSpaceDN w:val="0"/>
              <w:adjustRightInd w:val="0"/>
              <w:jc w:val="both"/>
              <w:rPr>
                <w:szCs w:val="22"/>
              </w:rPr>
            </w:pPr>
            <w:r w:rsidRPr="00E01595">
              <w:rPr>
                <w:szCs w:val="22"/>
              </w:rPr>
              <w:t>Kurzemes rajona tiesai, Izpilddirektora birojam, Finanšu pārvaldei, Dzīvojamo māju privatizācijas komisijai 3 eks., Nekustamā īpašuma pārvaldei 2 eks. (grāmatvedei 1 eks.), SIA "LIEPĀJAS NAMU APSAIMNIEKOTĀJS"</w:t>
            </w:r>
          </w:p>
        </w:tc>
      </w:tr>
    </w:tbl>
    <w:p w14:paraId="63DC7D11" w14:textId="77777777" w:rsidR="00E01595" w:rsidRPr="00E01595" w:rsidRDefault="00E01595" w:rsidP="00E01595">
      <w:pPr>
        <w:widowControl w:val="0"/>
        <w:autoSpaceDE w:val="0"/>
        <w:autoSpaceDN w:val="0"/>
        <w:adjustRightInd w:val="0"/>
        <w:jc w:val="both"/>
        <w:rPr>
          <w:rFonts w:cs="Arial"/>
          <w:szCs w:val="22"/>
        </w:rPr>
      </w:pPr>
    </w:p>
    <w:p w14:paraId="63DC7D12" w14:textId="77777777" w:rsidR="00E01595" w:rsidRDefault="00E01595" w:rsidP="0002714D">
      <w:pPr>
        <w:widowControl w:val="0"/>
        <w:autoSpaceDE w:val="0"/>
        <w:autoSpaceDN w:val="0"/>
        <w:adjustRightInd w:val="0"/>
        <w:rPr>
          <w:rFonts w:cs="Arial"/>
          <w:szCs w:val="22"/>
        </w:rPr>
      </w:pPr>
    </w:p>
    <w:p w14:paraId="63DC7D13" w14:textId="77777777" w:rsidR="00E01595" w:rsidRDefault="00E01595" w:rsidP="0002714D">
      <w:pPr>
        <w:widowControl w:val="0"/>
        <w:autoSpaceDE w:val="0"/>
        <w:autoSpaceDN w:val="0"/>
        <w:adjustRightInd w:val="0"/>
        <w:rPr>
          <w:rFonts w:cs="Arial"/>
          <w:szCs w:val="22"/>
        </w:rPr>
      </w:pPr>
    </w:p>
    <w:p w14:paraId="63DC7D14" w14:textId="77777777" w:rsidR="00E01595" w:rsidRDefault="00E01595" w:rsidP="0002714D">
      <w:pPr>
        <w:widowControl w:val="0"/>
        <w:autoSpaceDE w:val="0"/>
        <w:autoSpaceDN w:val="0"/>
        <w:adjustRightInd w:val="0"/>
        <w:rPr>
          <w:rFonts w:cs="Arial"/>
          <w:szCs w:val="22"/>
        </w:rPr>
      </w:pPr>
    </w:p>
    <w:p w14:paraId="63DC7D15" w14:textId="77777777" w:rsidR="00E01595" w:rsidRDefault="00E01595" w:rsidP="0002714D">
      <w:pPr>
        <w:widowControl w:val="0"/>
        <w:autoSpaceDE w:val="0"/>
        <w:autoSpaceDN w:val="0"/>
        <w:adjustRightInd w:val="0"/>
        <w:rPr>
          <w:rFonts w:cs="Arial"/>
          <w:szCs w:val="22"/>
        </w:rPr>
      </w:pPr>
    </w:p>
    <w:p w14:paraId="63DC7D16" w14:textId="77777777" w:rsidR="0002714D" w:rsidRDefault="0002714D" w:rsidP="00F83921">
      <w:pPr>
        <w:widowControl w:val="0"/>
        <w:autoSpaceDE w:val="0"/>
        <w:autoSpaceDN w:val="0"/>
        <w:adjustRightInd w:val="0"/>
        <w:rPr>
          <w:rFonts w:cs="Arial"/>
          <w:szCs w:val="22"/>
        </w:rPr>
      </w:pPr>
    </w:p>
    <w:bookmarkEnd w:id="0"/>
    <w:p w14:paraId="63DC7D17" w14:textId="77777777" w:rsidR="0034552B" w:rsidRPr="00A779F1" w:rsidRDefault="0034552B" w:rsidP="00607627">
      <w:pPr>
        <w:widowControl w:val="0"/>
        <w:autoSpaceDE w:val="0"/>
        <w:autoSpaceDN w:val="0"/>
        <w:adjustRightInd w:val="0"/>
        <w:jc w:val="both"/>
        <w:rPr>
          <w:rFonts w:cs="Arial"/>
          <w:szCs w:val="22"/>
        </w:rPr>
      </w:pPr>
    </w:p>
    <w:p w14:paraId="63DC7D28" w14:textId="77777777" w:rsidR="0034552B" w:rsidRPr="00A779F1" w:rsidRDefault="0034552B" w:rsidP="00030847">
      <w:pPr>
        <w:widowControl w:val="0"/>
        <w:autoSpaceDE w:val="0"/>
        <w:autoSpaceDN w:val="0"/>
        <w:adjustRightInd w:val="0"/>
        <w:jc w:val="both"/>
        <w:rPr>
          <w:rFonts w:cs="Arial"/>
          <w:szCs w:val="22"/>
        </w:rPr>
      </w:pPr>
    </w:p>
    <w:sectPr w:rsidR="0034552B" w:rsidRPr="00A779F1"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10501" w14:textId="77777777" w:rsidR="00AC73C8" w:rsidRDefault="00AC73C8">
      <w:r>
        <w:separator/>
      </w:r>
    </w:p>
  </w:endnote>
  <w:endnote w:type="continuationSeparator" w:id="0">
    <w:p w14:paraId="787D6A99" w14:textId="77777777" w:rsidR="00AC73C8" w:rsidRDefault="00AC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2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2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3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ED3D4" w14:textId="77777777" w:rsidR="00AC73C8" w:rsidRDefault="00AC73C8">
      <w:r>
        <w:separator/>
      </w:r>
    </w:p>
  </w:footnote>
  <w:footnote w:type="continuationSeparator" w:id="0">
    <w:p w14:paraId="5E387908" w14:textId="77777777" w:rsidR="00AC73C8" w:rsidRDefault="00AC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2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2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7D2D" w14:textId="77777777" w:rsidR="00EB209C" w:rsidRPr="00AE2B38" w:rsidRDefault="0056250E" w:rsidP="00EB209C">
    <w:pPr>
      <w:pStyle w:val="Header"/>
      <w:tabs>
        <w:tab w:val="left" w:pos="3828"/>
      </w:tabs>
      <w:jc w:val="center"/>
      <w:rPr>
        <w:rFonts w:ascii="Arial" w:hAnsi="Arial" w:cs="Arial"/>
      </w:rPr>
    </w:pPr>
    <w:r w:rsidRPr="00A136A6">
      <w:rPr>
        <w:noProof/>
        <w:lang w:eastAsia="lv-LV"/>
      </w:rPr>
      <w:drawing>
        <wp:inline distT="0" distB="0" distL="0" distR="0" wp14:anchorId="63DC7D32" wp14:editId="63DC7D3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3DC7D2E" w14:textId="77777777" w:rsidR="00EB209C" w:rsidRPr="00356E0F" w:rsidRDefault="0056250E"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3DC7D2F" w14:textId="77777777" w:rsidR="001002D7" w:rsidRDefault="0056250E"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DC7D3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998A86A">
      <w:numFmt w:val="bullet"/>
      <w:lvlText w:val="-"/>
      <w:lvlJc w:val="left"/>
      <w:pPr>
        <w:ind w:left="720" w:hanging="360"/>
      </w:pPr>
      <w:rPr>
        <w:rFonts w:ascii="Times New Roman" w:eastAsia="Calibri" w:hAnsi="Times New Roman" w:cs="Times New Roman" w:hint="default"/>
        <w:color w:val="1F497D"/>
      </w:rPr>
    </w:lvl>
    <w:lvl w:ilvl="1" w:tplc="93161A60">
      <w:start w:val="1"/>
      <w:numFmt w:val="bullet"/>
      <w:lvlText w:val="o"/>
      <w:lvlJc w:val="left"/>
      <w:pPr>
        <w:ind w:left="1440" w:hanging="360"/>
      </w:pPr>
      <w:rPr>
        <w:rFonts w:ascii="Courier New" w:hAnsi="Courier New" w:cs="Courier New" w:hint="default"/>
      </w:rPr>
    </w:lvl>
    <w:lvl w:ilvl="2" w:tplc="4DB477C2">
      <w:start w:val="1"/>
      <w:numFmt w:val="bullet"/>
      <w:lvlText w:val=""/>
      <w:lvlJc w:val="left"/>
      <w:pPr>
        <w:ind w:left="2160" w:hanging="360"/>
      </w:pPr>
      <w:rPr>
        <w:rFonts w:ascii="Wingdings" w:hAnsi="Wingdings" w:hint="default"/>
      </w:rPr>
    </w:lvl>
    <w:lvl w:ilvl="3" w:tplc="E1D441C0">
      <w:start w:val="1"/>
      <w:numFmt w:val="bullet"/>
      <w:lvlText w:val=""/>
      <w:lvlJc w:val="left"/>
      <w:pPr>
        <w:ind w:left="2880" w:hanging="360"/>
      </w:pPr>
      <w:rPr>
        <w:rFonts w:ascii="Symbol" w:hAnsi="Symbol" w:hint="default"/>
      </w:rPr>
    </w:lvl>
    <w:lvl w:ilvl="4" w:tplc="E45AD7BE">
      <w:start w:val="1"/>
      <w:numFmt w:val="bullet"/>
      <w:lvlText w:val="o"/>
      <w:lvlJc w:val="left"/>
      <w:pPr>
        <w:ind w:left="3600" w:hanging="360"/>
      </w:pPr>
      <w:rPr>
        <w:rFonts w:ascii="Courier New" w:hAnsi="Courier New" w:cs="Courier New" w:hint="default"/>
      </w:rPr>
    </w:lvl>
    <w:lvl w:ilvl="5" w:tplc="2BCC8DDA">
      <w:start w:val="1"/>
      <w:numFmt w:val="bullet"/>
      <w:lvlText w:val=""/>
      <w:lvlJc w:val="left"/>
      <w:pPr>
        <w:ind w:left="4320" w:hanging="360"/>
      </w:pPr>
      <w:rPr>
        <w:rFonts w:ascii="Wingdings" w:hAnsi="Wingdings" w:hint="default"/>
      </w:rPr>
    </w:lvl>
    <w:lvl w:ilvl="6" w:tplc="81E48B60">
      <w:start w:val="1"/>
      <w:numFmt w:val="bullet"/>
      <w:lvlText w:val=""/>
      <w:lvlJc w:val="left"/>
      <w:pPr>
        <w:ind w:left="5040" w:hanging="360"/>
      </w:pPr>
      <w:rPr>
        <w:rFonts w:ascii="Symbol" w:hAnsi="Symbol" w:hint="default"/>
      </w:rPr>
    </w:lvl>
    <w:lvl w:ilvl="7" w:tplc="7B888650">
      <w:start w:val="1"/>
      <w:numFmt w:val="bullet"/>
      <w:lvlText w:val="o"/>
      <w:lvlJc w:val="left"/>
      <w:pPr>
        <w:ind w:left="5760" w:hanging="360"/>
      </w:pPr>
      <w:rPr>
        <w:rFonts w:ascii="Courier New" w:hAnsi="Courier New" w:cs="Courier New" w:hint="default"/>
      </w:rPr>
    </w:lvl>
    <w:lvl w:ilvl="8" w:tplc="166C73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8605AF4">
      <w:start w:val="1"/>
      <w:numFmt w:val="bullet"/>
      <w:lvlText w:val=""/>
      <w:lvlJc w:val="left"/>
      <w:pPr>
        <w:ind w:left="720" w:hanging="360"/>
      </w:pPr>
      <w:rPr>
        <w:rFonts w:ascii="Symbol" w:hAnsi="Symbol" w:hint="default"/>
      </w:rPr>
    </w:lvl>
    <w:lvl w:ilvl="1" w:tplc="D31C7260" w:tentative="1">
      <w:start w:val="1"/>
      <w:numFmt w:val="bullet"/>
      <w:lvlText w:val="o"/>
      <w:lvlJc w:val="left"/>
      <w:pPr>
        <w:ind w:left="1440" w:hanging="360"/>
      </w:pPr>
      <w:rPr>
        <w:rFonts w:ascii="Courier New" w:hAnsi="Courier New" w:cs="Courier New" w:hint="default"/>
      </w:rPr>
    </w:lvl>
    <w:lvl w:ilvl="2" w:tplc="6FF69924" w:tentative="1">
      <w:start w:val="1"/>
      <w:numFmt w:val="bullet"/>
      <w:lvlText w:val=""/>
      <w:lvlJc w:val="left"/>
      <w:pPr>
        <w:ind w:left="2160" w:hanging="360"/>
      </w:pPr>
      <w:rPr>
        <w:rFonts w:ascii="Wingdings" w:hAnsi="Wingdings" w:hint="default"/>
      </w:rPr>
    </w:lvl>
    <w:lvl w:ilvl="3" w:tplc="8D406372" w:tentative="1">
      <w:start w:val="1"/>
      <w:numFmt w:val="bullet"/>
      <w:lvlText w:val=""/>
      <w:lvlJc w:val="left"/>
      <w:pPr>
        <w:ind w:left="2880" w:hanging="360"/>
      </w:pPr>
      <w:rPr>
        <w:rFonts w:ascii="Symbol" w:hAnsi="Symbol" w:hint="default"/>
      </w:rPr>
    </w:lvl>
    <w:lvl w:ilvl="4" w:tplc="84985DF6" w:tentative="1">
      <w:start w:val="1"/>
      <w:numFmt w:val="bullet"/>
      <w:lvlText w:val="o"/>
      <w:lvlJc w:val="left"/>
      <w:pPr>
        <w:ind w:left="3600" w:hanging="360"/>
      </w:pPr>
      <w:rPr>
        <w:rFonts w:ascii="Courier New" w:hAnsi="Courier New" w:cs="Courier New" w:hint="default"/>
      </w:rPr>
    </w:lvl>
    <w:lvl w:ilvl="5" w:tplc="089E12C0" w:tentative="1">
      <w:start w:val="1"/>
      <w:numFmt w:val="bullet"/>
      <w:lvlText w:val=""/>
      <w:lvlJc w:val="left"/>
      <w:pPr>
        <w:ind w:left="4320" w:hanging="360"/>
      </w:pPr>
      <w:rPr>
        <w:rFonts w:ascii="Wingdings" w:hAnsi="Wingdings" w:hint="default"/>
      </w:rPr>
    </w:lvl>
    <w:lvl w:ilvl="6" w:tplc="D548D43A" w:tentative="1">
      <w:start w:val="1"/>
      <w:numFmt w:val="bullet"/>
      <w:lvlText w:val=""/>
      <w:lvlJc w:val="left"/>
      <w:pPr>
        <w:ind w:left="5040" w:hanging="360"/>
      </w:pPr>
      <w:rPr>
        <w:rFonts w:ascii="Symbol" w:hAnsi="Symbol" w:hint="default"/>
      </w:rPr>
    </w:lvl>
    <w:lvl w:ilvl="7" w:tplc="47C80F6E" w:tentative="1">
      <w:start w:val="1"/>
      <w:numFmt w:val="bullet"/>
      <w:lvlText w:val="o"/>
      <w:lvlJc w:val="left"/>
      <w:pPr>
        <w:ind w:left="5760" w:hanging="360"/>
      </w:pPr>
      <w:rPr>
        <w:rFonts w:ascii="Courier New" w:hAnsi="Courier New" w:cs="Courier New" w:hint="default"/>
      </w:rPr>
    </w:lvl>
    <w:lvl w:ilvl="8" w:tplc="3C38878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D9C0932">
      <w:start w:val="1"/>
      <w:numFmt w:val="bullet"/>
      <w:lvlText w:val=""/>
      <w:lvlJc w:val="left"/>
      <w:pPr>
        <w:ind w:left="720" w:hanging="360"/>
      </w:pPr>
      <w:rPr>
        <w:rFonts w:ascii="Symbol" w:hAnsi="Symbol" w:hint="default"/>
      </w:rPr>
    </w:lvl>
    <w:lvl w:ilvl="1" w:tplc="3250A42A" w:tentative="1">
      <w:start w:val="1"/>
      <w:numFmt w:val="bullet"/>
      <w:lvlText w:val="o"/>
      <w:lvlJc w:val="left"/>
      <w:pPr>
        <w:ind w:left="1440" w:hanging="360"/>
      </w:pPr>
      <w:rPr>
        <w:rFonts w:ascii="Courier New" w:hAnsi="Courier New" w:cs="Courier New" w:hint="default"/>
      </w:rPr>
    </w:lvl>
    <w:lvl w:ilvl="2" w:tplc="5C28C138" w:tentative="1">
      <w:start w:val="1"/>
      <w:numFmt w:val="bullet"/>
      <w:lvlText w:val=""/>
      <w:lvlJc w:val="left"/>
      <w:pPr>
        <w:ind w:left="2160" w:hanging="360"/>
      </w:pPr>
      <w:rPr>
        <w:rFonts w:ascii="Wingdings" w:hAnsi="Wingdings" w:hint="default"/>
      </w:rPr>
    </w:lvl>
    <w:lvl w:ilvl="3" w:tplc="F3AEE718" w:tentative="1">
      <w:start w:val="1"/>
      <w:numFmt w:val="bullet"/>
      <w:lvlText w:val=""/>
      <w:lvlJc w:val="left"/>
      <w:pPr>
        <w:ind w:left="2880" w:hanging="360"/>
      </w:pPr>
      <w:rPr>
        <w:rFonts w:ascii="Symbol" w:hAnsi="Symbol" w:hint="default"/>
      </w:rPr>
    </w:lvl>
    <w:lvl w:ilvl="4" w:tplc="48A42E9E" w:tentative="1">
      <w:start w:val="1"/>
      <w:numFmt w:val="bullet"/>
      <w:lvlText w:val="o"/>
      <w:lvlJc w:val="left"/>
      <w:pPr>
        <w:ind w:left="3600" w:hanging="360"/>
      </w:pPr>
      <w:rPr>
        <w:rFonts w:ascii="Courier New" w:hAnsi="Courier New" w:cs="Courier New" w:hint="default"/>
      </w:rPr>
    </w:lvl>
    <w:lvl w:ilvl="5" w:tplc="C55E58F4" w:tentative="1">
      <w:start w:val="1"/>
      <w:numFmt w:val="bullet"/>
      <w:lvlText w:val=""/>
      <w:lvlJc w:val="left"/>
      <w:pPr>
        <w:ind w:left="4320" w:hanging="360"/>
      </w:pPr>
      <w:rPr>
        <w:rFonts w:ascii="Wingdings" w:hAnsi="Wingdings" w:hint="default"/>
      </w:rPr>
    </w:lvl>
    <w:lvl w:ilvl="6" w:tplc="F79CBEFE" w:tentative="1">
      <w:start w:val="1"/>
      <w:numFmt w:val="bullet"/>
      <w:lvlText w:val=""/>
      <w:lvlJc w:val="left"/>
      <w:pPr>
        <w:ind w:left="5040" w:hanging="360"/>
      </w:pPr>
      <w:rPr>
        <w:rFonts w:ascii="Symbol" w:hAnsi="Symbol" w:hint="default"/>
      </w:rPr>
    </w:lvl>
    <w:lvl w:ilvl="7" w:tplc="86C000F4" w:tentative="1">
      <w:start w:val="1"/>
      <w:numFmt w:val="bullet"/>
      <w:lvlText w:val="o"/>
      <w:lvlJc w:val="left"/>
      <w:pPr>
        <w:ind w:left="5760" w:hanging="360"/>
      </w:pPr>
      <w:rPr>
        <w:rFonts w:ascii="Courier New" w:hAnsi="Courier New" w:cs="Courier New" w:hint="default"/>
      </w:rPr>
    </w:lvl>
    <w:lvl w:ilvl="8" w:tplc="018A6AE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39ABDCA">
      <w:start w:val="1"/>
      <w:numFmt w:val="bullet"/>
      <w:lvlText w:val=""/>
      <w:lvlJc w:val="left"/>
      <w:pPr>
        <w:ind w:left="804" w:hanging="360"/>
      </w:pPr>
      <w:rPr>
        <w:rFonts w:ascii="Symbol" w:hAnsi="Symbol" w:hint="default"/>
      </w:rPr>
    </w:lvl>
    <w:lvl w:ilvl="1" w:tplc="95FAFDB6" w:tentative="1">
      <w:start w:val="1"/>
      <w:numFmt w:val="bullet"/>
      <w:lvlText w:val="o"/>
      <w:lvlJc w:val="left"/>
      <w:pPr>
        <w:ind w:left="1524" w:hanging="360"/>
      </w:pPr>
      <w:rPr>
        <w:rFonts w:ascii="Courier New" w:hAnsi="Courier New" w:cs="Courier New" w:hint="default"/>
      </w:rPr>
    </w:lvl>
    <w:lvl w:ilvl="2" w:tplc="BBD09D7E" w:tentative="1">
      <w:start w:val="1"/>
      <w:numFmt w:val="bullet"/>
      <w:lvlText w:val=""/>
      <w:lvlJc w:val="left"/>
      <w:pPr>
        <w:ind w:left="2244" w:hanging="360"/>
      </w:pPr>
      <w:rPr>
        <w:rFonts w:ascii="Wingdings" w:hAnsi="Wingdings" w:hint="default"/>
      </w:rPr>
    </w:lvl>
    <w:lvl w:ilvl="3" w:tplc="605ACC18" w:tentative="1">
      <w:start w:val="1"/>
      <w:numFmt w:val="bullet"/>
      <w:lvlText w:val=""/>
      <w:lvlJc w:val="left"/>
      <w:pPr>
        <w:ind w:left="2964" w:hanging="360"/>
      </w:pPr>
      <w:rPr>
        <w:rFonts w:ascii="Symbol" w:hAnsi="Symbol" w:hint="default"/>
      </w:rPr>
    </w:lvl>
    <w:lvl w:ilvl="4" w:tplc="49B63CF2" w:tentative="1">
      <w:start w:val="1"/>
      <w:numFmt w:val="bullet"/>
      <w:lvlText w:val="o"/>
      <w:lvlJc w:val="left"/>
      <w:pPr>
        <w:ind w:left="3684" w:hanging="360"/>
      </w:pPr>
      <w:rPr>
        <w:rFonts w:ascii="Courier New" w:hAnsi="Courier New" w:cs="Courier New" w:hint="default"/>
      </w:rPr>
    </w:lvl>
    <w:lvl w:ilvl="5" w:tplc="7C1CA70A" w:tentative="1">
      <w:start w:val="1"/>
      <w:numFmt w:val="bullet"/>
      <w:lvlText w:val=""/>
      <w:lvlJc w:val="left"/>
      <w:pPr>
        <w:ind w:left="4404" w:hanging="360"/>
      </w:pPr>
      <w:rPr>
        <w:rFonts w:ascii="Wingdings" w:hAnsi="Wingdings" w:hint="default"/>
      </w:rPr>
    </w:lvl>
    <w:lvl w:ilvl="6" w:tplc="9E6E6182" w:tentative="1">
      <w:start w:val="1"/>
      <w:numFmt w:val="bullet"/>
      <w:lvlText w:val=""/>
      <w:lvlJc w:val="left"/>
      <w:pPr>
        <w:ind w:left="5124" w:hanging="360"/>
      </w:pPr>
      <w:rPr>
        <w:rFonts w:ascii="Symbol" w:hAnsi="Symbol" w:hint="default"/>
      </w:rPr>
    </w:lvl>
    <w:lvl w:ilvl="7" w:tplc="203E3FEC" w:tentative="1">
      <w:start w:val="1"/>
      <w:numFmt w:val="bullet"/>
      <w:lvlText w:val="o"/>
      <w:lvlJc w:val="left"/>
      <w:pPr>
        <w:ind w:left="5844" w:hanging="360"/>
      </w:pPr>
      <w:rPr>
        <w:rFonts w:ascii="Courier New" w:hAnsi="Courier New" w:cs="Courier New" w:hint="default"/>
      </w:rPr>
    </w:lvl>
    <w:lvl w:ilvl="8" w:tplc="CF08EB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5124682">
      <w:start w:val="1"/>
      <w:numFmt w:val="bullet"/>
      <w:lvlText w:val=""/>
      <w:lvlJc w:val="left"/>
      <w:pPr>
        <w:ind w:left="804" w:hanging="360"/>
      </w:pPr>
      <w:rPr>
        <w:rFonts w:ascii="Wingdings" w:hAnsi="Wingdings" w:hint="default"/>
      </w:rPr>
    </w:lvl>
    <w:lvl w:ilvl="1" w:tplc="692E7608" w:tentative="1">
      <w:start w:val="1"/>
      <w:numFmt w:val="bullet"/>
      <w:lvlText w:val="o"/>
      <w:lvlJc w:val="left"/>
      <w:pPr>
        <w:ind w:left="1524" w:hanging="360"/>
      </w:pPr>
      <w:rPr>
        <w:rFonts w:ascii="Courier New" w:hAnsi="Courier New" w:cs="Courier New" w:hint="default"/>
      </w:rPr>
    </w:lvl>
    <w:lvl w:ilvl="2" w:tplc="7B82C214" w:tentative="1">
      <w:start w:val="1"/>
      <w:numFmt w:val="bullet"/>
      <w:lvlText w:val=""/>
      <w:lvlJc w:val="left"/>
      <w:pPr>
        <w:ind w:left="2244" w:hanging="360"/>
      </w:pPr>
      <w:rPr>
        <w:rFonts w:ascii="Wingdings" w:hAnsi="Wingdings" w:hint="default"/>
      </w:rPr>
    </w:lvl>
    <w:lvl w:ilvl="3" w:tplc="2A24EC54" w:tentative="1">
      <w:start w:val="1"/>
      <w:numFmt w:val="bullet"/>
      <w:lvlText w:val=""/>
      <w:lvlJc w:val="left"/>
      <w:pPr>
        <w:ind w:left="2964" w:hanging="360"/>
      </w:pPr>
      <w:rPr>
        <w:rFonts w:ascii="Symbol" w:hAnsi="Symbol" w:hint="default"/>
      </w:rPr>
    </w:lvl>
    <w:lvl w:ilvl="4" w:tplc="18E43892" w:tentative="1">
      <w:start w:val="1"/>
      <w:numFmt w:val="bullet"/>
      <w:lvlText w:val="o"/>
      <w:lvlJc w:val="left"/>
      <w:pPr>
        <w:ind w:left="3684" w:hanging="360"/>
      </w:pPr>
      <w:rPr>
        <w:rFonts w:ascii="Courier New" w:hAnsi="Courier New" w:cs="Courier New" w:hint="default"/>
      </w:rPr>
    </w:lvl>
    <w:lvl w:ilvl="5" w:tplc="87BA82C4" w:tentative="1">
      <w:start w:val="1"/>
      <w:numFmt w:val="bullet"/>
      <w:lvlText w:val=""/>
      <w:lvlJc w:val="left"/>
      <w:pPr>
        <w:ind w:left="4404" w:hanging="360"/>
      </w:pPr>
      <w:rPr>
        <w:rFonts w:ascii="Wingdings" w:hAnsi="Wingdings" w:hint="default"/>
      </w:rPr>
    </w:lvl>
    <w:lvl w:ilvl="6" w:tplc="0E820810" w:tentative="1">
      <w:start w:val="1"/>
      <w:numFmt w:val="bullet"/>
      <w:lvlText w:val=""/>
      <w:lvlJc w:val="left"/>
      <w:pPr>
        <w:ind w:left="5124" w:hanging="360"/>
      </w:pPr>
      <w:rPr>
        <w:rFonts w:ascii="Symbol" w:hAnsi="Symbol" w:hint="default"/>
      </w:rPr>
    </w:lvl>
    <w:lvl w:ilvl="7" w:tplc="BBE0F086" w:tentative="1">
      <w:start w:val="1"/>
      <w:numFmt w:val="bullet"/>
      <w:lvlText w:val="o"/>
      <w:lvlJc w:val="left"/>
      <w:pPr>
        <w:ind w:left="5844" w:hanging="360"/>
      </w:pPr>
      <w:rPr>
        <w:rFonts w:ascii="Courier New" w:hAnsi="Courier New" w:cs="Courier New" w:hint="default"/>
      </w:rPr>
    </w:lvl>
    <w:lvl w:ilvl="8" w:tplc="F7A2A4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CC070CE">
      <w:start w:val="1"/>
      <w:numFmt w:val="bullet"/>
      <w:lvlText w:val=""/>
      <w:lvlJc w:val="left"/>
      <w:pPr>
        <w:ind w:left="1080" w:hanging="360"/>
      </w:pPr>
      <w:rPr>
        <w:rFonts w:ascii="Symbol" w:hAnsi="Symbol" w:hint="default"/>
      </w:rPr>
    </w:lvl>
    <w:lvl w:ilvl="1" w:tplc="F7D2B730" w:tentative="1">
      <w:start w:val="1"/>
      <w:numFmt w:val="bullet"/>
      <w:lvlText w:val="o"/>
      <w:lvlJc w:val="left"/>
      <w:pPr>
        <w:ind w:left="1800" w:hanging="360"/>
      </w:pPr>
      <w:rPr>
        <w:rFonts w:ascii="Courier New" w:hAnsi="Courier New" w:cs="Courier New" w:hint="default"/>
      </w:rPr>
    </w:lvl>
    <w:lvl w:ilvl="2" w:tplc="2BD27D9C" w:tentative="1">
      <w:start w:val="1"/>
      <w:numFmt w:val="bullet"/>
      <w:lvlText w:val=""/>
      <w:lvlJc w:val="left"/>
      <w:pPr>
        <w:ind w:left="2520" w:hanging="360"/>
      </w:pPr>
      <w:rPr>
        <w:rFonts w:ascii="Wingdings" w:hAnsi="Wingdings" w:hint="default"/>
      </w:rPr>
    </w:lvl>
    <w:lvl w:ilvl="3" w:tplc="34DC6E1E" w:tentative="1">
      <w:start w:val="1"/>
      <w:numFmt w:val="bullet"/>
      <w:lvlText w:val=""/>
      <w:lvlJc w:val="left"/>
      <w:pPr>
        <w:ind w:left="3240" w:hanging="360"/>
      </w:pPr>
      <w:rPr>
        <w:rFonts w:ascii="Symbol" w:hAnsi="Symbol" w:hint="default"/>
      </w:rPr>
    </w:lvl>
    <w:lvl w:ilvl="4" w:tplc="0372AC92" w:tentative="1">
      <w:start w:val="1"/>
      <w:numFmt w:val="bullet"/>
      <w:lvlText w:val="o"/>
      <w:lvlJc w:val="left"/>
      <w:pPr>
        <w:ind w:left="3960" w:hanging="360"/>
      </w:pPr>
      <w:rPr>
        <w:rFonts w:ascii="Courier New" w:hAnsi="Courier New" w:cs="Courier New" w:hint="default"/>
      </w:rPr>
    </w:lvl>
    <w:lvl w:ilvl="5" w:tplc="02AE2B22" w:tentative="1">
      <w:start w:val="1"/>
      <w:numFmt w:val="bullet"/>
      <w:lvlText w:val=""/>
      <w:lvlJc w:val="left"/>
      <w:pPr>
        <w:ind w:left="4680" w:hanging="360"/>
      </w:pPr>
      <w:rPr>
        <w:rFonts w:ascii="Wingdings" w:hAnsi="Wingdings" w:hint="default"/>
      </w:rPr>
    </w:lvl>
    <w:lvl w:ilvl="6" w:tplc="3BD6FFD4" w:tentative="1">
      <w:start w:val="1"/>
      <w:numFmt w:val="bullet"/>
      <w:lvlText w:val=""/>
      <w:lvlJc w:val="left"/>
      <w:pPr>
        <w:ind w:left="5400" w:hanging="360"/>
      </w:pPr>
      <w:rPr>
        <w:rFonts w:ascii="Symbol" w:hAnsi="Symbol" w:hint="default"/>
      </w:rPr>
    </w:lvl>
    <w:lvl w:ilvl="7" w:tplc="FC76FB6A" w:tentative="1">
      <w:start w:val="1"/>
      <w:numFmt w:val="bullet"/>
      <w:lvlText w:val="o"/>
      <w:lvlJc w:val="left"/>
      <w:pPr>
        <w:ind w:left="6120" w:hanging="360"/>
      </w:pPr>
      <w:rPr>
        <w:rFonts w:ascii="Courier New" w:hAnsi="Courier New" w:cs="Courier New" w:hint="default"/>
      </w:rPr>
    </w:lvl>
    <w:lvl w:ilvl="8" w:tplc="AC9C70F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8AC4BB8">
      <w:start w:val="1"/>
      <w:numFmt w:val="bullet"/>
      <w:lvlText w:val=""/>
      <w:lvlJc w:val="left"/>
      <w:pPr>
        <w:ind w:left="720" w:hanging="360"/>
      </w:pPr>
      <w:rPr>
        <w:rFonts w:ascii="Symbol" w:hAnsi="Symbol" w:hint="default"/>
      </w:rPr>
    </w:lvl>
    <w:lvl w:ilvl="1" w:tplc="31B094C0" w:tentative="1">
      <w:start w:val="1"/>
      <w:numFmt w:val="bullet"/>
      <w:lvlText w:val="o"/>
      <w:lvlJc w:val="left"/>
      <w:pPr>
        <w:ind w:left="1440" w:hanging="360"/>
      </w:pPr>
      <w:rPr>
        <w:rFonts w:ascii="Courier New" w:hAnsi="Courier New" w:cs="Courier New" w:hint="default"/>
      </w:rPr>
    </w:lvl>
    <w:lvl w:ilvl="2" w:tplc="1646F760" w:tentative="1">
      <w:start w:val="1"/>
      <w:numFmt w:val="bullet"/>
      <w:lvlText w:val=""/>
      <w:lvlJc w:val="left"/>
      <w:pPr>
        <w:ind w:left="2160" w:hanging="360"/>
      </w:pPr>
      <w:rPr>
        <w:rFonts w:ascii="Wingdings" w:hAnsi="Wingdings" w:hint="default"/>
      </w:rPr>
    </w:lvl>
    <w:lvl w:ilvl="3" w:tplc="C3B462A6" w:tentative="1">
      <w:start w:val="1"/>
      <w:numFmt w:val="bullet"/>
      <w:lvlText w:val=""/>
      <w:lvlJc w:val="left"/>
      <w:pPr>
        <w:ind w:left="2880" w:hanging="360"/>
      </w:pPr>
      <w:rPr>
        <w:rFonts w:ascii="Symbol" w:hAnsi="Symbol" w:hint="default"/>
      </w:rPr>
    </w:lvl>
    <w:lvl w:ilvl="4" w:tplc="0CF20AFA" w:tentative="1">
      <w:start w:val="1"/>
      <w:numFmt w:val="bullet"/>
      <w:lvlText w:val="o"/>
      <w:lvlJc w:val="left"/>
      <w:pPr>
        <w:ind w:left="3600" w:hanging="360"/>
      </w:pPr>
      <w:rPr>
        <w:rFonts w:ascii="Courier New" w:hAnsi="Courier New" w:cs="Courier New" w:hint="default"/>
      </w:rPr>
    </w:lvl>
    <w:lvl w:ilvl="5" w:tplc="7F66DBB2" w:tentative="1">
      <w:start w:val="1"/>
      <w:numFmt w:val="bullet"/>
      <w:lvlText w:val=""/>
      <w:lvlJc w:val="left"/>
      <w:pPr>
        <w:ind w:left="4320" w:hanging="360"/>
      </w:pPr>
      <w:rPr>
        <w:rFonts w:ascii="Wingdings" w:hAnsi="Wingdings" w:hint="default"/>
      </w:rPr>
    </w:lvl>
    <w:lvl w:ilvl="6" w:tplc="B63A813C" w:tentative="1">
      <w:start w:val="1"/>
      <w:numFmt w:val="bullet"/>
      <w:lvlText w:val=""/>
      <w:lvlJc w:val="left"/>
      <w:pPr>
        <w:ind w:left="5040" w:hanging="360"/>
      </w:pPr>
      <w:rPr>
        <w:rFonts w:ascii="Symbol" w:hAnsi="Symbol" w:hint="default"/>
      </w:rPr>
    </w:lvl>
    <w:lvl w:ilvl="7" w:tplc="617EA124" w:tentative="1">
      <w:start w:val="1"/>
      <w:numFmt w:val="bullet"/>
      <w:lvlText w:val="o"/>
      <w:lvlJc w:val="left"/>
      <w:pPr>
        <w:ind w:left="5760" w:hanging="360"/>
      </w:pPr>
      <w:rPr>
        <w:rFonts w:ascii="Courier New" w:hAnsi="Courier New" w:cs="Courier New" w:hint="default"/>
      </w:rPr>
    </w:lvl>
    <w:lvl w:ilvl="8" w:tplc="70BEBB82"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4F26A2A">
      <w:start w:val="1"/>
      <w:numFmt w:val="bullet"/>
      <w:lvlText w:val=""/>
      <w:lvlJc w:val="left"/>
      <w:pPr>
        <w:ind w:left="720" w:hanging="360"/>
      </w:pPr>
      <w:rPr>
        <w:rFonts w:ascii="Symbol" w:hAnsi="Symbol" w:hint="default"/>
      </w:rPr>
    </w:lvl>
    <w:lvl w:ilvl="1" w:tplc="2480C2B4" w:tentative="1">
      <w:start w:val="1"/>
      <w:numFmt w:val="bullet"/>
      <w:lvlText w:val="o"/>
      <w:lvlJc w:val="left"/>
      <w:pPr>
        <w:ind w:left="1440" w:hanging="360"/>
      </w:pPr>
      <w:rPr>
        <w:rFonts w:ascii="Courier New" w:hAnsi="Courier New" w:cs="Courier New" w:hint="default"/>
      </w:rPr>
    </w:lvl>
    <w:lvl w:ilvl="2" w:tplc="E4D8CF24" w:tentative="1">
      <w:start w:val="1"/>
      <w:numFmt w:val="bullet"/>
      <w:lvlText w:val=""/>
      <w:lvlJc w:val="left"/>
      <w:pPr>
        <w:ind w:left="2160" w:hanging="360"/>
      </w:pPr>
      <w:rPr>
        <w:rFonts w:ascii="Wingdings" w:hAnsi="Wingdings" w:hint="default"/>
      </w:rPr>
    </w:lvl>
    <w:lvl w:ilvl="3" w:tplc="27DC9C5E" w:tentative="1">
      <w:start w:val="1"/>
      <w:numFmt w:val="bullet"/>
      <w:lvlText w:val=""/>
      <w:lvlJc w:val="left"/>
      <w:pPr>
        <w:ind w:left="2880" w:hanging="360"/>
      </w:pPr>
      <w:rPr>
        <w:rFonts w:ascii="Symbol" w:hAnsi="Symbol" w:hint="default"/>
      </w:rPr>
    </w:lvl>
    <w:lvl w:ilvl="4" w:tplc="637861F2" w:tentative="1">
      <w:start w:val="1"/>
      <w:numFmt w:val="bullet"/>
      <w:lvlText w:val="o"/>
      <w:lvlJc w:val="left"/>
      <w:pPr>
        <w:ind w:left="3600" w:hanging="360"/>
      </w:pPr>
      <w:rPr>
        <w:rFonts w:ascii="Courier New" w:hAnsi="Courier New" w:cs="Courier New" w:hint="default"/>
      </w:rPr>
    </w:lvl>
    <w:lvl w:ilvl="5" w:tplc="DE8AD754" w:tentative="1">
      <w:start w:val="1"/>
      <w:numFmt w:val="bullet"/>
      <w:lvlText w:val=""/>
      <w:lvlJc w:val="left"/>
      <w:pPr>
        <w:ind w:left="4320" w:hanging="360"/>
      </w:pPr>
      <w:rPr>
        <w:rFonts w:ascii="Wingdings" w:hAnsi="Wingdings" w:hint="default"/>
      </w:rPr>
    </w:lvl>
    <w:lvl w:ilvl="6" w:tplc="5FEC5CAC" w:tentative="1">
      <w:start w:val="1"/>
      <w:numFmt w:val="bullet"/>
      <w:lvlText w:val=""/>
      <w:lvlJc w:val="left"/>
      <w:pPr>
        <w:ind w:left="5040" w:hanging="360"/>
      </w:pPr>
      <w:rPr>
        <w:rFonts w:ascii="Symbol" w:hAnsi="Symbol" w:hint="default"/>
      </w:rPr>
    </w:lvl>
    <w:lvl w:ilvl="7" w:tplc="8A5C55C2" w:tentative="1">
      <w:start w:val="1"/>
      <w:numFmt w:val="bullet"/>
      <w:lvlText w:val="o"/>
      <w:lvlJc w:val="left"/>
      <w:pPr>
        <w:ind w:left="5760" w:hanging="360"/>
      </w:pPr>
      <w:rPr>
        <w:rFonts w:ascii="Courier New" w:hAnsi="Courier New" w:cs="Courier New" w:hint="default"/>
      </w:rPr>
    </w:lvl>
    <w:lvl w:ilvl="8" w:tplc="7CD0B9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A7E13EA">
      <w:start w:val="1"/>
      <w:numFmt w:val="bullet"/>
      <w:lvlText w:val=""/>
      <w:lvlJc w:val="left"/>
      <w:pPr>
        <w:ind w:left="804" w:hanging="360"/>
      </w:pPr>
      <w:rPr>
        <w:rFonts w:ascii="Symbol" w:hAnsi="Symbol" w:hint="default"/>
      </w:rPr>
    </w:lvl>
    <w:lvl w:ilvl="1" w:tplc="585EA270" w:tentative="1">
      <w:start w:val="1"/>
      <w:numFmt w:val="bullet"/>
      <w:lvlText w:val="o"/>
      <w:lvlJc w:val="left"/>
      <w:pPr>
        <w:ind w:left="1524" w:hanging="360"/>
      </w:pPr>
      <w:rPr>
        <w:rFonts w:ascii="Courier New" w:hAnsi="Courier New" w:cs="Courier New" w:hint="default"/>
      </w:rPr>
    </w:lvl>
    <w:lvl w:ilvl="2" w:tplc="0F48C2D8" w:tentative="1">
      <w:start w:val="1"/>
      <w:numFmt w:val="bullet"/>
      <w:lvlText w:val=""/>
      <w:lvlJc w:val="left"/>
      <w:pPr>
        <w:ind w:left="2244" w:hanging="360"/>
      </w:pPr>
      <w:rPr>
        <w:rFonts w:ascii="Wingdings" w:hAnsi="Wingdings" w:hint="default"/>
      </w:rPr>
    </w:lvl>
    <w:lvl w:ilvl="3" w:tplc="5218B5F0" w:tentative="1">
      <w:start w:val="1"/>
      <w:numFmt w:val="bullet"/>
      <w:lvlText w:val=""/>
      <w:lvlJc w:val="left"/>
      <w:pPr>
        <w:ind w:left="2964" w:hanging="360"/>
      </w:pPr>
      <w:rPr>
        <w:rFonts w:ascii="Symbol" w:hAnsi="Symbol" w:hint="default"/>
      </w:rPr>
    </w:lvl>
    <w:lvl w:ilvl="4" w:tplc="2C12F318" w:tentative="1">
      <w:start w:val="1"/>
      <w:numFmt w:val="bullet"/>
      <w:lvlText w:val="o"/>
      <w:lvlJc w:val="left"/>
      <w:pPr>
        <w:ind w:left="3684" w:hanging="360"/>
      </w:pPr>
      <w:rPr>
        <w:rFonts w:ascii="Courier New" w:hAnsi="Courier New" w:cs="Courier New" w:hint="default"/>
      </w:rPr>
    </w:lvl>
    <w:lvl w:ilvl="5" w:tplc="8840A460" w:tentative="1">
      <w:start w:val="1"/>
      <w:numFmt w:val="bullet"/>
      <w:lvlText w:val=""/>
      <w:lvlJc w:val="left"/>
      <w:pPr>
        <w:ind w:left="4404" w:hanging="360"/>
      </w:pPr>
      <w:rPr>
        <w:rFonts w:ascii="Wingdings" w:hAnsi="Wingdings" w:hint="default"/>
      </w:rPr>
    </w:lvl>
    <w:lvl w:ilvl="6" w:tplc="A6C2D068" w:tentative="1">
      <w:start w:val="1"/>
      <w:numFmt w:val="bullet"/>
      <w:lvlText w:val=""/>
      <w:lvlJc w:val="left"/>
      <w:pPr>
        <w:ind w:left="5124" w:hanging="360"/>
      </w:pPr>
      <w:rPr>
        <w:rFonts w:ascii="Symbol" w:hAnsi="Symbol" w:hint="default"/>
      </w:rPr>
    </w:lvl>
    <w:lvl w:ilvl="7" w:tplc="B1F2427C" w:tentative="1">
      <w:start w:val="1"/>
      <w:numFmt w:val="bullet"/>
      <w:lvlText w:val="o"/>
      <w:lvlJc w:val="left"/>
      <w:pPr>
        <w:ind w:left="5844" w:hanging="360"/>
      </w:pPr>
      <w:rPr>
        <w:rFonts w:ascii="Courier New" w:hAnsi="Courier New" w:cs="Courier New" w:hint="default"/>
      </w:rPr>
    </w:lvl>
    <w:lvl w:ilvl="8" w:tplc="F6B2A9B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714D"/>
    <w:rsid w:val="00030847"/>
    <w:rsid w:val="00046F67"/>
    <w:rsid w:val="00051438"/>
    <w:rsid w:val="00052C2D"/>
    <w:rsid w:val="00065242"/>
    <w:rsid w:val="000667F2"/>
    <w:rsid w:val="00067C8C"/>
    <w:rsid w:val="00070CC8"/>
    <w:rsid w:val="0007583C"/>
    <w:rsid w:val="00083723"/>
    <w:rsid w:val="000858AA"/>
    <w:rsid w:val="000877EF"/>
    <w:rsid w:val="000A6CFF"/>
    <w:rsid w:val="000B7112"/>
    <w:rsid w:val="000C518A"/>
    <w:rsid w:val="000C6C0F"/>
    <w:rsid w:val="000C6F96"/>
    <w:rsid w:val="000D173B"/>
    <w:rsid w:val="000D60B6"/>
    <w:rsid w:val="000E2068"/>
    <w:rsid w:val="000F232A"/>
    <w:rsid w:val="000F5CE6"/>
    <w:rsid w:val="000F761E"/>
    <w:rsid w:val="001002D7"/>
    <w:rsid w:val="00116EAC"/>
    <w:rsid w:val="001200AC"/>
    <w:rsid w:val="00120BDB"/>
    <w:rsid w:val="00126735"/>
    <w:rsid w:val="00133187"/>
    <w:rsid w:val="00133287"/>
    <w:rsid w:val="0013367A"/>
    <w:rsid w:val="00137A06"/>
    <w:rsid w:val="00141014"/>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A7ED7"/>
    <w:rsid w:val="001B0DCB"/>
    <w:rsid w:val="001C4809"/>
    <w:rsid w:val="001D64EF"/>
    <w:rsid w:val="001E01A3"/>
    <w:rsid w:val="001E10BE"/>
    <w:rsid w:val="001E6C76"/>
    <w:rsid w:val="001F0C1D"/>
    <w:rsid w:val="001F5D9A"/>
    <w:rsid w:val="00200FA6"/>
    <w:rsid w:val="00203942"/>
    <w:rsid w:val="00210D2B"/>
    <w:rsid w:val="002172D6"/>
    <w:rsid w:val="00225594"/>
    <w:rsid w:val="00226326"/>
    <w:rsid w:val="00227157"/>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5F0"/>
    <w:rsid w:val="002D6C54"/>
    <w:rsid w:val="002E1235"/>
    <w:rsid w:val="002F47DA"/>
    <w:rsid w:val="002F63C1"/>
    <w:rsid w:val="002F78D4"/>
    <w:rsid w:val="00302A1F"/>
    <w:rsid w:val="00303760"/>
    <w:rsid w:val="00304E53"/>
    <w:rsid w:val="003051CA"/>
    <w:rsid w:val="00310D7B"/>
    <w:rsid w:val="003126C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6224"/>
    <w:rsid w:val="0037754B"/>
    <w:rsid w:val="00383A00"/>
    <w:rsid w:val="00393190"/>
    <w:rsid w:val="00393422"/>
    <w:rsid w:val="003A4294"/>
    <w:rsid w:val="003A4354"/>
    <w:rsid w:val="003A4D06"/>
    <w:rsid w:val="003B6651"/>
    <w:rsid w:val="003C3979"/>
    <w:rsid w:val="003C5C6D"/>
    <w:rsid w:val="003E185F"/>
    <w:rsid w:val="003E3A4F"/>
    <w:rsid w:val="003F68B7"/>
    <w:rsid w:val="003F70F4"/>
    <w:rsid w:val="0040098B"/>
    <w:rsid w:val="00400F9C"/>
    <w:rsid w:val="00402C18"/>
    <w:rsid w:val="004115A4"/>
    <w:rsid w:val="00414154"/>
    <w:rsid w:val="00414C84"/>
    <w:rsid w:val="00415ABF"/>
    <w:rsid w:val="0041664A"/>
    <w:rsid w:val="00426CAC"/>
    <w:rsid w:val="00426CD6"/>
    <w:rsid w:val="00426D9B"/>
    <w:rsid w:val="00436C14"/>
    <w:rsid w:val="0044260F"/>
    <w:rsid w:val="00443BDD"/>
    <w:rsid w:val="00451FAD"/>
    <w:rsid w:val="00471357"/>
    <w:rsid w:val="00474BE2"/>
    <w:rsid w:val="00480FCA"/>
    <w:rsid w:val="00483745"/>
    <w:rsid w:val="00486A8E"/>
    <w:rsid w:val="0048766F"/>
    <w:rsid w:val="004913EE"/>
    <w:rsid w:val="004975A3"/>
    <w:rsid w:val="004A447D"/>
    <w:rsid w:val="004A4FE5"/>
    <w:rsid w:val="004B4A7F"/>
    <w:rsid w:val="004B510E"/>
    <w:rsid w:val="004B7633"/>
    <w:rsid w:val="004C02D4"/>
    <w:rsid w:val="004C1D1E"/>
    <w:rsid w:val="004D07E4"/>
    <w:rsid w:val="004D4550"/>
    <w:rsid w:val="004E2EB0"/>
    <w:rsid w:val="004E6652"/>
    <w:rsid w:val="004E6E05"/>
    <w:rsid w:val="004F24EE"/>
    <w:rsid w:val="004F2CE8"/>
    <w:rsid w:val="004F5E82"/>
    <w:rsid w:val="00511BC3"/>
    <w:rsid w:val="00512D8B"/>
    <w:rsid w:val="00513C45"/>
    <w:rsid w:val="00516FE2"/>
    <w:rsid w:val="00520356"/>
    <w:rsid w:val="00521221"/>
    <w:rsid w:val="00527B0B"/>
    <w:rsid w:val="00533CFC"/>
    <w:rsid w:val="00543085"/>
    <w:rsid w:val="00543B29"/>
    <w:rsid w:val="005460C4"/>
    <w:rsid w:val="00546419"/>
    <w:rsid w:val="0055068B"/>
    <w:rsid w:val="00553AE3"/>
    <w:rsid w:val="0056250E"/>
    <w:rsid w:val="00562702"/>
    <w:rsid w:val="00563D75"/>
    <w:rsid w:val="0056464C"/>
    <w:rsid w:val="00567C3C"/>
    <w:rsid w:val="00570F86"/>
    <w:rsid w:val="00577917"/>
    <w:rsid w:val="005810C2"/>
    <w:rsid w:val="00582A55"/>
    <w:rsid w:val="005A0117"/>
    <w:rsid w:val="005A2099"/>
    <w:rsid w:val="005B33BE"/>
    <w:rsid w:val="005B5B18"/>
    <w:rsid w:val="005B6271"/>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2FBA"/>
    <w:rsid w:val="00704F88"/>
    <w:rsid w:val="00710081"/>
    <w:rsid w:val="0072778E"/>
    <w:rsid w:val="007369A4"/>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172AB"/>
    <w:rsid w:val="00820B2D"/>
    <w:rsid w:val="00823D06"/>
    <w:rsid w:val="00826A8F"/>
    <w:rsid w:val="0083083F"/>
    <w:rsid w:val="008344AD"/>
    <w:rsid w:val="008373F8"/>
    <w:rsid w:val="00842C2C"/>
    <w:rsid w:val="00844638"/>
    <w:rsid w:val="00845A19"/>
    <w:rsid w:val="00847485"/>
    <w:rsid w:val="00854856"/>
    <w:rsid w:val="00856B89"/>
    <w:rsid w:val="00862169"/>
    <w:rsid w:val="00863A03"/>
    <w:rsid w:val="00864702"/>
    <w:rsid w:val="00876669"/>
    <w:rsid w:val="0088591D"/>
    <w:rsid w:val="00887E07"/>
    <w:rsid w:val="008928FB"/>
    <w:rsid w:val="00896E7E"/>
    <w:rsid w:val="008A32C2"/>
    <w:rsid w:val="008B10F6"/>
    <w:rsid w:val="008B4511"/>
    <w:rsid w:val="008E3AD1"/>
    <w:rsid w:val="008F2302"/>
    <w:rsid w:val="008F53F9"/>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6EAF"/>
    <w:rsid w:val="00A6242D"/>
    <w:rsid w:val="00A647B2"/>
    <w:rsid w:val="00A66D04"/>
    <w:rsid w:val="00A72F3E"/>
    <w:rsid w:val="00A76739"/>
    <w:rsid w:val="00A779F1"/>
    <w:rsid w:val="00A8500B"/>
    <w:rsid w:val="00A90E5F"/>
    <w:rsid w:val="00A92E31"/>
    <w:rsid w:val="00A93F4E"/>
    <w:rsid w:val="00AA2F5E"/>
    <w:rsid w:val="00AA61B4"/>
    <w:rsid w:val="00AA7A9C"/>
    <w:rsid w:val="00AB31C1"/>
    <w:rsid w:val="00AB3A9F"/>
    <w:rsid w:val="00AB6E2E"/>
    <w:rsid w:val="00AB7C86"/>
    <w:rsid w:val="00AC73C8"/>
    <w:rsid w:val="00AD2C42"/>
    <w:rsid w:val="00AD7C03"/>
    <w:rsid w:val="00AE1A32"/>
    <w:rsid w:val="00AE2B0F"/>
    <w:rsid w:val="00AE2B38"/>
    <w:rsid w:val="00AE3706"/>
    <w:rsid w:val="00AF270F"/>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578CC"/>
    <w:rsid w:val="00B737BC"/>
    <w:rsid w:val="00B83018"/>
    <w:rsid w:val="00B9123F"/>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701"/>
    <w:rsid w:val="00C26F1E"/>
    <w:rsid w:val="00C30662"/>
    <w:rsid w:val="00C313D8"/>
    <w:rsid w:val="00C3622A"/>
    <w:rsid w:val="00C42A17"/>
    <w:rsid w:val="00C446CD"/>
    <w:rsid w:val="00C479BC"/>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D5D9C"/>
    <w:rsid w:val="00CE32CE"/>
    <w:rsid w:val="00CE38D6"/>
    <w:rsid w:val="00CE58FC"/>
    <w:rsid w:val="00CE7E57"/>
    <w:rsid w:val="00CF2F6F"/>
    <w:rsid w:val="00CF74E4"/>
    <w:rsid w:val="00CF7675"/>
    <w:rsid w:val="00D03C2E"/>
    <w:rsid w:val="00D1697F"/>
    <w:rsid w:val="00D17FD3"/>
    <w:rsid w:val="00D236C4"/>
    <w:rsid w:val="00D25DF2"/>
    <w:rsid w:val="00D436CA"/>
    <w:rsid w:val="00D55AB8"/>
    <w:rsid w:val="00D74C7C"/>
    <w:rsid w:val="00D7566E"/>
    <w:rsid w:val="00D85128"/>
    <w:rsid w:val="00D8526D"/>
    <w:rsid w:val="00D95963"/>
    <w:rsid w:val="00DB2537"/>
    <w:rsid w:val="00DB58CA"/>
    <w:rsid w:val="00DB7977"/>
    <w:rsid w:val="00DC37D9"/>
    <w:rsid w:val="00DD320A"/>
    <w:rsid w:val="00DD3CA1"/>
    <w:rsid w:val="00DE53A4"/>
    <w:rsid w:val="00DF489E"/>
    <w:rsid w:val="00DF6B01"/>
    <w:rsid w:val="00DF7405"/>
    <w:rsid w:val="00E01595"/>
    <w:rsid w:val="00E05EAA"/>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68BE"/>
    <w:rsid w:val="00FA0EC6"/>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7CE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character" w:customStyle="1" w:styleId="Neatrisintapieminana1">
    <w:name w:val="Neatrisināta pieminēšana1"/>
    <w:basedOn w:val="DefaultParagraphFont"/>
    <w:uiPriority w:val="99"/>
    <w:semiHidden/>
    <w:unhideWhenUsed/>
    <w:rsid w:val="0049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A217-D9A7-41D6-8F1B-830CBF55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2020-08-11T04:30:00Z</cp:lastPrinted>
  <dcterms:created xsi:type="dcterms:W3CDTF">2020-09-23T11:22:00Z</dcterms:created>
  <dcterms:modified xsi:type="dcterms:W3CDTF">2020-09-23T11:22:00Z</dcterms:modified>
</cp:coreProperties>
</file>