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14929" w14:textId="77777777" w:rsidR="00411C9D" w:rsidRPr="006A5F2A" w:rsidRDefault="00000000" w:rsidP="00414A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</w:t>
      </w:r>
      <w:r w:rsidRPr="006A5F2A">
        <w:rPr>
          <w:rFonts w:ascii="Arial" w:hAnsi="Arial" w:cs="Arial"/>
          <w:color w:val="000000"/>
          <w:sz w:val="22"/>
          <w:szCs w:val="22"/>
        </w:rPr>
        <w:t>2. PIELIKUMS</w:t>
      </w:r>
    </w:p>
    <w:p w14:paraId="4940A12E" w14:textId="77777777" w:rsidR="00414AF9" w:rsidRDefault="00000000" w:rsidP="00414AF9">
      <w:pPr>
        <w:ind w:left="5040" w:firstLine="6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411C9D" w:rsidRPr="006A5F2A">
        <w:rPr>
          <w:rFonts w:ascii="Arial" w:hAnsi="Arial" w:cs="Arial"/>
          <w:color w:val="000000"/>
          <w:sz w:val="22"/>
          <w:szCs w:val="22"/>
        </w:rPr>
        <w:t>Liepājas valstspilsētas</w:t>
      </w:r>
      <w:r w:rsidR="00411C9D">
        <w:rPr>
          <w:rFonts w:ascii="Arial" w:hAnsi="Arial" w:cs="Arial"/>
          <w:color w:val="000000"/>
          <w:sz w:val="22"/>
          <w:szCs w:val="22"/>
        </w:rPr>
        <w:t xml:space="preserve"> </w:t>
      </w:r>
      <w:r w:rsidR="00411C9D" w:rsidRPr="006A5F2A">
        <w:rPr>
          <w:rFonts w:ascii="Arial" w:hAnsi="Arial" w:cs="Arial"/>
          <w:color w:val="000000"/>
          <w:sz w:val="22"/>
          <w:szCs w:val="22"/>
        </w:rPr>
        <w:t xml:space="preserve">pašvaldības </w:t>
      </w:r>
    </w:p>
    <w:p w14:paraId="4F744225" w14:textId="77777777" w:rsidR="00411C9D" w:rsidRPr="006A5F2A" w:rsidRDefault="00000000" w:rsidP="00414AF9">
      <w:pPr>
        <w:ind w:left="5040" w:firstLine="6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6A5F2A">
        <w:rPr>
          <w:rFonts w:ascii="Arial" w:hAnsi="Arial" w:cs="Arial"/>
          <w:color w:val="000000"/>
          <w:sz w:val="22"/>
          <w:szCs w:val="22"/>
        </w:rPr>
        <w:t>domes 2024. gada 2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6A5F2A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marta</w:t>
      </w:r>
      <w:r w:rsidRPr="006A5F2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A1A5684" w14:textId="77777777" w:rsidR="00411C9D" w:rsidRPr="006A5F2A" w:rsidRDefault="00000000" w:rsidP="00414A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</w:t>
      </w:r>
      <w:r w:rsidRPr="006A5F2A">
        <w:rPr>
          <w:rFonts w:ascii="Arial" w:hAnsi="Arial" w:cs="Arial"/>
          <w:color w:val="000000"/>
          <w:sz w:val="22"/>
          <w:szCs w:val="22"/>
        </w:rPr>
        <w:t>noteikumiem Nr.</w:t>
      </w:r>
      <w:r w:rsidR="0039530B">
        <w:rPr>
          <w:rFonts w:ascii="Arial" w:hAnsi="Arial" w:cs="Arial"/>
          <w:color w:val="000000"/>
          <w:sz w:val="22"/>
          <w:szCs w:val="22"/>
        </w:rPr>
        <w:t>2</w:t>
      </w:r>
    </w:p>
    <w:p w14:paraId="1F75CDF6" w14:textId="77777777" w:rsidR="00411C9D" w:rsidRPr="00414AF9" w:rsidRDefault="00411C9D" w:rsidP="00411C9D">
      <w:pPr>
        <w:jc w:val="right"/>
        <w:rPr>
          <w:rFonts w:ascii="Arial" w:hAnsi="Arial" w:cs="Arial"/>
          <w:sz w:val="16"/>
          <w:szCs w:val="16"/>
        </w:rPr>
      </w:pPr>
    </w:p>
    <w:tbl>
      <w:tblPr>
        <w:tblW w:w="91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"/>
        <w:gridCol w:w="683"/>
        <w:gridCol w:w="3749"/>
        <w:gridCol w:w="4656"/>
        <w:gridCol w:w="9"/>
      </w:tblGrid>
      <w:tr w:rsidR="002D1A4E" w14:paraId="71AFA24E" w14:textId="77777777" w:rsidTr="00055215">
        <w:trPr>
          <w:trHeight w:val="475"/>
        </w:trPr>
        <w:tc>
          <w:tcPr>
            <w:tcW w:w="0" w:type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6B1F34" w14:textId="77777777" w:rsidR="00411C9D" w:rsidRPr="006A5F2A" w:rsidRDefault="00411C9D" w:rsidP="00055215">
            <w:pPr>
              <w:rPr>
                <w:sz w:val="22"/>
                <w:szCs w:val="22"/>
              </w:rPr>
            </w:pPr>
          </w:p>
        </w:tc>
        <w:tc>
          <w:tcPr>
            <w:tcW w:w="9097" w:type="dxa"/>
            <w:gridSpan w:val="4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998B048" w14:textId="77777777" w:rsidR="00411C9D" w:rsidRPr="00414AF9" w:rsidRDefault="00000000" w:rsidP="00055215">
            <w:pPr>
              <w:jc w:val="center"/>
            </w:pPr>
            <w:r w:rsidRPr="00414AF9">
              <w:rPr>
                <w:rFonts w:ascii="Arial" w:hAnsi="Arial" w:cs="Arial"/>
                <w:b/>
                <w:bCs/>
                <w:color w:val="000000"/>
              </w:rPr>
              <w:t>Kvalitatīvie vērtēšanas kritēriji</w:t>
            </w:r>
          </w:p>
        </w:tc>
      </w:tr>
      <w:tr w:rsidR="002D1A4E" w14:paraId="67099030" w14:textId="77777777" w:rsidTr="00055215">
        <w:trPr>
          <w:gridAfter w:val="1"/>
          <w:wAfter w:w="9" w:type="dxa"/>
          <w:trHeight w:val="60"/>
        </w:trPr>
        <w:tc>
          <w:tcPr>
            <w:tcW w:w="0" w:type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F276C1" w14:textId="77777777" w:rsidR="00411C9D" w:rsidRPr="006A5F2A" w:rsidRDefault="00411C9D" w:rsidP="00055215">
            <w:pPr>
              <w:rPr>
                <w:sz w:val="22"/>
                <w:szCs w:val="22"/>
              </w:rPr>
            </w:pPr>
          </w:p>
        </w:tc>
        <w:tc>
          <w:tcPr>
            <w:tcW w:w="683" w:type="dxa"/>
            <w:tcBorders>
              <w:bottom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5C2C405" w14:textId="77777777" w:rsidR="00411C9D" w:rsidRPr="006A5F2A" w:rsidRDefault="00411C9D" w:rsidP="00055215">
            <w:pPr>
              <w:rPr>
                <w:sz w:val="22"/>
                <w:szCs w:val="22"/>
              </w:rPr>
            </w:pPr>
          </w:p>
        </w:tc>
        <w:tc>
          <w:tcPr>
            <w:tcW w:w="3749" w:type="dxa"/>
            <w:tcBorders>
              <w:bottom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E6E208" w14:textId="77777777" w:rsidR="00411C9D" w:rsidRPr="006A5F2A" w:rsidRDefault="00411C9D" w:rsidP="00055215">
            <w:pPr>
              <w:rPr>
                <w:sz w:val="22"/>
                <w:szCs w:val="22"/>
              </w:rPr>
            </w:pPr>
          </w:p>
        </w:tc>
        <w:tc>
          <w:tcPr>
            <w:tcW w:w="4656" w:type="dxa"/>
            <w:tcBorders>
              <w:bottom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7A5486" w14:textId="77777777" w:rsidR="00411C9D" w:rsidRPr="00414AF9" w:rsidRDefault="00411C9D" w:rsidP="00055215">
            <w:pPr>
              <w:rPr>
                <w:sz w:val="12"/>
                <w:szCs w:val="12"/>
              </w:rPr>
            </w:pPr>
          </w:p>
        </w:tc>
      </w:tr>
      <w:tr w:rsidR="002D1A4E" w14:paraId="39108EFA" w14:textId="77777777" w:rsidTr="00943192">
        <w:trPr>
          <w:gridAfter w:val="1"/>
          <w:wAfter w:w="9" w:type="dxa"/>
          <w:trHeight w:val="654"/>
        </w:trPr>
        <w:tc>
          <w:tcPr>
            <w:tcW w:w="0" w:type="auto"/>
            <w:tcBorders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ED76C6" w14:textId="77777777" w:rsidR="00411C9D" w:rsidRPr="006A5F2A" w:rsidRDefault="00411C9D" w:rsidP="00055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4F27500" w14:textId="77777777" w:rsidR="00411C9D" w:rsidRPr="006A5F2A" w:rsidRDefault="00000000" w:rsidP="000552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5F2A">
              <w:rPr>
                <w:rFonts w:ascii="Arial" w:hAnsi="Arial" w:cs="Arial"/>
                <w:b/>
                <w:bCs/>
                <w:sz w:val="22"/>
                <w:szCs w:val="22"/>
              </w:rPr>
              <w:t>Nr. p.k.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47F7091" w14:textId="77777777" w:rsidR="00411C9D" w:rsidRPr="006A5F2A" w:rsidRDefault="00000000" w:rsidP="000552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5F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Kritēriji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80E5646" w14:textId="77777777" w:rsidR="00411C9D" w:rsidRPr="006A5F2A" w:rsidRDefault="00000000" w:rsidP="000552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5F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Pieļaujamās vērtības</w:t>
            </w:r>
          </w:p>
        </w:tc>
      </w:tr>
      <w:tr w:rsidR="002D1A4E" w14:paraId="34BDB945" w14:textId="77777777" w:rsidTr="00055215">
        <w:trPr>
          <w:gridAfter w:val="1"/>
          <w:wAfter w:w="9" w:type="dxa"/>
          <w:trHeight w:val="700"/>
        </w:trPr>
        <w:tc>
          <w:tcPr>
            <w:tcW w:w="0" w:type="auto"/>
            <w:tcBorders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49D49A" w14:textId="77777777" w:rsidR="00411C9D" w:rsidRPr="006A5F2A" w:rsidRDefault="00411C9D" w:rsidP="00055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A6DF23B" w14:textId="77777777" w:rsidR="00411C9D" w:rsidRPr="006A5F2A" w:rsidRDefault="00000000" w:rsidP="007526EE">
            <w:pPr>
              <w:jc w:val="center"/>
              <w:rPr>
                <w:sz w:val="22"/>
                <w:szCs w:val="22"/>
              </w:rPr>
            </w:pPr>
            <w:r w:rsidRPr="006A5F2A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6F2BCEB" w14:textId="77777777" w:rsidR="00411C9D" w:rsidRPr="00D2128A" w:rsidRDefault="00000000" w:rsidP="00EA73C0">
            <w:pPr>
              <w:widowControl w:val="0"/>
              <w:tabs>
                <w:tab w:val="left" w:pos="3502"/>
              </w:tabs>
              <w:autoSpaceDE w:val="0"/>
              <w:autoSpaceDN w:val="0"/>
              <w:adjustRightInd w:val="0"/>
              <w:ind w:left="100" w:right="14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5F2A">
              <w:rPr>
                <w:rFonts w:ascii="Arial" w:hAnsi="Arial" w:cs="Arial"/>
                <w:color w:val="000000"/>
                <w:sz w:val="22"/>
                <w:szCs w:val="22"/>
              </w:rPr>
              <w:t>Projekt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ā definēts projekta pamatojums un problemātika. Ir definēts projekta mērķis un  definētās problemātikas novēršanai piedāvātie risinājumi. 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9464408" w14:textId="77777777" w:rsidR="00411C9D" w:rsidRPr="006A5F2A" w:rsidRDefault="00000000" w:rsidP="00943192">
            <w:pPr>
              <w:ind w:left="106" w:right="122"/>
              <w:jc w:val="both"/>
              <w:rPr>
                <w:sz w:val="22"/>
                <w:szCs w:val="22"/>
              </w:rPr>
            </w:pPr>
            <w:r w:rsidRPr="006A5F2A">
              <w:rPr>
                <w:rFonts w:ascii="Arial" w:hAnsi="Arial" w:cs="Arial"/>
                <w:color w:val="000000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6A5F2A">
              <w:rPr>
                <w:rFonts w:ascii="Arial" w:hAnsi="Arial" w:cs="Arial"/>
                <w:color w:val="000000"/>
                <w:sz w:val="22"/>
                <w:szCs w:val="22"/>
              </w:rPr>
              <w:t xml:space="preserve"> Projekt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 problemātika un pamatojums nav definēts. Projekta mērķim nav pamatojuma.</w:t>
            </w:r>
          </w:p>
          <w:p w14:paraId="17ACDDBF" w14:textId="77777777" w:rsidR="00411C9D" w:rsidRPr="00D9139F" w:rsidRDefault="00000000" w:rsidP="00943192">
            <w:pPr>
              <w:ind w:left="106" w:right="12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5F2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–</w:t>
            </w:r>
            <w:r w:rsidRPr="006A5F2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Projekta problemātika un tās pamatojums ir virspusējs, projekta mērķis un piedāvātie risinājumi nav vērsti uz problemātikas risināšanu.</w:t>
            </w:r>
          </w:p>
          <w:p w14:paraId="5DC39F28" w14:textId="77777777" w:rsidR="00411C9D" w:rsidRPr="006A5F2A" w:rsidRDefault="00000000" w:rsidP="00943192">
            <w:pPr>
              <w:ind w:left="106" w:right="122"/>
              <w:jc w:val="both"/>
              <w:rPr>
                <w:sz w:val="22"/>
                <w:szCs w:val="22"/>
              </w:rPr>
            </w:pPr>
            <w:r w:rsidRPr="006A5F2A">
              <w:rPr>
                <w:rFonts w:ascii="Arial" w:hAnsi="Arial" w:cs="Arial"/>
                <w:color w:val="000000"/>
                <w:sz w:val="22"/>
                <w:szCs w:val="22"/>
              </w:rPr>
              <w:t xml:space="preserve">5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6A5F2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Ir precīzi definēta projekta problemātika, ir definēts pamatots projekta mērķis. Piedāvātie risinājumi ir atbilstoši risinātajai problemātikai.</w:t>
            </w:r>
          </w:p>
        </w:tc>
      </w:tr>
      <w:tr w:rsidR="002D1A4E" w14:paraId="145EC185" w14:textId="77777777" w:rsidTr="007526EE">
        <w:trPr>
          <w:gridAfter w:val="1"/>
          <w:wAfter w:w="9" w:type="dxa"/>
          <w:trHeight w:val="700"/>
        </w:trPr>
        <w:tc>
          <w:tcPr>
            <w:tcW w:w="0" w:type="auto"/>
            <w:tcBorders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794995" w14:textId="77777777" w:rsidR="00411C9D" w:rsidRPr="006A5F2A" w:rsidRDefault="00411C9D" w:rsidP="00055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108B7D6" w14:textId="77777777" w:rsidR="00411C9D" w:rsidRPr="007526EE" w:rsidRDefault="00000000" w:rsidP="007526EE">
            <w:pPr>
              <w:tabs>
                <w:tab w:val="left" w:pos="382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6817D5C" w14:textId="77777777" w:rsidR="00411C9D" w:rsidRPr="006A5F2A" w:rsidRDefault="00000000" w:rsidP="00EA73C0">
            <w:pPr>
              <w:widowControl w:val="0"/>
              <w:tabs>
                <w:tab w:val="left" w:pos="3502"/>
              </w:tabs>
              <w:autoSpaceDE w:val="0"/>
              <w:autoSpaceDN w:val="0"/>
              <w:adjustRightInd w:val="0"/>
              <w:ind w:left="100" w:right="14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Projektā definēta mērķa grupa un tās iesaistes veidi projekta īstenošanā.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0B30C7C" w14:textId="77777777" w:rsidR="00411C9D" w:rsidRPr="006A5F2A" w:rsidRDefault="00000000" w:rsidP="00943192">
            <w:pPr>
              <w:ind w:left="106" w:right="122"/>
              <w:jc w:val="both"/>
              <w:rPr>
                <w:sz w:val="22"/>
                <w:szCs w:val="22"/>
              </w:rPr>
            </w:pPr>
            <w:r w:rsidRPr="006A5F2A">
              <w:rPr>
                <w:rFonts w:ascii="Arial" w:hAnsi="Arial" w:cs="Arial"/>
                <w:color w:val="000000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6A5F2A">
              <w:rPr>
                <w:rFonts w:ascii="Arial" w:hAnsi="Arial" w:cs="Arial"/>
                <w:color w:val="000000"/>
                <w:sz w:val="22"/>
                <w:szCs w:val="22"/>
              </w:rPr>
              <w:t xml:space="preserve"> Projekt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ā nav definēta mērķa grupa.</w:t>
            </w:r>
          </w:p>
          <w:p w14:paraId="7FF2D79F" w14:textId="77777777" w:rsidR="00411C9D" w:rsidRPr="00172E37" w:rsidRDefault="00000000" w:rsidP="00943192">
            <w:pPr>
              <w:ind w:left="106" w:right="12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5F2A">
              <w:rPr>
                <w:rFonts w:ascii="Arial" w:hAnsi="Arial" w:cs="Arial"/>
                <w:color w:val="000000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6A5F2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Projektā ir definēta mērķa grupa, tomēr nav norādīti tās iesaistes veidi</w:t>
            </w:r>
            <w:r w:rsidRPr="006A5F2A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2246E227" w14:textId="77777777" w:rsidR="00411C9D" w:rsidRPr="006A5F2A" w:rsidRDefault="00000000" w:rsidP="00943192">
            <w:pPr>
              <w:ind w:left="106" w:right="12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5F2A">
              <w:rPr>
                <w:rFonts w:ascii="Arial" w:hAnsi="Arial" w:cs="Arial"/>
                <w:color w:val="000000"/>
                <w:sz w:val="22"/>
                <w:szCs w:val="22"/>
              </w:rPr>
              <w:t xml:space="preserve">5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6A5F2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Projektā ir definēta mērķa grupa, mērķa grupas pamatojums un skaidri norādīti mērķa grupas iesaistes veidi.</w:t>
            </w:r>
          </w:p>
        </w:tc>
      </w:tr>
      <w:tr w:rsidR="002D1A4E" w14:paraId="0D1EB615" w14:textId="77777777" w:rsidTr="007526EE">
        <w:trPr>
          <w:gridAfter w:val="1"/>
          <w:wAfter w:w="9" w:type="dxa"/>
          <w:trHeight w:val="700"/>
        </w:trPr>
        <w:tc>
          <w:tcPr>
            <w:tcW w:w="0" w:type="auto"/>
            <w:tcBorders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32CC82" w14:textId="77777777" w:rsidR="00411C9D" w:rsidRPr="006A5F2A" w:rsidRDefault="00411C9D" w:rsidP="00055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1DC4BC0" w14:textId="77777777" w:rsidR="00411C9D" w:rsidRPr="007526EE" w:rsidRDefault="00000000" w:rsidP="007526EE">
            <w:pPr>
              <w:tabs>
                <w:tab w:val="left" w:pos="382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B52EB41" w14:textId="77777777" w:rsidR="00411C9D" w:rsidRDefault="00000000" w:rsidP="00EA73C0">
            <w:pPr>
              <w:widowControl w:val="0"/>
              <w:tabs>
                <w:tab w:val="left" w:pos="3502"/>
              </w:tabs>
              <w:autoSpaceDE w:val="0"/>
              <w:autoSpaceDN w:val="0"/>
              <w:adjustRightInd w:val="0"/>
              <w:ind w:left="100" w:right="14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Projekta aktivitātes atbilst projekta mērķim un mērķa grupas vajadzībām. 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717E2AB" w14:textId="77777777" w:rsidR="00411C9D" w:rsidRPr="006A5F2A" w:rsidRDefault="00000000" w:rsidP="00943192">
            <w:pPr>
              <w:ind w:left="106" w:right="122"/>
              <w:jc w:val="both"/>
              <w:rPr>
                <w:sz w:val="22"/>
                <w:szCs w:val="22"/>
              </w:rPr>
            </w:pPr>
            <w:r w:rsidRPr="006A5F2A">
              <w:rPr>
                <w:rFonts w:ascii="Arial" w:hAnsi="Arial" w:cs="Arial"/>
                <w:color w:val="000000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6A5F2A">
              <w:rPr>
                <w:rFonts w:ascii="Arial" w:hAnsi="Arial" w:cs="Arial"/>
                <w:color w:val="000000"/>
                <w:sz w:val="22"/>
                <w:szCs w:val="22"/>
              </w:rPr>
              <w:t xml:space="preserve"> Projekt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 aktivitātes nav sasaistītas ar projekta mērķi un mērķa grupu, tās vajadzībām.</w:t>
            </w:r>
          </w:p>
          <w:p w14:paraId="6A5FB3F4" w14:textId="77777777" w:rsidR="00411C9D" w:rsidRPr="00172E37" w:rsidRDefault="00000000" w:rsidP="00943192">
            <w:pPr>
              <w:ind w:left="106" w:right="12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5F2A">
              <w:rPr>
                <w:rFonts w:ascii="Arial" w:hAnsi="Arial" w:cs="Arial"/>
                <w:color w:val="000000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6A5F2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Projekta aktivitātes virspusēji saistītas ar projekta mērķi un mērķa grupas vajadzībām. Aktivitātes nav piemērotas projekta problemātikas risināšanai vai definētajai mērķa grupai.</w:t>
            </w:r>
          </w:p>
          <w:p w14:paraId="74877EF7" w14:textId="77777777" w:rsidR="00411C9D" w:rsidRPr="006A5F2A" w:rsidRDefault="00000000" w:rsidP="00943192">
            <w:pPr>
              <w:ind w:left="106" w:right="12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5F2A">
              <w:rPr>
                <w:rFonts w:ascii="Arial" w:hAnsi="Arial" w:cs="Arial"/>
                <w:color w:val="000000"/>
                <w:sz w:val="22"/>
                <w:szCs w:val="22"/>
              </w:rPr>
              <w:t xml:space="preserve">5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6A5F2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Ir sniegts pamatojums projekta aktivitāšu sasaistei ar projekta mērķa grupas vajadzībām. Aktivitātes atbilst Noteikumu 1</w:t>
            </w:r>
            <w:r w:rsidR="00DF719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7526E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punkta nosacījumiem. Mērķa grupa var pielieto</w:t>
            </w:r>
            <w:r w:rsidR="007526EE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projektā iegūtās zināšanas arī pēc projekta noslēguma. </w:t>
            </w:r>
          </w:p>
        </w:tc>
      </w:tr>
      <w:tr w:rsidR="002D1A4E" w14:paraId="03FC2DE1" w14:textId="77777777" w:rsidTr="007526EE">
        <w:trPr>
          <w:gridAfter w:val="1"/>
          <w:wAfter w:w="9" w:type="dxa"/>
          <w:trHeight w:val="400"/>
        </w:trPr>
        <w:tc>
          <w:tcPr>
            <w:tcW w:w="0" w:type="auto"/>
            <w:tcBorders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3BE9EA" w14:textId="77777777" w:rsidR="00411C9D" w:rsidRPr="006A5F2A" w:rsidRDefault="00411C9D" w:rsidP="00055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B89AF3F" w14:textId="77777777" w:rsidR="00411C9D" w:rsidRPr="006A5F2A" w:rsidRDefault="00000000" w:rsidP="007526EE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C14B377" w14:textId="77777777" w:rsidR="00411C9D" w:rsidRPr="006A5F2A" w:rsidRDefault="00000000" w:rsidP="00EA73C0">
            <w:pPr>
              <w:tabs>
                <w:tab w:val="left" w:pos="3502"/>
              </w:tabs>
              <w:ind w:left="100" w:right="149"/>
              <w:jc w:val="both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604B5D">
              <w:rPr>
                <w:rFonts w:ascii="Arial" w:hAnsi="Arial" w:cs="Arial"/>
                <w:sz w:val="22"/>
                <w:szCs w:val="22"/>
              </w:rPr>
              <w:t>rojekt</w:t>
            </w:r>
            <w:r w:rsidR="007526EE">
              <w:rPr>
                <w:rFonts w:ascii="Arial" w:hAnsi="Arial" w:cs="Arial"/>
                <w:sz w:val="22"/>
                <w:szCs w:val="22"/>
              </w:rPr>
              <w:t>a</w:t>
            </w:r>
            <w:r w:rsidRPr="00604B5D">
              <w:rPr>
                <w:rFonts w:ascii="Arial" w:hAnsi="Arial" w:cs="Arial"/>
                <w:sz w:val="22"/>
                <w:szCs w:val="22"/>
              </w:rPr>
              <w:t xml:space="preserve"> īstenošanā un/vai līdzfinansēšanā plānots iesaistīt arī citus </w:t>
            </w:r>
            <w:r>
              <w:rPr>
                <w:rFonts w:ascii="Arial" w:hAnsi="Arial" w:cs="Arial"/>
                <w:sz w:val="22"/>
                <w:szCs w:val="22"/>
              </w:rPr>
              <w:t xml:space="preserve">sadarbības </w:t>
            </w:r>
            <w:r w:rsidRPr="00604B5D">
              <w:rPr>
                <w:rFonts w:ascii="Arial" w:hAnsi="Arial" w:cs="Arial"/>
                <w:sz w:val="22"/>
                <w:szCs w:val="22"/>
              </w:rPr>
              <w:t>partnerus (biedrības, nodibinājumus, valsts vai pašvaldības vai tās institūcijas, uzņēmumus)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135C330" w14:textId="77777777" w:rsidR="00411C9D" w:rsidRPr="006A5F2A" w:rsidRDefault="00000000" w:rsidP="00943192">
            <w:pPr>
              <w:ind w:left="106" w:right="122"/>
              <w:jc w:val="both"/>
              <w:rPr>
                <w:sz w:val="22"/>
                <w:szCs w:val="22"/>
              </w:rPr>
            </w:pPr>
            <w:r w:rsidRPr="006A5F2A">
              <w:rPr>
                <w:rFonts w:ascii="Arial" w:hAnsi="Arial" w:cs="Arial"/>
                <w:color w:val="000000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6A5F2A">
              <w:rPr>
                <w:rFonts w:ascii="Arial" w:hAnsi="Arial" w:cs="Arial"/>
                <w:color w:val="000000"/>
                <w:sz w:val="22"/>
                <w:szCs w:val="22"/>
              </w:rPr>
              <w:t xml:space="preserve"> Projekt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ā nav plānota sadarbības partneru iesaiste.</w:t>
            </w:r>
          </w:p>
          <w:p w14:paraId="068DAB95" w14:textId="77777777" w:rsidR="00411C9D" w:rsidRPr="006A5F2A" w:rsidRDefault="00000000" w:rsidP="00943192">
            <w:pPr>
              <w:ind w:left="106" w:right="122"/>
              <w:jc w:val="both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6A5F2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604B5D">
              <w:rPr>
                <w:rFonts w:ascii="Arial" w:hAnsi="Arial" w:cs="Arial"/>
                <w:sz w:val="22"/>
                <w:szCs w:val="22"/>
              </w:rPr>
              <w:t>rojekt</w:t>
            </w:r>
            <w:r w:rsidR="007526EE">
              <w:rPr>
                <w:rFonts w:ascii="Arial" w:hAnsi="Arial" w:cs="Arial"/>
                <w:sz w:val="22"/>
                <w:szCs w:val="22"/>
              </w:rPr>
              <w:t>a</w:t>
            </w:r>
            <w:r w:rsidRPr="00604B5D">
              <w:rPr>
                <w:rFonts w:ascii="Arial" w:hAnsi="Arial" w:cs="Arial"/>
                <w:sz w:val="22"/>
                <w:szCs w:val="22"/>
              </w:rPr>
              <w:t xml:space="preserve"> īstenošanā un/vai līdzfinansēšanā plānots iesaistīt arī citus partnerus (biedrības, nodibinājumus, valsts vai pašvaldības vai tās institūcijas, uzņēmumus)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2D1A4E" w14:paraId="24805B8A" w14:textId="77777777" w:rsidTr="007526EE">
        <w:trPr>
          <w:gridAfter w:val="1"/>
          <w:wAfter w:w="9" w:type="dxa"/>
          <w:trHeight w:val="400"/>
        </w:trPr>
        <w:tc>
          <w:tcPr>
            <w:tcW w:w="0" w:type="auto"/>
            <w:tcBorders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78B8EE" w14:textId="77777777" w:rsidR="00411C9D" w:rsidRPr="006A5F2A" w:rsidRDefault="00411C9D" w:rsidP="00055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E5B7920" w14:textId="77777777" w:rsidR="00411C9D" w:rsidRPr="006A5F2A" w:rsidRDefault="00000000" w:rsidP="007526EE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6428FF9" w14:textId="77777777" w:rsidR="00411C9D" w:rsidRPr="006A5F2A" w:rsidRDefault="00000000" w:rsidP="00EA73C0">
            <w:pPr>
              <w:tabs>
                <w:tab w:val="left" w:pos="3502"/>
              </w:tabs>
              <w:ind w:left="100" w:right="204"/>
              <w:jc w:val="both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604B5D">
              <w:rPr>
                <w:rFonts w:ascii="Arial" w:hAnsi="Arial" w:cs="Arial"/>
                <w:sz w:val="22"/>
                <w:szCs w:val="22"/>
              </w:rPr>
              <w:t>rojekts sekmē pilsonisko līdzdalību publiskajā telpā, dialogu un informācijas apmaiņu, kā arī pilsoniskās sabiedrības attīstību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29A2B02" w14:textId="77777777" w:rsidR="00411C9D" w:rsidRDefault="00000000" w:rsidP="00943192">
            <w:pPr>
              <w:ind w:left="106" w:right="12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5F2A">
              <w:rPr>
                <w:rFonts w:ascii="Arial" w:hAnsi="Arial" w:cs="Arial"/>
                <w:color w:val="000000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6A5F2A">
              <w:rPr>
                <w:rFonts w:ascii="Arial" w:hAnsi="Arial" w:cs="Arial"/>
                <w:color w:val="000000"/>
                <w:sz w:val="22"/>
                <w:szCs w:val="22"/>
              </w:rPr>
              <w:t xml:space="preserve"> Projekt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ā nav plānot</w:t>
            </w:r>
            <w:r w:rsidR="007526EE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pilsoniskās līdzdalības veicināšanas pasākumi. </w:t>
            </w:r>
          </w:p>
          <w:p w14:paraId="7F70C69C" w14:textId="77777777" w:rsidR="00411C9D" w:rsidRPr="006A5F2A" w:rsidRDefault="00000000" w:rsidP="00943192">
            <w:pPr>
              <w:ind w:left="106" w:right="122"/>
              <w:jc w:val="both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6A5F2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>Projekts paredz pasākumu</w:t>
            </w:r>
            <w:r w:rsidR="007526EE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pilsoniskās sabiedrības attīstības veicināšanai. </w:t>
            </w:r>
          </w:p>
        </w:tc>
      </w:tr>
      <w:tr w:rsidR="002D1A4E" w14:paraId="37F5704E" w14:textId="77777777" w:rsidTr="007526EE">
        <w:trPr>
          <w:gridAfter w:val="1"/>
          <w:wAfter w:w="9" w:type="dxa"/>
          <w:trHeight w:val="1000"/>
        </w:trPr>
        <w:tc>
          <w:tcPr>
            <w:tcW w:w="0" w:type="auto"/>
            <w:tcBorders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448330" w14:textId="77777777" w:rsidR="00411C9D" w:rsidRPr="006A5F2A" w:rsidRDefault="00411C9D" w:rsidP="00055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E69C245" w14:textId="77777777" w:rsidR="00411C9D" w:rsidRPr="006A5F2A" w:rsidRDefault="00000000" w:rsidP="007526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6A5F2A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A4EB864" w14:textId="77777777" w:rsidR="00411C9D" w:rsidRPr="006A5F2A" w:rsidRDefault="00000000" w:rsidP="00EA73C0">
            <w:pPr>
              <w:tabs>
                <w:tab w:val="left" w:pos="3502"/>
              </w:tabs>
              <w:ind w:left="100" w:right="20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5F2A">
              <w:rPr>
                <w:rFonts w:ascii="Arial" w:hAnsi="Arial" w:cs="Arial"/>
                <w:color w:val="000000"/>
                <w:sz w:val="22"/>
                <w:szCs w:val="22"/>
              </w:rPr>
              <w:t>Tiek nodrošināta profesionāla projekta īstenošana un kvalitāte.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904C0AD" w14:textId="77777777" w:rsidR="00411C9D" w:rsidRPr="006A5F2A" w:rsidRDefault="00000000" w:rsidP="00EA73C0">
            <w:pPr>
              <w:ind w:left="106" w:right="122"/>
              <w:jc w:val="both"/>
              <w:rPr>
                <w:sz w:val="22"/>
                <w:szCs w:val="22"/>
              </w:rPr>
            </w:pPr>
            <w:r w:rsidRPr="006A5F2A">
              <w:rPr>
                <w:rFonts w:ascii="Arial" w:hAnsi="Arial" w:cs="Arial"/>
                <w:color w:val="000000"/>
                <w:sz w:val="22"/>
                <w:szCs w:val="22"/>
              </w:rPr>
              <w:t xml:space="preserve">0 </w:t>
            </w:r>
            <w:r w:rsidR="007526EE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6A5F2A">
              <w:rPr>
                <w:rFonts w:ascii="Arial" w:hAnsi="Arial" w:cs="Arial"/>
                <w:color w:val="000000"/>
                <w:sz w:val="22"/>
                <w:szCs w:val="22"/>
              </w:rPr>
              <w:t xml:space="preserve"> Pēc projekta iesnieguma nevar spriest par projekta īstenošanas gaitu un kvalitāti.</w:t>
            </w:r>
          </w:p>
          <w:p w14:paraId="06607981" w14:textId="77777777" w:rsidR="00411C9D" w:rsidRPr="006A5F2A" w:rsidRDefault="00000000" w:rsidP="00EA73C0">
            <w:pPr>
              <w:ind w:left="106" w:right="122"/>
              <w:jc w:val="both"/>
              <w:rPr>
                <w:sz w:val="22"/>
                <w:szCs w:val="22"/>
              </w:rPr>
            </w:pPr>
            <w:r w:rsidRPr="006A5F2A">
              <w:rPr>
                <w:rFonts w:ascii="Arial" w:hAnsi="Arial" w:cs="Arial"/>
                <w:color w:val="000000"/>
                <w:sz w:val="22"/>
                <w:szCs w:val="22"/>
              </w:rPr>
              <w:t xml:space="preserve">1 </w:t>
            </w:r>
            <w:r w:rsidR="007526EE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6A5F2A">
              <w:rPr>
                <w:rFonts w:ascii="Arial" w:hAnsi="Arial" w:cs="Arial"/>
                <w:color w:val="000000"/>
                <w:sz w:val="22"/>
                <w:szCs w:val="22"/>
              </w:rPr>
              <w:t xml:space="preserve"> Tiek nodrošināta profesionāla projekta īstenošana, par kvalitāti ir grūti pārliecināties.</w:t>
            </w:r>
          </w:p>
          <w:p w14:paraId="3E21F65F" w14:textId="77777777" w:rsidR="00411C9D" w:rsidRPr="006A5F2A" w:rsidRDefault="00000000" w:rsidP="00EA73C0">
            <w:pPr>
              <w:ind w:left="106" w:right="12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5F2A">
              <w:rPr>
                <w:rFonts w:ascii="Arial" w:hAnsi="Arial" w:cs="Arial"/>
                <w:color w:val="000000"/>
                <w:sz w:val="22"/>
                <w:szCs w:val="22"/>
              </w:rPr>
              <w:t xml:space="preserve">2 </w:t>
            </w:r>
            <w:r w:rsidR="007526EE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6A5F2A">
              <w:rPr>
                <w:rFonts w:ascii="Arial" w:hAnsi="Arial" w:cs="Arial"/>
                <w:color w:val="000000"/>
                <w:sz w:val="22"/>
                <w:szCs w:val="22"/>
              </w:rPr>
              <w:t xml:space="preserve"> Tiek nodrošināta profesionāla projekta īstenošana un kvalitāte.</w:t>
            </w:r>
          </w:p>
        </w:tc>
      </w:tr>
      <w:tr w:rsidR="002D1A4E" w14:paraId="71AC04F0" w14:textId="77777777" w:rsidTr="007526EE">
        <w:trPr>
          <w:gridAfter w:val="1"/>
          <w:wAfter w:w="9" w:type="dxa"/>
          <w:trHeight w:val="1000"/>
        </w:trPr>
        <w:tc>
          <w:tcPr>
            <w:tcW w:w="0" w:type="auto"/>
            <w:tcBorders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E23959" w14:textId="77777777" w:rsidR="00411C9D" w:rsidRPr="006A5F2A" w:rsidRDefault="00411C9D" w:rsidP="00055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ABF0371" w14:textId="77777777" w:rsidR="00411C9D" w:rsidRPr="006A5F2A" w:rsidRDefault="00000000" w:rsidP="007526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6A5F2A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CF3E669" w14:textId="77777777" w:rsidR="00411C9D" w:rsidRPr="006A5F2A" w:rsidRDefault="00000000" w:rsidP="00EA73C0">
            <w:pPr>
              <w:tabs>
                <w:tab w:val="left" w:pos="3502"/>
              </w:tabs>
              <w:ind w:left="100" w:right="20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Projekta budžeta atbilstība.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3DB143F" w14:textId="77777777" w:rsidR="00411C9D" w:rsidRPr="006A5F2A" w:rsidRDefault="00000000" w:rsidP="00EA73C0">
            <w:pPr>
              <w:ind w:left="106" w:right="122"/>
              <w:jc w:val="both"/>
              <w:rPr>
                <w:sz w:val="22"/>
                <w:szCs w:val="22"/>
              </w:rPr>
            </w:pPr>
            <w:r w:rsidRPr="006A5F2A">
              <w:rPr>
                <w:rFonts w:ascii="Arial" w:hAnsi="Arial" w:cs="Arial"/>
                <w:color w:val="000000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6A5F2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Projekta budžets ir nesamērīgs, izmaksas neatbilst tirgus cenām. Nav skaidrotas vai pamatotas projekta izmaksas.</w:t>
            </w:r>
          </w:p>
          <w:p w14:paraId="16A4A761" w14:textId="77777777" w:rsidR="00411C9D" w:rsidRPr="006A5F2A" w:rsidRDefault="00000000" w:rsidP="00EA73C0">
            <w:pPr>
              <w:ind w:left="106" w:right="122"/>
              <w:jc w:val="both"/>
              <w:rPr>
                <w:sz w:val="22"/>
                <w:szCs w:val="22"/>
              </w:rPr>
            </w:pPr>
            <w:r w:rsidRPr="006A5F2A">
              <w:rPr>
                <w:rFonts w:ascii="Arial" w:hAnsi="Arial" w:cs="Arial"/>
                <w:color w:val="000000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6A5F2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Projekta budžets šķietami ir pamatots, tomēr nav sniegts pamatojums un/vai aprēķins projekta izmaksām.</w:t>
            </w:r>
          </w:p>
          <w:p w14:paraId="45B5FCB2" w14:textId="77777777" w:rsidR="00411C9D" w:rsidRPr="006A5F2A" w:rsidRDefault="00000000" w:rsidP="00EA73C0">
            <w:pPr>
              <w:ind w:left="106" w:right="12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5F2A">
              <w:rPr>
                <w:rFonts w:ascii="Arial" w:hAnsi="Arial" w:cs="Arial"/>
                <w:color w:val="000000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6A5F2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526EE">
              <w:rPr>
                <w:rFonts w:ascii="Arial" w:hAnsi="Arial" w:cs="Arial"/>
                <w:color w:val="000000"/>
                <w:sz w:val="22"/>
                <w:szCs w:val="22"/>
              </w:rPr>
              <w:t>Projekta b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udžeta izmaksas ir pamatot</w:t>
            </w:r>
            <w:r w:rsidR="00DF719C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s, tās atbilst tirgus cenām. Ir sniegts pamatojums un/vai aprēķins projekta izmaksām.</w:t>
            </w:r>
          </w:p>
        </w:tc>
      </w:tr>
    </w:tbl>
    <w:p w14:paraId="6F4667F1" w14:textId="77777777" w:rsidR="00D06E79" w:rsidRDefault="00D06E79"/>
    <w:sectPr w:rsidR="00D06E79" w:rsidSect="00A15D6B">
      <w:footerReference w:type="default" r:id="rId7"/>
      <w:footerReference w:type="first" r:id="rId8"/>
      <w:pgSz w:w="11906" w:h="16838"/>
      <w:pgMar w:top="851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9992C8" w14:textId="77777777" w:rsidR="00A15D6B" w:rsidRDefault="00A15D6B">
      <w:r>
        <w:separator/>
      </w:r>
    </w:p>
  </w:endnote>
  <w:endnote w:type="continuationSeparator" w:id="0">
    <w:p w14:paraId="7C063A1D" w14:textId="77777777" w:rsidR="00A15D6B" w:rsidRDefault="00A1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44B434" w14:textId="77777777" w:rsidR="002D1A4E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7AF450" w14:textId="77777777" w:rsidR="002D1A4E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15121E" w14:textId="77777777" w:rsidR="00A15D6B" w:rsidRDefault="00A15D6B">
      <w:r>
        <w:separator/>
      </w:r>
    </w:p>
  </w:footnote>
  <w:footnote w:type="continuationSeparator" w:id="0">
    <w:p w14:paraId="763CA4D0" w14:textId="77777777" w:rsidR="00A15D6B" w:rsidRDefault="00A15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310D02"/>
    <w:multiLevelType w:val="hybridMultilevel"/>
    <w:tmpl w:val="A2A06FE6"/>
    <w:lvl w:ilvl="0" w:tplc="AF222B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26B75E" w:tentative="1">
      <w:start w:val="1"/>
      <w:numFmt w:val="lowerLetter"/>
      <w:lvlText w:val="%2."/>
      <w:lvlJc w:val="left"/>
      <w:pPr>
        <w:ind w:left="1440" w:hanging="360"/>
      </w:pPr>
    </w:lvl>
    <w:lvl w:ilvl="2" w:tplc="03AEA97E" w:tentative="1">
      <w:start w:val="1"/>
      <w:numFmt w:val="lowerRoman"/>
      <w:lvlText w:val="%3."/>
      <w:lvlJc w:val="right"/>
      <w:pPr>
        <w:ind w:left="2160" w:hanging="180"/>
      </w:pPr>
    </w:lvl>
    <w:lvl w:ilvl="3" w:tplc="C15EA68A" w:tentative="1">
      <w:start w:val="1"/>
      <w:numFmt w:val="decimal"/>
      <w:lvlText w:val="%4."/>
      <w:lvlJc w:val="left"/>
      <w:pPr>
        <w:ind w:left="2880" w:hanging="360"/>
      </w:pPr>
    </w:lvl>
    <w:lvl w:ilvl="4" w:tplc="6D8897BC" w:tentative="1">
      <w:start w:val="1"/>
      <w:numFmt w:val="lowerLetter"/>
      <w:lvlText w:val="%5."/>
      <w:lvlJc w:val="left"/>
      <w:pPr>
        <w:ind w:left="3600" w:hanging="360"/>
      </w:pPr>
    </w:lvl>
    <w:lvl w:ilvl="5" w:tplc="92A43CB6" w:tentative="1">
      <w:start w:val="1"/>
      <w:numFmt w:val="lowerRoman"/>
      <w:lvlText w:val="%6."/>
      <w:lvlJc w:val="right"/>
      <w:pPr>
        <w:ind w:left="4320" w:hanging="180"/>
      </w:pPr>
    </w:lvl>
    <w:lvl w:ilvl="6" w:tplc="84D6861E" w:tentative="1">
      <w:start w:val="1"/>
      <w:numFmt w:val="decimal"/>
      <w:lvlText w:val="%7."/>
      <w:lvlJc w:val="left"/>
      <w:pPr>
        <w:ind w:left="5040" w:hanging="360"/>
      </w:pPr>
    </w:lvl>
    <w:lvl w:ilvl="7" w:tplc="8EACF99A" w:tentative="1">
      <w:start w:val="1"/>
      <w:numFmt w:val="lowerLetter"/>
      <w:lvlText w:val="%8."/>
      <w:lvlJc w:val="left"/>
      <w:pPr>
        <w:ind w:left="5760" w:hanging="360"/>
      </w:pPr>
    </w:lvl>
    <w:lvl w:ilvl="8" w:tplc="271E1D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056FC"/>
    <w:multiLevelType w:val="hybridMultilevel"/>
    <w:tmpl w:val="EFE84024"/>
    <w:lvl w:ilvl="0" w:tplc="39DC12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9D9CFB56" w:tentative="1">
      <w:start w:val="1"/>
      <w:numFmt w:val="lowerLetter"/>
      <w:lvlText w:val="%2."/>
      <w:lvlJc w:val="left"/>
      <w:pPr>
        <w:ind w:left="1440" w:hanging="360"/>
      </w:pPr>
    </w:lvl>
    <w:lvl w:ilvl="2" w:tplc="9812792E" w:tentative="1">
      <w:start w:val="1"/>
      <w:numFmt w:val="lowerRoman"/>
      <w:lvlText w:val="%3."/>
      <w:lvlJc w:val="right"/>
      <w:pPr>
        <w:ind w:left="2160" w:hanging="180"/>
      </w:pPr>
    </w:lvl>
    <w:lvl w:ilvl="3" w:tplc="8028F830" w:tentative="1">
      <w:start w:val="1"/>
      <w:numFmt w:val="decimal"/>
      <w:lvlText w:val="%4."/>
      <w:lvlJc w:val="left"/>
      <w:pPr>
        <w:ind w:left="2880" w:hanging="360"/>
      </w:pPr>
    </w:lvl>
    <w:lvl w:ilvl="4" w:tplc="EB5A9882" w:tentative="1">
      <w:start w:val="1"/>
      <w:numFmt w:val="lowerLetter"/>
      <w:lvlText w:val="%5."/>
      <w:lvlJc w:val="left"/>
      <w:pPr>
        <w:ind w:left="3600" w:hanging="360"/>
      </w:pPr>
    </w:lvl>
    <w:lvl w:ilvl="5" w:tplc="20B8B7F2" w:tentative="1">
      <w:start w:val="1"/>
      <w:numFmt w:val="lowerRoman"/>
      <w:lvlText w:val="%6."/>
      <w:lvlJc w:val="right"/>
      <w:pPr>
        <w:ind w:left="4320" w:hanging="180"/>
      </w:pPr>
    </w:lvl>
    <w:lvl w:ilvl="6" w:tplc="43F20688" w:tentative="1">
      <w:start w:val="1"/>
      <w:numFmt w:val="decimal"/>
      <w:lvlText w:val="%7."/>
      <w:lvlJc w:val="left"/>
      <w:pPr>
        <w:ind w:left="5040" w:hanging="360"/>
      </w:pPr>
    </w:lvl>
    <w:lvl w:ilvl="7" w:tplc="0CB863B2" w:tentative="1">
      <w:start w:val="1"/>
      <w:numFmt w:val="lowerLetter"/>
      <w:lvlText w:val="%8."/>
      <w:lvlJc w:val="left"/>
      <w:pPr>
        <w:ind w:left="5760" w:hanging="360"/>
      </w:pPr>
    </w:lvl>
    <w:lvl w:ilvl="8" w:tplc="139A70E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020275">
    <w:abstractNumId w:val="1"/>
  </w:num>
  <w:num w:numId="2" w16cid:durableId="1232735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C9D"/>
    <w:rsid w:val="00055215"/>
    <w:rsid w:val="00172E37"/>
    <w:rsid w:val="002054E6"/>
    <w:rsid w:val="00246F8D"/>
    <w:rsid w:val="002D1A4E"/>
    <w:rsid w:val="00302B35"/>
    <w:rsid w:val="0039530B"/>
    <w:rsid w:val="003C578F"/>
    <w:rsid w:val="00411C9D"/>
    <w:rsid w:val="00414AF9"/>
    <w:rsid w:val="004411E4"/>
    <w:rsid w:val="005B1FD7"/>
    <w:rsid w:val="00604B5D"/>
    <w:rsid w:val="00691556"/>
    <w:rsid w:val="006A5F2A"/>
    <w:rsid w:val="007526EE"/>
    <w:rsid w:val="007F2F66"/>
    <w:rsid w:val="00943192"/>
    <w:rsid w:val="00A15D6B"/>
    <w:rsid w:val="00AD116B"/>
    <w:rsid w:val="00D06E79"/>
    <w:rsid w:val="00D2128A"/>
    <w:rsid w:val="00D9139F"/>
    <w:rsid w:val="00D97BDD"/>
    <w:rsid w:val="00DF719C"/>
    <w:rsid w:val="00EA73C0"/>
    <w:rsid w:val="00F454FA"/>
    <w:rsid w:val="00F7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287E9B"/>
  <w15:chartTrackingRefBased/>
  <w15:docId w15:val="{91F87C88-CA06-4CA1-A2BE-ADAF645B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11C9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11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2017</Words>
  <Characters>1151</Characters>
  <Application>Microsoft Office Word</Application>
  <DocSecurity>0</DocSecurity>
  <Lines>9</Lines>
  <Paragraphs>6</Paragraphs>
  <ScaleCrop>false</ScaleCrop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Tolmacova</dc:creator>
  <cp:lastModifiedBy>Sintija Biša</cp:lastModifiedBy>
  <cp:revision>2</cp:revision>
  <cp:lastPrinted>2024-03-19T07:13:00Z</cp:lastPrinted>
  <dcterms:created xsi:type="dcterms:W3CDTF">2024-03-27T13:34:00Z</dcterms:created>
  <dcterms:modified xsi:type="dcterms:W3CDTF">2024-03-27T13:34:00Z</dcterms:modified>
</cp:coreProperties>
</file>