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3E4E7" w14:textId="77777777" w:rsidR="00883193" w:rsidRDefault="00000000" w:rsidP="009D17EC">
      <w:pPr>
        <w:tabs>
          <w:tab w:val="right" w:pos="9540"/>
        </w:tabs>
        <w:overflowPunct w:val="0"/>
        <w:autoSpaceDE w:val="0"/>
        <w:autoSpaceDN w:val="0"/>
        <w:adjustRightInd w:val="0"/>
        <w:spacing w:after="0" w:line="240" w:lineRule="auto"/>
        <w:ind w:right="71" w:firstLine="1440"/>
        <w:textAlignment w:val="baseline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 xml:space="preserve">                                                         3.</w:t>
      </w:r>
      <w:r w:rsidR="00D76A60">
        <w:rPr>
          <w:rFonts w:ascii="Arial" w:eastAsia="Times New Roman" w:hAnsi="Arial" w:cs="Arial"/>
          <w:lang w:eastAsia="lv-LV"/>
        </w:rPr>
        <w:t xml:space="preserve"> </w:t>
      </w:r>
      <w:r>
        <w:rPr>
          <w:rFonts w:ascii="Arial" w:eastAsia="Times New Roman" w:hAnsi="Arial" w:cs="Arial"/>
          <w:lang w:eastAsia="lv-LV"/>
        </w:rPr>
        <w:t>PIELIKUMS</w:t>
      </w:r>
    </w:p>
    <w:p w14:paraId="3FD11DC0" w14:textId="77777777" w:rsidR="00D76A60" w:rsidRDefault="00000000" w:rsidP="009D17EC">
      <w:pPr>
        <w:tabs>
          <w:tab w:val="right" w:pos="9540"/>
        </w:tabs>
        <w:overflowPunct w:val="0"/>
        <w:autoSpaceDE w:val="0"/>
        <w:autoSpaceDN w:val="0"/>
        <w:adjustRightInd w:val="0"/>
        <w:spacing w:after="0" w:line="240" w:lineRule="auto"/>
        <w:ind w:right="-99" w:firstLine="1440"/>
        <w:textAlignment w:val="baseline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 xml:space="preserve">                                                         </w:t>
      </w:r>
      <w:r w:rsidR="00883193">
        <w:rPr>
          <w:rFonts w:ascii="Arial" w:eastAsia="Times New Roman" w:hAnsi="Arial" w:cs="Arial"/>
          <w:lang w:eastAsia="lv-LV"/>
        </w:rPr>
        <w:t xml:space="preserve">Liepājas valstspilsētas pašvaldības </w:t>
      </w:r>
    </w:p>
    <w:p w14:paraId="546F328E" w14:textId="77777777" w:rsidR="00D76A60" w:rsidRDefault="00000000" w:rsidP="009D17EC">
      <w:pPr>
        <w:tabs>
          <w:tab w:val="right" w:pos="9540"/>
        </w:tabs>
        <w:overflowPunct w:val="0"/>
        <w:autoSpaceDE w:val="0"/>
        <w:autoSpaceDN w:val="0"/>
        <w:adjustRightInd w:val="0"/>
        <w:spacing w:after="0" w:line="240" w:lineRule="auto"/>
        <w:ind w:right="71" w:firstLine="1440"/>
        <w:textAlignment w:val="baseline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 xml:space="preserve">                                             </w:t>
      </w:r>
      <w:r w:rsidR="009D17EC">
        <w:rPr>
          <w:rFonts w:ascii="Arial" w:eastAsia="Times New Roman" w:hAnsi="Arial" w:cs="Arial"/>
          <w:lang w:eastAsia="lv-LV"/>
        </w:rPr>
        <w:t xml:space="preserve">    </w:t>
      </w:r>
      <w:r>
        <w:rPr>
          <w:rFonts w:ascii="Arial" w:eastAsia="Times New Roman" w:hAnsi="Arial" w:cs="Arial"/>
          <w:lang w:eastAsia="lv-LV"/>
        </w:rPr>
        <w:t xml:space="preserve">        </w:t>
      </w:r>
      <w:r w:rsidR="00883193">
        <w:rPr>
          <w:rFonts w:ascii="Arial" w:eastAsia="Times New Roman" w:hAnsi="Arial" w:cs="Arial"/>
          <w:lang w:eastAsia="lv-LV"/>
        </w:rPr>
        <w:t xml:space="preserve">domes 2024. gada </w:t>
      </w:r>
      <w:r>
        <w:rPr>
          <w:rFonts w:ascii="Arial" w:eastAsia="Times New Roman" w:hAnsi="Arial" w:cs="Arial"/>
          <w:lang w:eastAsia="lv-LV"/>
        </w:rPr>
        <w:t>19</w:t>
      </w:r>
      <w:r w:rsidR="00883193">
        <w:rPr>
          <w:rFonts w:ascii="Arial" w:eastAsia="Times New Roman" w:hAnsi="Arial" w:cs="Arial"/>
          <w:lang w:eastAsia="lv-LV"/>
        </w:rPr>
        <w:t>.</w:t>
      </w:r>
      <w:r>
        <w:rPr>
          <w:rFonts w:ascii="Arial" w:eastAsia="Times New Roman" w:hAnsi="Arial" w:cs="Arial"/>
          <w:lang w:eastAsia="lv-LV"/>
        </w:rPr>
        <w:t> </w:t>
      </w:r>
      <w:r w:rsidR="00956C59">
        <w:rPr>
          <w:rFonts w:ascii="Arial" w:eastAsia="Times New Roman" w:hAnsi="Arial" w:cs="Arial"/>
          <w:lang w:eastAsia="lv-LV"/>
        </w:rPr>
        <w:t>septembra</w:t>
      </w:r>
      <w:r w:rsidR="00883193">
        <w:rPr>
          <w:rFonts w:ascii="Arial" w:eastAsia="Times New Roman" w:hAnsi="Arial" w:cs="Arial"/>
          <w:lang w:eastAsia="lv-LV"/>
        </w:rPr>
        <w:t xml:space="preserve"> </w:t>
      </w:r>
    </w:p>
    <w:p w14:paraId="48F34954" w14:textId="77777777" w:rsidR="008D2C2E" w:rsidRPr="00502EF3" w:rsidRDefault="00000000" w:rsidP="009D17EC">
      <w:pPr>
        <w:tabs>
          <w:tab w:val="right" w:pos="9540"/>
        </w:tabs>
        <w:overflowPunct w:val="0"/>
        <w:autoSpaceDE w:val="0"/>
        <w:autoSpaceDN w:val="0"/>
        <w:adjustRightInd w:val="0"/>
        <w:spacing w:after="0" w:line="240" w:lineRule="auto"/>
        <w:ind w:right="71" w:firstLine="1440"/>
        <w:textAlignment w:val="baseline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 xml:space="preserve">                         </w:t>
      </w:r>
      <w:r w:rsidR="009D17EC">
        <w:rPr>
          <w:rFonts w:ascii="Arial" w:eastAsia="Times New Roman" w:hAnsi="Arial" w:cs="Arial"/>
          <w:lang w:eastAsia="lv-LV"/>
        </w:rPr>
        <w:t xml:space="preserve">                           </w:t>
      </w:r>
      <w:r>
        <w:rPr>
          <w:rFonts w:ascii="Arial" w:eastAsia="Times New Roman" w:hAnsi="Arial" w:cs="Arial"/>
          <w:lang w:eastAsia="lv-LV"/>
        </w:rPr>
        <w:t xml:space="preserve">     </w:t>
      </w:r>
      <w:r w:rsidR="00883193">
        <w:rPr>
          <w:rFonts w:ascii="Arial" w:eastAsia="Times New Roman" w:hAnsi="Arial" w:cs="Arial"/>
          <w:lang w:eastAsia="lv-LV"/>
        </w:rPr>
        <w:t>noteikumiem Nr.</w:t>
      </w:r>
      <w:r w:rsidR="008E5845">
        <w:rPr>
          <w:rFonts w:ascii="Arial" w:eastAsia="Times New Roman" w:hAnsi="Arial" w:cs="Arial"/>
          <w:lang w:eastAsia="lv-LV"/>
        </w:rPr>
        <w:t>6</w:t>
      </w:r>
    </w:p>
    <w:p w14:paraId="3850E9E4" w14:textId="77777777" w:rsidR="00932F36" w:rsidRDefault="00932F36" w:rsidP="009D17EC">
      <w:pPr>
        <w:spacing w:line="240" w:lineRule="auto"/>
        <w:rPr>
          <w:rFonts w:ascii="Arial" w:hAnsi="Arial" w:cs="Arial"/>
          <w:b/>
          <w:bCs/>
        </w:rPr>
      </w:pPr>
    </w:p>
    <w:p w14:paraId="1329A985" w14:textId="77777777" w:rsidR="003B24D0" w:rsidRDefault="00000000" w:rsidP="00654DE7">
      <w:pPr>
        <w:spacing w:line="240" w:lineRule="auto"/>
        <w:jc w:val="center"/>
        <w:rPr>
          <w:rFonts w:ascii="Arial" w:hAnsi="Arial" w:cs="Arial"/>
          <w:b/>
          <w:bCs/>
        </w:rPr>
      </w:pPr>
      <w:r w:rsidRPr="00691E85">
        <w:rPr>
          <w:rFonts w:ascii="Arial" w:hAnsi="Arial" w:cs="Arial"/>
          <w:b/>
          <w:bCs/>
        </w:rPr>
        <w:t>AKTS</w:t>
      </w:r>
    </w:p>
    <w:p w14:paraId="4059170D" w14:textId="77777777" w:rsidR="009D17EC" w:rsidRPr="009D17EC" w:rsidRDefault="009D17EC" w:rsidP="00654DE7">
      <w:pPr>
        <w:spacing w:line="240" w:lineRule="auto"/>
        <w:jc w:val="center"/>
        <w:rPr>
          <w:rFonts w:ascii="Arial" w:hAnsi="Arial" w:cs="Arial"/>
          <w:b/>
          <w:bCs/>
          <w:sz w:val="2"/>
          <w:szCs w:val="2"/>
        </w:rPr>
      </w:pPr>
    </w:p>
    <w:p w14:paraId="34D62F5B" w14:textId="77777777" w:rsidR="004363AA" w:rsidRPr="004363AA" w:rsidRDefault="00000000" w:rsidP="001B3986">
      <w:pPr>
        <w:spacing w:after="0" w:line="240" w:lineRule="auto"/>
        <w:ind w:firstLine="720"/>
        <w:jc w:val="both"/>
        <w:rPr>
          <w:rFonts w:ascii="Arial" w:hAnsi="Arial" w:cs="Arial"/>
          <w:i/>
          <w:iCs/>
          <w:u w:val="single"/>
        </w:rPr>
      </w:pPr>
      <w:r w:rsidRPr="004363AA">
        <w:rPr>
          <w:rFonts w:ascii="Arial" w:hAnsi="Arial" w:cs="Arial"/>
        </w:rPr>
        <w:t xml:space="preserve">Liepājas valstspilsētas pašvaldības iestādē </w:t>
      </w:r>
      <w:r w:rsidRPr="004363AA">
        <w:rPr>
          <w:rFonts w:ascii="Arial" w:hAnsi="Arial" w:cs="Arial"/>
          <w:i/>
          <w:iCs/>
          <w:u w:val="single"/>
        </w:rPr>
        <w:t>(norāda iestādes/aģentūras nosaukumu</w:t>
      </w:r>
      <w:r w:rsidRPr="004363AA">
        <w:rPr>
          <w:rFonts w:ascii="Arial" w:hAnsi="Arial" w:cs="Arial"/>
        </w:rPr>
        <w:t xml:space="preserve">) 20__.gada  </w:t>
      </w:r>
      <w:r w:rsidRPr="004363AA">
        <w:rPr>
          <w:rFonts w:ascii="Arial" w:hAnsi="Arial" w:cs="Arial"/>
          <w:i/>
          <w:iCs/>
          <w:u w:val="single"/>
        </w:rPr>
        <w:t>(norāda datumu, mēnesi</w:t>
      </w:r>
      <w:r w:rsidRPr="004363AA">
        <w:rPr>
          <w:rFonts w:ascii="Arial" w:hAnsi="Arial" w:cs="Arial"/>
        </w:rPr>
        <w:t>) saņemts (</w:t>
      </w:r>
      <w:r w:rsidRPr="004363AA">
        <w:rPr>
          <w:rFonts w:ascii="Arial" w:hAnsi="Arial" w:cs="Arial"/>
          <w:i/>
          <w:iCs/>
          <w:u w:val="single"/>
        </w:rPr>
        <w:t xml:space="preserve">norāda atvēlētāja identificējošus datus) </w:t>
      </w:r>
      <w:r w:rsidRPr="004363AA">
        <w:rPr>
          <w:rFonts w:ascii="Arial" w:hAnsi="Arial" w:cs="Arial"/>
        </w:rPr>
        <w:t xml:space="preserve">atvēlējuma iesniegums, kurā atvēlētājs bezatlīdzībā vēlas nodot </w:t>
      </w:r>
      <w:r w:rsidRPr="004363AA">
        <w:rPr>
          <w:rFonts w:ascii="Arial" w:hAnsi="Arial" w:cs="Arial"/>
          <w:i/>
          <w:iCs/>
          <w:u w:val="single"/>
        </w:rPr>
        <w:t>(norāda atvēlējuma priekšmetu, mērķi, vērtību un citu būtisku informāciju).</w:t>
      </w:r>
    </w:p>
    <w:p w14:paraId="17E3838A" w14:textId="77777777" w:rsidR="004363AA" w:rsidRDefault="00000000" w:rsidP="001B3986">
      <w:pPr>
        <w:spacing w:after="0" w:line="240" w:lineRule="auto"/>
        <w:ind w:firstLine="720"/>
        <w:jc w:val="both"/>
        <w:rPr>
          <w:rFonts w:ascii="Arial" w:eastAsiaTheme="minorHAnsi" w:hAnsi="Arial" w:cs="Arial"/>
          <w:kern w:val="2"/>
          <w14:ligatures w14:val="standardContextual"/>
        </w:rPr>
      </w:pPr>
      <w:r>
        <w:rPr>
          <w:rFonts w:ascii="Arial" w:eastAsiaTheme="minorHAnsi" w:hAnsi="Arial" w:cs="Arial"/>
          <w:kern w:val="2"/>
          <w14:ligatures w14:val="standardContextual"/>
        </w:rPr>
        <w:t>L</w:t>
      </w:r>
      <w:r w:rsidR="002C199D">
        <w:rPr>
          <w:rFonts w:ascii="Arial" w:eastAsiaTheme="minorHAnsi" w:hAnsi="Arial" w:cs="Arial"/>
          <w:kern w:val="2"/>
          <w14:ligatures w14:val="standardContextual"/>
        </w:rPr>
        <w:t xml:space="preserve">ikuma </w:t>
      </w:r>
      <w:r w:rsidR="00F43F3C">
        <w:rPr>
          <w:rFonts w:ascii="Arial" w:eastAsiaTheme="minorHAnsi" w:hAnsi="Arial" w:cs="Arial"/>
          <w:kern w:val="2"/>
          <w14:ligatures w14:val="standardContextual"/>
        </w:rPr>
        <w:t>“</w:t>
      </w:r>
      <w:r w:rsidR="002C199D" w:rsidRPr="002C199D">
        <w:rPr>
          <w:rFonts w:ascii="Arial" w:eastAsiaTheme="minorHAnsi" w:hAnsi="Arial" w:cs="Arial"/>
          <w:kern w:val="2"/>
          <w14:ligatures w14:val="standardContextual"/>
        </w:rPr>
        <w:t>Par interešu konflikta novēršanu valsts amatpersonu darbībā</w:t>
      </w:r>
      <w:r w:rsidR="002C199D">
        <w:rPr>
          <w:rFonts w:ascii="Arial" w:eastAsiaTheme="minorHAnsi" w:hAnsi="Arial" w:cs="Arial"/>
          <w:kern w:val="2"/>
          <w14:ligatures w14:val="standardContextual"/>
        </w:rPr>
        <w:t>” 14.</w:t>
      </w:r>
      <w:r>
        <w:rPr>
          <w:rFonts w:ascii="Arial" w:eastAsiaTheme="minorHAnsi" w:hAnsi="Arial" w:cs="Arial"/>
          <w:kern w:val="2"/>
          <w14:ligatures w14:val="standardContextual"/>
        </w:rPr>
        <w:t> </w:t>
      </w:r>
      <w:r w:rsidR="002C199D">
        <w:rPr>
          <w:rFonts w:ascii="Arial" w:eastAsiaTheme="minorHAnsi" w:hAnsi="Arial" w:cs="Arial"/>
          <w:kern w:val="2"/>
          <w14:ligatures w14:val="standardContextual"/>
        </w:rPr>
        <w:t>panta devīt</w:t>
      </w:r>
      <w:r>
        <w:rPr>
          <w:rFonts w:ascii="Arial" w:eastAsiaTheme="minorHAnsi" w:hAnsi="Arial" w:cs="Arial"/>
          <w:kern w:val="2"/>
          <w14:ligatures w14:val="standardContextual"/>
        </w:rPr>
        <w:t xml:space="preserve">ā daļa dod tiesības </w:t>
      </w:r>
      <w:r w:rsidR="007B4CE9">
        <w:rPr>
          <w:rFonts w:ascii="Arial" w:eastAsiaTheme="minorHAnsi" w:hAnsi="Arial" w:cs="Arial"/>
          <w:kern w:val="2"/>
          <w14:ligatures w14:val="standardContextual"/>
        </w:rPr>
        <w:t>nevērtēt ziedojuma pieņemšanas ierobežojumus</w:t>
      </w:r>
      <w:r>
        <w:rPr>
          <w:rFonts w:ascii="Arial" w:eastAsiaTheme="minorHAnsi" w:hAnsi="Arial" w:cs="Arial"/>
          <w:kern w:val="2"/>
          <w14:ligatures w14:val="standardContextual"/>
        </w:rPr>
        <w:t>,</w:t>
      </w:r>
      <w:r w:rsidR="007B4CE9">
        <w:rPr>
          <w:rFonts w:ascii="Arial" w:eastAsiaTheme="minorHAnsi" w:hAnsi="Arial" w:cs="Arial"/>
          <w:kern w:val="2"/>
          <w14:ligatures w14:val="standardContextual"/>
        </w:rPr>
        <w:t xml:space="preserve"> ja </w:t>
      </w:r>
      <w:r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r w:rsidR="00247236">
        <w:rPr>
          <w:rFonts w:ascii="Arial" w:eastAsiaTheme="minorHAnsi" w:hAnsi="Arial" w:cs="Arial"/>
          <w:kern w:val="2"/>
          <w14:ligatures w14:val="standardContextual"/>
        </w:rPr>
        <w:t xml:space="preserve">ziedojums </w:t>
      </w:r>
      <w:r w:rsidRPr="004363AA">
        <w:rPr>
          <w:rFonts w:ascii="Arial" w:eastAsiaTheme="minorHAnsi" w:hAnsi="Arial" w:cs="Arial"/>
          <w:kern w:val="2"/>
          <w14:ligatures w14:val="standardContextual"/>
        </w:rPr>
        <w:t>tiek atvēlēts kultūras, mākslas, zinātnes, izglītības, bērnu vai jauniešu sporta, vides vai veselības aizsardzības vai sociālās palīdzības veicināšanai</w:t>
      </w:r>
      <w:r>
        <w:rPr>
          <w:rFonts w:ascii="Arial" w:eastAsiaTheme="minorHAnsi" w:hAnsi="Arial" w:cs="Arial"/>
          <w:kern w:val="2"/>
          <w14:ligatures w14:val="standardContextual"/>
        </w:rPr>
        <w:t>.</w:t>
      </w:r>
    </w:p>
    <w:p w14:paraId="0E39F192" w14:textId="77777777" w:rsidR="002C199D" w:rsidRDefault="00000000" w:rsidP="00892150">
      <w:pPr>
        <w:spacing w:after="0" w:line="240" w:lineRule="auto"/>
        <w:ind w:firstLine="720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883193">
        <w:rPr>
          <w:rFonts w:ascii="Arial" w:eastAsiaTheme="minorHAnsi" w:hAnsi="Arial" w:cs="Arial"/>
          <w:kern w:val="2"/>
          <w14:ligatures w14:val="standardContextual"/>
        </w:rPr>
        <w:t xml:space="preserve">Liepājas valstspilsētas pašvaldības domes 2024. gada </w:t>
      </w:r>
      <w:r w:rsidR="00892150">
        <w:rPr>
          <w:rFonts w:ascii="Arial" w:eastAsiaTheme="minorHAnsi" w:hAnsi="Arial" w:cs="Arial"/>
          <w:kern w:val="2"/>
          <w14:ligatures w14:val="standardContextual"/>
        </w:rPr>
        <w:t xml:space="preserve">__ </w:t>
      </w:r>
      <w:r w:rsidR="009B40DE">
        <w:rPr>
          <w:rFonts w:ascii="Arial" w:eastAsiaTheme="minorHAnsi" w:hAnsi="Arial" w:cs="Arial"/>
          <w:kern w:val="2"/>
          <w14:ligatures w14:val="standardContextual"/>
        </w:rPr>
        <w:t>septembra</w:t>
      </w:r>
      <w:r w:rsidRPr="00883193">
        <w:rPr>
          <w:rFonts w:ascii="Arial" w:eastAsiaTheme="minorHAnsi" w:hAnsi="Arial" w:cs="Arial"/>
          <w:kern w:val="2"/>
          <w14:ligatures w14:val="standardContextual"/>
        </w:rPr>
        <w:t xml:space="preserve"> iekšēj</w:t>
      </w:r>
      <w:r w:rsidR="00691E85">
        <w:rPr>
          <w:rFonts w:ascii="Arial" w:eastAsiaTheme="minorHAnsi" w:hAnsi="Arial" w:cs="Arial"/>
          <w:kern w:val="2"/>
          <w14:ligatures w14:val="standardContextual"/>
        </w:rPr>
        <w:t>o</w:t>
      </w:r>
      <w:r w:rsidRPr="00883193">
        <w:rPr>
          <w:rFonts w:ascii="Arial" w:eastAsiaTheme="minorHAnsi" w:hAnsi="Arial" w:cs="Arial"/>
          <w:kern w:val="2"/>
          <w14:ligatures w14:val="standardContextual"/>
        </w:rPr>
        <w:t xml:space="preserve"> noteikum</w:t>
      </w:r>
      <w:r w:rsidR="00691E85">
        <w:rPr>
          <w:rFonts w:ascii="Arial" w:eastAsiaTheme="minorHAnsi" w:hAnsi="Arial" w:cs="Arial"/>
          <w:kern w:val="2"/>
          <w14:ligatures w14:val="standardContextual"/>
        </w:rPr>
        <w:t>u</w:t>
      </w:r>
      <w:r w:rsidRPr="00883193">
        <w:rPr>
          <w:rFonts w:ascii="Arial" w:eastAsiaTheme="minorHAnsi" w:hAnsi="Arial" w:cs="Arial"/>
          <w:kern w:val="2"/>
          <w14:ligatures w14:val="standardContextual"/>
        </w:rPr>
        <w:t xml:space="preserve"> Nr.</w:t>
      </w:r>
      <w:r w:rsidR="00892150">
        <w:rPr>
          <w:rFonts w:ascii="Arial" w:eastAsiaTheme="minorHAnsi" w:hAnsi="Arial" w:cs="Arial"/>
          <w:kern w:val="2"/>
          <w14:ligatures w14:val="standardContextual"/>
        </w:rPr>
        <w:t>__</w:t>
      </w:r>
      <w:r w:rsidRPr="00883193">
        <w:rPr>
          <w:rFonts w:ascii="Arial" w:eastAsiaTheme="minorHAnsi" w:hAnsi="Arial" w:cs="Arial"/>
          <w:kern w:val="2"/>
          <w14:ligatures w14:val="standardContextual"/>
        </w:rPr>
        <w:t xml:space="preserve"> “Ziedojumu un publiskās infrastruktūras pieņemšanas kārtība Liepājas valstspilsētas pašvaldībā”</w:t>
      </w:r>
      <w:r w:rsidRPr="00883193">
        <w:rPr>
          <w:rFonts w:ascii="Arial" w:eastAsiaTheme="minorHAnsi" w:hAnsi="Arial" w:cs="Arial"/>
          <w:color w:val="FF0000"/>
          <w:kern w:val="2"/>
          <w14:ligatures w14:val="standardContextual"/>
        </w:rPr>
        <w:t xml:space="preserve"> </w:t>
      </w:r>
      <w:r w:rsidR="00691E85">
        <w:rPr>
          <w:rFonts w:ascii="Arial" w:eastAsiaTheme="minorHAnsi" w:hAnsi="Arial" w:cs="Arial"/>
          <w:kern w:val="2"/>
          <w14:ligatures w14:val="standardContextual"/>
        </w:rPr>
        <w:t>10.</w:t>
      </w:r>
      <w:r w:rsidR="009D17EC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r w:rsidR="00691E85">
        <w:rPr>
          <w:rFonts w:ascii="Arial" w:eastAsiaTheme="minorHAnsi" w:hAnsi="Arial" w:cs="Arial"/>
          <w:kern w:val="2"/>
          <w14:ligatures w14:val="standardContextual"/>
        </w:rPr>
        <w:t>punkt</w:t>
      </w:r>
      <w:r w:rsidR="004363AA">
        <w:rPr>
          <w:rFonts w:ascii="Arial" w:eastAsiaTheme="minorHAnsi" w:hAnsi="Arial" w:cs="Arial"/>
          <w:kern w:val="2"/>
          <w14:ligatures w14:val="standardContextual"/>
        </w:rPr>
        <w:t xml:space="preserve">s </w:t>
      </w:r>
      <w:r w:rsidR="007B4CE9">
        <w:rPr>
          <w:rFonts w:ascii="Arial" w:eastAsiaTheme="minorHAnsi" w:hAnsi="Arial" w:cs="Arial"/>
          <w:kern w:val="2"/>
          <w14:ligatures w14:val="standardContextual"/>
        </w:rPr>
        <w:t xml:space="preserve">noteic, ka </w:t>
      </w:r>
      <w:r w:rsidR="007B4CE9" w:rsidRPr="007B4CE9">
        <w:rPr>
          <w:rFonts w:ascii="Arial" w:eastAsiaTheme="minorHAnsi" w:hAnsi="Arial" w:cs="Arial"/>
          <w:kern w:val="2"/>
          <w14:ligatures w14:val="standardContextual"/>
        </w:rPr>
        <w:t>ziedojumu var pieņem ar aktu</w:t>
      </w:r>
      <w:r w:rsidR="00F43F3C">
        <w:rPr>
          <w:rFonts w:ascii="Arial" w:eastAsiaTheme="minorHAnsi" w:hAnsi="Arial" w:cs="Arial"/>
          <w:kern w:val="2"/>
          <w14:ligatures w14:val="standardContextual"/>
        </w:rPr>
        <w:t>,</w:t>
      </w:r>
      <w:r w:rsidR="007B4CE9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r w:rsidR="007B4CE9" w:rsidRPr="007B4CE9">
        <w:rPr>
          <w:rFonts w:ascii="Arial" w:eastAsiaTheme="minorHAnsi" w:hAnsi="Arial" w:cs="Arial"/>
          <w:kern w:val="2"/>
          <w14:ligatures w14:val="standardContextual"/>
        </w:rPr>
        <w:t>ja vienlaikus īstenojas šādi nosacījumi:</w:t>
      </w:r>
      <w:r w:rsidR="007B4CE9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r w:rsidR="007B4CE9" w:rsidRPr="007B4CE9">
        <w:rPr>
          <w:rFonts w:ascii="Arial" w:eastAsiaTheme="minorHAnsi" w:hAnsi="Arial" w:cs="Arial"/>
          <w:kern w:val="2"/>
          <w14:ligatures w14:val="standardContextual"/>
        </w:rPr>
        <w:t>10.1.1.</w:t>
      </w:r>
      <w:r w:rsidR="007B4CE9">
        <w:rPr>
          <w:rFonts w:ascii="Arial" w:eastAsiaTheme="minorHAnsi" w:hAnsi="Arial" w:cs="Arial"/>
          <w:kern w:val="2"/>
          <w14:ligatures w14:val="standardContextual"/>
        </w:rPr>
        <w:t xml:space="preserve">  </w:t>
      </w:r>
      <w:r w:rsidR="007B4CE9" w:rsidRPr="007B4CE9">
        <w:rPr>
          <w:rFonts w:ascii="Arial" w:eastAsiaTheme="minorHAnsi" w:hAnsi="Arial" w:cs="Arial"/>
          <w:kern w:val="2"/>
          <w14:ligatures w14:val="standardContextual"/>
        </w:rPr>
        <w:t>ziedojums tiek  atvēlēts kultūras, mākslas, zinātnes, izglītības, bērnu un jauniešu sporta, vides vai veselības aizsardzības vai sociālas palīdzības veicināšanai;</w:t>
      </w:r>
      <w:r w:rsidR="007B4CE9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r w:rsidR="007B4CE9" w:rsidRPr="007B4CE9">
        <w:rPr>
          <w:rFonts w:ascii="Arial" w:eastAsiaTheme="minorHAnsi" w:hAnsi="Arial" w:cs="Arial"/>
          <w:kern w:val="2"/>
          <w14:ligatures w14:val="standardContextual"/>
        </w:rPr>
        <w:t>10.1.2.</w:t>
      </w:r>
      <w:r w:rsidR="007B4CE9" w:rsidRPr="007B4CE9">
        <w:rPr>
          <w:rFonts w:ascii="Arial" w:eastAsiaTheme="minorHAnsi" w:hAnsi="Arial" w:cs="Arial"/>
          <w:kern w:val="2"/>
          <w14:ligatures w14:val="standardContextual"/>
        </w:rPr>
        <w:tab/>
        <w:t>atvēlētāja kalendāra gadā veikto ziedojumu summa attiecīgajai Pašvaldības institūcijai</w:t>
      </w:r>
      <w:r w:rsidR="00D76A6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r w:rsidR="007B4CE9" w:rsidRPr="007B4CE9">
        <w:rPr>
          <w:rFonts w:ascii="Arial" w:eastAsiaTheme="minorHAnsi" w:hAnsi="Arial" w:cs="Arial"/>
          <w:kern w:val="2"/>
          <w14:ligatures w14:val="standardContextual"/>
        </w:rPr>
        <w:t>nepārsniedz</w:t>
      </w:r>
      <w:r w:rsidR="00D76A6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r w:rsidR="007B4CE9" w:rsidRPr="007B4CE9">
        <w:rPr>
          <w:rFonts w:ascii="Arial" w:eastAsiaTheme="minorHAnsi" w:hAnsi="Arial" w:cs="Arial"/>
          <w:kern w:val="2"/>
          <w14:ligatures w14:val="standardContextual"/>
        </w:rPr>
        <w:t>triju minimālo mēnešalgu</w:t>
      </w:r>
      <w:r w:rsidR="00D76A6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r w:rsidR="007B4CE9" w:rsidRPr="007B4CE9">
        <w:rPr>
          <w:rFonts w:ascii="Arial" w:eastAsiaTheme="minorHAnsi" w:hAnsi="Arial" w:cs="Arial"/>
          <w:kern w:val="2"/>
          <w14:ligatures w14:val="standardContextual"/>
        </w:rPr>
        <w:t>apmēru; 10.1.3.</w:t>
      </w:r>
      <w:r w:rsidR="007B4CE9" w:rsidRPr="007B4CE9">
        <w:rPr>
          <w:rFonts w:ascii="Arial" w:eastAsiaTheme="minorHAnsi" w:hAnsi="Arial" w:cs="Arial"/>
          <w:kern w:val="2"/>
          <w14:ligatures w14:val="standardContextual"/>
        </w:rPr>
        <w:tab/>
        <w:t>akts</w:t>
      </w:r>
      <w:r w:rsidR="00D76A6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r w:rsidR="007B4CE9" w:rsidRPr="007B4CE9">
        <w:rPr>
          <w:rFonts w:ascii="Arial" w:eastAsiaTheme="minorHAnsi" w:hAnsi="Arial" w:cs="Arial"/>
          <w:kern w:val="2"/>
          <w14:ligatures w14:val="standardContextual"/>
        </w:rPr>
        <w:t>satur</w:t>
      </w:r>
      <w:r w:rsidR="00F43F3C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r w:rsidR="007B4CE9" w:rsidRPr="007B4CE9">
        <w:rPr>
          <w:rFonts w:ascii="Arial" w:eastAsiaTheme="minorHAnsi" w:hAnsi="Arial" w:cs="Arial"/>
          <w:kern w:val="2"/>
          <w14:ligatures w14:val="standardContextual"/>
        </w:rPr>
        <w:t xml:space="preserve">atvēlētāja identificējošos datus (fiziskai personai </w:t>
      </w:r>
      <w:r w:rsidR="00D76A60">
        <w:rPr>
          <w:rFonts w:ascii="Arial" w:eastAsiaTheme="minorHAnsi" w:hAnsi="Arial" w:cs="Arial"/>
          <w:kern w:val="2"/>
          <w14:ligatures w14:val="standardContextual"/>
        </w:rPr>
        <w:t>–</w:t>
      </w:r>
      <w:r w:rsidR="007B4CE9" w:rsidRPr="007B4CE9">
        <w:rPr>
          <w:rFonts w:ascii="Arial" w:eastAsiaTheme="minorHAnsi" w:hAnsi="Arial" w:cs="Arial"/>
          <w:kern w:val="2"/>
          <w14:ligatures w14:val="standardContextual"/>
        </w:rPr>
        <w:t xml:space="preserve"> vārds, uzvārds, personas kods; ja nav personas kods </w:t>
      </w:r>
      <w:r w:rsidR="00D76A60">
        <w:rPr>
          <w:rFonts w:ascii="Arial" w:eastAsiaTheme="minorHAnsi" w:hAnsi="Arial" w:cs="Arial"/>
          <w:kern w:val="2"/>
          <w14:ligatures w14:val="standardContextual"/>
        </w:rPr>
        <w:t>–</w:t>
      </w:r>
      <w:r w:rsidR="007B4CE9" w:rsidRPr="007B4CE9">
        <w:rPr>
          <w:rFonts w:ascii="Arial" w:eastAsiaTheme="minorHAnsi" w:hAnsi="Arial" w:cs="Arial"/>
          <w:kern w:val="2"/>
          <w14:ligatures w14:val="standardContextual"/>
        </w:rPr>
        <w:t xml:space="preserve"> dzimšanas datumu vai dzimšanas vietu; juridiskajai personai – nosaukums un reģistrācijas numurs) un ir noteikts konkrēts ziedojuma mērķis.</w:t>
      </w:r>
    </w:p>
    <w:p w14:paraId="5FF51680" w14:textId="77777777" w:rsidR="00654DE7" w:rsidRDefault="00000000" w:rsidP="001B3986">
      <w:pPr>
        <w:spacing w:after="0" w:line="240" w:lineRule="auto"/>
        <w:ind w:firstLine="720"/>
        <w:jc w:val="both"/>
        <w:rPr>
          <w:rFonts w:ascii="Arial" w:eastAsiaTheme="minorHAnsi" w:hAnsi="Arial" w:cs="Arial"/>
          <w:kern w:val="2"/>
          <w14:ligatures w14:val="standardContextual"/>
        </w:rPr>
      </w:pPr>
      <w:r>
        <w:rPr>
          <w:rFonts w:ascii="Arial" w:eastAsiaTheme="minorHAnsi" w:hAnsi="Arial" w:cs="Arial"/>
          <w:kern w:val="2"/>
          <w14:ligatures w14:val="standardContextual"/>
        </w:rPr>
        <w:t>Izvērtējot iepriekš minētos tiesību aktus kopsakarā ar atvēlējuma iesniegumu</w:t>
      </w:r>
      <w:r w:rsidR="00F43F3C">
        <w:rPr>
          <w:rFonts w:ascii="Arial" w:eastAsiaTheme="minorHAnsi" w:hAnsi="Arial" w:cs="Arial"/>
          <w:kern w:val="2"/>
          <w14:ligatures w14:val="standardContextual"/>
        </w:rPr>
        <w:t>,</w:t>
      </w:r>
      <w:r w:rsidR="00E60F6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r>
        <w:rPr>
          <w:rFonts w:ascii="Arial" w:eastAsiaTheme="minorHAnsi" w:hAnsi="Arial" w:cs="Arial"/>
          <w:kern w:val="2"/>
          <w14:ligatures w14:val="standardContextual"/>
        </w:rPr>
        <w:t xml:space="preserve"> nolemju:</w:t>
      </w:r>
    </w:p>
    <w:p w14:paraId="586D09A2" w14:textId="77777777" w:rsidR="0048127F" w:rsidRPr="003C413F" w:rsidRDefault="00000000" w:rsidP="004D15B0">
      <w:pPr>
        <w:pStyle w:val="Sarakstarindkop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Arial" w:eastAsiaTheme="minorHAnsi" w:hAnsi="Arial" w:cs="Arial"/>
          <w:i/>
          <w:iCs/>
          <w:kern w:val="2"/>
          <w:u w:val="single"/>
          <w14:ligatures w14:val="standardContextual"/>
        </w:rPr>
      </w:pPr>
      <w:r>
        <w:rPr>
          <w:rFonts w:ascii="Arial" w:eastAsiaTheme="minorHAnsi" w:hAnsi="Arial" w:cs="Arial"/>
          <w:kern w:val="2"/>
          <w14:ligatures w14:val="standardContextual"/>
        </w:rPr>
        <w:t>A</w:t>
      </w:r>
      <w:r w:rsidR="003C413F">
        <w:rPr>
          <w:rFonts w:ascii="Arial" w:eastAsiaTheme="minorHAnsi" w:hAnsi="Arial" w:cs="Arial"/>
          <w:kern w:val="2"/>
          <w14:ligatures w14:val="standardContextual"/>
        </w:rPr>
        <w:t>r šo Aktu p</w:t>
      </w:r>
      <w:r>
        <w:rPr>
          <w:rFonts w:ascii="Arial" w:eastAsiaTheme="minorHAnsi" w:hAnsi="Arial" w:cs="Arial"/>
          <w:kern w:val="2"/>
          <w14:ligatures w14:val="standardContextual"/>
        </w:rPr>
        <w:t xml:space="preserve">ieņemt </w:t>
      </w:r>
      <w:r w:rsidR="003C413F" w:rsidRPr="003C413F">
        <w:rPr>
          <w:rFonts w:ascii="Arial" w:eastAsiaTheme="minorHAnsi" w:hAnsi="Arial" w:cs="Arial"/>
          <w:i/>
          <w:iCs/>
          <w:kern w:val="2"/>
          <w:u w:val="single"/>
          <w14:ligatures w14:val="standardContextual"/>
        </w:rPr>
        <w:t>(norāda atvēlējuma priekšmetu, mērķi, vērtību un citu būtisku informāciju).</w:t>
      </w:r>
      <w:r>
        <w:rPr>
          <w:rStyle w:val="Vresatsauce"/>
          <w:rFonts w:ascii="Arial" w:eastAsiaTheme="minorHAnsi" w:hAnsi="Arial" w:cs="Arial"/>
          <w:i/>
          <w:iCs/>
          <w:kern w:val="2"/>
          <w:u w:val="single"/>
          <w14:ligatures w14:val="standardContextual"/>
        </w:rPr>
        <w:footnoteReference w:id="1"/>
      </w:r>
    </w:p>
    <w:p w14:paraId="6A178396" w14:textId="77777777" w:rsidR="003C413F" w:rsidRPr="003C413F" w:rsidRDefault="00000000" w:rsidP="004D15B0">
      <w:pPr>
        <w:pStyle w:val="Sarakstarindkop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Arial" w:eastAsiaTheme="minorHAnsi" w:hAnsi="Arial" w:cs="Arial"/>
          <w:i/>
          <w:iCs/>
          <w:kern w:val="2"/>
          <w:u w:val="single"/>
          <w14:ligatures w14:val="standardContextual"/>
        </w:rPr>
      </w:pPr>
      <w:r>
        <w:rPr>
          <w:rFonts w:ascii="Arial" w:eastAsiaTheme="minorHAnsi" w:hAnsi="Arial" w:cs="Arial"/>
          <w:kern w:val="2"/>
          <w14:ligatures w14:val="standardContextual"/>
        </w:rPr>
        <w:t xml:space="preserve">Uzdodu </w:t>
      </w:r>
      <w:r w:rsidRPr="003C413F">
        <w:rPr>
          <w:rFonts w:ascii="Arial" w:eastAsiaTheme="minorHAnsi" w:hAnsi="Arial" w:cs="Arial"/>
          <w:i/>
          <w:iCs/>
          <w:kern w:val="2"/>
          <w:u w:val="single"/>
          <w14:ligatures w14:val="standardContextual"/>
        </w:rPr>
        <w:t>(norāda turpmākās veicamās darbības</w:t>
      </w:r>
      <w:r w:rsidR="003B24D0">
        <w:rPr>
          <w:rFonts w:ascii="Arial" w:eastAsiaTheme="minorHAnsi" w:hAnsi="Arial" w:cs="Arial"/>
          <w:i/>
          <w:iCs/>
          <w:kern w:val="2"/>
          <w:u w:val="single"/>
          <w14:ligatures w14:val="standardContextual"/>
        </w:rPr>
        <w:t>, ja nep</w:t>
      </w:r>
      <w:r w:rsidR="00956C59">
        <w:rPr>
          <w:rFonts w:ascii="Arial" w:eastAsiaTheme="minorHAnsi" w:hAnsi="Arial" w:cs="Arial"/>
          <w:i/>
          <w:iCs/>
          <w:kern w:val="2"/>
          <w:u w:val="single"/>
          <w14:ligatures w14:val="standardContextual"/>
        </w:rPr>
        <w:t>i</w:t>
      </w:r>
      <w:r w:rsidR="003B24D0">
        <w:rPr>
          <w:rFonts w:ascii="Arial" w:eastAsiaTheme="minorHAnsi" w:hAnsi="Arial" w:cs="Arial"/>
          <w:i/>
          <w:iCs/>
          <w:kern w:val="2"/>
          <w:u w:val="single"/>
          <w14:ligatures w14:val="standardContextual"/>
        </w:rPr>
        <w:t>eciešams</w:t>
      </w:r>
      <w:r w:rsidRPr="003C413F">
        <w:rPr>
          <w:rFonts w:ascii="Arial" w:eastAsiaTheme="minorHAnsi" w:hAnsi="Arial" w:cs="Arial"/>
          <w:i/>
          <w:iCs/>
          <w:kern w:val="2"/>
          <w:u w:val="single"/>
          <w14:ligatures w14:val="standardContextual"/>
        </w:rPr>
        <w:t>)</w:t>
      </w:r>
      <w:r w:rsidR="00932F36">
        <w:rPr>
          <w:rFonts w:ascii="Arial" w:eastAsiaTheme="minorHAnsi" w:hAnsi="Arial" w:cs="Arial"/>
          <w:i/>
          <w:iCs/>
          <w:kern w:val="2"/>
          <w:u w:val="single"/>
          <w14:ligatures w14:val="standardContextual"/>
        </w:rPr>
        <w:t>.</w:t>
      </w:r>
      <w:r w:rsidRPr="003C413F">
        <w:rPr>
          <w:rFonts w:ascii="Arial" w:eastAsiaTheme="minorHAnsi" w:hAnsi="Arial" w:cs="Arial"/>
          <w:i/>
          <w:iCs/>
          <w:kern w:val="2"/>
          <w:u w:val="single"/>
          <w14:ligatures w14:val="standardContextual"/>
        </w:rPr>
        <w:t xml:space="preserve">  </w:t>
      </w:r>
    </w:p>
    <w:p w14:paraId="231FF560" w14:textId="77777777" w:rsidR="003C413F" w:rsidRPr="009D17EC" w:rsidRDefault="003C413F" w:rsidP="001B3986">
      <w:pPr>
        <w:spacing w:after="0" w:line="240" w:lineRule="auto"/>
        <w:ind w:firstLine="720"/>
        <w:jc w:val="both"/>
        <w:rPr>
          <w:rFonts w:ascii="Arial" w:eastAsiaTheme="minorHAnsi" w:hAnsi="Arial" w:cs="Arial"/>
          <w:i/>
          <w:iCs/>
          <w:kern w:val="2"/>
          <w:sz w:val="12"/>
          <w:szCs w:val="12"/>
          <w14:ligatures w14:val="standardContextual"/>
        </w:rPr>
      </w:pPr>
    </w:p>
    <w:p w14:paraId="1C151C39" w14:textId="77777777" w:rsidR="00691E85" w:rsidRPr="004D15B0" w:rsidRDefault="00000000" w:rsidP="001B3986">
      <w:pPr>
        <w:spacing w:after="0" w:line="240" w:lineRule="auto"/>
        <w:ind w:firstLine="720"/>
        <w:jc w:val="both"/>
        <w:rPr>
          <w:rFonts w:ascii="Arial" w:eastAsiaTheme="minorHAnsi" w:hAnsi="Arial" w:cs="Arial"/>
          <w:i/>
          <w:iCs/>
          <w:kern w:val="2"/>
          <w:sz w:val="34"/>
          <w:szCs w:val="34"/>
          <w14:ligatures w14:val="standardContextual"/>
        </w:rPr>
      </w:pPr>
      <w:r w:rsidRPr="00691E85">
        <w:rPr>
          <w:rFonts w:ascii="Arial" w:eastAsiaTheme="minorHAnsi" w:hAnsi="Arial" w:cs="Arial"/>
          <w:i/>
          <w:iCs/>
          <w:kern w:val="2"/>
          <w14:ligatures w14:val="standardContextual"/>
        </w:rPr>
        <w:t xml:space="preserve"> </w:t>
      </w:r>
    </w:p>
    <w:p w14:paraId="70E880F5" w14:textId="77777777" w:rsidR="00691E85" w:rsidRPr="00691E85" w:rsidRDefault="00000000" w:rsidP="009D17EC">
      <w:pPr>
        <w:spacing w:after="0" w:line="360" w:lineRule="auto"/>
        <w:rPr>
          <w:rFonts w:ascii="Arial" w:eastAsiaTheme="minorHAnsi" w:hAnsi="Arial" w:cs="Arial"/>
          <w:kern w:val="2"/>
          <w14:ligatures w14:val="standardContextual"/>
        </w:rPr>
      </w:pPr>
      <w:r>
        <w:rPr>
          <w:rFonts w:ascii="Arial" w:eastAsiaTheme="minorHAnsi" w:hAnsi="Arial" w:cs="Arial"/>
          <w:kern w:val="2"/>
          <w14:ligatures w14:val="standardContextual"/>
        </w:rPr>
        <w:t xml:space="preserve"> Atbildīgā amatpersona</w:t>
      </w:r>
      <w:r w:rsidRPr="00691E85">
        <w:rPr>
          <w:rFonts w:ascii="Arial" w:eastAsiaTheme="minorHAnsi" w:hAnsi="Arial" w:cs="Arial"/>
          <w:kern w:val="2"/>
          <w14:ligatures w14:val="standardContextual"/>
        </w:rPr>
        <w:tab/>
      </w:r>
      <w:r w:rsidRPr="00691E85">
        <w:rPr>
          <w:rFonts w:ascii="Arial" w:eastAsiaTheme="minorHAnsi" w:hAnsi="Arial" w:cs="Arial"/>
          <w:kern w:val="2"/>
          <w14:ligatures w14:val="standardContextual"/>
        </w:rPr>
        <w:tab/>
      </w:r>
      <w:r w:rsidRPr="00691E85">
        <w:rPr>
          <w:rFonts w:ascii="Arial" w:eastAsiaTheme="minorHAnsi" w:hAnsi="Arial" w:cs="Arial"/>
          <w:kern w:val="2"/>
          <w14:ligatures w14:val="standardContextual"/>
        </w:rPr>
        <w:tab/>
      </w:r>
      <w:r w:rsidRPr="00691E85">
        <w:rPr>
          <w:rFonts w:ascii="Arial" w:eastAsiaTheme="minorHAnsi" w:hAnsi="Arial" w:cs="Arial"/>
          <w:kern w:val="2"/>
          <w14:ligatures w14:val="standardContextual"/>
        </w:rPr>
        <w:tab/>
      </w:r>
      <w:r w:rsidRPr="00691E85">
        <w:rPr>
          <w:rFonts w:ascii="Arial" w:eastAsiaTheme="minorHAnsi" w:hAnsi="Arial" w:cs="Arial"/>
          <w:kern w:val="2"/>
          <w14:ligatures w14:val="standardContextual"/>
        </w:rPr>
        <w:tab/>
      </w:r>
      <w:r>
        <w:rPr>
          <w:rFonts w:ascii="Arial" w:eastAsiaTheme="minorHAnsi" w:hAnsi="Arial" w:cs="Arial"/>
          <w:kern w:val="2"/>
          <w14:ligatures w14:val="standardContextual"/>
        </w:rPr>
        <w:tab/>
        <w:t xml:space="preserve">             </w:t>
      </w:r>
      <w:r w:rsidRPr="00691E85">
        <w:rPr>
          <w:rFonts w:ascii="Arial" w:eastAsiaTheme="minorHAnsi" w:hAnsi="Arial" w:cs="Arial"/>
          <w:kern w:val="2"/>
          <w14:ligatures w14:val="standardContextual"/>
        </w:rPr>
        <w:t>V.</w:t>
      </w:r>
      <w:r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r w:rsidRPr="00691E85">
        <w:rPr>
          <w:rFonts w:ascii="Arial" w:eastAsiaTheme="minorHAnsi" w:hAnsi="Arial" w:cs="Arial"/>
          <w:kern w:val="2"/>
          <w14:ligatures w14:val="standardContextual"/>
        </w:rPr>
        <w:t xml:space="preserve">Uzvārds </w:t>
      </w:r>
    </w:p>
    <w:p w14:paraId="22A8376F" w14:textId="77777777" w:rsidR="00883193" w:rsidRPr="00883193" w:rsidRDefault="00883193" w:rsidP="00883193">
      <w:pPr>
        <w:spacing w:after="0" w:line="360" w:lineRule="auto"/>
        <w:ind w:firstLine="720"/>
        <w:jc w:val="both"/>
        <w:rPr>
          <w:rFonts w:ascii="Arial" w:eastAsiaTheme="minorHAnsi" w:hAnsi="Arial" w:cs="Arial"/>
          <w:kern w:val="2"/>
          <w14:ligatures w14:val="standardContextual"/>
        </w:rPr>
      </w:pPr>
    </w:p>
    <w:p w14:paraId="2A635DB0" w14:textId="77777777" w:rsidR="00883193" w:rsidRPr="00883193" w:rsidRDefault="00883193" w:rsidP="00883193">
      <w:pPr>
        <w:jc w:val="both"/>
        <w:rPr>
          <w:b/>
          <w:bCs/>
        </w:rPr>
      </w:pPr>
    </w:p>
    <w:sectPr w:rsidR="00883193" w:rsidRPr="00883193" w:rsidSect="009D17EC">
      <w:footerReference w:type="default" r:id="rId8"/>
      <w:footerReference w:type="first" r:id="rId9"/>
      <w:pgSz w:w="11906" w:h="16838"/>
      <w:pgMar w:top="993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E69BB" w14:textId="77777777" w:rsidR="009906AF" w:rsidRDefault="009906AF">
      <w:pPr>
        <w:spacing w:after="0" w:line="240" w:lineRule="auto"/>
      </w:pPr>
      <w:r>
        <w:separator/>
      </w:r>
    </w:p>
  </w:endnote>
  <w:endnote w:type="continuationSeparator" w:id="0">
    <w:p w14:paraId="3E264DDA" w14:textId="77777777" w:rsidR="009906AF" w:rsidRDefault="0099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9D2F9" w14:textId="77777777" w:rsidR="00EF7B36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12DF" w14:textId="77777777" w:rsidR="00EF7B36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11778" w14:textId="77777777" w:rsidR="009906AF" w:rsidRDefault="009906AF" w:rsidP="007112CF">
      <w:pPr>
        <w:spacing w:after="0" w:line="240" w:lineRule="auto"/>
      </w:pPr>
      <w:r>
        <w:separator/>
      </w:r>
    </w:p>
  </w:footnote>
  <w:footnote w:type="continuationSeparator" w:id="0">
    <w:p w14:paraId="279EF47F" w14:textId="77777777" w:rsidR="009906AF" w:rsidRDefault="009906AF" w:rsidP="007112CF">
      <w:pPr>
        <w:spacing w:after="0" w:line="240" w:lineRule="auto"/>
      </w:pPr>
      <w:r>
        <w:continuationSeparator/>
      </w:r>
    </w:p>
  </w:footnote>
  <w:footnote w:id="1">
    <w:p w14:paraId="59F6B156" w14:textId="77777777" w:rsidR="00E60F60" w:rsidRPr="00E60F60" w:rsidRDefault="00000000" w:rsidP="003321C3">
      <w:pPr>
        <w:pStyle w:val="Vresteksts"/>
        <w:jc w:val="both"/>
        <w:rPr>
          <w:rFonts w:ascii="Arial" w:hAnsi="Arial" w:cs="Arial"/>
          <w:sz w:val="18"/>
          <w:szCs w:val="18"/>
        </w:rPr>
      </w:pPr>
      <w:r w:rsidRPr="00E60F60">
        <w:rPr>
          <w:rStyle w:val="Vresatsauce"/>
          <w:rFonts w:ascii="Arial" w:hAnsi="Arial" w:cs="Arial"/>
        </w:rPr>
        <w:footnoteRef/>
      </w:r>
      <w:r w:rsidRPr="00E60F60">
        <w:rPr>
          <w:rFonts w:ascii="Arial" w:hAnsi="Arial" w:cs="Arial"/>
        </w:rPr>
        <w:t xml:space="preserve"> </w:t>
      </w:r>
      <w:r w:rsidRPr="00E60F60">
        <w:rPr>
          <w:rFonts w:ascii="Arial" w:hAnsi="Arial" w:cs="Arial"/>
          <w:sz w:val="18"/>
          <w:szCs w:val="18"/>
        </w:rPr>
        <w:t>Ja institūcijas vadītājs Atļaujā (2.</w:t>
      </w:r>
      <w:r w:rsidR="00F74BA3">
        <w:rPr>
          <w:rFonts w:ascii="Arial" w:hAnsi="Arial" w:cs="Arial"/>
          <w:sz w:val="18"/>
          <w:szCs w:val="18"/>
        </w:rPr>
        <w:t xml:space="preserve"> </w:t>
      </w:r>
      <w:r w:rsidRPr="00E60F60">
        <w:rPr>
          <w:rFonts w:ascii="Arial" w:hAnsi="Arial" w:cs="Arial"/>
          <w:sz w:val="18"/>
          <w:szCs w:val="18"/>
        </w:rPr>
        <w:t>pielikums) ir pilnvarojis citu personu parakstīt aktu, tad Aktu aizpilda pilnvarotā persona un Aktā ieļauj atsauci uz institūcijas vadītāja Atļauju</w:t>
      </w:r>
      <w:r w:rsidR="00373D50">
        <w:rPr>
          <w:rFonts w:ascii="Arial" w:hAnsi="Arial" w:cs="Arial"/>
          <w:sz w:val="18"/>
          <w:szCs w:val="18"/>
        </w:rPr>
        <w:t>.</w:t>
      </w:r>
      <w:r w:rsidRPr="00E60F60">
        <w:rPr>
          <w:rFonts w:ascii="Arial" w:hAnsi="Arial" w:cs="Arial"/>
          <w:sz w:val="18"/>
          <w:szCs w:val="18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92F5A"/>
    <w:multiLevelType w:val="hybridMultilevel"/>
    <w:tmpl w:val="219E2D78"/>
    <w:lvl w:ilvl="0" w:tplc="D4CE7D0A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84D42014" w:tentative="1">
      <w:start w:val="1"/>
      <w:numFmt w:val="lowerLetter"/>
      <w:lvlText w:val="%2."/>
      <w:lvlJc w:val="left"/>
      <w:pPr>
        <w:ind w:left="2160" w:hanging="360"/>
      </w:pPr>
    </w:lvl>
    <w:lvl w:ilvl="2" w:tplc="EEA6FE0C" w:tentative="1">
      <w:start w:val="1"/>
      <w:numFmt w:val="lowerRoman"/>
      <w:lvlText w:val="%3."/>
      <w:lvlJc w:val="right"/>
      <w:pPr>
        <w:ind w:left="2880" w:hanging="180"/>
      </w:pPr>
    </w:lvl>
    <w:lvl w:ilvl="3" w:tplc="C4022A5C" w:tentative="1">
      <w:start w:val="1"/>
      <w:numFmt w:val="decimal"/>
      <w:lvlText w:val="%4."/>
      <w:lvlJc w:val="left"/>
      <w:pPr>
        <w:ind w:left="3600" w:hanging="360"/>
      </w:pPr>
    </w:lvl>
    <w:lvl w:ilvl="4" w:tplc="716A4D40" w:tentative="1">
      <w:start w:val="1"/>
      <w:numFmt w:val="lowerLetter"/>
      <w:lvlText w:val="%5."/>
      <w:lvlJc w:val="left"/>
      <w:pPr>
        <w:ind w:left="4320" w:hanging="360"/>
      </w:pPr>
    </w:lvl>
    <w:lvl w:ilvl="5" w:tplc="12AA826C" w:tentative="1">
      <w:start w:val="1"/>
      <w:numFmt w:val="lowerRoman"/>
      <w:lvlText w:val="%6."/>
      <w:lvlJc w:val="right"/>
      <w:pPr>
        <w:ind w:left="5040" w:hanging="180"/>
      </w:pPr>
    </w:lvl>
    <w:lvl w:ilvl="6" w:tplc="DF404D70" w:tentative="1">
      <w:start w:val="1"/>
      <w:numFmt w:val="decimal"/>
      <w:lvlText w:val="%7."/>
      <w:lvlJc w:val="left"/>
      <w:pPr>
        <w:ind w:left="5760" w:hanging="360"/>
      </w:pPr>
    </w:lvl>
    <w:lvl w:ilvl="7" w:tplc="22768B14" w:tentative="1">
      <w:start w:val="1"/>
      <w:numFmt w:val="lowerLetter"/>
      <w:lvlText w:val="%8."/>
      <w:lvlJc w:val="left"/>
      <w:pPr>
        <w:ind w:left="6480" w:hanging="360"/>
      </w:pPr>
    </w:lvl>
    <w:lvl w:ilvl="8" w:tplc="155CAC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B33DEE"/>
    <w:multiLevelType w:val="hybridMultilevel"/>
    <w:tmpl w:val="0E94BB36"/>
    <w:lvl w:ilvl="0" w:tplc="D3969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12E6FA" w:tentative="1">
      <w:start w:val="1"/>
      <w:numFmt w:val="lowerLetter"/>
      <w:lvlText w:val="%2."/>
      <w:lvlJc w:val="left"/>
      <w:pPr>
        <w:ind w:left="1440" w:hanging="360"/>
      </w:pPr>
    </w:lvl>
    <w:lvl w:ilvl="2" w:tplc="B5C86D52" w:tentative="1">
      <w:start w:val="1"/>
      <w:numFmt w:val="lowerRoman"/>
      <w:lvlText w:val="%3."/>
      <w:lvlJc w:val="right"/>
      <w:pPr>
        <w:ind w:left="2160" w:hanging="180"/>
      </w:pPr>
    </w:lvl>
    <w:lvl w:ilvl="3" w:tplc="6860CAB0" w:tentative="1">
      <w:start w:val="1"/>
      <w:numFmt w:val="decimal"/>
      <w:lvlText w:val="%4."/>
      <w:lvlJc w:val="left"/>
      <w:pPr>
        <w:ind w:left="2880" w:hanging="360"/>
      </w:pPr>
    </w:lvl>
    <w:lvl w:ilvl="4" w:tplc="5E565BA6" w:tentative="1">
      <w:start w:val="1"/>
      <w:numFmt w:val="lowerLetter"/>
      <w:lvlText w:val="%5."/>
      <w:lvlJc w:val="left"/>
      <w:pPr>
        <w:ind w:left="3600" w:hanging="360"/>
      </w:pPr>
    </w:lvl>
    <w:lvl w:ilvl="5" w:tplc="6BDC5980" w:tentative="1">
      <w:start w:val="1"/>
      <w:numFmt w:val="lowerRoman"/>
      <w:lvlText w:val="%6."/>
      <w:lvlJc w:val="right"/>
      <w:pPr>
        <w:ind w:left="4320" w:hanging="180"/>
      </w:pPr>
    </w:lvl>
    <w:lvl w:ilvl="6" w:tplc="F27E79EC" w:tentative="1">
      <w:start w:val="1"/>
      <w:numFmt w:val="decimal"/>
      <w:lvlText w:val="%7."/>
      <w:lvlJc w:val="left"/>
      <w:pPr>
        <w:ind w:left="5040" w:hanging="360"/>
      </w:pPr>
    </w:lvl>
    <w:lvl w:ilvl="7" w:tplc="C93A4DA4" w:tentative="1">
      <w:start w:val="1"/>
      <w:numFmt w:val="lowerLetter"/>
      <w:lvlText w:val="%8."/>
      <w:lvlJc w:val="left"/>
      <w:pPr>
        <w:ind w:left="5760" w:hanging="360"/>
      </w:pPr>
    </w:lvl>
    <w:lvl w:ilvl="8" w:tplc="10B076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453230">
    <w:abstractNumId w:val="0"/>
  </w:num>
  <w:num w:numId="2" w16cid:durableId="122221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46"/>
    <w:rsid w:val="000B0F9D"/>
    <w:rsid w:val="000C2CA4"/>
    <w:rsid w:val="00113026"/>
    <w:rsid w:val="00114EE6"/>
    <w:rsid w:val="001B3986"/>
    <w:rsid w:val="00217666"/>
    <w:rsid w:val="00247236"/>
    <w:rsid w:val="002C199D"/>
    <w:rsid w:val="003321C3"/>
    <w:rsid w:val="00355728"/>
    <w:rsid w:val="00373D50"/>
    <w:rsid w:val="00381C06"/>
    <w:rsid w:val="003B24D0"/>
    <w:rsid w:val="003C413F"/>
    <w:rsid w:val="003D33DE"/>
    <w:rsid w:val="00423846"/>
    <w:rsid w:val="004363AA"/>
    <w:rsid w:val="0048127F"/>
    <w:rsid w:val="004B75AF"/>
    <w:rsid w:val="004D15B0"/>
    <w:rsid w:val="00502EF3"/>
    <w:rsid w:val="00514F89"/>
    <w:rsid w:val="00527401"/>
    <w:rsid w:val="005472E4"/>
    <w:rsid w:val="005717B4"/>
    <w:rsid w:val="0059365D"/>
    <w:rsid w:val="005A0E4C"/>
    <w:rsid w:val="005A612F"/>
    <w:rsid w:val="005B54F5"/>
    <w:rsid w:val="005D7643"/>
    <w:rsid w:val="00624B77"/>
    <w:rsid w:val="00654DE7"/>
    <w:rsid w:val="006909C2"/>
    <w:rsid w:val="00691E85"/>
    <w:rsid w:val="006D36B2"/>
    <w:rsid w:val="007112CF"/>
    <w:rsid w:val="00756F6E"/>
    <w:rsid w:val="007B4CE9"/>
    <w:rsid w:val="00883193"/>
    <w:rsid w:val="00887B08"/>
    <w:rsid w:val="00892150"/>
    <w:rsid w:val="008D2C2E"/>
    <w:rsid w:val="008E5845"/>
    <w:rsid w:val="008F6565"/>
    <w:rsid w:val="00932F36"/>
    <w:rsid w:val="00936FFC"/>
    <w:rsid w:val="00956C59"/>
    <w:rsid w:val="009672BB"/>
    <w:rsid w:val="009906AF"/>
    <w:rsid w:val="009B40DE"/>
    <w:rsid w:val="009C1BB6"/>
    <w:rsid w:val="009D17EC"/>
    <w:rsid w:val="009F4475"/>
    <w:rsid w:val="00AF036E"/>
    <w:rsid w:val="00B022B2"/>
    <w:rsid w:val="00B232B5"/>
    <w:rsid w:val="00B920F1"/>
    <w:rsid w:val="00C63E21"/>
    <w:rsid w:val="00D46371"/>
    <w:rsid w:val="00D53118"/>
    <w:rsid w:val="00D704AB"/>
    <w:rsid w:val="00D76A60"/>
    <w:rsid w:val="00E0427C"/>
    <w:rsid w:val="00E60F60"/>
    <w:rsid w:val="00EF2C9C"/>
    <w:rsid w:val="00EF7B36"/>
    <w:rsid w:val="00F07C8B"/>
    <w:rsid w:val="00F43F3C"/>
    <w:rsid w:val="00F67D8E"/>
    <w:rsid w:val="00F74BA3"/>
    <w:rsid w:val="00F7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E7C9CD"/>
  <w15:chartTrackingRefBased/>
  <w15:docId w15:val="{BD1C2B64-D0D6-43FF-83EE-C89C42EE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3193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8127F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112C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112C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7112CF"/>
    <w:rPr>
      <w:vertAlign w:val="superscript"/>
    </w:rPr>
  </w:style>
  <w:style w:type="paragraph" w:styleId="Prskatjums">
    <w:name w:val="Revision"/>
    <w:hidden/>
    <w:uiPriority w:val="99"/>
    <w:semiHidden/>
    <w:rsid w:val="00F43F3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ABC4C-A9D5-44F6-9C69-D76DFB19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Balode</dc:creator>
  <cp:lastModifiedBy>Sintija Biša</cp:lastModifiedBy>
  <cp:revision>2</cp:revision>
  <cp:lastPrinted>2024-09-11T07:47:00Z</cp:lastPrinted>
  <dcterms:created xsi:type="dcterms:W3CDTF">2024-12-17T17:17:00Z</dcterms:created>
  <dcterms:modified xsi:type="dcterms:W3CDTF">2024-12-17T17:17:00Z</dcterms:modified>
</cp:coreProperties>
</file>