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0B343" w14:textId="77777777" w:rsidR="00F07C8B" w:rsidRDefault="00000000" w:rsidP="00340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361895">
        <w:rPr>
          <w:rFonts w:ascii="Arial" w:hAnsi="Arial" w:cs="Arial"/>
        </w:rPr>
        <w:t>2</w:t>
      </w:r>
      <w:r w:rsidR="00363650">
        <w:rPr>
          <w:rFonts w:ascii="Arial" w:hAnsi="Arial" w:cs="Arial"/>
        </w:rPr>
        <w:t>.</w:t>
      </w:r>
      <w:r w:rsidR="00856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PIELIKUMS</w:t>
      </w:r>
    </w:p>
    <w:p w14:paraId="3359F79E" w14:textId="77777777" w:rsidR="00856EAB" w:rsidRDefault="00000000" w:rsidP="003405EB">
      <w:pPr>
        <w:spacing w:after="0" w:line="240" w:lineRule="auto"/>
        <w:ind w:right="-5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363650">
        <w:rPr>
          <w:rFonts w:ascii="Arial" w:hAnsi="Arial" w:cs="Arial"/>
        </w:rPr>
        <w:t xml:space="preserve">Liepājas valstspilsētas pašvaldības </w:t>
      </w:r>
    </w:p>
    <w:p w14:paraId="1D7D3FEB" w14:textId="77777777" w:rsidR="00856EAB" w:rsidRDefault="00000000" w:rsidP="00340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3405EB">
        <w:rPr>
          <w:rFonts w:ascii="Arial" w:hAnsi="Arial" w:cs="Arial"/>
        </w:rPr>
        <w:t xml:space="preserve"> </w:t>
      </w:r>
      <w:r w:rsidR="00363650">
        <w:rPr>
          <w:rFonts w:ascii="Arial" w:hAnsi="Arial" w:cs="Arial"/>
        </w:rPr>
        <w:t xml:space="preserve">domes 2024. gada </w:t>
      </w:r>
      <w:r>
        <w:rPr>
          <w:rFonts w:ascii="Arial" w:hAnsi="Arial" w:cs="Arial"/>
        </w:rPr>
        <w:t>19</w:t>
      </w:r>
      <w:r w:rsidR="00363650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="00361895">
        <w:rPr>
          <w:rFonts w:ascii="Arial" w:hAnsi="Arial" w:cs="Arial"/>
        </w:rPr>
        <w:t xml:space="preserve">septembra </w:t>
      </w:r>
    </w:p>
    <w:p w14:paraId="6909D3D7" w14:textId="77777777" w:rsidR="00363650" w:rsidRDefault="00000000" w:rsidP="00340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3405EB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</w:t>
      </w:r>
      <w:r w:rsidR="00340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noteikumiem Nr.</w:t>
      </w:r>
      <w:r w:rsidR="00D54835">
        <w:rPr>
          <w:rFonts w:ascii="Arial" w:hAnsi="Arial" w:cs="Arial"/>
        </w:rPr>
        <w:t>6</w:t>
      </w:r>
    </w:p>
    <w:p w14:paraId="3910C529" w14:textId="77777777" w:rsidR="00363650" w:rsidRDefault="00363650" w:rsidP="00363650">
      <w:pPr>
        <w:spacing w:after="0" w:line="240" w:lineRule="auto"/>
        <w:jc w:val="right"/>
        <w:rPr>
          <w:rFonts w:ascii="Arial" w:hAnsi="Arial" w:cs="Arial"/>
        </w:rPr>
      </w:pPr>
    </w:p>
    <w:p w14:paraId="53687881" w14:textId="77777777" w:rsidR="00363650" w:rsidRPr="003405EB" w:rsidRDefault="00363650" w:rsidP="00363650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</w:p>
    <w:p w14:paraId="69E3D90F" w14:textId="77777777" w:rsidR="00363650" w:rsidRDefault="00363650" w:rsidP="00363650">
      <w:pPr>
        <w:spacing w:after="0" w:line="240" w:lineRule="auto"/>
        <w:jc w:val="center"/>
        <w:rPr>
          <w:rFonts w:ascii="Arial" w:hAnsi="Arial" w:cs="Arial"/>
        </w:rPr>
      </w:pPr>
    </w:p>
    <w:p w14:paraId="650AF960" w14:textId="77777777" w:rsidR="00363650" w:rsidRPr="003405EB" w:rsidRDefault="00000000" w:rsidP="003636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05EB">
        <w:rPr>
          <w:rFonts w:ascii="Arial" w:hAnsi="Arial" w:cs="Arial"/>
          <w:b/>
          <w:bCs/>
          <w:sz w:val="24"/>
          <w:szCs w:val="24"/>
        </w:rPr>
        <w:t xml:space="preserve">ATĻAUJA </w:t>
      </w:r>
    </w:p>
    <w:p w14:paraId="710DCB69" w14:textId="77777777" w:rsidR="00363650" w:rsidRPr="003405EB" w:rsidRDefault="00000000" w:rsidP="003636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05EB">
        <w:rPr>
          <w:rFonts w:ascii="Arial" w:hAnsi="Arial" w:cs="Arial"/>
          <w:b/>
          <w:bCs/>
          <w:sz w:val="24"/>
          <w:szCs w:val="24"/>
        </w:rPr>
        <w:t xml:space="preserve">par atvēlējuma pieņemšanu </w:t>
      </w:r>
    </w:p>
    <w:p w14:paraId="39417ECB" w14:textId="77777777" w:rsidR="00363650" w:rsidRPr="003405EB" w:rsidRDefault="00363650" w:rsidP="003636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AA1122" w14:textId="77777777" w:rsidR="00363650" w:rsidRPr="006D6294" w:rsidRDefault="00363650" w:rsidP="006D6294">
      <w:pPr>
        <w:spacing w:after="0" w:line="240" w:lineRule="auto"/>
        <w:rPr>
          <w:rFonts w:ascii="Arial" w:hAnsi="Arial" w:cs="Arial"/>
          <w:b/>
          <w:bCs/>
        </w:rPr>
      </w:pPr>
    </w:p>
    <w:p w14:paraId="37600198" w14:textId="77777777" w:rsidR="006408B2" w:rsidRPr="00E240FD" w:rsidRDefault="00000000" w:rsidP="00742504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3650" w:rsidRPr="00E240FD">
        <w:rPr>
          <w:rFonts w:ascii="Arial" w:hAnsi="Arial" w:cs="Arial"/>
        </w:rPr>
        <w:t>Liepājas valstspilsētas pašvaldības iestād</w:t>
      </w:r>
      <w:r w:rsidR="006D6294" w:rsidRPr="00E240FD">
        <w:rPr>
          <w:rFonts w:ascii="Arial" w:hAnsi="Arial" w:cs="Arial"/>
        </w:rPr>
        <w:t>ē</w:t>
      </w:r>
      <w:r w:rsidR="00363650" w:rsidRPr="00E240FD">
        <w:rPr>
          <w:rFonts w:ascii="Arial" w:hAnsi="Arial" w:cs="Arial"/>
        </w:rPr>
        <w:t xml:space="preserve"> </w:t>
      </w:r>
      <w:r w:rsidR="00A77BF3" w:rsidRPr="00E240FD">
        <w:rPr>
          <w:rFonts w:ascii="Arial" w:hAnsi="Arial" w:cs="Arial"/>
        </w:rPr>
        <w:t>(</w:t>
      </w:r>
      <w:r w:rsidR="002E21DE" w:rsidRPr="00E240FD">
        <w:rPr>
          <w:rFonts w:ascii="Arial" w:hAnsi="Arial" w:cs="Arial"/>
          <w:i/>
          <w:iCs/>
          <w:u w:val="single"/>
        </w:rPr>
        <w:t>norāda</w:t>
      </w:r>
      <w:r w:rsidR="002E21DE" w:rsidRPr="00E240FD">
        <w:rPr>
          <w:rFonts w:ascii="Arial" w:hAnsi="Arial" w:cs="Arial"/>
          <w:u w:val="single"/>
        </w:rPr>
        <w:t xml:space="preserve"> </w:t>
      </w:r>
      <w:r w:rsidR="00A77BF3" w:rsidRPr="00E240FD">
        <w:rPr>
          <w:rFonts w:ascii="Arial" w:hAnsi="Arial" w:cs="Arial"/>
          <w:i/>
          <w:iCs/>
          <w:u w:val="single"/>
        </w:rPr>
        <w:t>iestādes/aģentūras nosaukum</w:t>
      </w:r>
      <w:r w:rsidR="002E21DE" w:rsidRPr="00E240FD">
        <w:rPr>
          <w:rFonts w:ascii="Arial" w:hAnsi="Arial" w:cs="Arial"/>
          <w:i/>
          <w:iCs/>
          <w:u w:val="single"/>
        </w:rPr>
        <w:t>u</w:t>
      </w:r>
      <w:r w:rsidR="00A77BF3" w:rsidRPr="00E240FD">
        <w:rPr>
          <w:rFonts w:ascii="Arial" w:hAnsi="Arial" w:cs="Arial"/>
        </w:rPr>
        <w:t xml:space="preserve">) </w:t>
      </w:r>
      <w:r w:rsidR="00363650" w:rsidRPr="00E240FD">
        <w:rPr>
          <w:rFonts w:ascii="Arial" w:hAnsi="Arial" w:cs="Arial"/>
        </w:rPr>
        <w:t xml:space="preserve">20__.gada  </w:t>
      </w:r>
      <w:r w:rsidR="00A77BF3" w:rsidRPr="00E240FD">
        <w:rPr>
          <w:rFonts w:ascii="Arial" w:hAnsi="Arial" w:cs="Arial"/>
        </w:rPr>
        <w:t>(</w:t>
      </w:r>
      <w:r w:rsidR="002E21DE" w:rsidRPr="00E240FD">
        <w:rPr>
          <w:rFonts w:ascii="Arial" w:hAnsi="Arial" w:cs="Arial"/>
          <w:i/>
          <w:iCs/>
          <w:u w:val="single"/>
        </w:rPr>
        <w:t>norāda</w:t>
      </w:r>
      <w:r w:rsidR="002E21DE" w:rsidRPr="00E240FD">
        <w:rPr>
          <w:rFonts w:ascii="Arial" w:hAnsi="Arial" w:cs="Arial"/>
          <w:u w:val="single"/>
        </w:rPr>
        <w:t xml:space="preserve"> </w:t>
      </w:r>
      <w:r w:rsidR="00A77BF3" w:rsidRPr="00E240FD">
        <w:rPr>
          <w:rFonts w:ascii="Arial" w:hAnsi="Arial" w:cs="Arial"/>
          <w:i/>
          <w:iCs/>
          <w:u w:val="single"/>
        </w:rPr>
        <w:t>datum</w:t>
      </w:r>
      <w:r w:rsidR="002E21DE" w:rsidRPr="00E240FD">
        <w:rPr>
          <w:rFonts w:ascii="Arial" w:hAnsi="Arial" w:cs="Arial"/>
          <w:i/>
          <w:iCs/>
          <w:u w:val="single"/>
        </w:rPr>
        <w:t>u</w:t>
      </w:r>
      <w:r w:rsidR="00A77BF3" w:rsidRPr="00E240FD">
        <w:rPr>
          <w:rFonts w:ascii="Arial" w:hAnsi="Arial" w:cs="Arial"/>
          <w:i/>
          <w:iCs/>
          <w:u w:val="single"/>
        </w:rPr>
        <w:t>,</w:t>
      </w:r>
      <w:r w:rsidR="00A27B7B" w:rsidRPr="00E240FD">
        <w:rPr>
          <w:rFonts w:ascii="Arial" w:hAnsi="Arial" w:cs="Arial"/>
          <w:i/>
          <w:iCs/>
          <w:u w:val="single"/>
        </w:rPr>
        <w:t xml:space="preserve"> </w:t>
      </w:r>
      <w:r w:rsidR="00A77BF3" w:rsidRPr="00E240FD">
        <w:rPr>
          <w:rFonts w:ascii="Arial" w:hAnsi="Arial" w:cs="Arial"/>
          <w:i/>
          <w:iCs/>
          <w:u w:val="single"/>
        </w:rPr>
        <w:t>mēnesi</w:t>
      </w:r>
      <w:r w:rsidR="00A77BF3" w:rsidRPr="00E240FD">
        <w:rPr>
          <w:rFonts w:ascii="Arial" w:hAnsi="Arial" w:cs="Arial"/>
        </w:rPr>
        <w:t xml:space="preserve">) saņemts </w:t>
      </w:r>
      <w:r w:rsidR="00A27B7B" w:rsidRPr="00E240FD">
        <w:rPr>
          <w:rFonts w:ascii="Arial" w:hAnsi="Arial" w:cs="Arial"/>
        </w:rPr>
        <w:t>(</w:t>
      </w:r>
      <w:r w:rsidR="002E21DE" w:rsidRPr="00E240FD">
        <w:rPr>
          <w:rFonts w:ascii="Arial" w:hAnsi="Arial" w:cs="Arial"/>
          <w:i/>
          <w:iCs/>
          <w:u w:val="single"/>
        </w:rPr>
        <w:t xml:space="preserve">norāda </w:t>
      </w:r>
      <w:r w:rsidR="00A27B7B" w:rsidRPr="00E240FD">
        <w:rPr>
          <w:rFonts w:ascii="Arial" w:hAnsi="Arial" w:cs="Arial"/>
          <w:i/>
          <w:iCs/>
          <w:u w:val="single"/>
        </w:rPr>
        <w:t>atvēlētāja identificējoš</w:t>
      </w:r>
      <w:r w:rsidR="002E21DE" w:rsidRPr="00E240FD">
        <w:rPr>
          <w:rFonts w:ascii="Arial" w:hAnsi="Arial" w:cs="Arial"/>
          <w:i/>
          <w:iCs/>
          <w:u w:val="single"/>
        </w:rPr>
        <w:t>us</w:t>
      </w:r>
      <w:r w:rsidR="00A27B7B" w:rsidRPr="00E240FD">
        <w:rPr>
          <w:rFonts w:ascii="Arial" w:hAnsi="Arial" w:cs="Arial"/>
          <w:i/>
          <w:iCs/>
          <w:u w:val="single"/>
        </w:rPr>
        <w:t xml:space="preserve"> dat</w:t>
      </w:r>
      <w:r w:rsidR="002E21DE" w:rsidRPr="00E240FD">
        <w:rPr>
          <w:rFonts w:ascii="Arial" w:hAnsi="Arial" w:cs="Arial"/>
          <w:i/>
          <w:iCs/>
          <w:u w:val="single"/>
        </w:rPr>
        <w:t>us</w:t>
      </w:r>
      <w:r w:rsidR="00A27B7B" w:rsidRPr="00E240FD">
        <w:rPr>
          <w:rFonts w:ascii="Arial" w:hAnsi="Arial" w:cs="Arial"/>
        </w:rPr>
        <w:t xml:space="preserve">) </w:t>
      </w:r>
      <w:r w:rsidR="00A77BF3" w:rsidRPr="00E240FD">
        <w:rPr>
          <w:rFonts w:ascii="Arial" w:hAnsi="Arial" w:cs="Arial"/>
        </w:rPr>
        <w:t xml:space="preserve">atvēlējuma iesniegums, kurā atvēlētājs bezatlīdzībā vēlas nodot </w:t>
      </w:r>
      <w:r w:rsidR="002E21DE" w:rsidRPr="00E240FD">
        <w:rPr>
          <w:rFonts w:ascii="Arial" w:hAnsi="Arial" w:cs="Arial"/>
        </w:rPr>
        <w:t>(</w:t>
      </w:r>
      <w:r w:rsidR="002E21DE" w:rsidRPr="00E240FD">
        <w:rPr>
          <w:rFonts w:ascii="Arial" w:hAnsi="Arial" w:cs="Arial"/>
          <w:i/>
          <w:iCs/>
          <w:u w:val="single"/>
        </w:rPr>
        <w:t>norāda</w:t>
      </w:r>
      <w:r>
        <w:rPr>
          <w:rFonts w:ascii="Arial" w:hAnsi="Arial" w:cs="Arial"/>
          <w:i/>
          <w:iCs/>
          <w:u w:val="single"/>
        </w:rPr>
        <w:t xml:space="preserve"> </w:t>
      </w:r>
      <w:r w:rsidR="002E21DE" w:rsidRPr="00E240FD">
        <w:rPr>
          <w:rFonts w:ascii="Arial" w:hAnsi="Arial" w:cs="Arial"/>
          <w:i/>
          <w:iCs/>
          <w:u w:val="single"/>
        </w:rPr>
        <w:t>atvēlējuma priekšmetu, mērķi, vērtību un citu būtisku informāciju)</w:t>
      </w:r>
      <w:r w:rsidR="002E21DE" w:rsidRPr="00E240FD">
        <w:rPr>
          <w:rFonts w:ascii="Arial" w:hAnsi="Arial" w:cs="Arial"/>
          <w:u w:val="single"/>
        </w:rPr>
        <w:t>.</w:t>
      </w:r>
      <w:r w:rsidR="002E21DE" w:rsidRPr="00E240FD">
        <w:rPr>
          <w:rFonts w:ascii="Arial" w:hAnsi="Arial" w:cs="Arial"/>
        </w:rPr>
        <w:t xml:space="preserve"> </w:t>
      </w:r>
    </w:p>
    <w:p w14:paraId="7929FF8E" w14:textId="77777777" w:rsidR="004C0EAE" w:rsidRPr="005370AB" w:rsidRDefault="00000000" w:rsidP="00742504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2178" w:rsidRPr="006D6294">
        <w:rPr>
          <w:rFonts w:ascii="Arial" w:hAnsi="Arial" w:cs="Arial"/>
        </w:rPr>
        <w:t xml:space="preserve">Pamatojoties uz Liepājas valstspilsētas pašvaldības domes 2024. gada </w:t>
      </w:r>
      <w:r w:rsidR="00856EAB">
        <w:rPr>
          <w:rFonts w:ascii="Arial" w:hAnsi="Arial" w:cs="Arial"/>
        </w:rPr>
        <w:t>19</w:t>
      </w:r>
      <w:r w:rsidR="003B2178" w:rsidRPr="006D6294">
        <w:rPr>
          <w:rFonts w:ascii="Arial" w:hAnsi="Arial" w:cs="Arial"/>
        </w:rPr>
        <w:t>.</w:t>
      </w:r>
      <w:r w:rsidR="00856EAB">
        <w:rPr>
          <w:rFonts w:ascii="Arial" w:hAnsi="Arial" w:cs="Arial"/>
        </w:rPr>
        <w:t> </w:t>
      </w:r>
      <w:r w:rsidR="00A41938">
        <w:rPr>
          <w:rFonts w:ascii="Arial" w:hAnsi="Arial" w:cs="Arial"/>
        </w:rPr>
        <w:t xml:space="preserve">septembra </w:t>
      </w:r>
      <w:r w:rsidR="003B2178" w:rsidRPr="006D6294">
        <w:rPr>
          <w:rFonts w:ascii="Arial" w:hAnsi="Arial" w:cs="Arial"/>
        </w:rPr>
        <w:t>iekšējiem noteikumiem Nr.</w:t>
      </w:r>
      <w:r w:rsidR="005A0967">
        <w:rPr>
          <w:rFonts w:ascii="Arial" w:hAnsi="Arial" w:cs="Arial"/>
        </w:rPr>
        <w:t>__</w:t>
      </w:r>
      <w:r w:rsidR="001C5BC2">
        <w:rPr>
          <w:rFonts w:ascii="Arial" w:hAnsi="Arial" w:cs="Arial"/>
        </w:rPr>
        <w:t xml:space="preserve"> </w:t>
      </w:r>
      <w:r w:rsidR="003B2178" w:rsidRPr="006D6294">
        <w:rPr>
          <w:rFonts w:ascii="Arial" w:hAnsi="Arial" w:cs="Arial"/>
        </w:rPr>
        <w:t>“</w:t>
      </w:r>
      <w:r w:rsidR="006607FE">
        <w:rPr>
          <w:rFonts w:ascii="Arial" w:hAnsi="Arial" w:cs="Arial"/>
        </w:rPr>
        <w:t xml:space="preserve">Ziedojumu un publiskās infrastruktūras </w:t>
      </w:r>
      <w:r w:rsidR="002F186B">
        <w:rPr>
          <w:rFonts w:ascii="Arial" w:hAnsi="Arial" w:cs="Arial"/>
        </w:rPr>
        <w:t>pieņemšanas kārtība Liepājas valstspilsētas pašvaldībā”</w:t>
      </w:r>
      <w:r w:rsidR="003B2178" w:rsidRPr="00237877">
        <w:rPr>
          <w:rFonts w:ascii="Arial" w:hAnsi="Arial" w:cs="Arial"/>
          <w:color w:val="FF0000"/>
        </w:rPr>
        <w:t xml:space="preserve"> </w:t>
      </w:r>
      <w:r w:rsidR="003B2178" w:rsidRPr="006D6294">
        <w:rPr>
          <w:rFonts w:ascii="Arial" w:hAnsi="Arial" w:cs="Arial"/>
        </w:rPr>
        <w:t>(turpmāk – Kārtība), izvērtējot atvēlējuma iesniegumu</w:t>
      </w:r>
      <w:r>
        <w:rPr>
          <w:rFonts w:ascii="Arial" w:hAnsi="Arial" w:cs="Arial"/>
        </w:rPr>
        <w:t>:</w:t>
      </w:r>
    </w:p>
    <w:p w14:paraId="5B3DD489" w14:textId="77777777" w:rsidR="002E21DE" w:rsidRPr="005370AB" w:rsidRDefault="00000000" w:rsidP="00742504">
      <w:pPr>
        <w:pStyle w:val="Sarakstarindkop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</w:t>
      </w:r>
      <w:r w:rsidR="006D6294" w:rsidRPr="006D6294">
        <w:rPr>
          <w:rFonts w:ascii="Arial" w:hAnsi="Arial" w:cs="Arial"/>
        </w:rPr>
        <w:t>amatojoties uz likuma “Par interešu konflikta novēršanu valsts amatpersonas darbībā” 14. panta sesto daļu</w:t>
      </w:r>
      <w:r w:rsidR="001C5BC2">
        <w:rPr>
          <w:rFonts w:ascii="Arial" w:hAnsi="Arial" w:cs="Arial"/>
        </w:rPr>
        <w:t>,</w:t>
      </w:r>
      <w:r w:rsidR="006D6294" w:rsidRPr="006D6294">
        <w:rPr>
          <w:rFonts w:ascii="Arial" w:hAnsi="Arial" w:cs="Arial"/>
        </w:rPr>
        <w:t xml:space="preserve"> </w:t>
      </w:r>
      <w:r w:rsidR="003B2178" w:rsidRPr="006D6294">
        <w:rPr>
          <w:rFonts w:ascii="Arial" w:hAnsi="Arial" w:cs="Arial"/>
        </w:rPr>
        <w:t>i</w:t>
      </w:r>
      <w:r w:rsidRPr="006D6294">
        <w:rPr>
          <w:rFonts w:ascii="Arial" w:hAnsi="Arial" w:cs="Arial"/>
        </w:rPr>
        <w:t>zdo</w:t>
      </w:r>
      <w:r w:rsidR="004C0EAE">
        <w:rPr>
          <w:rFonts w:ascii="Arial" w:hAnsi="Arial" w:cs="Arial"/>
        </w:rPr>
        <w:t>du</w:t>
      </w:r>
      <w:r w:rsidRPr="006D6294">
        <w:rPr>
          <w:rFonts w:ascii="Arial" w:hAnsi="Arial" w:cs="Arial"/>
        </w:rPr>
        <w:t xml:space="preserve"> atļauju pieņemt (</w:t>
      </w:r>
      <w:r w:rsidRPr="005370AB">
        <w:rPr>
          <w:rFonts w:ascii="Arial" w:hAnsi="Arial" w:cs="Arial"/>
          <w:i/>
          <w:iCs/>
          <w:u w:val="single"/>
        </w:rPr>
        <w:t>norāda atvēlējuma veidu).</w:t>
      </w:r>
    </w:p>
    <w:p w14:paraId="6E0F5F9D" w14:textId="77777777" w:rsidR="00E240FD" w:rsidRPr="00D21CC2" w:rsidRDefault="00000000" w:rsidP="00742504">
      <w:pPr>
        <w:pStyle w:val="Sarakstarindkop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N</w:t>
      </w:r>
      <w:r w:rsidR="002E21DE" w:rsidRPr="006D6294">
        <w:rPr>
          <w:rFonts w:ascii="Arial" w:hAnsi="Arial" w:cs="Arial"/>
        </w:rPr>
        <w:t>osaku, ka atvēlējums</w:t>
      </w:r>
      <w:r w:rsidR="00D21CC2">
        <w:rPr>
          <w:rFonts w:ascii="Arial" w:hAnsi="Arial" w:cs="Arial"/>
        </w:rPr>
        <w:t xml:space="preserve"> </w:t>
      </w:r>
      <w:r w:rsidR="00187BE3" w:rsidRPr="00D21CC2">
        <w:rPr>
          <w:rFonts w:ascii="Arial" w:hAnsi="Arial" w:cs="Arial"/>
        </w:rPr>
        <w:t>atbilst Kārtības 9.</w:t>
      </w:r>
      <w:r w:rsidR="003405EB">
        <w:rPr>
          <w:rFonts w:ascii="Arial" w:hAnsi="Arial" w:cs="Arial"/>
        </w:rPr>
        <w:t xml:space="preserve"> </w:t>
      </w:r>
      <w:r w:rsidR="00187BE3" w:rsidRPr="00D21CC2">
        <w:rPr>
          <w:rFonts w:ascii="Arial" w:hAnsi="Arial" w:cs="Arial"/>
        </w:rPr>
        <w:t>punkta nosacījumiem.</w:t>
      </w:r>
      <w:r w:rsidRPr="00D21CC2">
        <w:rPr>
          <w:rFonts w:ascii="Arial" w:hAnsi="Arial" w:cs="Arial"/>
        </w:rPr>
        <w:t xml:space="preserve"> </w:t>
      </w:r>
      <w:r w:rsidR="00BD65C8" w:rsidRPr="00D21CC2">
        <w:rPr>
          <w:rFonts w:ascii="Arial" w:hAnsi="Arial" w:cs="Arial"/>
        </w:rPr>
        <w:t>A</w:t>
      </w:r>
      <w:r w:rsidRPr="00D21CC2">
        <w:rPr>
          <w:rFonts w:ascii="Arial" w:hAnsi="Arial" w:cs="Arial"/>
        </w:rPr>
        <w:t>tzīstu</w:t>
      </w:r>
      <w:r w:rsidR="00187BE3" w:rsidRPr="00D21CC2">
        <w:rPr>
          <w:rFonts w:ascii="Arial" w:hAnsi="Arial" w:cs="Arial"/>
        </w:rPr>
        <w:t xml:space="preserve">, ka </w:t>
      </w:r>
      <w:r w:rsidR="006D6294" w:rsidRPr="00D21CC2">
        <w:rPr>
          <w:rFonts w:ascii="Arial" w:hAnsi="Arial" w:cs="Arial"/>
        </w:rPr>
        <w:t>nepastāv likuma “Par interešu konflikta novēršanu valsts amatpersonas darbībā” 14. panta otrās un ceturtās daļas</w:t>
      </w:r>
      <w:r w:rsidR="00361895">
        <w:rPr>
          <w:rFonts w:ascii="Arial" w:hAnsi="Arial" w:cs="Arial"/>
        </w:rPr>
        <w:t xml:space="preserve"> </w:t>
      </w:r>
      <w:r w:rsidRPr="00D21CC2">
        <w:rPr>
          <w:rFonts w:ascii="Arial" w:hAnsi="Arial" w:cs="Arial"/>
        </w:rPr>
        <w:t>ziedojumu pieņemšanas ierobežojumi</w:t>
      </w:r>
      <w:r w:rsidR="004C0EAE" w:rsidRPr="00D21CC2">
        <w:rPr>
          <w:rFonts w:ascii="Arial" w:hAnsi="Arial" w:cs="Arial"/>
        </w:rPr>
        <w:t>. Nosaku, ka ziedojums tiek pieņemts</w:t>
      </w:r>
      <w:r w:rsidR="00395492">
        <w:rPr>
          <w:rFonts w:ascii="Arial" w:hAnsi="Arial" w:cs="Arial"/>
        </w:rPr>
        <w:t>,</w:t>
      </w:r>
      <w:r w:rsidR="004C0EAE" w:rsidRPr="00D21CC2">
        <w:rPr>
          <w:rFonts w:ascii="Arial" w:hAnsi="Arial" w:cs="Arial"/>
        </w:rPr>
        <w:t xml:space="preserve"> parakstot ziedojuma līgumu</w:t>
      </w:r>
      <w:r w:rsidR="00D212F0" w:rsidRPr="00D21CC2">
        <w:rPr>
          <w:rFonts w:ascii="Arial" w:hAnsi="Arial" w:cs="Arial"/>
        </w:rPr>
        <w:t xml:space="preserve"> (vai)</w:t>
      </w:r>
      <w:r>
        <w:rPr>
          <w:rStyle w:val="Vresatsauce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5ED3EDB0" w14:textId="77777777" w:rsidR="006408B2" w:rsidRPr="00D21CC2" w:rsidRDefault="00000000" w:rsidP="00742504">
      <w:pPr>
        <w:pStyle w:val="Sarakstarindkop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U</w:t>
      </w:r>
      <w:r w:rsidR="002E21DE" w:rsidRPr="00E240FD">
        <w:rPr>
          <w:rFonts w:ascii="Arial" w:hAnsi="Arial" w:cs="Arial"/>
        </w:rPr>
        <w:t>zdodu (</w:t>
      </w:r>
      <w:r w:rsidR="002E21DE" w:rsidRPr="00D21CC2">
        <w:rPr>
          <w:rFonts w:ascii="Arial" w:hAnsi="Arial" w:cs="Arial"/>
          <w:i/>
          <w:iCs/>
          <w:u w:val="single"/>
        </w:rPr>
        <w:t xml:space="preserve">norāda </w:t>
      </w:r>
      <w:r w:rsidRPr="00D21CC2">
        <w:rPr>
          <w:rFonts w:ascii="Arial" w:hAnsi="Arial" w:cs="Arial"/>
          <w:i/>
          <w:iCs/>
          <w:u w:val="single"/>
        </w:rPr>
        <w:t>atbildīgo personu</w:t>
      </w:r>
      <w:r w:rsidR="007D7CBA" w:rsidRPr="00D21CC2">
        <w:rPr>
          <w:rFonts w:ascii="Arial" w:hAnsi="Arial" w:cs="Arial"/>
          <w:i/>
          <w:iCs/>
          <w:u w:val="single"/>
        </w:rPr>
        <w:t>/</w:t>
      </w:r>
      <w:r w:rsidRPr="00D21CC2">
        <w:rPr>
          <w:rFonts w:ascii="Arial" w:hAnsi="Arial" w:cs="Arial"/>
          <w:i/>
          <w:iCs/>
          <w:u w:val="single"/>
        </w:rPr>
        <w:t>institūciju un veicamās darbības)</w:t>
      </w:r>
      <w:r>
        <w:rPr>
          <w:rStyle w:val="Vresatsauce"/>
          <w:rFonts w:ascii="Arial" w:hAnsi="Arial" w:cs="Arial"/>
          <w:i/>
          <w:iCs/>
          <w:u w:val="single"/>
        </w:rPr>
        <w:footnoteReference w:id="2"/>
      </w:r>
      <w:r w:rsidRPr="00D21CC2">
        <w:rPr>
          <w:rFonts w:ascii="Arial" w:hAnsi="Arial" w:cs="Arial"/>
          <w:i/>
          <w:iCs/>
          <w:u w:val="single"/>
        </w:rPr>
        <w:t>.</w:t>
      </w:r>
    </w:p>
    <w:p w14:paraId="03526942" w14:textId="77777777" w:rsidR="006408B2" w:rsidRDefault="006408B2" w:rsidP="006D6294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0B9CC72C" w14:textId="77777777" w:rsidR="006408B2" w:rsidRDefault="006408B2" w:rsidP="006408B2">
      <w:pPr>
        <w:spacing w:after="0" w:line="360" w:lineRule="auto"/>
        <w:rPr>
          <w:rFonts w:ascii="Arial" w:hAnsi="Arial" w:cs="Arial"/>
        </w:rPr>
      </w:pPr>
    </w:p>
    <w:p w14:paraId="18918D53" w14:textId="77777777" w:rsidR="006408B2" w:rsidRPr="006408B2" w:rsidRDefault="00000000" w:rsidP="003405EB">
      <w:pPr>
        <w:spacing w:after="0" w:line="360" w:lineRule="auto"/>
        <w:ind w:firstLine="142"/>
        <w:rPr>
          <w:rFonts w:ascii="Arial" w:hAnsi="Arial" w:cs="Arial"/>
        </w:rPr>
      </w:pPr>
      <w:r w:rsidRPr="006408B2">
        <w:rPr>
          <w:rFonts w:ascii="Arial" w:hAnsi="Arial" w:cs="Arial"/>
        </w:rPr>
        <w:t xml:space="preserve">Institūcijas vadītājs </w:t>
      </w:r>
      <w:r w:rsidRPr="006408B2">
        <w:rPr>
          <w:rFonts w:ascii="Arial" w:hAnsi="Arial" w:cs="Arial"/>
        </w:rPr>
        <w:tab/>
      </w:r>
      <w:r w:rsidRPr="006408B2">
        <w:rPr>
          <w:rFonts w:ascii="Arial" w:hAnsi="Arial" w:cs="Arial"/>
        </w:rPr>
        <w:tab/>
      </w:r>
      <w:r w:rsidRPr="006408B2">
        <w:rPr>
          <w:rFonts w:ascii="Arial" w:hAnsi="Arial" w:cs="Arial"/>
        </w:rPr>
        <w:tab/>
      </w:r>
      <w:r w:rsidRPr="006408B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6EAB">
        <w:rPr>
          <w:rFonts w:ascii="Arial" w:hAnsi="Arial" w:cs="Arial"/>
        </w:rPr>
        <w:t xml:space="preserve">          </w:t>
      </w:r>
      <w:r w:rsidR="003405EB">
        <w:rPr>
          <w:rFonts w:ascii="Arial" w:hAnsi="Arial" w:cs="Arial"/>
        </w:rPr>
        <w:t xml:space="preserve">            </w:t>
      </w:r>
      <w:r w:rsidR="00856EAB">
        <w:rPr>
          <w:rFonts w:ascii="Arial" w:hAnsi="Arial" w:cs="Arial"/>
        </w:rPr>
        <w:t xml:space="preserve">   </w:t>
      </w:r>
      <w:r w:rsidR="004C0EAE">
        <w:rPr>
          <w:rFonts w:ascii="Arial" w:hAnsi="Arial" w:cs="Arial"/>
        </w:rPr>
        <w:t>V.</w:t>
      </w:r>
      <w:r w:rsidR="003405EB">
        <w:rPr>
          <w:rFonts w:ascii="Arial" w:hAnsi="Arial" w:cs="Arial"/>
        </w:rPr>
        <w:t xml:space="preserve"> </w:t>
      </w:r>
      <w:r w:rsidR="004C0EAE">
        <w:rPr>
          <w:rFonts w:ascii="Arial" w:hAnsi="Arial" w:cs="Arial"/>
        </w:rPr>
        <w:t xml:space="preserve">Uzvārds </w:t>
      </w:r>
    </w:p>
    <w:p w14:paraId="22E76550" w14:textId="77777777" w:rsidR="00363650" w:rsidRPr="00363650" w:rsidRDefault="00363650" w:rsidP="00363650">
      <w:pPr>
        <w:spacing w:after="0" w:line="360" w:lineRule="auto"/>
        <w:jc w:val="both"/>
        <w:rPr>
          <w:rFonts w:ascii="Arial" w:hAnsi="Arial" w:cs="Arial"/>
        </w:rPr>
      </w:pPr>
    </w:p>
    <w:sectPr w:rsidR="00363650" w:rsidRPr="00363650" w:rsidSect="003405EB">
      <w:footerReference w:type="default" r:id="rId8"/>
      <w:footerReference w:type="first" r:id="rId9"/>
      <w:pgSz w:w="11906" w:h="16838"/>
      <w:pgMar w:top="851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73F5" w14:textId="77777777" w:rsidR="00812C93" w:rsidRDefault="00812C93">
      <w:pPr>
        <w:spacing w:after="0" w:line="240" w:lineRule="auto"/>
      </w:pPr>
      <w:r>
        <w:separator/>
      </w:r>
    </w:p>
  </w:endnote>
  <w:endnote w:type="continuationSeparator" w:id="0">
    <w:p w14:paraId="1D4C2324" w14:textId="77777777" w:rsidR="00812C93" w:rsidRDefault="0081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0DF19" w14:textId="77777777" w:rsidR="004E7DA3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2B69" w14:textId="77777777" w:rsidR="004E7DA3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2C7F" w14:textId="77777777" w:rsidR="00812C93" w:rsidRDefault="00812C93" w:rsidP="00D21CC2">
      <w:pPr>
        <w:spacing w:after="0" w:line="240" w:lineRule="auto"/>
      </w:pPr>
      <w:r>
        <w:separator/>
      </w:r>
    </w:p>
  </w:footnote>
  <w:footnote w:type="continuationSeparator" w:id="0">
    <w:p w14:paraId="75AD0597" w14:textId="77777777" w:rsidR="00812C93" w:rsidRDefault="00812C93" w:rsidP="00D21CC2">
      <w:pPr>
        <w:spacing w:after="0" w:line="240" w:lineRule="auto"/>
      </w:pPr>
      <w:r>
        <w:continuationSeparator/>
      </w:r>
    </w:p>
  </w:footnote>
  <w:footnote w:id="1">
    <w:p w14:paraId="5285C9F5" w14:textId="77777777" w:rsidR="00D21CC2" w:rsidRPr="00D21CC2" w:rsidRDefault="00000000" w:rsidP="00B10910">
      <w:pPr>
        <w:pStyle w:val="Vresteksts"/>
        <w:jc w:val="both"/>
        <w:rPr>
          <w:rFonts w:ascii="Arial" w:hAnsi="Arial" w:cs="Arial"/>
          <w:sz w:val="18"/>
          <w:szCs w:val="18"/>
        </w:rPr>
      </w:pPr>
      <w:r w:rsidRPr="00D21CC2">
        <w:rPr>
          <w:rStyle w:val="Vresatsauce"/>
          <w:rFonts w:ascii="Arial" w:hAnsi="Arial" w:cs="Arial"/>
          <w:sz w:val="18"/>
          <w:szCs w:val="18"/>
        </w:rPr>
        <w:footnoteRef/>
      </w:r>
      <w:r w:rsidRPr="00D21CC2">
        <w:rPr>
          <w:rFonts w:ascii="Arial" w:hAnsi="Arial" w:cs="Arial"/>
          <w:sz w:val="18"/>
          <w:szCs w:val="18"/>
        </w:rPr>
        <w:t xml:space="preserve"> 2. Nosaku, ka atvēlējums atbilst Kārtības 10.</w:t>
      </w:r>
      <w:r w:rsidR="005B67FD">
        <w:rPr>
          <w:rFonts w:ascii="Arial" w:hAnsi="Arial" w:cs="Arial"/>
          <w:sz w:val="18"/>
          <w:szCs w:val="18"/>
        </w:rPr>
        <w:t xml:space="preserve"> </w:t>
      </w:r>
      <w:r w:rsidRPr="00D21CC2">
        <w:rPr>
          <w:rFonts w:ascii="Arial" w:hAnsi="Arial" w:cs="Arial"/>
          <w:sz w:val="18"/>
          <w:szCs w:val="18"/>
        </w:rPr>
        <w:t xml:space="preserve">punkta nosacījumiem un atvēlējums tiek pieņemts ar aktu, ko sagatavo un paraksta (nosaka atbildīgo personu) </w:t>
      </w:r>
      <w:r w:rsidRPr="00B10910">
        <w:rPr>
          <w:rFonts w:ascii="Arial" w:hAnsi="Arial" w:cs="Arial"/>
          <w:b/>
          <w:bCs/>
          <w:i/>
          <w:iCs/>
          <w:sz w:val="18"/>
          <w:szCs w:val="18"/>
        </w:rPr>
        <w:t>vai</w:t>
      </w:r>
      <w:r w:rsidRPr="00B10910">
        <w:rPr>
          <w:rFonts w:ascii="Arial" w:hAnsi="Arial" w:cs="Arial"/>
          <w:b/>
          <w:bCs/>
          <w:sz w:val="18"/>
          <w:szCs w:val="18"/>
        </w:rPr>
        <w:t xml:space="preserve"> </w:t>
      </w:r>
      <w:r w:rsidRPr="00D21CC2">
        <w:rPr>
          <w:rFonts w:ascii="Arial" w:hAnsi="Arial" w:cs="Arial"/>
          <w:sz w:val="18"/>
          <w:szCs w:val="18"/>
        </w:rPr>
        <w:t>arī institūcijas vadītājs pats paraksta aktu</w:t>
      </w:r>
      <w:r w:rsidR="00274809">
        <w:rPr>
          <w:rFonts w:ascii="Arial" w:hAnsi="Arial" w:cs="Arial"/>
          <w:sz w:val="18"/>
          <w:szCs w:val="18"/>
        </w:rPr>
        <w:t xml:space="preserve">, kas vienlaikus ir atļauja pieņemt ziedojumu. </w:t>
      </w:r>
    </w:p>
  </w:footnote>
  <w:footnote w:id="2">
    <w:p w14:paraId="71A1AB0C" w14:textId="77777777" w:rsidR="00D21CC2" w:rsidRDefault="00000000" w:rsidP="00B10910">
      <w:pPr>
        <w:pStyle w:val="Vresteksts"/>
        <w:jc w:val="both"/>
      </w:pPr>
      <w:r w:rsidRPr="00D21CC2">
        <w:rPr>
          <w:rStyle w:val="Vresatsauce"/>
          <w:rFonts w:ascii="Arial" w:hAnsi="Arial" w:cs="Arial"/>
          <w:sz w:val="18"/>
          <w:szCs w:val="18"/>
        </w:rPr>
        <w:footnoteRef/>
      </w:r>
      <w:r w:rsidRPr="00D21CC2">
        <w:rPr>
          <w:rFonts w:ascii="Arial" w:hAnsi="Arial" w:cs="Arial"/>
          <w:sz w:val="18"/>
          <w:szCs w:val="18"/>
        </w:rPr>
        <w:t xml:space="preserve"> 3.</w:t>
      </w:r>
      <w:r w:rsidR="005B67FD">
        <w:rPr>
          <w:rFonts w:ascii="Arial" w:hAnsi="Arial" w:cs="Arial"/>
          <w:sz w:val="18"/>
          <w:szCs w:val="18"/>
        </w:rPr>
        <w:t> </w:t>
      </w:r>
      <w:r w:rsidRPr="00D21CC2">
        <w:rPr>
          <w:rFonts w:ascii="Arial" w:hAnsi="Arial" w:cs="Arial"/>
          <w:sz w:val="18"/>
          <w:szCs w:val="18"/>
        </w:rPr>
        <w:t>punkts pēc nepieciešamības.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A93"/>
    <w:multiLevelType w:val="hybridMultilevel"/>
    <w:tmpl w:val="D4E860D6"/>
    <w:lvl w:ilvl="0" w:tplc="C08C680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E4BCC07E" w:tentative="1">
      <w:start w:val="1"/>
      <w:numFmt w:val="lowerLetter"/>
      <w:lvlText w:val="%2."/>
      <w:lvlJc w:val="left"/>
      <w:pPr>
        <w:ind w:left="1440" w:hanging="360"/>
      </w:pPr>
    </w:lvl>
    <w:lvl w:ilvl="2" w:tplc="368C01F8" w:tentative="1">
      <w:start w:val="1"/>
      <w:numFmt w:val="lowerRoman"/>
      <w:lvlText w:val="%3."/>
      <w:lvlJc w:val="right"/>
      <w:pPr>
        <w:ind w:left="2160" w:hanging="180"/>
      </w:pPr>
    </w:lvl>
    <w:lvl w:ilvl="3" w:tplc="FEB647BE" w:tentative="1">
      <w:start w:val="1"/>
      <w:numFmt w:val="decimal"/>
      <w:lvlText w:val="%4."/>
      <w:lvlJc w:val="left"/>
      <w:pPr>
        <w:ind w:left="2880" w:hanging="360"/>
      </w:pPr>
    </w:lvl>
    <w:lvl w:ilvl="4" w:tplc="D34C9090" w:tentative="1">
      <w:start w:val="1"/>
      <w:numFmt w:val="lowerLetter"/>
      <w:lvlText w:val="%5."/>
      <w:lvlJc w:val="left"/>
      <w:pPr>
        <w:ind w:left="3600" w:hanging="360"/>
      </w:pPr>
    </w:lvl>
    <w:lvl w:ilvl="5" w:tplc="91C6FAC8" w:tentative="1">
      <w:start w:val="1"/>
      <w:numFmt w:val="lowerRoman"/>
      <w:lvlText w:val="%6."/>
      <w:lvlJc w:val="right"/>
      <w:pPr>
        <w:ind w:left="4320" w:hanging="180"/>
      </w:pPr>
    </w:lvl>
    <w:lvl w:ilvl="6" w:tplc="6EA64CB8" w:tentative="1">
      <w:start w:val="1"/>
      <w:numFmt w:val="decimal"/>
      <w:lvlText w:val="%7."/>
      <w:lvlJc w:val="left"/>
      <w:pPr>
        <w:ind w:left="5040" w:hanging="360"/>
      </w:pPr>
    </w:lvl>
    <w:lvl w:ilvl="7" w:tplc="B6BCFD66" w:tentative="1">
      <w:start w:val="1"/>
      <w:numFmt w:val="lowerLetter"/>
      <w:lvlText w:val="%8."/>
      <w:lvlJc w:val="left"/>
      <w:pPr>
        <w:ind w:left="5760" w:hanging="360"/>
      </w:pPr>
    </w:lvl>
    <w:lvl w:ilvl="8" w:tplc="C694C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6B1"/>
    <w:multiLevelType w:val="hybridMultilevel"/>
    <w:tmpl w:val="0FC0A9B2"/>
    <w:lvl w:ilvl="0" w:tplc="254AD9F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EE5E434A" w:tentative="1">
      <w:start w:val="1"/>
      <w:numFmt w:val="lowerLetter"/>
      <w:lvlText w:val="%2."/>
      <w:lvlJc w:val="left"/>
      <w:pPr>
        <w:ind w:left="1080" w:hanging="360"/>
      </w:pPr>
    </w:lvl>
    <w:lvl w:ilvl="2" w:tplc="CDB887BA" w:tentative="1">
      <w:start w:val="1"/>
      <w:numFmt w:val="lowerRoman"/>
      <w:lvlText w:val="%3."/>
      <w:lvlJc w:val="right"/>
      <w:pPr>
        <w:ind w:left="1800" w:hanging="180"/>
      </w:pPr>
    </w:lvl>
    <w:lvl w:ilvl="3" w:tplc="5C34D15E" w:tentative="1">
      <w:start w:val="1"/>
      <w:numFmt w:val="decimal"/>
      <w:lvlText w:val="%4."/>
      <w:lvlJc w:val="left"/>
      <w:pPr>
        <w:ind w:left="2520" w:hanging="360"/>
      </w:pPr>
    </w:lvl>
    <w:lvl w:ilvl="4" w:tplc="878A203E" w:tentative="1">
      <w:start w:val="1"/>
      <w:numFmt w:val="lowerLetter"/>
      <w:lvlText w:val="%5."/>
      <w:lvlJc w:val="left"/>
      <w:pPr>
        <w:ind w:left="3240" w:hanging="360"/>
      </w:pPr>
    </w:lvl>
    <w:lvl w:ilvl="5" w:tplc="5EDCADB6" w:tentative="1">
      <w:start w:val="1"/>
      <w:numFmt w:val="lowerRoman"/>
      <w:lvlText w:val="%6."/>
      <w:lvlJc w:val="right"/>
      <w:pPr>
        <w:ind w:left="3960" w:hanging="180"/>
      </w:pPr>
    </w:lvl>
    <w:lvl w:ilvl="6" w:tplc="CD6413A0" w:tentative="1">
      <w:start w:val="1"/>
      <w:numFmt w:val="decimal"/>
      <w:lvlText w:val="%7."/>
      <w:lvlJc w:val="left"/>
      <w:pPr>
        <w:ind w:left="4680" w:hanging="360"/>
      </w:pPr>
    </w:lvl>
    <w:lvl w:ilvl="7" w:tplc="64A0C90C" w:tentative="1">
      <w:start w:val="1"/>
      <w:numFmt w:val="lowerLetter"/>
      <w:lvlText w:val="%8."/>
      <w:lvlJc w:val="left"/>
      <w:pPr>
        <w:ind w:left="5400" w:hanging="360"/>
      </w:pPr>
    </w:lvl>
    <w:lvl w:ilvl="8" w:tplc="71403F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40930"/>
    <w:multiLevelType w:val="hybridMultilevel"/>
    <w:tmpl w:val="5936F348"/>
    <w:lvl w:ilvl="0" w:tplc="E4C4D5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D104314E">
      <w:start w:val="1"/>
      <w:numFmt w:val="lowerLetter"/>
      <w:lvlText w:val="%2."/>
      <w:lvlJc w:val="left"/>
      <w:pPr>
        <w:ind w:left="1440" w:hanging="360"/>
      </w:pPr>
    </w:lvl>
    <w:lvl w:ilvl="2" w:tplc="EDCC2FEC" w:tentative="1">
      <w:start w:val="1"/>
      <w:numFmt w:val="lowerRoman"/>
      <w:lvlText w:val="%3."/>
      <w:lvlJc w:val="right"/>
      <w:pPr>
        <w:ind w:left="2160" w:hanging="180"/>
      </w:pPr>
    </w:lvl>
    <w:lvl w:ilvl="3" w:tplc="BC7A3B76" w:tentative="1">
      <w:start w:val="1"/>
      <w:numFmt w:val="decimal"/>
      <w:lvlText w:val="%4."/>
      <w:lvlJc w:val="left"/>
      <w:pPr>
        <w:ind w:left="2880" w:hanging="360"/>
      </w:pPr>
    </w:lvl>
    <w:lvl w:ilvl="4" w:tplc="6BFAB3EE" w:tentative="1">
      <w:start w:val="1"/>
      <w:numFmt w:val="lowerLetter"/>
      <w:lvlText w:val="%5."/>
      <w:lvlJc w:val="left"/>
      <w:pPr>
        <w:ind w:left="3600" w:hanging="360"/>
      </w:pPr>
    </w:lvl>
    <w:lvl w:ilvl="5" w:tplc="1F820066" w:tentative="1">
      <w:start w:val="1"/>
      <w:numFmt w:val="lowerRoman"/>
      <w:lvlText w:val="%6."/>
      <w:lvlJc w:val="right"/>
      <w:pPr>
        <w:ind w:left="4320" w:hanging="180"/>
      </w:pPr>
    </w:lvl>
    <w:lvl w:ilvl="6" w:tplc="917A7174" w:tentative="1">
      <w:start w:val="1"/>
      <w:numFmt w:val="decimal"/>
      <w:lvlText w:val="%7."/>
      <w:lvlJc w:val="left"/>
      <w:pPr>
        <w:ind w:left="5040" w:hanging="360"/>
      </w:pPr>
    </w:lvl>
    <w:lvl w:ilvl="7" w:tplc="F7F8706C" w:tentative="1">
      <w:start w:val="1"/>
      <w:numFmt w:val="lowerLetter"/>
      <w:lvlText w:val="%8."/>
      <w:lvlJc w:val="left"/>
      <w:pPr>
        <w:ind w:left="5760" w:hanging="360"/>
      </w:pPr>
    </w:lvl>
    <w:lvl w:ilvl="8" w:tplc="7F4AC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37E9"/>
    <w:multiLevelType w:val="multilevel"/>
    <w:tmpl w:val="44086AF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 w16cid:durableId="410739686">
    <w:abstractNumId w:val="2"/>
  </w:num>
  <w:num w:numId="2" w16cid:durableId="1837499513">
    <w:abstractNumId w:val="3"/>
  </w:num>
  <w:num w:numId="3" w16cid:durableId="745305332">
    <w:abstractNumId w:val="1"/>
  </w:num>
  <w:num w:numId="4" w16cid:durableId="198897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05"/>
    <w:rsid w:val="0002039C"/>
    <w:rsid w:val="00051AF0"/>
    <w:rsid w:val="00061254"/>
    <w:rsid w:val="000759C1"/>
    <w:rsid w:val="001261A8"/>
    <w:rsid w:val="00187BE3"/>
    <w:rsid w:val="001C5BC2"/>
    <w:rsid w:val="00217666"/>
    <w:rsid w:val="00237877"/>
    <w:rsid w:val="00274809"/>
    <w:rsid w:val="002E21DE"/>
    <w:rsid w:val="002F186B"/>
    <w:rsid w:val="00337ED6"/>
    <w:rsid w:val="003405E4"/>
    <w:rsid w:val="003405EB"/>
    <w:rsid w:val="00361895"/>
    <w:rsid w:val="00363650"/>
    <w:rsid w:val="00385B84"/>
    <w:rsid w:val="00395492"/>
    <w:rsid w:val="003B2178"/>
    <w:rsid w:val="003D33DE"/>
    <w:rsid w:val="004178C7"/>
    <w:rsid w:val="00432C30"/>
    <w:rsid w:val="004C0EAE"/>
    <w:rsid w:val="004E6738"/>
    <w:rsid w:val="004E7DA3"/>
    <w:rsid w:val="005370AB"/>
    <w:rsid w:val="00542839"/>
    <w:rsid w:val="005472E4"/>
    <w:rsid w:val="005A0967"/>
    <w:rsid w:val="005A612F"/>
    <w:rsid w:val="005B67FD"/>
    <w:rsid w:val="005D41B5"/>
    <w:rsid w:val="006408B2"/>
    <w:rsid w:val="00652964"/>
    <w:rsid w:val="006607FE"/>
    <w:rsid w:val="006D6294"/>
    <w:rsid w:val="006D7A30"/>
    <w:rsid w:val="006E7AA6"/>
    <w:rsid w:val="00715F71"/>
    <w:rsid w:val="00742504"/>
    <w:rsid w:val="007A6F81"/>
    <w:rsid w:val="007D7CBA"/>
    <w:rsid w:val="00812C93"/>
    <w:rsid w:val="00856EAB"/>
    <w:rsid w:val="008A17DB"/>
    <w:rsid w:val="008B63A4"/>
    <w:rsid w:val="008E58DC"/>
    <w:rsid w:val="00936FFC"/>
    <w:rsid w:val="00945869"/>
    <w:rsid w:val="00967F11"/>
    <w:rsid w:val="009E636E"/>
    <w:rsid w:val="00A27B7B"/>
    <w:rsid w:val="00A41938"/>
    <w:rsid w:val="00A66C3E"/>
    <w:rsid w:val="00A77BF3"/>
    <w:rsid w:val="00B10910"/>
    <w:rsid w:val="00B762E0"/>
    <w:rsid w:val="00BA0C3F"/>
    <w:rsid w:val="00BD65C8"/>
    <w:rsid w:val="00CE0B57"/>
    <w:rsid w:val="00D05C78"/>
    <w:rsid w:val="00D212F0"/>
    <w:rsid w:val="00D21CC2"/>
    <w:rsid w:val="00D431C2"/>
    <w:rsid w:val="00D54835"/>
    <w:rsid w:val="00DB68F6"/>
    <w:rsid w:val="00DB7DB4"/>
    <w:rsid w:val="00E240FD"/>
    <w:rsid w:val="00F07C8B"/>
    <w:rsid w:val="00F26D34"/>
    <w:rsid w:val="00F35005"/>
    <w:rsid w:val="00FB4D48"/>
    <w:rsid w:val="00FD1D01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D7213"/>
  <w15:chartTrackingRefBased/>
  <w15:docId w15:val="{1F1F1F1B-8FE9-4539-B5FC-6215733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E21DE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D21CC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21CC2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D21CC2"/>
    <w:rPr>
      <w:vertAlign w:val="superscript"/>
    </w:rPr>
  </w:style>
  <w:style w:type="paragraph" w:styleId="Prskatjums">
    <w:name w:val="Revision"/>
    <w:hidden/>
    <w:uiPriority w:val="99"/>
    <w:semiHidden/>
    <w:rsid w:val="00395492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3954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54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54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54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54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3039-B47D-4913-A88E-6F58B40B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Balode</dc:creator>
  <cp:lastModifiedBy>Sintija Biša</cp:lastModifiedBy>
  <cp:revision>2</cp:revision>
  <cp:lastPrinted>2024-09-11T07:58:00Z</cp:lastPrinted>
  <dcterms:created xsi:type="dcterms:W3CDTF">2024-12-17T17:16:00Z</dcterms:created>
  <dcterms:modified xsi:type="dcterms:W3CDTF">2024-12-17T17:16:00Z</dcterms:modified>
</cp:coreProperties>
</file>