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2F7B" w14:textId="77777777" w:rsidR="000F232A" w:rsidRPr="001F1B62" w:rsidRDefault="000F232A" w:rsidP="002B7BA3">
      <w:pPr>
        <w:widowControl w:val="0"/>
        <w:autoSpaceDE w:val="0"/>
        <w:autoSpaceDN w:val="0"/>
        <w:adjustRightInd w:val="0"/>
        <w:rPr>
          <w:rFonts w:ascii="Arial" w:hAnsi="Arial" w:cs="Arial"/>
          <w:b/>
          <w:bCs/>
          <w:sz w:val="10"/>
          <w:szCs w:val="26"/>
        </w:rPr>
      </w:pPr>
    </w:p>
    <w:p w14:paraId="64A1557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1C581FD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7BC9D5F0"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31418C" w14:paraId="785C2580" w14:textId="77777777" w:rsidTr="00861E77">
        <w:tc>
          <w:tcPr>
            <w:tcW w:w="4728" w:type="dxa"/>
            <w:tcBorders>
              <w:top w:val="nil"/>
              <w:left w:val="nil"/>
              <w:bottom w:val="nil"/>
              <w:right w:val="nil"/>
            </w:tcBorders>
          </w:tcPr>
          <w:p w14:paraId="092154CC"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C45BC7">
              <w:rPr>
                <w:rFonts w:ascii="Arial" w:hAnsi="Arial" w:cs="Arial"/>
                <w:sz w:val="22"/>
                <w:szCs w:val="22"/>
              </w:rPr>
              <w:t>4</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E00299">
              <w:rPr>
                <w:rFonts w:ascii="Arial" w:hAnsi="Arial" w:cs="Arial"/>
                <w:sz w:val="22"/>
                <w:szCs w:val="22"/>
              </w:rPr>
              <w:t>2</w:t>
            </w:r>
            <w:r w:rsidR="00CD2BBB">
              <w:rPr>
                <w:rFonts w:ascii="Arial" w:hAnsi="Arial" w:cs="Arial"/>
                <w:sz w:val="22"/>
                <w:szCs w:val="22"/>
              </w:rPr>
              <w:t>1</w:t>
            </w:r>
            <w:r w:rsidR="00C46445" w:rsidRPr="00333F40">
              <w:rPr>
                <w:rFonts w:ascii="Arial" w:hAnsi="Arial" w:cs="Arial"/>
                <w:sz w:val="22"/>
                <w:szCs w:val="22"/>
              </w:rPr>
              <w:t>.</w:t>
            </w:r>
            <w:r w:rsidR="00B62E21">
              <w:rPr>
                <w:rFonts w:ascii="Arial" w:hAnsi="Arial" w:cs="Arial"/>
                <w:sz w:val="22"/>
                <w:szCs w:val="22"/>
              </w:rPr>
              <w:t xml:space="preserve"> </w:t>
            </w:r>
            <w:r w:rsidR="00D478BC">
              <w:rPr>
                <w:rFonts w:ascii="Arial" w:hAnsi="Arial" w:cs="Arial"/>
                <w:sz w:val="22"/>
                <w:szCs w:val="22"/>
              </w:rPr>
              <w:t>martā</w:t>
            </w:r>
          </w:p>
          <w:p w14:paraId="5EBECC48"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58AFCC82"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605465">
              <w:rPr>
                <w:rFonts w:ascii="Arial" w:hAnsi="Arial" w:cs="Arial"/>
                <w:sz w:val="22"/>
                <w:szCs w:val="22"/>
              </w:rPr>
              <w:t xml:space="preserve">   </w:t>
            </w:r>
            <w:r w:rsidR="004A422F">
              <w:rPr>
                <w:rFonts w:ascii="Arial" w:hAnsi="Arial" w:cs="Arial"/>
                <w:sz w:val="22"/>
                <w:szCs w:val="22"/>
              </w:rPr>
              <w:t xml:space="preserve"> </w:t>
            </w:r>
            <w:r w:rsidRPr="00333F40">
              <w:rPr>
                <w:rFonts w:ascii="Arial" w:hAnsi="Arial" w:cs="Arial"/>
                <w:sz w:val="22"/>
                <w:szCs w:val="22"/>
              </w:rPr>
              <w:t>Nr.</w:t>
            </w:r>
            <w:r w:rsidR="00DB10B5">
              <w:rPr>
                <w:rFonts w:ascii="Arial" w:hAnsi="Arial" w:cs="Arial"/>
                <w:sz w:val="22"/>
                <w:szCs w:val="22"/>
              </w:rPr>
              <w:t>3</w:t>
            </w:r>
          </w:p>
          <w:p w14:paraId="6B4575B5"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D478BC">
              <w:rPr>
                <w:rFonts w:ascii="Arial" w:hAnsi="Arial" w:cs="Arial"/>
                <w:sz w:val="22"/>
                <w:szCs w:val="22"/>
              </w:rPr>
              <w:t>3</w:t>
            </w:r>
            <w:r w:rsidRPr="00333F40">
              <w:rPr>
                <w:rFonts w:ascii="Arial" w:hAnsi="Arial" w:cs="Arial"/>
                <w:sz w:val="22"/>
                <w:szCs w:val="22"/>
              </w:rPr>
              <w:t>,</w:t>
            </w:r>
            <w:r w:rsidR="006B76F9" w:rsidRPr="00333F40">
              <w:rPr>
                <w:rFonts w:ascii="Arial" w:hAnsi="Arial" w:cs="Arial"/>
                <w:sz w:val="22"/>
                <w:szCs w:val="22"/>
              </w:rPr>
              <w:t xml:space="preserve"> </w:t>
            </w:r>
            <w:r w:rsidR="00DB10B5">
              <w:rPr>
                <w:rFonts w:ascii="Arial" w:hAnsi="Arial" w:cs="Arial"/>
                <w:sz w:val="22"/>
                <w:szCs w:val="22"/>
              </w:rPr>
              <w:t>23</w:t>
            </w:r>
            <w:r w:rsidRPr="00333F40">
              <w:rPr>
                <w:rFonts w:ascii="Arial" w:hAnsi="Arial" w:cs="Arial"/>
                <w:sz w:val="22"/>
                <w:szCs w:val="22"/>
              </w:rPr>
              <w:t>.§)</w:t>
            </w:r>
          </w:p>
        </w:tc>
        <w:tc>
          <w:tcPr>
            <w:tcW w:w="202" w:type="dxa"/>
            <w:gridSpan w:val="2"/>
            <w:tcBorders>
              <w:top w:val="nil"/>
              <w:left w:val="nil"/>
              <w:bottom w:val="nil"/>
              <w:right w:val="nil"/>
            </w:tcBorders>
          </w:tcPr>
          <w:p w14:paraId="62C1A2D4"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39908571"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31418C" w14:paraId="2A574C5B" w14:textId="77777777" w:rsidTr="00861E77">
        <w:trPr>
          <w:gridAfter w:val="3"/>
          <w:wAfter w:w="3919" w:type="dxa"/>
        </w:trPr>
        <w:tc>
          <w:tcPr>
            <w:tcW w:w="4728" w:type="dxa"/>
            <w:tcBorders>
              <w:top w:val="nil"/>
              <w:left w:val="nil"/>
              <w:bottom w:val="nil"/>
              <w:right w:val="nil"/>
            </w:tcBorders>
          </w:tcPr>
          <w:p w14:paraId="02179D75" w14:textId="77777777" w:rsidR="00F50AA2" w:rsidRPr="00C2565F" w:rsidRDefault="00000000" w:rsidP="00F50AA2">
            <w:pPr>
              <w:widowControl w:val="0"/>
              <w:autoSpaceDE w:val="0"/>
              <w:autoSpaceDN w:val="0"/>
              <w:adjustRightInd w:val="0"/>
              <w:ind w:left="-58"/>
              <w:rPr>
                <w:rFonts w:ascii="Arial" w:hAnsi="Arial" w:cs="Arial"/>
                <w:sz w:val="22"/>
                <w:szCs w:val="22"/>
              </w:rPr>
            </w:pPr>
            <w:r>
              <w:rPr>
                <w:rFonts w:ascii="Arial" w:hAnsi="Arial" w:cs="Arial"/>
                <w:sz w:val="22"/>
                <w:szCs w:val="22"/>
              </w:rPr>
              <w:t>S</w:t>
            </w:r>
            <w:r w:rsidRPr="005C4CEA">
              <w:rPr>
                <w:rFonts w:ascii="Arial" w:hAnsi="Arial" w:cs="Arial"/>
                <w:sz w:val="22"/>
                <w:szCs w:val="22"/>
              </w:rPr>
              <w:t>ociālās iekļaušanas veicināšanas projektu līdzfinansēšanas konkursa no</w:t>
            </w:r>
            <w:r>
              <w:rPr>
                <w:rFonts w:ascii="Arial" w:hAnsi="Arial" w:cs="Arial"/>
                <w:sz w:val="22"/>
                <w:szCs w:val="22"/>
              </w:rPr>
              <w:t>teikumi</w:t>
            </w:r>
            <w:r w:rsidR="00C1354D" w:rsidRPr="00095191">
              <w:rPr>
                <w:rFonts w:ascii="Arial" w:hAnsi="Arial" w:cs="Arial"/>
                <w:sz w:val="22"/>
                <w:szCs w:val="22"/>
              </w:rPr>
              <w:t xml:space="preserve"> </w:t>
            </w:r>
          </w:p>
          <w:p w14:paraId="5F005204" w14:textId="77777777" w:rsidR="005D3030" w:rsidRPr="00C2565F" w:rsidRDefault="005D3030" w:rsidP="00C1354D">
            <w:pPr>
              <w:ind w:left="-60"/>
              <w:rPr>
                <w:rFonts w:ascii="Arial" w:hAnsi="Arial" w:cs="Arial"/>
                <w:sz w:val="22"/>
                <w:szCs w:val="22"/>
              </w:rPr>
            </w:pPr>
          </w:p>
        </w:tc>
      </w:tr>
      <w:tr w:rsidR="0031418C" w14:paraId="4AE6AD37" w14:textId="77777777" w:rsidTr="00861E77">
        <w:trPr>
          <w:gridAfter w:val="1"/>
          <w:wAfter w:w="142" w:type="dxa"/>
        </w:trPr>
        <w:tc>
          <w:tcPr>
            <w:tcW w:w="4728" w:type="dxa"/>
            <w:tcBorders>
              <w:top w:val="nil"/>
              <w:left w:val="nil"/>
              <w:bottom w:val="nil"/>
              <w:right w:val="nil"/>
            </w:tcBorders>
          </w:tcPr>
          <w:p w14:paraId="721914EC"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4744A815" w14:textId="77777777" w:rsidR="009E5740" w:rsidRPr="00ED2E60" w:rsidRDefault="00000000" w:rsidP="009E5740">
            <w:pPr>
              <w:widowControl w:val="0"/>
              <w:autoSpaceDE w:val="0"/>
              <w:autoSpaceDN w:val="0"/>
              <w:adjustRightInd w:val="0"/>
              <w:jc w:val="both"/>
              <w:rPr>
                <w:rFonts w:ascii="Arial" w:hAnsi="Arial" w:cs="Arial"/>
                <w:sz w:val="22"/>
                <w:szCs w:val="22"/>
              </w:rPr>
            </w:pPr>
            <w:r w:rsidRPr="00ED2E60">
              <w:rPr>
                <w:rFonts w:ascii="Arial" w:hAnsi="Arial" w:cs="Arial"/>
                <w:sz w:val="20"/>
                <w:szCs w:val="20"/>
              </w:rPr>
              <w:t>Izdoti saskaņā ar Liepājas valstspilsētas pašvaldības domes 2023.</w:t>
            </w:r>
            <w:r w:rsidR="00ED2E60">
              <w:rPr>
                <w:rFonts w:ascii="Arial" w:hAnsi="Arial" w:cs="Arial"/>
                <w:sz w:val="20"/>
                <w:szCs w:val="20"/>
              </w:rPr>
              <w:t xml:space="preserve"> </w:t>
            </w:r>
            <w:r w:rsidRPr="00ED2E60">
              <w:rPr>
                <w:rFonts w:ascii="Arial" w:hAnsi="Arial" w:cs="Arial"/>
                <w:sz w:val="20"/>
                <w:szCs w:val="20"/>
              </w:rPr>
              <w:t xml:space="preserve">gada </w:t>
            </w:r>
            <w:r w:rsidR="00A76B2F">
              <w:rPr>
                <w:rFonts w:ascii="Arial" w:hAnsi="Arial" w:cs="Arial"/>
                <w:sz w:val="20"/>
                <w:szCs w:val="20"/>
              </w:rPr>
              <w:t xml:space="preserve">                      </w:t>
            </w:r>
            <w:r w:rsidRPr="00ED2E60">
              <w:rPr>
                <w:rFonts w:ascii="Arial" w:hAnsi="Arial" w:cs="Arial"/>
                <w:sz w:val="20"/>
                <w:szCs w:val="20"/>
              </w:rPr>
              <w:t>19.</w:t>
            </w:r>
            <w:r w:rsidR="00A76B2F">
              <w:rPr>
                <w:rFonts w:ascii="Arial" w:hAnsi="Arial" w:cs="Arial"/>
                <w:sz w:val="20"/>
                <w:szCs w:val="20"/>
              </w:rPr>
              <w:t xml:space="preserve"> </w:t>
            </w:r>
            <w:r w:rsidRPr="00ED2E60">
              <w:rPr>
                <w:rFonts w:ascii="Arial" w:hAnsi="Arial" w:cs="Arial"/>
                <w:sz w:val="20"/>
                <w:szCs w:val="20"/>
              </w:rPr>
              <w:t xml:space="preserve">oktobra nolikuma Nr.17 “Liepājas valstspilsētas pašvaldības nolikums” 60. punktu </w:t>
            </w:r>
          </w:p>
          <w:p w14:paraId="2FF0FB55" w14:textId="77777777" w:rsidR="005D3030" w:rsidRPr="00ED2E60" w:rsidRDefault="005D3030" w:rsidP="00333F40">
            <w:pPr>
              <w:widowControl w:val="0"/>
              <w:autoSpaceDE w:val="0"/>
              <w:autoSpaceDN w:val="0"/>
              <w:adjustRightInd w:val="0"/>
              <w:jc w:val="both"/>
              <w:rPr>
                <w:rFonts w:ascii="Arial" w:hAnsi="Arial" w:cs="Arial"/>
                <w:sz w:val="16"/>
                <w:szCs w:val="16"/>
              </w:rPr>
            </w:pPr>
          </w:p>
        </w:tc>
      </w:tr>
    </w:tbl>
    <w:p w14:paraId="0E8FFFCF" w14:textId="77777777" w:rsidR="009E5740" w:rsidRPr="005C4CEA" w:rsidRDefault="00000000" w:rsidP="009E5740">
      <w:pPr>
        <w:widowControl w:val="0"/>
        <w:autoSpaceDE w:val="0"/>
        <w:autoSpaceDN w:val="0"/>
        <w:adjustRightInd w:val="0"/>
        <w:ind w:firstLine="709"/>
        <w:rPr>
          <w:rFonts w:ascii="Arial" w:hAnsi="Arial" w:cs="Arial"/>
          <w:b/>
          <w:bCs/>
          <w:sz w:val="22"/>
          <w:szCs w:val="22"/>
        </w:rPr>
      </w:pPr>
      <w:r w:rsidRPr="005C4CEA">
        <w:rPr>
          <w:rFonts w:ascii="Arial" w:hAnsi="Arial" w:cs="Arial"/>
          <w:bCs/>
          <w:sz w:val="22"/>
          <w:szCs w:val="22"/>
        </w:rPr>
        <w:t xml:space="preserve">                              </w:t>
      </w:r>
      <w:r>
        <w:rPr>
          <w:rFonts w:ascii="Arial" w:hAnsi="Arial" w:cs="Arial"/>
          <w:bCs/>
          <w:sz w:val="22"/>
          <w:szCs w:val="22"/>
        </w:rPr>
        <w:t xml:space="preserve"> </w:t>
      </w:r>
      <w:r w:rsidRPr="005C4CEA">
        <w:rPr>
          <w:rFonts w:ascii="Arial" w:hAnsi="Arial" w:cs="Arial"/>
          <w:bCs/>
          <w:sz w:val="22"/>
          <w:szCs w:val="22"/>
        </w:rPr>
        <w:t xml:space="preserve">   </w:t>
      </w:r>
      <w:r>
        <w:rPr>
          <w:rFonts w:ascii="Arial" w:hAnsi="Arial" w:cs="Arial"/>
          <w:bCs/>
          <w:sz w:val="22"/>
          <w:szCs w:val="22"/>
        </w:rPr>
        <w:t xml:space="preserve"> </w:t>
      </w:r>
      <w:r w:rsidRPr="005C4CEA">
        <w:rPr>
          <w:rFonts w:ascii="Arial" w:hAnsi="Arial" w:cs="Arial"/>
          <w:bCs/>
          <w:sz w:val="22"/>
          <w:szCs w:val="22"/>
        </w:rPr>
        <w:t xml:space="preserve">  </w:t>
      </w:r>
      <w:r w:rsidRPr="005C4CEA">
        <w:rPr>
          <w:rFonts w:ascii="Arial" w:hAnsi="Arial" w:cs="Arial"/>
          <w:b/>
          <w:bCs/>
          <w:sz w:val="22"/>
          <w:szCs w:val="22"/>
        </w:rPr>
        <w:t xml:space="preserve">I. </w:t>
      </w:r>
      <w:r>
        <w:rPr>
          <w:rFonts w:ascii="Arial" w:hAnsi="Arial" w:cs="Arial"/>
          <w:b/>
          <w:bCs/>
          <w:sz w:val="22"/>
          <w:szCs w:val="22"/>
        </w:rPr>
        <w:t>V</w:t>
      </w:r>
      <w:r w:rsidRPr="005C4CEA">
        <w:rPr>
          <w:rFonts w:ascii="Arial" w:hAnsi="Arial" w:cs="Arial"/>
          <w:b/>
          <w:bCs/>
          <w:sz w:val="22"/>
          <w:szCs w:val="22"/>
        </w:rPr>
        <w:t>ispārīgie jautājumi</w:t>
      </w:r>
    </w:p>
    <w:p w14:paraId="45556019" w14:textId="77777777" w:rsidR="009E5740" w:rsidRPr="005C4CEA" w:rsidRDefault="009E5740" w:rsidP="009E5740">
      <w:pPr>
        <w:widowControl w:val="0"/>
        <w:autoSpaceDE w:val="0"/>
        <w:autoSpaceDN w:val="0"/>
        <w:adjustRightInd w:val="0"/>
        <w:ind w:firstLine="1000"/>
        <w:jc w:val="center"/>
        <w:rPr>
          <w:rFonts w:ascii="Arial" w:hAnsi="Arial" w:cs="Arial"/>
          <w:b/>
          <w:bCs/>
          <w:sz w:val="14"/>
          <w:szCs w:val="22"/>
        </w:rPr>
      </w:pPr>
    </w:p>
    <w:p w14:paraId="775465E3" w14:textId="77777777" w:rsidR="009E5740" w:rsidRDefault="00000000" w:rsidP="00ED2E60">
      <w:pPr>
        <w:widowControl w:val="0"/>
        <w:autoSpaceDE w:val="0"/>
        <w:autoSpaceDN w:val="0"/>
        <w:adjustRightInd w:val="0"/>
        <w:ind w:firstLine="709"/>
        <w:jc w:val="both"/>
        <w:rPr>
          <w:rFonts w:ascii="Arial" w:hAnsi="Arial" w:cs="Arial"/>
          <w:sz w:val="22"/>
          <w:szCs w:val="22"/>
        </w:rPr>
      </w:pPr>
      <w:r>
        <w:rPr>
          <w:rFonts w:ascii="Arial" w:hAnsi="Arial" w:cs="Arial"/>
          <w:sz w:val="22"/>
          <w:szCs w:val="22"/>
        </w:rPr>
        <w:t>1. Noteikumi</w:t>
      </w:r>
      <w:r w:rsidRPr="005C4CEA">
        <w:rPr>
          <w:rFonts w:ascii="Arial" w:hAnsi="Arial" w:cs="Arial"/>
          <w:sz w:val="22"/>
          <w:szCs w:val="22"/>
        </w:rPr>
        <w:t xml:space="preserve"> nosaka kārtību,</w:t>
      </w:r>
      <w:r>
        <w:rPr>
          <w:rFonts w:ascii="Arial" w:hAnsi="Arial" w:cs="Arial"/>
          <w:sz w:val="22"/>
          <w:szCs w:val="22"/>
        </w:rPr>
        <w:t xml:space="preserve"> </w:t>
      </w:r>
      <w:r w:rsidRPr="005C4CEA">
        <w:rPr>
          <w:rFonts w:ascii="Arial" w:hAnsi="Arial" w:cs="Arial"/>
          <w:sz w:val="22"/>
          <w:szCs w:val="22"/>
        </w:rPr>
        <w:t xml:space="preserve">kādā Liepājas </w:t>
      </w:r>
      <w:r>
        <w:rPr>
          <w:rFonts w:ascii="Arial" w:hAnsi="Arial" w:cs="Arial"/>
          <w:sz w:val="22"/>
          <w:szCs w:val="22"/>
        </w:rPr>
        <w:t>valsts</w:t>
      </w:r>
      <w:r w:rsidRPr="005C4CEA">
        <w:rPr>
          <w:rFonts w:ascii="Arial" w:hAnsi="Arial" w:cs="Arial"/>
          <w:sz w:val="22"/>
          <w:szCs w:val="22"/>
        </w:rPr>
        <w:t xml:space="preserve">pilsētas pašvaldība (turpmāk </w:t>
      </w:r>
      <w:r>
        <w:rPr>
          <w:rFonts w:ascii="Arial" w:hAnsi="Arial" w:cs="Arial"/>
          <w:sz w:val="22"/>
          <w:szCs w:val="22"/>
        </w:rPr>
        <w:t>–</w:t>
      </w:r>
      <w:r w:rsidRPr="005C4CEA">
        <w:rPr>
          <w:rFonts w:ascii="Arial" w:hAnsi="Arial" w:cs="Arial"/>
          <w:sz w:val="22"/>
          <w:szCs w:val="22"/>
        </w:rPr>
        <w:t xml:space="preserve"> pašvaldība) piešķir </w:t>
      </w:r>
      <w:r>
        <w:rPr>
          <w:rFonts w:ascii="Arial" w:hAnsi="Arial" w:cs="Arial"/>
          <w:sz w:val="22"/>
          <w:szCs w:val="22"/>
        </w:rPr>
        <w:t>līdz</w:t>
      </w:r>
      <w:r w:rsidRPr="005C4CEA">
        <w:rPr>
          <w:rFonts w:ascii="Arial" w:hAnsi="Arial" w:cs="Arial"/>
          <w:sz w:val="22"/>
          <w:szCs w:val="22"/>
        </w:rPr>
        <w:t xml:space="preserve">finansējumu </w:t>
      </w:r>
      <w:r>
        <w:rPr>
          <w:rFonts w:ascii="Arial" w:hAnsi="Arial" w:cs="Arial"/>
          <w:sz w:val="22"/>
          <w:szCs w:val="22"/>
        </w:rPr>
        <w:t>pilsoniskās sabiedrības organizāciju</w:t>
      </w:r>
      <w:r w:rsidRPr="005C4CEA">
        <w:rPr>
          <w:rFonts w:ascii="Arial" w:hAnsi="Arial" w:cs="Arial"/>
          <w:sz w:val="22"/>
          <w:szCs w:val="22"/>
        </w:rPr>
        <w:t xml:space="preserve"> (biedrību un nodibinājumu</w:t>
      </w:r>
      <w:r>
        <w:rPr>
          <w:rFonts w:ascii="Arial" w:hAnsi="Arial" w:cs="Arial"/>
          <w:sz w:val="22"/>
          <w:szCs w:val="22"/>
        </w:rPr>
        <w:t>, turpmāk – PSO</w:t>
      </w:r>
      <w:r w:rsidRPr="005C4CEA">
        <w:rPr>
          <w:rFonts w:ascii="Arial" w:hAnsi="Arial" w:cs="Arial"/>
          <w:sz w:val="22"/>
          <w:szCs w:val="22"/>
        </w:rPr>
        <w:t>) sociālās iekļaušanas veicināšanas projektiem.</w:t>
      </w:r>
    </w:p>
    <w:p w14:paraId="7BD5A840" w14:textId="77777777" w:rsidR="009E5740" w:rsidRDefault="00000000" w:rsidP="00ED2E60">
      <w:pPr>
        <w:widowControl w:val="0"/>
        <w:autoSpaceDE w:val="0"/>
        <w:autoSpaceDN w:val="0"/>
        <w:adjustRightInd w:val="0"/>
        <w:ind w:firstLine="709"/>
        <w:jc w:val="both"/>
        <w:rPr>
          <w:rFonts w:ascii="Arial" w:hAnsi="Arial" w:cs="Arial"/>
          <w:sz w:val="22"/>
          <w:szCs w:val="22"/>
        </w:rPr>
      </w:pPr>
      <w:r>
        <w:rPr>
          <w:rFonts w:ascii="Arial" w:hAnsi="Arial" w:cs="Arial"/>
          <w:sz w:val="22"/>
          <w:szCs w:val="22"/>
        </w:rPr>
        <w:t xml:space="preserve">2. </w:t>
      </w:r>
      <w:r w:rsidRPr="008D37FD">
        <w:rPr>
          <w:rFonts w:ascii="Arial" w:hAnsi="Arial" w:cs="Arial"/>
          <w:sz w:val="22"/>
          <w:szCs w:val="22"/>
        </w:rPr>
        <w:t>Pašvaldība līdzekļus PSO sociālās iekļaušanas veicināšanas projektiem (turpmāk</w:t>
      </w:r>
      <w:r>
        <w:rPr>
          <w:rFonts w:ascii="Arial" w:hAnsi="Arial" w:cs="Arial"/>
          <w:sz w:val="22"/>
          <w:szCs w:val="22"/>
        </w:rPr>
        <w:t> –</w:t>
      </w:r>
      <w:r w:rsidRPr="008D37FD">
        <w:rPr>
          <w:rFonts w:ascii="Arial" w:hAnsi="Arial" w:cs="Arial"/>
          <w:sz w:val="22"/>
          <w:szCs w:val="22"/>
        </w:rPr>
        <w:t xml:space="preserve"> </w:t>
      </w:r>
      <w:r>
        <w:rPr>
          <w:rFonts w:ascii="Arial" w:hAnsi="Arial" w:cs="Arial"/>
          <w:sz w:val="22"/>
          <w:szCs w:val="22"/>
        </w:rPr>
        <w:t>P</w:t>
      </w:r>
      <w:r w:rsidRPr="008D37FD">
        <w:rPr>
          <w:rFonts w:ascii="Arial" w:hAnsi="Arial" w:cs="Arial"/>
          <w:sz w:val="22"/>
          <w:szCs w:val="22"/>
        </w:rPr>
        <w:t>rojekts) piešķir konkursa kārtībā. Līdzekļi projektu finansēšanai tiek plānoti pašvaldības kārtējā gada budžetā.</w:t>
      </w:r>
    </w:p>
    <w:p w14:paraId="4EA4A9F1" w14:textId="77777777" w:rsidR="009E5740" w:rsidRDefault="00000000" w:rsidP="00ED2E60">
      <w:pPr>
        <w:widowControl w:val="0"/>
        <w:autoSpaceDE w:val="0"/>
        <w:autoSpaceDN w:val="0"/>
        <w:adjustRightInd w:val="0"/>
        <w:ind w:firstLine="709"/>
        <w:jc w:val="both"/>
        <w:rPr>
          <w:rFonts w:ascii="Arial" w:hAnsi="Arial" w:cs="Arial"/>
          <w:sz w:val="22"/>
          <w:szCs w:val="22"/>
        </w:rPr>
      </w:pPr>
      <w:r>
        <w:rPr>
          <w:rFonts w:ascii="Arial" w:hAnsi="Arial" w:cs="Arial"/>
          <w:sz w:val="22"/>
          <w:szCs w:val="22"/>
        </w:rPr>
        <w:t xml:space="preserve">3. </w:t>
      </w:r>
      <w:r w:rsidRPr="008D37FD">
        <w:rPr>
          <w:rFonts w:ascii="Arial" w:hAnsi="Arial" w:cs="Arial"/>
          <w:sz w:val="22"/>
          <w:szCs w:val="22"/>
        </w:rPr>
        <w:t>Projektu pieteikumus var iesniegt PSO, kas ir reģistrēt</w:t>
      </w:r>
      <w:r>
        <w:rPr>
          <w:rFonts w:ascii="Arial" w:hAnsi="Arial" w:cs="Arial"/>
          <w:sz w:val="22"/>
          <w:szCs w:val="22"/>
        </w:rPr>
        <w:t>as</w:t>
      </w:r>
      <w:r w:rsidRPr="008D37FD">
        <w:rPr>
          <w:rFonts w:ascii="Arial" w:hAnsi="Arial" w:cs="Arial"/>
          <w:sz w:val="22"/>
          <w:szCs w:val="22"/>
        </w:rPr>
        <w:t xml:space="preserve"> Labklājības ministrijas Sociālo pakalpojumu sniedzēj</w:t>
      </w:r>
      <w:r>
        <w:rPr>
          <w:rFonts w:ascii="Arial" w:hAnsi="Arial" w:cs="Arial"/>
          <w:sz w:val="22"/>
          <w:szCs w:val="22"/>
        </w:rPr>
        <w:t>u</w:t>
      </w:r>
      <w:r w:rsidRPr="008D37FD">
        <w:rPr>
          <w:rFonts w:ascii="Arial" w:hAnsi="Arial" w:cs="Arial"/>
          <w:sz w:val="22"/>
          <w:szCs w:val="22"/>
        </w:rPr>
        <w:t xml:space="preserve"> reģistrā </w:t>
      </w:r>
      <w:r>
        <w:rPr>
          <w:rFonts w:ascii="Arial" w:hAnsi="Arial" w:cs="Arial"/>
          <w:sz w:val="22"/>
          <w:szCs w:val="22"/>
        </w:rPr>
        <w:t xml:space="preserve">(turpmāk – Reģistrs) </w:t>
      </w:r>
      <w:r w:rsidRPr="008D37FD">
        <w:rPr>
          <w:rFonts w:ascii="Arial" w:hAnsi="Arial" w:cs="Arial"/>
          <w:sz w:val="22"/>
          <w:szCs w:val="22"/>
        </w:rPr>
        <w:t xml:space="preserve">sociālās rehabilitācijas pakalpojuma sniegšanai un kuru juridiskā adrese Liepājas valstspilsētā ir </w:t>
      </w:r>
      <w:r>
        <w:rPr>
          <w:rFonts w:ascii="Arial" w:hAnsi="Arial" w:cs="Arial"/>
          <w:sz w:val="22"/>
          <w:szCs w:val="22"/>
        </w:rPr>
        <w:t>vismaz divus gadus</w:t>
      </w:r>
      <w:r w:rsidRPr="008D37FD">
        <w:rPr>
          <w:rFonts w:ascii="Arial" w:hAnsi="Arial" w:cs="Arial"/>
          <w:sz w:val="22"/>
          <w:szCs w:val="22"/>
        </w:rPr>
        <w:t xml:space="preserve"> (turpmāk </w:t>
      </w:r>
      <w:r>
        <w:rPr>
          <w:rFonts w:ascii="Arial" w:hAnsi="Arial" w:cs="Arial"/>
          <w:sz w:val="22"/>
          <w:szCs w:val="22"/>
        </w:rPr>
        <w:t>–</w:t>
      </w:r>
      <w:r w:rsidRPr="008D37FD">
        <w:rPr>
          <w:rFonts w:ascii="Arial" w:hAnsi="Arial" w:cs="Arial"/>
          <w:sz w:val="22"/>
          <w:szCs w:val="22"/>
        </w:rPr>
        <w:t xml:space="preserve"> </w:t>
      </w:r>
      <w:r>
        <w:rPr>
          <w:rFonts w:ascii="Arial" w:hAnsi="Arial" w:cs="Arial"/>
          <w:sz w:val="22"/>
          <w:szCs w:val="22"/>
        </w:rPr>
        <w:t>P</w:t>
      </w:r>
      <w:r w:rsidRPr="008D37FD">
        <w:rPr>
          <w:rFonts w:ascii="Arial" w:hAnsi="Arial" w:cs="Arial"/>
          <w:sz w:val="22"/>
          <w:szCs w:val="22"/>
        </w:rPr>
        <w:t>retendents).</w:t>
      </w:r>
    </w:p>
    <w:p w14:paraId="1E1864C9" w14:textId="77777777" w:rsidR="009E5740" w:rsidRDefault="00000000" w:rsidP="00ED2E60">
      <w:pPr>
        <w:widowControl w:val="0"/>
        <w:autoSpaceDE w:val="0"/>
        <w:autoSpaceDN w:val="0"/>
        <w:adjustRightInd w:val="0"/>
        <w:ind w:firstLine="709"/>
        <w:jc w:val="both"/>
        <w:rPr>
          <w:rFonts w:ascii="Arial" w:hAnsi="Arial" w:cs="Arial"/>
          <w:sz w:val="22"/>
          <w:szCs w:val="22"/>
        </w:rPr>
      </w:pPr>
      <w:r>
        <w:rPr>
          <w:rFonts w:ascii="Arial" w:hAnsi="Arial" w:cs="Arial"/>
          <w:sz w:val="22"/>
          <w:szCs w:val="22"/>
        </w:rPr>
        <w:t xml:space="preserve">4. </w:t>
      </w:r>
      <w:r w:rsidRPr="008D37FD">
        <w:rPr>
          <w:rFonts w:ascii="Arial" w:hAnsi="Arial" w:cs="Arial"/>
          <w:sz w:val="22"/>
          <w:szCs w:val="22"/>
        </w:rPr>
        <w:t xml:space="preserve">Noteikumi nav attiecināmi uz tādiem projektiem, kuros tiek veikta komercdarbība ar mērķi gūt peļņu. </w:t>
      </w:r>
    </w:p>
    <w:p w14:paraId="28DF2B84" w14:textId="77777777" w:rsidR="009E5740" w:rsidRPr="00792706" w:rsidRDefault="00000000" w:rsidP="00ED2E60">
      <w:pPr>
        <w:widowControl w:val="0"/>
        <w:autoSpaceDE w:val="0"/>
        <w:autoSpaceDN w:val="0"/>
        <w:adjustRightInd w:val="0"/>
        <w:ind w:firstLine="709"/>
        <w:jc w:val="both"/>
        <w:rPr>
          <w:rFonts w:ascii="Arial" w:hAnsi="Arial" w:cs="Arial"/>
          <w:sz w:val="22"/>
          <w:szCs w:val="22"/>
        </w:rPr>
      </w:pPr>
      <w:r>
        <w:rPr>
          <w:rFonts w:ascii="Arial" w:hAnsi="Arial" w:cs="Arial"/>
          <w:sz w:val="22"/>
          <w:szCs w:val="22"/>
        </w:rPr>
        <w:t xml:space="preserve">5. </w:t>
      </w:r>
      <w:r w:rsidRPr="00604B5D">
        <w:rPr>
          <w:rFonts w:ascii="Arial" w:hAnsi="Arial" w:cs="Arial"/>
          <w:sz w:val="22"/>
          <w:szCs w:val="22"/>
        </w:rPr>
        <w:t xml:space="preserve">Pretendentu iesniegtos projektu pieteikumus izvērtē </w:t>
      </w:r>
      <w:r>
        <w:rPr>
          <w:rFonts w:ascii="Arial" w:hAnsi="Arial" w:cs="Arial"/>
          <w:sz w:val="22"/>
          <w:szCs w:val="22"/>
        </w:rPr>
        <w:t>pašvaldības Pilsoniskās sabiedrības veicināšanas komisija (turpmāk – Komisija)</w:t>
      </w:r>
      <w:r w:rsidRPr="00604B5D">
        <w:rPr>
          <w:rFonts w:ascii="Arial" w:hAnsi="Arial" w:cs="Arial"/>
          <w:sz w:val="22"/>
          <w:szCs w:val="22"/>
        </w:rPr>
        <w:t>.</w:t>
      </w:r>
    </w:p>
    <w:p w14:paraId="14953F26" w14:textId="77777777" w:rsidR="009E5740" w:rsidRPr="00ED2E60" w:rsidRDefault="00000000" w:rsidP="00ED2E60">
      <w:pPr>
        <w:widowControl w:val="0"/>
        <w:autoSpaceDE w:val="0"/>
        <w:autoSpaceDN w:val="0"/>
        <w:adjustRightInd w:val="0"/>
        <w:ind w:firstLine="709"/>
        <w:jc w:val="both"/>
        <w:rPr>
          <w:rFonts w:ascii="Arial" w:hAnsi="Arial" w:cs="Arial"/>
          <w:color w:val="000000" w:themeColor="text1"/>
          <w:sz w:val="22"/>
          <w:szCs w:val="22"/>
        </w:rPr>
      </w:pPr>
      <w:r>
        <w:rPr>
          <w:rFonts w:ascii="Arial" w:hAnsi="Arial" w:cs="Arial"/>
          <w:sz w:val="22"/>
          <w:szCs w:val="22"/>
        </w:rPr>
        <w:t xml:space="preserve">6. </w:t>
      </w:r>
      <w:r w:rsidRPr="008D37FD">
        <w:rPr>
          <w:rFonts w:ascii="Arial" w:hAnsi="Arial" w:cs="Arial"/>
          <w:sz w:val="22"/>
          <w:szCs w:val="22"/>
        </w:rPr>
        <w:t xml:space="preserve">Paziņojumu par konkursu publicē pašvaldības tīmekļvietnē </w:t>
      </w:r>
      <w:hyperlink r:id="rId8" w:history="1">
        <w:r w:rsidRPr="00ED2E60">
          <w:rPr>
            <w:rStyle w:val="Hipersaite"/>
            <w:rFonts w:ascii="Arial" w:hAnsi="Arial" w:cs="Arial"/>
            <w:color w:val="000000" w:themeColor="text1"/>
            <w:sz w:val="22"/>
            <w:szCs w:val="22"/>
            <w:u w:val="none"/>
          </w:rPr>
          <w:t>www.liepaja.lv</w:t>
        </w:r>
      </w:hyperlink>
      <w:r w:rsidRPr="00ED2E60">
        <w:rPr>
          <w:rFonts w:ascii="Arial" w:hAnsi="Arial" w:cs="Arial"/>
          <w:color w:val="000000" w:themeColor="text1"/>
          <w:sz w:val="22"/>
          <w:szCs w:val="22"/>
        </w:rPr>
        <w:t>.</w:t>
      </w:r>
    </w:p>
    <w:p w14:paraId="3CA44043" w14:textId="77777777" w:rsidR="009E5740" w:rsidRPr="00ED2E60" w:rsidRDefault="009E5740" w:rsidP="009E5740">
      <w:pPr>
        <w:widowControl w:val="0"/>
        <w:autoSpaceDE w:val="0"/>
        <w:autoSpaceDN w:val="0"/>
        <w:adjustRightInd w:val="0"/>
        <w:ind w:left="426"/>
        <w:jc w:val="both"/>
        <w:rPr>
          <w:rFonts w:ascii="Arial" w:hAnsi="Arial" w:cs="Arial"/>
          <w:sz w:val="8"/>
          <w:szCs w:val="8"/>
        </w:rPr>
      </w:pPr>
    </w:p>
    <w:p w14:paraId="044231AC" w14:textId="77777777" w:rsidR="009E5740" w:rsidRPr="00ED2E60" w:rsidRDefault="009E5740" w:rsidP="009E5740">
      <w:pPr>
        <w:widowControl w:val="0"/>
        <w:autoSpaceDE w:val="0"/>
        <w:autoSpaceDN w:val="0"/>
        <w:adjustRightInd w:val="0"/>
        <w:ind w:firstLine="1000"/>
        <w:jc w:val="both"/>
        <w:rPr>
          <w:rFonts w:ascii="Arial" w:hAnsi="Arial" w:cs="Arial"/>
          <w:sz w:val="10"/>
          <w:szCs w:val="20"/>
        </w:rPr>
      </w:pPr>
    </w:p>
    <w:p w14:paraId="7A78331A" w14:textId="77777777" w:rsidR="009E5740" w:rsidRPr="005C4CEA" w:rsidRDefault="00000000" w:rsidP="00ED2E60">
      <w:pPr>
        <w:widowControl w:val="0"/>
        <w:autoSpaceDE w:val="0"/>
        <w:autoSpaceDN w:val="0"/>
        <w:adjustRightInd w:val="0"/>
        <w:ind w:hanging="284"/>
        <w:jc w:val="center"/>
        <w:rPr>
          <w:rFonts w:ascii="Arial" w:hAnsi="Arial" w:cs="Arial"/>
          <w:b/>
          <w:bCs/>
          <w:sz w:val="22"/>
          <w:szCs w:val="22"/>
        </w:rPr>
      </w:pPr>
      <w:r w:rsidRPr="005C4CEA">
        <w:rPr>
          <w:rFonts w:ascii="Arial" w:hAnsi="Arial" w:cs="Arial"/>
          <w:b/>
          <w:bCs/>
          <w:sz w:val="22"/>
          <w:szCs w:val="22"/>
        </w:rPr>
        <w:t xml:space="preserve">II. </w:t>
      </w:r>
      <w:r>
        <w:rPr>
          <w:rFonts w:ascii="Arial" w:hAnsi="Arial" w:cs="Arial"/>
          <w:b/>
          <w:bCs/>
          <w:sz w:val="22"/>
          <w:szCs w:val="22"/>
        </w:rPr>
        <w:t>K</w:t>
      </w:r>
      <w:r w:rsidRPr="005C4CEA">
        <w:rPr>
          <w:rFonts w:ascii="Arial" w:hAnsi="Arial" w:cs="Arial"/>
          <w:b/>
          <w:bCs/>
          <w:sz w:val="22"/>
          <w:szCs w:val="22"/>
        </w:rPr>
        <w:t>onkursa mērķi</w:t>
      </w:r>
    </w:p>
    <w:p w14:paraId="704D5F4F" w14:textId="77777777" w:rsidR="009E5740" w:rsidRPr="008F5DF1" w:rsidRDefault="009E5740" w:rsidP="009E5740">
      <w:pPr>
        <w:widowControl w:val="0"/>
        <w:autoSpaceDE w:val="0"/>
        <w:autoSpaceDN w:val="0"/>
        <w:adjustRightInd w:val="0"/>
        <w:ind w:firstLine="1000"/>
        <w:jc w:val="center"/>
        <w:rPr>
          <w:rFonts w:ascii="Arial" w:hAnsi="Arial" w:cs="Arial"/>
          <w:b/>
          <w:bCs/>
          <w:sz w:val="14"/>
        </w:rPr>
      </w:pPr>
    </w:p>
    <w:p w14:paraId="634E4512" w14:textId="77777777" w:rsidR="009E5740" w:rsidRDefault="00000000" w:rsidP="00ED2E60">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7. </w:t>
      </w:r>
      <w:r w:rsidRPr="005C4CEA">
        <w:rPr>
          <w:rFonts w:ascii="Arial" w:hAnsi="Arial" w:cs="Arial"/>
          <w:sz w:val="22"/>
          <w:szCs w:val="22"/>
        </w:rPr>
        <w:t>Konkursa mērķi ir</w:t>
      </w:r>
      <w:r>
        <w:rPr>
          <w:rFonts w:ascii="Arial" w:hAnsi="Arial" w:cs="Arial"/>
          <w:sz w:val="22"/>
          <w:szCs w:val="22"/>
        </w:rPr>
        <w:t>:</w:t>
      </w:r>
    </w:p>
    <w:p w14:paraId="4CBCA89E" w14:textId="77777777" w:rsidR="009E5740" w:rsidRDefault="00000000" w:rsidP="00ED2E60">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r w:rsidRPr="005C4CEA">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7.1. </w:t>
      </w:r>
      <w:r w:rsidRPr="005C4CEA">
        <w:rPr>
          <w:rFonts w:ascii="Arial" w:hAnsi="Arial" w:cs="Arial"/>
          <w:sz w:val="22"/>
          <w:szCs w:val="22"/>
        </w:rPr>
        <w:t xml:space="preserve">atbalstīt </w:t>
      </w:r>
      <w:r w:rsidRPr="008D37FD">
        <w:rPr>
          <w:rFonts w:ascii="Arial" w:hAnsi="Arial" w:cs="Arial"/>
          <w:sz w:val="22"/>
          <w:szCs w:val="22"/>
        </w:rPr>
        <w:t>Liepājas valstspilsētā reģistrēto PSO sniegto sociālās rehabilitācijas pa</w:t>
      </w:r>
      <w:r>
        <w:rPr>
          <w:rFonts w:ascii="Arial" w:hAnsi="Arial" w:cs="Arial"/>
          <w:sz w:val="22"/>
          <w:szCs w:val="22"/>
        </w:rPr>
        <w:t>kalpojumu pieejamību;</w:t>
      </w:r>
    </w:p>
    <w:p w14:paraId="7C9D9082" w14:textId="77777777" w:rsidR="009E5740" w:rsidRDefault="00000000" w:rsidP="00ED2E60">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7.2. </w:t>
      </w:r>
      <w:r w:rsidRPr="008D37FD">
        <w:rPr>
          <w:rFonts w:ascii="Arial" w:hAnsi="Arial" w:cs="Arial"/>
          <w:sz w:val="22"/>
          <w:szCs w:val="22"/>
        </w:rPr>
        <w:t xml:space="preserve">veicināt </w:t>
      </w:r>
      <w:r>
        <w:rPr>
          <w:rFonts w:ascii="Arial" w:hAnsi="Arial" w:cs="Arial"/>
          <w:sz w:val="22"/>
          <w:szCs w:val="22"/>
        </w:rPr>
        <w:t>sociālās atstumtības riskam pakļauto Liepājas valstspilsētā deklarēto iedzīvotāju grupu</w:t>
      </w:r>
      <w:r w:rsidRPr="008D37FD">
        <w:rPr>
          <w:rFonts w:ascii="Arial" w:hAnsi="Arial" w:cs="Arial"/>
          <w:sz w:val="22"/>
          <w:szCs w:val="22"/>
        </w:rPr>
        <w:t xml:space="preserve"> sociālo iekļaušanos.</w:t>
      </w:r>
    </w:p>
    <w:p w14:paraId="43BDC6A2" w14:textId="77777777" w:rsidR="009E5740" w:rsidRPr="00ED2E60" w:rsidRDefault="009E5740" w:rsidP="009E5740">
      <w:pPr>
        <w:widowControl w:val="0"/>
        <w:autoSpaceDE w:val="0"/>
        <w:autoSpaceDN w:val="0"/>
        <w:adjustRightInd w:val="0"/>
        <w:ind w:left="851"/>
        <w:jc w:val="both"/>
        <w:rPr>
          <w:rFonts w:ascii="Arial" w:hAnsi="Arial" w:cs="Arial"/>
          <w:sz w:val="6"/>
          <w:szCs w:val="6"/>
        </w:rPr>
      </w:pPr>
    </w:p>
    <w:p w14:paraId="627A14FC" w14:textId="77777777" w:rsidR="009E5740" w:rsidRPr="005C4CEA" w:rsidRDefault="009E5740" w:rsidP="009E5740">
      <w:pPr>
        <w:widowControl w:val="0"/>
        <w:autoSpaceDE w:val="0"/>
        <w:autoSpaceDN w:val="0"/>
        <w:adjustRightInd w:val="0"/>
        <w:ind w:firstLine="1000"/>
        <w:jc w:val="both"/>
        <w:rPr>
          <w:rFonts w:ascii="Arial" w:hAnsi="Arial" w:cs="Arial"/>
          <w:sz w:val="12"/>
          <w:szCs w:val="22"/>
        </w:rPr>
      </w:pPr>
    </w:p>
    <w:p w14:paraId="0083E31D" w14:textId="77777777" w:rsidR="009E5740" w:rsidRPr="005C4CEA" w:rsidRDefault="00000000" w:rsidP="009E5740">
      <w:pPr>
        <w:widowControl w:val="0"/>
        <w:autoSpaceDE w:val="0"/>
        <w:autoSpaceDN w:val="0"/>
        <w:adjustRightInd w:val="0"/>
        <w:jc w:val="center"/>
        <w:rPr>
          <w:rFonts w:ascii="Arial" w:hAnsi="Arial" w:cs="Arial"/>
          <w:b/>
          <w:bCs/>
          <w:sz w:val="22"/>
          <w:szCs w:val="22"/>
        </w:rPr>
      </w:pPr>
      <w:r w:rsidRPr="005C4CEA">
        <w:rPr>
          <w:rFonts w:ascii="Arial" w:hAnsi="Arial" w:cs="Arial"/>
          <w:b/>
          <w:bCs/>
          <w:sz w:val="22"/>
          <w:szCs w:val="22"/>
        </w:rPr>
        <w:t xml:space="preserve">III. </w:t>
      </w:r>
      <w:r>
        <w:rPr>
          <w:rFonts w:ascii="Arial" w:hAnsi="Arial" w:cs="Arial"/>
          <w:b/>
          <w:bCs/>
          <w:sz w:val="22"/>
          <w:szCs w:val="22"/>
        </w:rPr>
        <w:t>L</w:t>
      </w:r>
      <w:r w:rsidRPr="005C4CEA">
        <w:rPr>
          <w:rFonts w:ascii="Arial" w:hAnsi="Arial" w:cs="Arial"/>
          <w:b/>
          <w:bCs/>
          <w:sz w:val="22"/>
          <w:szCs w:val="22"/>
        </w:rPr>
        <w:t>īdzfinansējuma piešķiršanas nosacījumi</w:t>
      </w:r>
    </w:p>
    <w:p w14:paraId="5EAC81A9" w14:textId="77777777" w:rsidR="009E5740" w:rsidRPr="00ED2E60" w:rsidRDefault="009E5740" w:rsidP="009E5740">
      <w:pPr>
        <w:widowControl w:val="0"/>
        <w:autoSpaceDE w:val="0"/>
        <w:autoSpaceDN w:val="0"/>
        <w:adjustRightInd w:val="0"/>
        <w:jc w:val="both"/>
        <w:rPr>
          <w:rFonts w:ascii="Arial" w:hAnsi="Arial" w:cs="Arial"/>
          <w:sz w:val="16"/>
          <w:szCs w:val="16"/>
        </w:rPr>
      </w:pPr>
    </w:p>
    <w:p w14:paraId="1AF71E18" w14:textId="77777777" w:rsidR="009E5740" w:rsidRDefault="00000000" w:rsidP="00B76146">
      <w:pPr>
        <w:widowControl w:val="0"/>
        <w:autoSpaceDE w:val="0"/>
        <w:autoSpaceDN w:val="0"/>
        <w:adjustRightInd w:val="0"/>
        <w:ind w:firstLine="720"/>
        <w:jc w:val="both"/>
        <w:rPr>
          <w:rFonts w:ascii="Arial" w:hAnsi="Arial" w:cs="Arial"/>
          <w:sz w:val="22"/>
          <w:szCs w:val="22"/>
        </w:rPr>
      </w:pPr>
      <w:r>
        <w:rPr>
          <w:rFonts w:ascii="Arial" w:hAnsi="Arial" w:cs="Arial"/>
          <w:sz w:val="22"/>
          <w:szCs w:val="22"/>
        </w:rPr>
        <w:t>8. Projekta ietvaros Pretendents sociālās rehabilitācijas pakalpojumu var sniegt tai klientu grupai, kas Reģistrā reģistrēta Pretendenta sociālās rehabilitācijas pakalpojuma klientu grupā.</w:t>
      </w:r>
    </w:p>
    <w:p w14:paraId="154A3AAA" w14:textId="77777777" w:rsidR="009E5740" w:rsidRDefault="00000000" w:rsidP="00B76146">
      <w:pPr>
        <w:widowControl w:val="0"/>
        <w:autoSpaceDE w:val="0"/>
        <w:autoSpaceDN w:val="0"/>
        <w:adjustRightInd w:val="0"/>
        <w:ind w:firstLine="720"/>
        <w:jc w:val="both"/>
        <w:rPr>
          <w:rFonts w:ascii="Arial" w:hAnsi="Arial" w:cs="Arial"/>
          <w:sz w:val="22"/>
          <w:szCs w:val="22"/>
        </w:rPr>
      </w:pPr>
      <w:r>
        <w:rPr>
          <w:rFonts w:ascii="Arial" w:hAnsi="Arial" w:cs="Arial"/>
          <w:sz w:val="22"/>
          <w:szCs w:val="22"/>
        </w:rPr>
        <w:t>9. Ja Pretendents Reģistrā ir reģistrējis vairākas sociālās rehabilitācijas pakalpojuma klientu grupas, konkursa ietvaros var saņemt atbalstu vienas klientu grupas sociālajai rehabilitācijai.</w:t>
      </w:r>
    </w:p>
    <w:p w14:paraId="5BB94B39" w14:textId="77777777" w:rsidR="009E5740" w:rsidRDefault="00000000" w:rsidP="00B76146">
      <w:pPr>
        <w:widowControl w:val="0"/>
        <w:autoSpaceDE w:val="0"/>
        <w:autoSpaceDN w:val="0"/>
        <w:adjustRightInd w:val="0"/>
        <w:ind w:firstLine="720"/>
        <w:jc w:val="both"/>
        <w:rPr>
          <w:rFonts w:ascii="Arial" w:hAnsi="Arial" w:cs="Arial"/>
          <w:sz w:val="22"/>
          <w:szCs w:val="22"/>
        </w:rPr>
      </w:pPr>
      <w:r>
        <w:rPr>
          <w:rFonts w:ascii="Arial" w:hAnsi="Arial" w:cs="Arial"/>
          <w:sz w:val="22"/>
          <w:szCs w:val="22"/>
        </w:rPr>
        <w:lastRenderedPageBreak/>
        <w:t xml:space="preserve">10. </w:t>
      </w:r>
      <w:r w:rsidRPr="00000622">
        <w:rPr>
          <w:rFonts w:ascii="Arial" w:hAnsi="Arial" w:cs="Arial"/>
          <w:sz w:val="22"/>
          <w:szCs w:val="22"/>
        </w:rPr>
        <w:t>Ja vienas klientu grupas sociālajai rehabilitācijai ir iesniegti vairāk</w:t>
      </w:r>
      <w:r>
        <w:rPr>
          <w:rFonts w:ascii="Arial" w:hAnsi="Arial" w:cs="Arial"/>
          <w:sz w:val="22"/>
          <w:szCs w:val="22"/>
        </w:rPr>
        <w:t>u Pretendentu</w:t>
      </w:r>
      <w:r w:rsidRPr="00000622">
        <w:rPr>
          <w:rFonts w:ascii="Arial" w:hAnsi="Arial" w:cs="Arial"/>
          <w:sz w:val="22"/>
          <w:szCs w:val="22"/>
        </w:rPr>
        <w:t xml:space="preserve"> pieteikumi, </w:t>
      </w:r>
      <w:r>
        <w:rPr>
          <w:rFonts w:ascii="Arial" w:hAnsi="Arial" w:cs="Arial"/>
          <w:sz w:val="22"/>
          <w:szCs w:val="22"/>
        </w:rPr>
        <w:t xml:space="preserve">Komisija var pieņemt </w:t>
      </w:r>
      <w:r w:rsidRPr="00000622">
        <w:rPr>
          <w:rFonts w:ascii="Arial" w:hAnsi="Arial" w:cs="Arial"/>
          <w:sz w:val="22"/>
          <w:szCs w:val="22"/>
        </w:rPr>
        <w:t>l</w:t>
      </w:r>
      <w:r>
        <w:rPr>
          <w:rFonts w:ascii="Arial" w:hAnsi="Arial" w:cs="Arial"/>
          <w:sz w:val="22"/>
          <w:szCs w:val="22"/>
        </w:rPr>
        <w:t>ēmumu</w:t>
      </w:r>
      <w:r w:rsidRPr="00000622">
        <w:rPr>
          <w:rFonts w:ascii="Arial" w:hAnsi="Arial" w:cs="Arial"/>
          <w:sz w:val="22"/>
          <w:szCs w:val="22"/>
        </w:rPr>
        <w:t xml:space="preserve"> par atbalsta piešķiršanu vienam no iesniegtajiem projektiem.</w:t>
      </w:r>
    </w:p>
    <w:p w14:paraId="6E879DC6" w14:textId="77777777" w:rsidR="009E5740" w:rsidRPr="005C4CEA" w:rsidRDefault="00000000" w:rsidP="00B76146">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11. </w:t>
      </w:r>
      <w:r w:rsidRPr="005C4CEA">
        <w:rPr>
          <w:rFonts w:ascii="Arial" w:hAnsi="Arial" w:cs="Arial"/>
          <w:sz w:val="22"/>
          <w:szCs w:val="22"/>
        </w:rPr>
        <w:t xml:space="preserve">Projekta aktivitātes tiek īstenotas Liepājas </w:t>
      </w:r>
      <w:r>
        <w:rPr>
          <w:rFonts w:ascii="Arial" w:hAnsi="Arial" w:cs="Arial"/>
          <w:sz w:val="22"/>
          <w:szCs w:val="22"/>
        </w:rPr>
        <w:t>valsts</w:t>
      </w:r>
      <w:r w:rsidRPr="005C4CEA">
        <w:rPr>
          <w:rFonts w:ascii="Arial" w:hAnsi="Arial" w:cs="Arial"/>
          <w:sz w:val="22"/>
          <w:szCs w:val="22"/>
        </w:rPr>
        <w:t>pilsēt</w:t>
      </w:r>
      <w:r>
        <w:rPr>
          <w:rFonts w:ascii="Arial" w:hAnsi="Arial" w:cs="Arial"/>
          <w:sz w:val="22"/>
          <w:szCs w:val="22"/>
        </w:rPr>
        <w:t>ā</w:t>
      </w:r>
      <w:r w:rsidRPr="005C4CEA">
        <w:rPr>
          <w:rFonts w:ascii="Arial" w:hAnsi="Arial" w:cs="Arial"/>
          <w:sz w:val="22"/>
          <w:szCs w:val="22"/>
        </w:rPr>
        <w:t xml:space="preserve"> </w:t>
      </w:r>
      <w:r>
        <w:rPr>
          <w:rFonts w:ascii="Arial" w:hAnsi="Arial" w:cs="Arial"/>
          <w:sz w:val="22"/>
          <w:szCs w:val="22"/>
        </w:rPr>
        <w:t>un</w:t>
      </w:r>
      <w:r w:rsidRPr="005C4CEA">
        <w:rPr>
          <w:rFonts w:ascii="Arial" w:hAnsi="Arial" w:cs="Arial"/>
          <w:sz w:val="22"/>
          <w:szCs w:val="22"/>
        </w:rPr>
        <w:t xml:space="preserve"> ieguvējiem no </w:t>
      </w:r>
      <w:r>
        <w:rPr>
          <w:rFonts w:ascii="Arial" w:hAnsi="Arial" w:cs="Arial"/>
          <w:sz w:val="22"/>
          <w:szCs w:val="22"/>
        </w:rPr>
        <w:t>P</w:t>
      </w:r>
      <w:r w:rsidRPr="005C4CEA">
        <w:rPr>
          <w:rFonts w:ascii="Arial" w:hAnsi="Arial" w:cs="Arial"/>
          <w:sz w:val="22"/>
          <w:szCs w:val="22"/>
        </w:rPr>
        <w:t xml:space="preserve">rojekta rezultātiem jābūt Liepājas </w:t>
      </w:r>
      <w:r>
        <w:rPr>
          <w:rFonts w:ascii="Arial" w:hAnsi="Arial" w:cs="Arial"/>
          <w:sz w:val="22"/>
          <w:szCs w:val="22"/>
        </w:rPr>
        <w:t>valsts</w:t>
      </w:r>
      <w:r w:rsidRPr="005C4CEA">
        <w:rPr>
          <w:rFonts w:ascii="Arial" w:hAnsi="Arial" w:cs="Arial"/>
          <w:sz w:val="22"/>
          <w:szCs w:val="22"/>
        </w:rPr>
        <w:t>pilsē</w:t>
      </w:r>
      <w:r>
        <w:rPr>
          <w:rFonts w:ascii="Arial" w:hAnsi="Arial" w:cs="Arial"/>
          <w:sz w:val="22"/>
          <w:szCs w:val="22"/>
        </w:rPr>
        <w:t>tā deklarētiem</w:t>
      </w:r>
      <w:r w:rsidRPr="005C4CEA">
        <w:rPr>
          <w:rFonts w:ascii="Arial" w:hAnsi="Arial" w:cs="Arial"/>
          <w:sz w:val="22"/>
          <w:szCs w:val="22"/>
        </w:rPr>
        <w:t xml:space="preserve"> iedzīvotājiem</w:t>
      </w:r>
      <w:r>
        <w:rPr>
          <w:rFonts w:ascii="Arial" w:hAnsi="Arial" w:cs="Arial"/>
          <w:sz w:val="22"/>
          <w:szCs w:val="22"/>
        </w:rPr>
        <w:t>, kas atbilst noteikumu 8. punktā minētajiem nosacījumiem</w:t>
      </w:r>
      <w:r w:rsidRPr="005C4CEA">
        <w:rPr>
          <w:rFonts w:ascii="Arial" w:hAnsi="Arial" w:cs="Arial"/>
          <w:sz w:val="22"/>
          <w:szCs w:val="22"/>
        </w:rPr>
        <w:t>.</w:t>
      </w:r>
    </w:p>
    <w:p w14:paraId="63BCAD7D" w14:textId="77777777" w:rsidR="009E5740" w:rsidRPr="005C4CEA" w:rsidRDefault="00000000" w:rsidP="00B76146">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12. </w:t>
      </w:r>
      <w:r w:rsidRPr="005C4CEA">
        <w:rPr>
          <w:rFonts w:ascii="Arial" w:hAnsi="Arial" w:cs="Arial"/>
          <w:sz w:val="22"/>
          <w:szCs w:val="22"/>
        </w:rPr>
        <w:t>Projekta aktivitātes var īstenot ārpus Liepājas</w:t>
      </w:r>
      <w:r>
        <w:rPr>
          <w:rFonts w:ascii="Arial" w:hAnsi="Arial" w:cs="Arial"/>
          <w:sz w:val="22"/>
          <w:szCs w:val="22"/>
        </w:rPr>
        <w:t xml:space="preserve"> valstspilsētas</w:t>
      </w:r>
      <w:r w:rsidRPr="005C4CEA">
        <w:rPr>
          <w:rFonts w:ascii="Arial" w:hAnsi="Arial" w:cs="Arial"/>
          <w:sz w:val="22"/>
          <w:szCs w:val="22"/>
        </w:rPr>
        <w:t xml:space="preserve">, ja tās ir nepieciešamas </w:t>
      </w:r>
      <w:r>
        <w:rPr>
          <w:rFonts w:ascii="Arial" w:hAnsi="Arial" w:cs="Arial"/>
          <w:sz w:val="22"/>
          <w:szCs w:val="22"/>
        </w:rPr>
        <w:t>P</w:t>
      </w:r>
      <w:r w:rsidRPr="005C4CEA">
        <w:rPr>
          <w:rFonts w:ascii="Arial" w:hAnsi="Arial" w:cs="Arial"/>
          <w:sz w:val="22"/>
          <w:szCs w:val="22"/>
        </w:rPr>
        <w:t xml:space="preserve">rojekta mērķu sasniegšanai un ir pamatotas </w:t>
      </w:r>
      <w:r>
        <w:rPr>
          <w:rFonts w:ascii="Arial" w:hAnsi="Arial" w:cs="Arial"/>
          <w:sz w:val="22"/>
          <w:szCs w:val="22"/>
        </w:rPr>
        <w:t xml:space="preserve">PSO sniegtās sociālās </w:t>
      </w:r>
      <w:r w:rsidRPr="00361380">
        <w:rPr>
          <w:rFonts w:ascii="Arial" w:hAnsi="Arial" w:cs="Arial"/>
          <w:sz w:val="22"/>
          <w:szCs w:val="22"/>
        </w:rPr>
        <w:t>rehabilitācijas mērķu</w:t>
      </w:r>
      <w:r>
        <w:rPr>
          <w:rFonts w:ascii="Arial" w:hAnsi="Arial" w:cs="Arial"/>
          <w:sz w:val="22"/>
          <w:szCs w:val="22"/>
        </w:rPr>
        <w:t xml:space="preserve"> sasniegšanai</w:t>
      </w:r>
      <w:r w:rsidRPr="005C4CEA">
        <w:rPr>
          <w:rFonts w:ascii="Arial" w:hAnsi="Arial" w:cs="Arial"/>
          <w:sz w:val="22"/>
          <w:szCs w:val="22"/>
        </w:rPr>
        <w:t>.</w:t>
      </w:r>
    </w:p>
    <w:p w14:paraId="5858784A" w14:textId="77777777" w:rsidR="009E5740" w:rsidRDefault="00000000" w:rsidP="00B76146">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13. </w:t>
      </w:r>
      <w:r w:rsidRPr="005C4CEA">
        <w:rPr>
          <w:rFonts w:ascii="Arial" w:hAnsi="Arial" w:cs="Arial"/>
          <w:sz w:val="22"/>
          <w:szCs w:val="22"/>
        </w:rPr>
        <w:t xml:space="preserve">Projekta aktivitātes tiek īstenotas konkursa izsludināšanas gadā, ja </w:t>
      </w:r>
      <w:r>
        <w:rPr>
          <w:rFonts w:ascii="Arial" w:hAnsi="Arial" w:cs="Arial"/>
          <w:sz w:val="22"/>
          <w:szCs w:val="22"/>
        </w:rPr>
        <w:t xml:space="preserve">Komisija </w:t>
      </w:r>
      <w:r w:rsidRPr="005C4CEA">
        <w:rPr>
          <w:rFonts w:ascii="Arial" w:hAnsi="Arial" w:cs="Arial"/>
          <w:sz w:val="22"/>
          <w:szCs w:val="22"/>
        </w:rPr>
        <w:t>nav noteikusi citādi.</w:t>
      </w:r>
    </w:p>
    <w:p w14:paraId="550B8D97" w14:textId="77777777" w:rsidR="009E5740" w:rsidRDefault="00000000" w:rsidP="00B76146">
      <w:pPr>
        <w:widowControl w:val="0"/>
        <w:autoSpaceDE w:val="0"/>
        <w:autoSpaceDN w:val="0"/>
        <w:adjustRightInd w:val="0"/>
        <w:ind w:firstLine="720"/>
        <w:jc w:val="both"/>
        <w:rPr>
          <w:rFonts w:ascii="Arial" w:hAnsi="Arial" w:cs="Arial"/>
          <w:sz w:val="22"/>
          <w:szCs w:val="22"/>
        </w:rPr>
      </w:pPr>
      <w:r>
        <w:rPr>
          <w:rFonts w:ascii="Arial" w:hAnsi="Arial" w:cs="Arial"/>
          <w:sz w:val="22"/>
          <w:szCs w:val="22"/>
        </w:rPr>
        <w:t>14. Pretendents, iesniedzot Projektu, norāda šādu informāciju (1. un                         2. pielikums):</w:t>
      </w:r>
    </w:p>
    <w:p w14:paraId="3743CA79" w14:textId="77777777" w:rsidR="009E5740" w:rsidRDefault="00000000" w:rsidP="00CC1E88">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14.1. piedāvātā </w:t>
      </w:r>
      <w:r w:rsidRPr="00D4021D">
        <w:rPr>
          <w:rFonts w:ascii="Arial" w:hAnsi="Arial" w:cs="Arial"/>
          <w:sz w:val="22"/>
          <w:szCs w:val="22"/>
        </w:rPr>
        <w:t>sociālā</w:t>
      </w:r>
      <w:r>
        <w:rPr>
          <w:rFonts w:ascii="Arial" w:hAnsi="Arial" w:cs="Arial"/>
          <w:sz w:val="22"/>
          <w:szCs w:val="22"/>
        </w:rPr>
        <w:t>s rehabilitācijas</w:t>
      </w:r>
      <w:r w:rsidRPr="00D4021D">
        <w:rPr>
          <w:rFonts w:ascii="Arial" w:hAnsi="Arial" w:cs="Arial"/>
          <w:sz w:val="22"/>
          <w:szCs w:val="22"/>
        </w:rPr>
        <w:t xml:space="preserve"> pakalpojuma detalizētu </w:t>
      </w:r>
      <w:r>
        <w:rPr>
          <w:rFonts w:ascii="Arial" w:hAnsi="Arial" w:cs="Arial"/>
          <w:sz w:val="22"/>
          <w:szCs w:val="22"/>
        </w:rPr>
        <w:t>aprakstu. Pretendents var piedāvāt vairākus sociālās rehabilitācijas pakalpojumus</w:t>
      </w:r>
      <w:r w:rsidRPr="00D4021D">
        <w:rPr>
          <w:rFonts w:ascii="Arial" w:hAnsi="Arial" w:cs="Arial"/>
          <w:sz w:val="22"/>
          <w:szCs w:val="22"/>
        </w:rPr>
        <w:t>;</w:t>
      </w:r>
    </w:p>
    <w:p w14:paraId="3EBB5E05" w14:textId="77777777" w:rsidR="009E5740" w:rsidRPr="00AD2321" w:rsidRDefault="00000000" w:rsidP="00CC1E88">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14.2. </w:t>
      </w:r>
      <w:r w:rsidRPr="003925CF">
        <w:rPr>
          <w:rFonts w:ascii="Arial" w:hAnsi="Arial" w:cs="Arial"/>
          <w:sz w:val="22"/>
          <w:szCs w:val="22"/>
        </w:rPr>
        <w:t>sociālās rehabilitācijas pakalpojumā iesaistīto speciālistu skaitu, pienākumus, kvalifikāciju</w:t>
      </w:r>
      <w:r>
        <w:rPr>
          <w:rFonts w:ascii="Arial" w:hAnsi="Arial" w:cs="Arial"/>
          <w:sz w:val="22"/>
          <w:szCs w:val="22"/>
        </w:rPr>
        <w:t>,</w:t>
      </w:r>
      <w:r w:rsidRPr="003925CF">
        <w:rPr>
          <w:rFonts w:ascii="Arial" w:hAnsi="Arial" w:cs="Arial"/>
          <w:sz w:val="22"/>
          <w:szCs w:val="22"/>
        </w:rPr>
        <w:t xml:space="preserve"> pieredzi</w:t>
      </w:r>
      <w:r>
        <w:rPr>
          <w:rFonts w:ascii="Arial" w:hAnsi="Arial" w:cs="Arial"/>
          <w:sz w:val="22"/>
          <w:szCs w:val="22"/>
        </w:rPr>
        <w:t xml:space="preserve"> un nodarbinātības formu;</w:t>
      </w:r>
    </w:p>
    <w:p w14:paraId="3512CC65" w14:textId="77777777" w:rsidR="009E5740" w:rsidRDefault="00000000" w:rsidP="00B42BD2">
      <w:pPr>
        <w:widowControl w:val="0"/>
        <w:autoSpaceDE w:val="0"/>
        <w:autoSpaceDN w:val="0"/>
        <w:adjustRightInd w:val="0"/>
        <w:ind w:left="426" w:firstLine="294"/>
        <w:jc w:val="both"/>
        <w:rPr>
          <w:rFonts w:ascii="Arial" w:hAnsi="Arial" w:cs="Arial"/>
          <w:sz w:val="22"/>
          <w:szCs w:val="22"/>
        </w:rPr>
      </w:pPr>
      <w:r>
        <w:rPr>
          <w:rFonts w:ascii="Arial" w:hAnsi="Arial" w:cs="Arial"/>
          <w:sz w:val="22"/>
          <w:szCs w:val="22"/>
        </w:rPr>
        <w:t xml:space="preserve">14.3. </w:t>
      </w:r>
      <w:r w:rsidRPr="00D4021D">
        <w:rPr>
          <w:rFonts w:ascii="Arial" w:hAnsi="Arial" w:cs="Arial"/>
          <w:sz w:val="22"/>
          <w:szCs w:val="22"/>
        </w:rPr>
        <w:t xml:space="preserve">plānoto klientu </w:t>
      </w:r>
      <w:r>
        <w:rPr>
          <w:rFonts w:ascii="Arial" w:hAnsi="Arial" w:cs="Arial"/>
          <w:sz w:val="22"/>
          <w:szCs w:val="22"/>
        </w:rPr>
        <w:t>grupu;</w:t>
      </w:r>
    </w:p>
    <w:p w14:paraId="2D380BB8" w14:textId="77777777" w:rsidR="009E5740" w:rsidRDefault="00000000" w:rsidP="00B42BD2">
      <w:pPr>
        <w:widowControl w:val="0"/>
        <w:autoSpaceDE w:val="0"/>
        <w:autoSpaceDN w:val="0"/>
        <w:adjustRightInd w:val="0"/>
        <w:ind w:left="426" w:firstLine="294"/>
        <w:jc w:val="both"/>
        <w:rPr>
          <w:rFonts w:ascii="Arial" w:hAnsi="Arial" w:cs="Arial"/>
          <w:sz w:val="22"/>
          <w:szCs w:val="22"/>
        </w:rPr>
      </w:pPr>
      <w:r>
        <w:rPr>
          <w:rFonts w:ascii="Arial" w:hAnsi="Arial" w:cs="Arial"/>
          <w:sz w:val="22"/>
          <w:szCs w:val="22"/>
        </w:rPr>
        <w:t>14.4. plānoto klientu skaitu</w:t>
      </w:r>
      <w:r w:rsidRPr="00D4021D">
        <w:rPr>
          <w:rFonts w:ascii="Arial" w:hAnsi="Arial" w:cs="Arial"/>
          <w:sz w:val="22"/>
          <w:szCs w:val="22"/>
        </w:rPr>
        <w:t>;</w:t>
      </w:r>
    </w:p>
    <w:p w14:paraId="5A266131" w14:textId="77777777" w:rsidR="009E5740" w:rsidRDefault="00000000" w:rsidP="00B42BD2">
      <w:pPr>
        <w:widowControl w:val="0"/>
        <w:autoSpaceDE w:val="0"/>
        <w:autoSpaceDN w:val="0"/>
        <w:adjustRightInd w:val="0"/>
        <w:ind w:left="426" w:firstLine="294"/>
        <w:jc w:val="both"/>
        <w:rPr>
          <w:rFonts w:ascii="Arial" w:hAnsi="Arial" w:cs="Arial"/>
          <w:sz w:val="22"/>
          <w:szCs w:val="22"/>
        </w:rPr>
      </w:pPr>
      <w:r>
        <w:rPr>
          <w:rFonts w:ascii="Arial" w:hAnsi="Arial" w:cs="Arial"/>
          <w:sz w:val="22"/>
          <w:szCs w:val="22"/>
        </w:rPr>
        <w:t xml:space="preserve">14.5. </w:t>
      </w:r>
      <w:r w:rsidRPr="00D4021D">
        <w:rPr>
          <w:rFonts w:ascii="Arial" w:hAnsi="Arial" w:cs="Arial"/>
          <w:sz w:val="22"/>
          <w:szCs w:val="22"/>
        </w:rPr>
        <w:t>stundu skaitu, kas paredzēts viena klienta sociālajai rehabilitācijai;</w:t>
      </w:r>
    </w:p>
    <w:p w14:paraId="0D6B7C5B" w14:textId="77777777" w:rsidR="009E5740" w:rsidRDefault="00000000" w:rsidP="00ED068C">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14.6. </w:t>
      </w:r>
      <w:r w:rsidRPr="00D4021D">
        <w:rPr>
          <w:rFonts w:ascii="Arial" w:hAnsi="Arial" w:cs="Arial"/>
          <w:sz w:val="22"/>
          <w:szCs w:val="22"/>
        </w:rPr>
        <w:t>vienas stundas izmaksas viena klienta sociālajai rehabilitācijai, pievienojot izmaksu aprēķinu</w:t>
      </w:r>
      <w:r>
        <w:rPr>
          <w:rFonts w:ascii="Arial" w:hAnsi="Arial" w:cs="Arial"/>
          <w:sz w:val="22"/>
          <w:szCs w:val="22"/>
        </w:rPr>
        <w:t>;</w:t>
      </w:r>
    </w:p>
    <w:p w14:paraId="6F8E6395" w14:textId="77777777" w:rsidR="009E5740" w:rsidRPr="003925CF" w:rsidRDefault="00000000" w:rsidP="00ED068C">
      <w:pPr>
        <w:widowControl w:val="0"/>
        <w:autoSpaceDE w:val="0"/>
        <w:autoSpaceDN w:val="0"/>
        <w:adjustRightInd w:val="0"/>
        <w:ind w:firstLine="720"/>
        <w:jc w:val="both"/>
        <w:rPr>
          <w:rFonts w:ascii="Arial" w:hAnsi="Arial" w:cs="Arial"/>
          <w:sz w:val="22"/>
          <w:szCs w:val="22"/>
        </w:rPr>
      </w:pPr>
      <w:r>
        <w:rPr>
          <w:rFonts w:ascii="Arial" w:hAnsi="Arial" w:cs="Arial"/>
          <w:sz w:val="22"/>
          <w:szCs w:val="22"/>
        </w:rPr>
        <w:t>14.7. kopējās sociālās rehabilitācijas pakalpojuma izmaksas un no pašvaldības plānotais līdzfinansējums.</w:t>
      </w:r>
    </w:p>
    <w:p w14:paraId="448F31A1" w14:textId="77777777" w:rsidR="009E5740" w:rsidRDefault="00000000" w:rsidP="00ED068C">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15. </w:t>
      </w:r>
      <w:r w:rsidRPr="005C4CEA">
        <w:rPr>
          <w:rFonts w:ascii="Arial" w:hAnsi="Arial" w:cs="Arial"/>
          <w:sz w:val="22"/>
          <w:szCs w:val="22"/>
        </w:rPr>
        <w:t xml:space="preserve">Pašvaldības līdzfinansējumu piešķir </w:t>
      </w:r>
      <w:r>
        <w:rPr>
          <w:rFonts w:ascii="Arial" w:hAnsi="Arial" w:cs="Arial"/>
          <w:sz w:val="22"/>
          <w:szCs w:val="22"/>
        </w:rPr>
        <w:t>Projektiem, kas atbilst noteikumos noteiktajiem administratīvajiem kritērijiem (3. pielikums) un kvalitatīvajiem kritērijiem       (4. pielikums).</w:t>
      </w:r>
    </w:p>
    <w:p w14:paraId="446FD9E9" w14:textId="77777777" w:rsidR="009E5740" w:rsidRPr="00B05760" w:rsidRDefault="00000000" w:rsidP="00247905">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16. </w:t>
      </w:r>
      <w:r w:rsidRPr="00B05760">
        <w:rPr>
          <w:rFonts w:ascii="Arial" w:hAnsi="Arial" w:cs="Arial"/>
          <w:sz w:val="22"/>
          <w:szCs w:val="22"/>
        </w:rPr>
        <w:t>Pašvaldības līdzfinansējumu nepiešķir:</w:t>
      </w:r>
    </w:p>
    <w:p w14:paraId="1207931E" w14:textId="77777777" w:rsidR="009E5740" w:rsidRDefault="00000000" w:rsidP="00247905">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16.1. </w:t>
      </w:r>
      <w:r w:rsidRPr="00D2516E">
        <w:rPr>
          <w:rFonts w:ascii="Arial" w:hAnsi="Arial" w:cs="Arial"/>
          <w:sz w:val="22"/>
          <w:szCs w:val="22"/>
        </w:rPr>
        <w:t>projektiem, kuri netiek iesniegti projektu konkursa noteiktajā termiņā un kārtībā;</w:t>
      </w:r>
    </w:p>
    <w:p w14:paraId="47A3A6B6" w14:textId="77777777" w:rsidR="009E5740" w:rsidRPr="003925CF" w:rsidRDefault="00000000" w:rsidP="00247905">
      <w:pPr>
        <w:widowControl w:val="0"/>
        <w:autoSpaceDE w:val="0"/>
        <w:autoSpaceDN w:val="0"/>
        <w:adjustRightInd w:val="0"/>
        <w:ind w:firstLine="720"/>
        <w:jc w:val="both"/>
        <w:rPr>
          <w:rFonts w:ascii="Arial" w:hAnsi="Arial" w:cs="Arial"/>
          <w:sz w:val="22"/>
          <w:szCs w:val="22"/>
        </w:rPr>
      </w:pPr>
      <w:r>
        <w:rPr>
          <w:rFonts w:ascii="Arial" w:hAnsi="Arial" w:cs="Arial"/>
          <w:sz w:val="22"/>
          <w:szCs w:val="22"/>
        </w:rPr>
        <w:t>16.2. sociālās rehabilitācijas pakalpojumiem, kurus finansē valsts vai cita pašvaldības programma, lai novērstu dubulta finansējuma risku;</w:t>
      </w:r>
    </w:p>
    <w:p w14:paraId="6C3F7286" w14:textId="77777777" w:rsidR="009E5740" w:rsidRDefault="00000000" w:rsidP="001278DC">
      <w:pPr>
        <w:widowControl w:val="0"/>
        <w:autoSpaceDE w:val="0"/>
        <w:autoSpaceDN w:val="0"/>
        <w:adjustRightInd w:val="0"/>
        <w:ind w:left="426" w:firstLine="294"/>
        <w:jc w:val="both"/>
        <w:rPr>
          <w:rFonts w:ascii="Arial" w:hAnsi="Arial" w:cs="Arial"/>
          <w:sz w:val="22"/>
          <w:szCs w:val="22"/>
        </w:rPr>
      </w:pPr>
      <w:r>
        <w:rPr>
          <w:rFonts w:ascii="Arial" w:hAnsi="Arial" w:cs="Arial"/>
          <w:sz w:val="22"/>
          <w:szCs w:val="22"/>
        </w:rPr>
        <w:t xml:space="preserve">16.3. inventāra, pamatlīdzekļu un </w:t>
      </w:r>
      <w:r w:rsidRPr="00000622">
        <w:rPr>
          <w:rFonts w:ascii="Arial" w:hAnsi="Arial" w:cs="Arial"/>
          <w:sz w:val="22"/>
          <w:szCs w:val="22"/>
        </w:rPr>
        <w:t>nekustamā īpašuma iegādei vai būvdarbiem;</w:t>
      </w:r>
    </w:p>
    <w:p w14:paraId="591979C9" w14:textId="77777777" w:rsidR="009E5740" w:rsidRDefault="00000000" w:rsidP="003A1880">
      <w:pPr>
        <w:widowControl w:val="0"/>
        <w:autoSpaceDE w:val="0"/>
        <w:autoSpaceDN w:val="0"/>
        <w:adjustRightInd w:val="0"/>
        <w:ind w:left="426" w:firstLine="294"/>
        <w:jc w:val="both"/>
        <w:rPr>
          <w:rFonts w:ascii="Arial" w:hAnsi="Arial" w:cs="Arial"/>
          <w:sz w:val="22"/>
          <w:szCs w:val="22"/>
        </w:rPr>
      </w:pPr>
      <w:r>
        <w:rPr>
          <w:rFonts w:ascii="Arial" w:hAnsi="Arial" w:cs="Arial"/>
          <w:sz w:val="22"/>
          <w:szCs w:val="22"/>
        </w:rPr>
        <w:t xml:space="preserve">16.4. </w:t>
      </w:r>
      <w:r w:rsidRPr="00000622">
        <w:rPr>
          <w:rFonts w:ascii="Arial" w:hAnsi="Arial" w:cs="Arial"/>
          <w:sz w:val="22"/>
          <w:szCs w:val="22"/>
        </w:rPr>
        <w:t>ārvalstu braucieniem;</w:t>
      </w:r>
    </w:p>
    <w:p w14:paraId="4161FEA5" w14:textId="77777777" w:rsidR="009E5740" w:rsidRDefault="00000000" w:rsidP="00736BC3">
      <w:pPr>
        <w:widowControl w:val="0"/>
        <w:autoSpaceDE w:val="0"/>
        <w:autoSpaceDN w:val="0"/>
        <w:adjustRightInd w:val="0"/>
        <w:ind w:left="426" w:firstLine="294"/>
        <w:jc w:val="both"/>
        <w:rPr>
          <w:rFonts w:ascii="Arial" w:hAnsi="Arial" w:cs="Arial"/>
          <w:sz w:val="22"/>
          <w:szCs w:val="22"/>
        </w:rPr>
      </w:pPr>
      <w:r>
        <w:rPr>
          <w:rFonts w:ascii="Arial" w:hAnsi="Arial" w:cs="Arial"/>
          <w:sz w:val="22"/>
          <w:szCs w:val="22"/>
        </w:rPr>
        <w:t xml:space="preserve">16.5. </w:t>
      </w:r>
      <w:r w:rsidRPr="00000622">
        <w:rPr>
          <w:rFonts w:ascii="Arial" w:hAnsi="Arial" w:cs="Arial"/>
          <w:sz w:val="22"/>
          <w:szCs w:val="22"/>
        </w:rPr>
        <w:t>pabalstiem un citiem līdzīgiem maksājumiem privātpersonām;</w:t>
      </w:r>
    </w:p>
    <w:p w14:paraId="6772C59F" w14:textId="77777777" w:rsidR="009E5740" w:rsidRDefault="00000000" w:rsidP="00736BC3">
      <w:pPr>
        <w:widowControl w:val="0"/>
        <w:autoSpaceDE w:val="0"/>
        <w:autoSpaceDN w:val="0"/>
        <w:adjustRightInd w:val="0"/>
        <w:ind w:left="426" w:firstLine="294"/>
        <w:jc w:val="both"/>
        <w:rPr>
          <w:rFonts w:ascii="Arial" w:hAnsi="Arial" w:cs="Arial"/>
          <w:sz w:val="22"/>
          <w:szCs w:val="22"/>
        </w:rPr>
      </w:pPr>
      <w:r>
        <w:rPr>
          <w:rFonts w:ascii="Arial" w:hAnsi="Arial" w:cs="Arial"/>
          <w:sz w:val="22"/>
          <w:szCs w:val="22"/>
        </w:rPr>
        <w:t xml:space="preserve">16.6. </w:t>
      </w:r>
      <w:r w:rsidRPr="00000622">
        <w:rPr>
          <w:rFonts w:ascii="Arial" w:hAnsi="Arial" w:cs="Arial"/>
          <w:sz w:val="22"/>
          <w:szCs w:val="22"/>
        </w:rPr>
        <w:t xml:space="preserve">peļņas </w:t>
      </w:r>
      <w:r>
        <w:rPr>
          <w:rFonts w:ascii="Arial" w:hAnsi="Arial" w:cs="Arial"/>
          <w:sz w:val="22"/>
          <w:szCs w:val="22"/>
        </w:rPr>
        <w:t>gūšanai</w:t>
      </w:r>
      <w:r w:rsidRPr="00000622">
        <w:rPr>
          <w:rFonts w:ascii="Arial" w:hAnsi="Arial" w:cs="Arial"/>
          <w:sz w:val="22"/>
          <w:szCs w:val="22"/>
        </w:rPr>
        <w:t>;</w:t>
      </w:r>
    </w:p>
    <w:p w14:paraId="3914621E" w14:textId="77777777" w:rsidR="009E5740" w:rsidRDefault="00000000" w:rsidP="00736BC3">
      <w:pPr>
        <w:widowControl w:val="0"/>
        <w:autoSpaceDE w:val="0"/>
        <w:autoSpaceDN w:val="0"/>
        <w:adjustRightInd w:val="0"/>
        <w:ind w:left="426" w:firstLine="294"/>
        <w:jc w:val="both"/>
        <w:rPr>
          <w:rFonts w:ascii="Arial" w:hAnsi="Arial" w:cs="Arial"/>
          <w:sz w:val="22"/>
          <w:szCs w:val="22"/>
        </w:rPr>
      </w:pPr>
      <w:r>
        <w:rPr>
          <w:rFonts w:ascii="Arial" w:hAnsi="Arial" w:cs="Arial"/>
          <w:sz w:val="22"/>
          <w:szCs w:val="22"/>
        </w:rPr>
        <w:t xml:space="preserve">16.7. </w:t>
      </w:r>
      <w:r w:rsidRPr="00000622">
        <w:rPr>
          <w:rFonts w:ascii="Arial" w:hAnsi="Arial" w:cs="Arial"/>
          <w:sz w:val="22"/>
          <w:szCs w:val="22"/>
        </w:rPr>
        <w:t>īstenotiem projektiem;</w:t>
      </w:r>
    </w:p>
    <w:p w14:paraId="5E04EE51" w14:textId="77777777" w:rsidR="009E5740" w:rsidRDefault="00000000" w:rsidP="00736BC3">
      <w:pPr>
        <w:widowControl w:val="0"/>
        <w:autoSpaceDE w:val="0"/>
        <w:autoSpaceDN w:val="0"/>
        <w:adjustRightInd w:val="0"/>
        <w:ind w:firstLine="720"/>
        <w:jc w:val="both"/>
        <w:rPr>
          <w:rFonts w:ascii="Arial" w:hAnsi="Arial" w:cs="Arial"/>
          <w:sz w:val="22"/>
          <w:szCs w:val="22"/>
        </w:rPr>
      </w:pPr>
      <w:r>
        <w:rPr>
          <w:rFonts w:ascii="Arial" w:hAnsi="Arial" w:cs="Arial"/>
          <w:sz w:val="22"/>
          <w:szCs w:val="22"/>
        </w:rPr>
        <w:t>16.8. sociālās rehabilitācijas pakalpojuma saturs ietver reliģisku vai politisku ievirzi;</w:t>
      </w:r>
    </w:p>
    <w:p w14:paraId="7E3775F5" w14:textId="77777777" w:rsidR="009E5740" w:rsidRPr="004B7E92" w:rsidRDefault="00000000" w:rsidP="00736BC3">
      <w:pPr>
        <w:widowControl w:val="0"/>
        <w:autoSpaceDE w:val="0"/>
        <w:autoSpaceDN w:val="0"/>
        <w:adjustRightInd w:val="0"/>
        <w:ind w:firstLine="720"/>
        <w:jc w:val="both"/>
        <w:rPr>
          <w:rFonts w:ascii="Arial" w:hAnsi="Arial" w:cs="Arial"/>
          <w:sz w:val="22"/>
          <w:szCs w:val="22"/>
        </w:rPr>
      </w:pPr>
      <w:r>
        <w:rPr>
          <w:rFonts w:ascii="Arial" w:hAnsi="Arial" w:cs="Arial"/>
          <w:sz w:val="22"/>
          <w:szCs w:val="22"/>
        </w:rPr>
        <w:t>16.9. Pretendentiem, kuri projektu pieteikumos nav norādījuši kopējās sociālās rehabilitācijas pakalpojuma izmaksas un savu ieguldījuma daļu;</w:t>
      </w:r>
    </w:p>
    <w:p w14:paraId="30B544B8" w14:textId="77777777" w:rsidR="009E5740" w:rsidRDefault="00000000" w:rsidP="00E255F0">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16.10. </w:t>
      </w:r>
      <w:r w:rsidRPr="00000622">
        <w:rPr>
          <w:rFonts w:ascii="Arial" w:hAnsi="Arial" w:cs="Arial"/>
          <w:sz w:val="22"/>
          <w:szCs w:val="22"/>
        </w:rPr>
        <w:t xml:space="preserve">projektiem, kuru iesniedzējiem uz šī konkursa izsludināšanas dienu ir nodokļu parādi, tai skaitā valsts sociālās apdrošināšanas obligāto iemaksu parādi, kas kopsummā pārsniedz 150 </w:t>
      </w:r>
      <w:r w:rsidRPr="00000622">
        <w:rPr>
          <w:rFonts w:ascii="Arial" w:hAnsi="Arial" w:cs="Arial"/>
          <w:i/>
          <w:sz w:val="22"/>
          <w:szCs w:val="22"/>
        </w:rPr>
        <w:t>euro</w:t>
      </w:r>
      <w:r w:rsidRPr="00000622">
        <w:rPr>
          <w:rFonts w:ascii="Arial" w:hAnsi="Arial" w:cs="Arial"/>
          <w:sz w:val="22"/>
          <w:szCs w:val="22"/>
        </w:rPr>
        <w:t>, vai nav samaksāti pašvaldības noteiktie obligātie maksājumi pilnā apmērā;</w:t>
      </w:r>
    </w:p>
    <w:p w14:paraId="351A257B" w14:textId="77777777" w:rsidR="009E5740" w:rsidRPr="000C675A" w:rsidRDefault="00000000" w:rsidP="00E255F0">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16.11. </w:t>
      </w:r>
      <w:r w:rsidRPr="000C675A">
        <w:rPr>
          <w:rFonts w:ascii="Arial" w:hAnsi="Arial" w:cs="Arial"/>
          <w:sz w:val="22"/>
          <w:szCs w:val="22"/>
        </w:rPr>
        <w:t>Pretendentiem, kuriem uz pieteikuma iesniegšanas brīdi nav nokārtotas iepriekšējās līgumsaistības ar pašvaldību, kā arī ir parādsaistības attiecībā pret pašvaldību, tostarp pašvaldības administrēto nodokļu parādi, vai nav samaksāti pašvaldības noteiktie obligātie maksājumi pilnā apmērā</w:t>
      </w:r>
      <w:r>
        <w:rPr>
          <w:rFonts w:ascii="Arial" w:hAnsi="Arial" w:cs="Arial"/>
          <w:sz w:val="22"/>
          <w:szCs w:val="22"/>
        </w:rPr>
        <w:t>;</w:t>
      </w:r>
    </w:p>
    <w:p w14:paraId="471CA2F8" w14:textId="77777777" w:rsidR="009E5740" w:rsidRDefault="00000000" w:rsidP="00B76146">
      <w:pPr>
        <w:widowControl w:val="0"/>
        <w:autoSpaceDE w:val="0"/>
        <w:autoSpaceDN w:val="0"/>
        <w:adjustRightInd w:val="0"/>
        <w:ind w:left="426"/>
        <w:jc w:val="both"/>
        <w:rPr>
          <w:rFonts w:ascii="Arial" w:hAnsi="Arial" w:cs="Arial"/>
          <w:sz w:val="22"/>
          <w:szCs w:val="22"/>
        </w:rPr>
      </w:pPr>
      <w:r w:rsidRPr="00966AC1">
        <w:rPr>
          <w:rFonts w:ascii="Arial" w:hAnsi="Arial" w:cs="Arial"/>
          <w:sz w:val="22"/>
          <w:szCs w:val="22"/>
        </w:rPr>
        <w:t xml:space="preserve"> </w:t>
      </w:r>
      <w:r w:rsidR="00E255F0">
        <w:rPr>
          <w:rFonts w:ascii="Arial" w:hAnsi="Arial" w:cs="Arial"/>
          <w:sz w:val="22"/>
          <w:szCs w:val="22"/>
        </w:rPr>
        <w:tab/>
        <w:t xml:space="preserve">16.12. </w:t>
      </w:r>
      <w:r>
        <w:rPr>
          <w:rFonts w:ascii="Arial" w:hAnsi="Arial" w:cs="Arial"/>
          <w:sz w:val="22"/>
          <w:szCs w:val="22"/>
        </w:rPr>
        <w:t>P</w:t>
      </w:r>
      <w:r w:rsidRPr="00966AC1">
        <w:rPr>
          <w:rFonts w:ascii="Arial" w:hAnsi="Arial" w:cs="Arial"/>
          <w:sz w:val="22"/>
          <w:szCs w:val="22"/>
        </w:rPr>
        <w:t>retendentiem, kuri snieguši nepatiesu informāciju</w:t>
      </w:r>
      <w:r>
        <w:rPr>
          <w:rFonts w:ascii="Arial" w:hAnsi="Arial" w:cs="Arial"/>
          <w:sz w:val="22"/>
          <w:szCs w:val="22"/>
        </w:rPr>
        <w:t>.</w:t>
      </w:r>
    </w:p>
    <w:p w14:paraId="30A4E248" w14:textId="77777777" w:rsidR="009E5740" w:rsidRPr="00E036BA" w:rsidRDefault="00000000" w:rsidP="00E255F0">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17. </w:t>
      </w:r>
      <w:r w:rsidRPr="005C4CEA">
        <w:rPr>
          <w:rFonts w:ascii="Arial" w:hAnsi="Arial" w:cs="Arial"/>
          <w:sz w:val="22"/>
          <w:szCs w:val="22"/>
        </w:rPr>
        <w:t>Projektā tiek plānotas tikai attiecināmās izmaksas. Attiecināmās izmaksas ir:</w:t>
      </w:r>
    </w:p>
    <w:p w14:paraId="4089A3FF" w14:textId="77777777" w:rsidR="009E5740" w:rsidRPr="005C4CEA" w:rsidRDefault="00000000" w:rsidP="00E255F0">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17.1. </w:t>
      </w:r>
      <w:r w:rsidRPr="005C4CEA">
        <w:rPr>
          <w:rFonts w:ascii="Arial" w:hAnsi="Arial" w:cs="Arial"/>
          <w:sz w:val="22"/>
          <w:szCs w:val="22"/>
        </w:rPr>
        <w:t>noteiktas projekta īstenošanas līgumā</w:t>
      </w:r>
      <w:r>
        <w:rPr>
          <w:rFonts w:ascii="Arial" w:hAnsi="Arial" w:cs="Arial"/>
          <w:sz w:val="22"/>
          <w:szCs w:val="22"/>
        </w:rPr>
        <w:t xml:space="preserve"> un tās ir veiktas </w:t>
      </w:r>
      <w:r w:rsidRPr="005C4CEA">
        <w:rPr>
          <w:rFonts w:ascii="Arial" w:hAnsi="Arial" w:cs="Arial"/>
          <w:sz w:val="22"/>
          <w:szCs w:val="22"/>
        </w:rPr>
        <w:t xml:space="preserve">līdz </w:t>
      </w:r>
      <w:r>
        <w:rPr>
          <w:rFonts w:ascii="Arial" w:hAnsi="Arial" w:cs="Arial"/>
          <w:sz w:val="22"/>
          <w:szCs w:val="22"/>
        </w:rPr>
        <w:t>līgumā noteiktajam projekta līdzfinansējuma izlietojuma beigu termiņam</w:t>
      </w:r>
      <w:r w:rsidRPr="005C4CEA">
        <w:rPr>
          <w:rFonts w:ascii="Arial" w:hAnsi="Arial" w:cs="Arial"/>
          <w:sz w:val="22"/>
          <w:szCs w:val="22"/>
        </w:rPr>
        <w:t>;</w:t>
      </w:r>
    </w:p>
    <w:p w14:paraId="7B653E2E" w14:textId="77777777" w:rsidR="009E5740" w:rsidRDefault="00000000" w:rsidP="00E255F0">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17.2. </w:t>
      </w:r>
      <w:r w:rsidRPr="005C4CEA">
        <w:rPr>
          <w:rFonts w:ascii="Arial" w:hAnsi="Arial" w:cs="Arial"/>
          <w:sz w:val="22"/>
          <w:szCs w:val="22"/>
        </w:rPr>
        <w:t xml:space="preserve">uzskaitītas </w:t>
      </w:r>
      <w:r>
        <w:rPr>
          <w:rFonts w:ascii="Arial" w:hAnsi="Arial" w:cs="Arial"/>
          <w:sz w:val="22"/>
          <w:szCs w:val="22"/>
        </w:rPr>
        <w:t>Pretendenta</w:t>
      </w:r>
      <w:r w:rsidRPr="005C4CEA">
        <w:rPr>
          <w:rFonts w:ascii="Arial" w:hAnsi="Arial" w:cs="Arial"/>
          <w:sz w:val="22"/>
          <w:szCs w:val="22"/>
        </w:rPr>
        <w:t xml:space="preserve"> grāmatvedības uzskaitē, ir identificējamas, nodalītas no pārējām izmaksām un pārbaudāmas, tās apliecina attiecīgu attaisnojuma dokumentu oriģināli</w:t>
      </w:r>
      <w:r>
        <w:rPr>
          <w:rFonts w:ascii="Arial" w:hAnsi="Arial" w:cs="Arial"/>
          <w:sz w:val="22"/>
          <w:szCs w:val="22"/>
        </w:rPr>
        <w:t>;</w:t>
      </w:r>
    </w:p>
    <w:p w14:paraId="760F7507" w14:textId="77777777" w:rsidR="009E5740" w:rsidRPr="00030514" w:rsidRDefault="00000000" w:rsidP="005B137F">
      <w:pPr>
        <w:widowControl w:val="0"/>
        <w:shd w:val="clear" w:color="auto" w:fill="FFFFFF"/>
        <w:autoSpaceDE w:val="0"/>
        <w:autoSpaceDN w:val="0"/>
        <w:adjustRightInd w:val="0"/>
        <w:ind w:left="426" w:firstLine="294"/>
        <w:jc w:val="both"/>
        <w:rPr>
          <w:rFonts w:ascii="Arial" w:hAnsi="Arial" w:cs="Arial"/>
          <w:sz w:val="22"/>
          <w:szCs w:val="22"/>
        </w:rPr>
      </w:pPr>
      <w:r>
        <w:rPr>
          <w:rFonts w:ascii="Arial" w:hAnsi="Arial" w:cs="Arial"/>
          <w:sz w:val="22"/>
          <w:szCs w:val="22"/>
        </w:rPr>
        <w:lastRenderedPageBreak/>
        <w:t xml:space="preserve">17.3. </w:t>
      </w:r>
      <w:r w:rsidRPr="00030514">
        <w:rPr>
          <w:rFonts w:ascii="Arial" w:hAnsi="Arial" w:cs="Arial"/>
          <w:sz w:val="22"/>
          <w:szCs w:val="22"/>
        </w:rPr>
        <w:t>veiktas no kalendārā gada 1. marta.</w:t>
      </w:r>
    </w:p>
    <w:p w14:paraId="4A09735F" w14:textId="77777777" w:rsidR="009E5740" w:rsidRDefault="00000000" w:rsidP="005B137F">
      <w:pPr>
        <w:widowControl w:val="0"/>
        <w:autoSpaceDE w:val="0"/>
        <w:autoSpaceDN w:val="0"/>
        <w:adjustRightInd w:val="0"/>
        <w:ind w:firstLine="720"/>
        <w:contextualSpacing/>
        <w:jc w:val="both"/>
        <w:rPr>
          <w:rFonts w:ascii="Arial" w:hAnsi="Arial" w:cs="Arial"/>
          <w:sz w:val="22"/>
          <w:szCs w:val="22"/>
        </w:rPr>
      </w:pPr>
      <w:bookmarkStart w:id="0" w:name="_Hlk160692950"/>
      <w:r>
        <w:rPr>
          <w:rFonts w:ascii="Arial" w:hAnsi="Arial" w:cs="Arial"/>
          <w:sz w:val="22"/>
          <w:szCs w:val="22"/>
        </w:rPr>
        <w:t xml:space="preserve">18. Viena projekta atbalsta intensitāte nevar pārsniegt </w:t>
      </w:r>
      <w:r w:rsidRPr="00AD2321">
        <w:rPr>
          <w:rFonts w:ascii="Arial" w:hAnsi="Arial" w:cs="Arial"/>
          <w:sz w:val="22"/>
          <w:szCs w:val="22"/>
        </w:rPr>
        <w:t>40%</w:t>
      </w:r>
      <w:r>
        <w:rPr>
          <w:rFonts w:ascii="Arial" w:hAnsi="Arial" w:cs="Arial"/>
          <w:sz w:val="22"/>
          <w:szCs w:val="22"/>
        </w:rPr>
        <w:t xml:space="preserve"> no Projektu līdzfinansēšanai kopējā paredzētā pašvaldības budžeta. Atbalsta intensitāte vienam projektam ir palielināma, ja atbalstīto Projektu kopējās attiecināmās izmaksas neapgūst visu konkursam paredzēto pašvaldības finansējumu.</w:t>
      </w:r>
    </w:p>
    <w:p w14:paraId="679BD7A7" w14:textId="77777777" w:rsidR="009E5740" w:rsidRPr="00030514" w:rsidRDefault="00000000" w:rsidP="005B137F">
      <w:pPr>
        <w:widowControl w:val="0"/>
        <w:autoSpaceDE w:val="0"/>
        <w:autoSpaceDN w:val="0"/>
        <w:adjustRightInd w:val="0"/>
        <w:ind w:firstLine="720"/>
        <w:contextualSpacing/>
        <w:jc w:val="both"/>
        <w:rPr>
          <w:rFonts w:ascii="Arial" w:hAnsi="Arial" w:cs="Arial"/>
          <w:sz w:val="22"/>
          <w:szCs w:val="22"/>
        </w:rPr>
      </w:pPr>
      <w:r>
        <w:rPr>
          <w:rFonts w:ascii="Arial" w:hAnsi="Arial" w:cs="Arial"/>
          <w:sz w:val="22"/>
          <w:szCs w:val="22"/>
        </w:rPr>
        <w:t xml:space="preserve">19. </w:t>
      </w:r>
      <w:r w:rsidRPr="00E574C0">
        <w:rPr>
          <w:rFonts w:ascii="Arial" w:hAnsi="Arial" w:cs="Arial"/>
          <w:sz w:val="22"/>
          <w:szCs w:val="22"/>
        </w:rPr>
        <w:t xml:space="preserve">Lai pārliecinātos par Pretendenta atbilstību </w:t>
      </w:r>
      <w:r>
        <w:rPr>
          <w:rFonts w:ascii="Arial" w:hAnsi="Arial" w:cs="Arial"/>
          <w:sz w:val="22"/>
          <w:szCs w:val="22"/>
        </w:rPr>
        <w:t>noteikumu</w:t>
      </w:r>
      <w:r w:rsidRPr="00E574C0">
        <w:rPr>
          <w:rFonts w:ascii="Arial" w:hAnsi="Arial" w:cs="Arial"/>
          <w:sz w:val="22"/>
          <w:szCs w:val="22"/>
        </w:rPr>
        <w:t xml:space="preserve"> prasībām, </w:t>
      </w:r>
      <w:r>
        <w:rPr>
          <w:rFonts w:ascii="Arial" w:hAnsi="Arial" w:cs="Arial"/>
          <w:color w:val="000000"/>
          <w:sz w:val="22"/>
          <w:szCs w:val="22"/>
        </w:rPr>
        <w:t>p</w:t>
      </w:r>
      <w:r w:rsidRPr="00E574C0">
        <w:rPr>
          <w:rFonts w:ascii="Arial" w:hAnsi="Arial" w:cs="Arial"/>
          <w:color w:val="000000"/>
          <w:sz w:val="22"/>
          <w:szCs w:val="22"/>
        </w:rPr>
        <w:t xml:space="preserve">ašvaldība informāciju iegūst no </w:t>
      </w:r>
      <w:r>
        <w:rPr>
          <w:rFonts w:ascii="Arial" w:hAnsi="Arial" w:cs="Arial"/>
          <w:color w:val="000000"/>
          <w:sz w:val="22"/>
          <w:szCs w:val="22"/>
        </w:rPr>
        <w:t>p</w:t>
      </w:r>
      <w:r w:rsidRPr="00E574C0">
        <w:rPr>
          <w:rFonts w:ascii="Arial" w:hAnsi="Arial" w:cs="Arial"/>
          <w:color w:val="000000"/>
          <w:sz w:val="22"/>
          <w:szCs w:val="22"/>
        </w:rPr>
        <w:t xml:space="preserve">ašvaldībai pieejamajām datu bāzēm. Ja informācija, kas iegūta datu bāzēs, ir nepilnīga vai neatbilst Pretendenta rīcībā esošajai informācijai, Komisija var pieprasīt projekta iesniedzējam iesniegt papildu informāciju. </w:t>
      </w:r>
      <w:bookmarkEnd w:id="0"/>
    </w:p>
    <w:p w14:paraId="60AD2132" w14:textId="77777777" w:rsidR="009E5740" w:rsidRPr="00B76146" w:rsidRDefault="009E5740" w:rsidP="009E5740">
      <w:pPr>
        <w:widowControl w:val="0"/>
        <w:autoSpaceDE w:val="0"/>
        <w:autoSpaceDN w:val="0"/>
        <w:adjustRightInd w:val="0"/>
        <w:jc w:val="both"/>
        <w:rPr>
          <w:rFonts w:ascii="Arial" w:hAnsi="Arial" w:cs="Arial"/>
          <w:sz w:val="14"/>
          <w:szCs w:val="14"/>
        </w:rPr>
      </w:pPr>
    </w:p>
    <w:p w14:paraId="6CDF5AD8" w14:textId="77777777" w:rsidR="009E5740" w:rsidRPr="005C4CEA" w:rsidRDefault="00000000" w:rsidP="005B137F">
      <w:pPr>
        <w:widowControl w:val="0"/>
        <w:autoSpaceDE w:val="0"/>
        <w:autoSpaceDN w:val="0"/>
        <w:adjustRightInd w:val="0"/>
        <w:jc w:val="center"/>
        <w:rPr>
          <w:rFonts w:ascii="Arial" w:hAnsi="Arial" w:cs="Arial"/>
          <w:b/>
          <w:bCs/>
          <w:sz w:val="22"/>
          <w:szCs w:val="22"/>
        </w:rPr>
      </w:pPr>
      <w:r w:rsidRPr="005C4CEA">
        <w:rPr>
          <w:rFonts w:ascii="Arial" w:hAnsi="Arial" w:cs="Arial"/>
          <w:b/>
          <w:bCs/>
          <w:sz w:val="22"/>
          <w:szCs w:val="22"/>
        </w:rPr>
        <w:t xml:space="preserve">IV. </w:t>
      </w:r>
      <w:r>
        <w:rPr>
          <w:rFonts w:ascii="Arial" w:hAnsi="Arial" w:cs="Arial"/>
          <w:b/>
          <w:bCs/>
          <w:sz w:val="22"/>
          <w:szCs w:val="22"/>
        </w:rPr>
        <w:t>P</w:t>
      </w:r>
      <w:r w:rsidRPr="005C4CEA">
        <w:rPr>
          <w:rFonts w:ascii="Arial" w:hAnsi="Arial" w:cs="Arial"/>
          <w:b/>
          <w:bCs/>
          <w:sz w:val="22"/>
          <w:szCs w:val="22"/>
        </w:rPr>
        <w:t>rojekta iesniegšana</w:t>
      </w:r>
    </w:p>
    <w:p w14:paraId="4FAD0EF2" w14:textId="77777777" w:rsidR="009E5740" w:rsidRDefault="009E5740" w:rsidP="009E5740">
      <w:pPr>
        <w:widowControl w:val="0"/>
        <w:autoSpaceDE w:val="0"/>
        <w:autoSpaceDN w:val="0"/>
        <w:adjustRightInd w:val="0"/>
        <w:jc w:val="both"/>
        <w:rPr>
          <w:rFonts w:ascii="Arial" w:hAnsi="Arial" w:cs="Arial"/>
          <w:b/>
          <w:bCs/>
          <w:sz w:val="14"/>
          <w:szCs w:val="22"/>
        </w:rPr>
      </w:pPr>
    </w:p>
    <w:p w14:paraId="3D234B22" w14:textId="77777777" w:rsidR="009E5740" w:rsidRDefault="00000000" w:rsidP="00540646">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20. </w:t>
      </w:r>
      <w:r w:rsidRPr="005C4CEA">
        <w:rPr>
          <w:rFonts w:ascii="Arial" w:hAnsi="Arial" w:cs="Arial"/>
          <w:sz w:val="22"/>
          <w:szCs w:val="22"/>
        </w:rPr>
        <w:t xml:space="preserve">Pretendents, iesniedzot projekta pieteikumu, apņemas ievērot </w:t>
      </w:r>
      <w:r>
        <w:rPr>
          <w:rFonts w:ascii="Arial" w:hAnsi="Arial" w:cs="Arial"/>
          <w:sz w:val="22"/>
          <w:szCs w:val="22"/>
        </w:rPr>
        <w:t>noteikumu</w:t>
      </w:r>
      <w:r w:rsidRPr="005C4CEA">
        <w:rPr>
          <w:rFonts w:ascii="Arial" w:hAnsi="Arial" w:cs="Arial"/>
          <w:sz w:val="22"/>
          <w:szCs w:val="22"/>
        </w:rPr>
        <w:t xml:space="preserve"> no</w:t>
      </w:r>
      <w:r>
        <w:rPr>
          <w:rFonts w:ascii="Arial" w:hAnsi="Arial" w:cs="Arial"/>
          <w:sz w:val="22"/>
          <w:szCs w:val="22"/>
        </w:rPr>
        <w:t>sacījumus</w:t>
      </w:r>
      <w:r w:rsidRPr="005C4CEA">
        <w:rPr>
          <w:rFonts w:ascii="Arial" w:hAnsi="Arial" w:cs="Arial"/>
          <w:sz w:val="22"/>
          <w:szCs w:val="22"/>
        </w:rPr>
        <w:t>.</w:t>
      </w:r>
    </w:p>
    <w:p w14:paraId="0E061C70" w14:textId="77777777" w:rsidR="009E5740" w:rsidRDefault="00000000" w:rsidP="00540646">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21. </w:t>
      </w:r>
      <w:r w:rsidRPr="005C6DB4">
        <w:rPr>
          <w:rFonts w:ascii="Arial" w:hAnsi="Arial" w:cs="Arial"/>
          <w:sz w:val="22"/>
          <w:szCs w:val="22"/>
        </w:rPr>
        <w:t>Katrs projekta iesniedzējs konkursā drīkst iesniegt tikai vienu projekta pieteikumu.</w:t>
      </w:r>
    </w:p>
    <w:p w14:paraId="1B7DBA4C" w14:textId="77777777" w:rsidR="009E5740" w:rsidRPr="00614F74" w:rsidRDefault="00000000" w:rsidP="00540646">
      <w:pPr>
        <w:widowControl w:val="0"/>
        <w:autoSpaceDE w:val="0"/>
        <w:autoSpaceDN w:val="0"/>
        <w:adjustRightInd w:val="0"/>
        <w:ind w:firstLine="720"/>
        <w:jc w:val="both"/>
        <w:rPr>
          <w:rFonts w:ascii="Arial" w:hAnsi="Arial" w:cs="Arial"/>
          <w:color w:val="000000" w:themeColor="text1"/>
          <w:sz w:val="22"/>
          <w:szCs w:val="22"/>
        </w:rPr>
      </w:pPr>
      <w:r>
        <w:rPr>
          <w:rFonts w:ascii="Arial" w:hAnsi="Arial" w:cs="Arial"/>
          <w:sz w:val="22"/>
          <w:szCs w:val="22"/>
        </w:rPr>
        <w:t xml:space="preserve">22. </w:t>
      </w:r>
      <w:r w:rsidRPr="005C6DB4">
        <w:rPr>
          <w:rFonts w:ascii="Arial" w:hAnsi="Arial" w:cs="Arial"/>
          <w:sz w:val="22"/>
          <w:szCs w:val="22"/>
        </w:rPr>
        <w:t>Noteikumi ir pieejam</w:t>
      </w:r>
      <w:r>
        <w:rPr>
          <w:rFonts w:ascii="Arial" w:hAnsi="Arial" w:cs="Arial"/>
          <w:sz w:val="22"/>
          <w:szCs w:val="22"/>
        </w:rPr>
        <w:t>i p</w:t>
      </w:r>
      <w:r w:rsidRPr="005C6DB4">
        <w:rPr>
          <w:rFonts w:ascii="Arial" w:hAnsi="Arial" w:cs="Arial"/>
          <w:sz w:val="22"/>
          <w:szCs w:val="22"/>
        </w:rPr>
        <w:t xml:space="preserve">ašvaldības tīmekļvietnē </w:t>
      </w:r>
      <w:hyperlink r:id="rId9" w:history="1">
        <w:r w:rsidRPr="00614F74">
          <w:rPr>
            <w:rStyle w:val="Hipersaite"/>
            <w:rFonts w:ascii="Arial" w:hAnsi="Arial" w:cs="Arial"/>
            <w:color w:val="000000" w:themeColor="text1"/>
            <w:sz w:val="22"/>
            <w:szCs w:val="22"/>
            <w:u w:val="none"/>
          </w:rPr>
          <w:t>www.liepaja.lv</w:t>
        </w:r>
      </w:hyperlink>
      <w:r w:rsidRPr="00614F74">
        <w:rPr>
          <w:rFonts w:ascii="Arial" w:hAnsi="Arial" w:cs="Arial"/>
          <w:color w:val="000000" w:themeColor="text1"/>
          <w:sz w:val="22"/>
          <w:szCs w:val="22"/>
        </w:rPr>
        <w:t>.</w:t>
      </w:r>
    </w:p>
    <w:p w14:paraId="4160C5A2" w14:textId="77777777" w:rsidR="009E5740" w:rsidRDefault="00000000" w:rsidP="00565574">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23. </w:t>
      </w:r>
      <w:r w:rsidRPr="005C6DB4">
        <w:rPr>
          <w:rFonts w:ascii="Arial" w:hAnsi="Arial" w:cs="Arial"/>
          <w:sz w:val="22"/>
          <w:szCs w:val="22"/>
        </w:rPr>
        <w:t>Projekta pieteikums tiek sagatavots un iesniegts tiešsaistē, aizpildot Liepājas e-pakalpojumu sistēmā izvietoto pieteikuma formu.</w:t>
      </w:r>
    </w:p>
    <w:p w14:paraId="388AB164" w14:textId="77777777" w:rsidR="009E5740" w:rsidRPr="005C6DB4" w:rsidRDefault="00000000" w:rsidP="00565574">
      <w:pPr>
        <w:widowControl w:val="0"/>
        <w:autoSpaceDE w:val="0"/>
        <w:autoSpaceDN w:val="0"/>
        <w:adjustRightInd w:val="0"/>
        <w:ind w:firstLine="720"/>
        <w:jc w:val="both"/>
        <w:rPr>
          <w:rFonts w:ascii="Arial" w:hAnsi="Arial" w:cs="Arial"/>
          <w:sz w:val="22"/>
          <w:szCs w:val="22"/>
        </w:rPr>
      </w:pPr>
      <w:r>
        <w:rPr>
          <w:rFonts w:ascii="Arial" w:hAnsi="Arial" w:cs="Arial"/>
          <w:color w:val="000000"/>
          <w:sz w:val="22"/>
          <w:szCs w:val="22"/>
        </w:rPr>
        <w:t xml:space="preserve">24. </w:t>
      </w:r>
      <w:r w:rsidRPr="005C6DB4">
        <w:rPr>
          <w:rFonts w:ascii="Arial" w:hAnsi="Arial" w:cs="Arial"/>
          <w:color w:val="000000"/>
          <w:sz w:val="22"/>
          <w:szCs w:val="22"/>
        </w:rPr>
        <w:t>Projektu pieteikumus pieņem saskaņā ar izsludināto termiņu.</w:t>
      </w:r>
    </w:p>
    <w:p w14:paraId="3BC4257E" w14:textId="77777777" w:rsidR="009E5740" w:rsidRPr="00614F74" w:rsidRDefault="00000000" w:rsidP="00565574">
      <w:pPr>
        <w:widowControl w:val="0"/>
        <w:autoSpaceDE w:val="0"/>
        <w:autoSpaceDN w:val="0"/>
        <w:adjustRightInd w:val="0"/>
        <w:ind w:firstLine="720"/>
        <w:jc w:val="both"/>
        <w:rPr>
          <w:rFonts w:ascii="Arial" w:hAnsi="Arial" w:cs="Arial"/>
          <w:color w:val="000000" w:themeColor="text1"/>
          <w:sz w:val="22"/>
          <w:szCs w:val="22"/>
        </w:rPr>
      </w:pPr>
      <w:r>
        <w:rPr>
          <w:rFonts w:ascii="Arial" w:hAnsi="Arial" w:cs="Arial"/>
          <w:sz w:val="22"/>
          <w:szCs w:val="22"/>
        </w:rPr>
        <w:t xml:space="preserve">25. </w:t>
      </w:r>
      <w:r w:rsidRPr="005C6DB4">
        <w:rPr>
          <w:rFonts w:ascii="Arial" w:hAnsi="Arial" w:cs="Arial"/>
          <w:sz w:val="22"/>
          <w:szCs w:val="22"/>
        </w:rPr>
        <w:t xml:space="preserve">Komisija var pagarināt projektu pieteikumu iesniegšanas termiņu vai izsludināt papildu konkursu, </w:t>
      </w:r>
      <w:r>
        <w:rPr>
          <w:rFonts w:ascii="Arial" w:hAnsi="Arial" w:cs="Arial"/>
          <w:sz w:val="22"/>
          <w:szCs w:val="22"/>
        </w:rPr>
        <w:t>informāciju</w:t>
      </w:r>
      <w:r w:rsidRPr="005C6DB4">
        <w:rPr>
          <w:rFonts w:ascii="Arial" w:hAnsi="Arial" w:cs="Arial"/>
          <w:sz w:val="22"/>
          <w:szCs w:val="22"/>
        </w:rPr>
        <w:t xml:space="preserve"> publicējot </w:t>
      </w:r>
      <w:r>
        <w:rPr>
          <w:rFonts w:ascii="Arial" w:hAnsi="Arial" w:cs="Arial"/>
          <w:sz w:val="22"/>
          <w:szCs w:val="22"/>
        </w:rPr>
        <w:t>p</w:t>
      </w:r>
      <w:r w:rsidRPr="005C6DB4">
        <w:rPr>
          <w:rFonts w:ascii="Arial" w:hAnsi="Arial" w:cs="Arial"/>
          <w:sz w:val="22"/>
          <w:szCs w:val="22"/>
        </w:rPr>
        <w:t xml:space="preserve">ašvaldības tīmekļvietnē </w:t>
      </w:r>
      <w:hyperlink r:id="rId10" w:history="1">
        <w:r w:rsidRPr="00614F74">
          <w:rPr>
            <w:rStyle w:val="Hipersaite"/>
            <w:rFonts w:ascii="Arial" w:hAnsi="Arial" w:cs="Arial"/>
            <w:color w:val="000000" w:themeColor="text1"/>
            <w:sz w:val="22"/>
            <w:szCs w:val="22"/>
            <w:u w:val="none"/>
          </w:rPr>
          <w:t>www.liepaja.lv</w:t>
        </w:r>
      </w:hyperlink>
      <w:r w:rsidRPr="00614F74">
        <w:rPr>
          <w:rFonts w:ascii="Arial" w:hAnsi="Arial" w:cs="Arial"/>
          <w:color w:val="000000" w:themeColor="text1"/>
          <w:sz w:val="22"/>
          <w:szCs w:val="22"/>
        </w:rPr>
        <w:t>.</w:t>
      </w:r>
    </w:p>
    <w:p w14:paraId="6EDF1648" w14:textId="77777777" w:rsidR="009E5740" w:rsidRDefault="00000000" w:rsidP="00565574">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26. </w:t>
      </w:r>
      <w:r w:rsidRPr="005C6DB4">
        <w:rPr>
          <w:rFonts w:ascii="Arial" w:hAnsi="Arial" w:cs="Arial"/>
          <w:sz w:val="22"/>
          <w:szCs w:val="22"/>
        </w:rPr>
        <w:t>Jautājumus par projekta pieteikuma sagatavošanu var sūtīt uz elektronisko pasta adresi nvo@liepaja.lv, bet ne vēlāk kā 3 (trīs) darba dienas pirms projektu pieteikumu iesniegšanas termiņa.</w:t>
      </w:r>
    </w:p>
    <w:p w14:paraId="7F66BB3E" w14:textId="77777777" w:rsidR="009E5740" w:rsidRDefault="00000000" w:rsidP="00565574">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27. </w:t>
      </w:r>
      <w:r w:rsidRPr="005C6DB4">
        <w:rPr>
          <w:rFonts w:ascii="Arial" w:hAnsi="Arial" w:cs="Arial"/>
          <w:sz w:val="22"/>
          <w:szCs w:val="22"/>
        </w:rPr>
        <w:t>Pretendentam ir tiesības projekta pieteikumam pievienot papildu dokumentus, kurus Pretendents uzskata par būtiskiem projekta izvērtēšanai.</w:t>
      </w:r>
    </w:p>
    <w:p w14:paraId="232A39BA" w14:textId="77777777" w:rsidR="009E5740" w:rsidRPr="005C6DB4" w:rsidRDefault="00000000" w:rsidP="00565574">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28. </w:t>
      </w:r>
      <w:r w:rsidRPr="005C6DB4">
        <w:rPr>
          <w:rFonts w:ascii="Arial" w:hAnsi="Arial" w:cs="Arial"/>
          <w:sz w:val="22"/>
          <w:szCs w:val="22"/>
        </w:rPr>
        <w:t>Pretendents ir atbildīgs par sniegto ziņu patiesumu.</w:t>
      </w:r>
    </w:p>
    <w:p w14:paraId="25F56652" w14:textId="77777777" w:rsidR="009E5740" w:rsidRPr="00D809E6" w:rsidRDefault="009E5740" w:rsidP="009E5740">
      <w:pPr>
        <w:widowControl w:val="0"/>
        <w:autoSpaceDE w:val="0"/>
        <w:autoSpaceDN w:val="0"/>
        <w:adjustRightInd w:val="0"/>
        <w:ind w:left="426"/>
        <w:jc w:val="both"/>
        <w:rPr>
          <w:rFonts w:ascii="Arial" w:hAnsi="Arial" w:cs="Arial"/>
          <w:sz w:val="14"/>
          <w:szCs w:val="14"/>
        </w:rPr>
      </w:pPr>
    </w:p>
    <w:p w14:paraId="526311C8" w14:textId="77777777" w:rsidR="009E5740" w:rsidRPr="00CB504A" w:rsidRDefault="00000000" w:rsidP="00BA36D3">
      <w:pPr>
        <w:numPr>
          <w:ilvl w:val="0"/>
          <w:numId w:val="14"/>
        </w:numPr>
        <w:pBdr>
          <w:top w:val="nil"/>
          <w:left w:val="nil"/>
          <w:bottom w:val="nil"/>
          <w:right w:val="nil"/>
          <w:between w:val="nil"/>
        </w:pBdr>
        <w:tabs>
          <w:tab w:val="left" w:pos="426"/>
        </w:tabs>
        <w:ind w:left="426" w:hanging="284"/>
        <w:jc w:val="center"/>
        <w:rPr>
          <w:rFonts w:ascii="Arial" w:eastAsia="Arial" w:hAnsi="Arial" w:cs="Arial"/>
          <w:b/>
          <w:color w:val="000000"/>
          <w:sz w:val="22"/>
          <w:szCs w:val="22"/>
        </w:rPr>
      </w:pPr>
      <w:r w:rsidRPr="00CB504A">
        <w:rPr>
          <w:rFonts w:ascii="Arial" w:eastAsia="Arial" w:hAnsi="Arial" w:cs="Arial"/>
          <w:b/>
          <w:color w:val="000000"/>
          <w:sz w:val="22"/>
          <w:szCs w:val="22"/>
        </w:rPr>
        <w:t>Personas datu apstrāde</w:t>
      </w:r>
    </w:p>
    <w:p w14:paraId="3DAE1620" w14:textId="77777777" w:rsidR="009E5740" w:rsidRPr="00D809E6" w:rsidRDefault="009E5740" w:rsidP="009E5740">
      <w:pPr>
        <w:widowControl w:val="0"/>
        <w:autoSpaceDE w:val="0"/>
        <w:autoSpaceDN w:val="0"/>
        <w:adjustRightInd w:val="0"/>
        <w:jc w:val="both"/>
        <w:rPr>
          <w:rFonts w:ascii="Arial" w:hAnsi="Arial" w:cs="Arial"/>
          <w:sz w:val="14"/>
          <w:szCs w:val="14"/>
        </w:rPr>
      </w:pPr>
    </w:p>
    <w:p w14:paraId="5A9395C0" w14:textId="77777777" w:rsidR="009E5740" w:rsidRPr="00D2516E" w:rsidRDefault="00000000" w:rsidP="00B3176C">
      <w:pPr>
        <w:widowControl w:val="0"/>
        <w:autoSpaceDE w:val="0"/>
        <w:autoSpaceDN w:val="0"/>
        <w:adjustRightInd w:val="0"/>
        <w:ind w:firstLine="720"/>
        <w:jc w:val="both"/>
        <w:rPr>
          <w:rFonts w:ascii="Arial" w:hAnsi="Arial" w:cs="Arial"/>
          <w:sz w:val="22"/>
          <w:szCs w:val="22"/>
        </w:rPr>
      </w:pPr>
      <w:r>
        <w:rPr>
          <w:rFonts w:ascii="Arial" w:eastAsia="Arial" w:hAnsi="Arial" w:cs="Arial"/>
          <w:sz w:val="22"/>
          <w:szCs w:val="22"/>
        </w:rPr>
        <w:t xml:space="preserve">29. </w:t>
      </w:r>
      <w:r w:rsidRPr="00D2516E">
        <w:rPr>
          <w:rFonts w:ascii="Arial" w:eastAsia="Arial" w:hAnsi="Arial" w:cs="Arial"/>
          <w:sz w:val="22"/>
          <w:szCs w:val="22"/>
        </w:rPr>
        <w:t xml:space="preserve">Konkursa laikā iegūto projekta pieteikumā iekļauto personas datu pārzinis ir </w:t>
      </w:r>
      <w:r>
        <w:rPr>
          <w:rFonts w:ascii="Arial" w:eastAsia="Arial" w:hAnsi="Arial" w:cs="Arial"/>
          <w:sz w:val="22"/>
          <w:szCs w:val="22"/>
        </w:rPr>
        <w:t>p</w:t>
      </w:r>
      <w:r w:rsidRPr="00D2516E">
        <w:rPr>
          <w:rFonts w:ascii="Arial" w:eastAsia="Arial" w:hAnsi="Arial" w:cs="Arial"/>
          <w:sz w:val="22"/>
          <w:szCs w:val="22"/>
        </w:rPr>
        <w:t>ašvaldība, kuras vārdā personas datu apstrādi veic tās iestāde “Liepājas Centrālā administrācija” un Komisija ar mērķi izvērtēt projektu pieteikumus.</w:t>
      </w:r>
    </w:p>
    <w:p w14:paraId="6AE4D591" w14:textId="77777777" w:rsidR="009E5740" w:rsidRPr="00D2516E" w:rsidRDefault="00000000" w:rsidP="00B3176C">
      <w:pPr>
        <w:widowControl w:val="0"/>
        <w:autoSpaceDE w:val="0"/>
        <w:autoSpaceDN w:val="0"/>
        <w:adjustRightInd w:val="0"/>
        <w:ind w:firstLine="720"/>
        <w:jc w:val="both"/>
        <w:rPr>
          <w:rFonts w:ascii="Arial" w:hAnsi="Arial" w:cs="Arial"/>
          <w:sz w:val="22"/>
          <w:szCs w:val="22"/>
        </w:rPr>
      </w:pPr>
      <w:r>
        <w:rPr>
          <w:rFonts w:ascii="Arial" w:eastAsia="Arial" w:hAnsi="Arial" w:cs="Arial"/>
          <w:sz w:val="22"/>
          <w:szCs w:val="22"/>
        </w:rPr>
        <w:t xml:space="preserve">30. </w:t>
      </w:r>
      <w:r w:rsidRPr="00D2516E">
        <w:rPr>
          <w:rFonts w:ascii="Arial" w:eastAsia="Arial" w:hAnsi="Arial" w:cs="Arial"/>
          <w:sz w:val="22"/>
          <w:szCs w:val="22"/>
        </w:rPr>
        <w:t>Tiesiskais pamats projekta pieteikumā ietverto personas datu apstrādei ir pārziņa uzdevumu izpilde sabiedrības interesēs saskaņā ar Vispārīgās datu aizsardzības regulas 6. panta 1. punkta e) apakšpunktu un Pašvaldību likumu.</w:t>
      </w:r>
    </w:p>
    <w:p w14:paraId="67E20E50" w14:textId="77777777" w:rsidR="009E5740" w:rsidRPr="00D2516E" w:rsidRDefault="00000000" w:rsidP="00B3176C">
      <w:pPr>
        <w:widowControl w:val="0"/>
        <w:autoSpaceDE w:val="0"/>
        <w:autoSpaceDN w:val="0"/>
        <w:adjustRightInd w:val="0"/>
        <w:ind w:firstLine="720"/>
        <w:jc w:val="both"/>
        <w:rPr>
          <w:rFonts w:ascii="Arial" w:hAnsi="Arial" w:cs="Arial"/>
          <w:sz w:val="22"/>
          <w:szCs w:val="22"/>
        </w:rPr>
      </w:pPr>
      <w:r>
        <w:rPr>
          <w:rFonts w:ascii="Arial" w:eastAsia="Arial" w:hAnsi="Arial" w:cs="Arial"/>
          <w:sz w:val="22"/>
          <w:szCs w:val="22"/>
        </w:rPr>
        <w:t xml:space="preserve">31. </w:t>
      </w:r>
      <w:r w:rsidRPr="00D2516E">
        <w:rPr>
          <w:rFonts w:ascii="Arial" w:eastAsia="Arial" w:hAnsi="Arial" w:cs="Arial"/>
          <w:sz w:val="22"/>
          <w:szCs w:val="22"/>
        </w:rPr>
        <w:t>Personas datu saņēmēji ir Liepājas Centrālā</w:t>
      </w:r>
      <w:r>
        <w:rPr>
          <w:rFonts w:ascii="Arial" w:eastAsia="Arial" w:hAnsi="Arial" w:cs="Arial"/>
          <w:sz w:val="22"/>
          <w:szCs w:val="22"/>
        </w:rPr>
        <w:t>s</w:t>
      </w:r>
      <w:r w:rsidRPr="00D2516E">
        <w:rPr>
          <w:rFonts w:ascii="Arial" w:eastAsia="Arial" w:hAnsi="Arial" w:cs="Arial"/>
          <w:sz w:val="22"/>
          <w:szCs w:val="22"/>
        </w:rPr>
        <w:t xml:space="preserve"> administrācijas Vides, veselības un sabiedrības daļas pilnvarotie darbinieki (konkursa organizēšana un administrēšana), Sabiedrisko attiecību un mārketinga daļa, Informācijas tehnoloģiju daļa, </w:t>
      </w:r>
      <w:r>
        <w:rPr>
          <w:rFonts w:ascii="Arial" w:eastAsia="Arial" w:hAnsi="Arial" w:cs="Arial"/>
          <w:sz w:val="22"/>
          <w:szCs w:val="22"/>
        </w:rPr>
        <w:t>k</w:t>
      </w:r>
      <w:r w:rsidRPr="00D2516E">
        <w:rPr>
          <w:rFonts w:ascii="Arial" w:eastAsia="Arial" w:hAnsi="Arial" w:cs="Arial"/>
          <w:sz w:val="22"/>
          <w:szCs w:val="22"/>
        </w:rPr>
        <w:t xml:space="preserve">onkursa Komisija, Pārziņa nolīgtie apstrādāji (Liepājas e-pakalpojumu sistēmas uzturētājs), lai īstenotu ar Konkursa organizēšanu nepieciešamās aktivitātes. </w:t>
      </w:r>
    </w:p>
    <w:p w14:paraId="664C0FF7" w14:textId="77777777" w:rsidR="009E5740" w:rsidRPr="00D2516E" w:rsidRDefault="00000000" w:rsidP="00B3176C">
      <w:pPr>
        <w:widowControl w:val="0"/>
        <w:autoSpaceDE w:val="0"/>
        <w:autoSpaceDN w:val="0"/>
        <w:adjustRightInd w:val="0"/>
        <w:ind w:firstLine="720"/>
        <w:jc w:val="both"/>
        <w:rPr>
          <w:rFonts w:ascii="Arial" w:hAnsi="Arial" w:cs="Arial"/>
          <w:sz w:val="22"/>
          <w:szCs w:val="22"/>
        </w:rPr>
      </w:pPr>
      <w:r>
        <w:rPr>
          <w:rFonts w:ascii="Arial" w:eastAsia="Arial" w:hAnsi="Arial" w:cs="Arial"/>
          <w:sz w:val="22"/>
          <w:szCs w:val="22"/>
        </w:rPr>
        <w:t xml:space="preserve">32. </w:t>
      </w:r>
      <w:r w:rsidRPr="00D2516E">
        <w:rPr>
          <w:rFonts w:ascii="Arial" w:eastAsia="Arial" w:hAnsi="Arial" w:cs="Arial"/>
          <w:sz w:val="22"/>
          <w:szCs w:val="22"/>
        </w:rPr>
        <w:t>Pārzinis projekta pieteikumā iekļauto personas datu apstrādi veic un datus glabā ne ilgāk kā piecus gadus pēc izsludinātā konkursa noslēgšanās.</w:t>
      </w:r>
    </w:p>
    <w:p w14:paraId="0F0D6F12" w14:textId="77777777" w:rsidR="009E5740" w:rsidRPr="00D2516E" w:rsidRDefault="00000000" w:rsidP="00B3176C">
      <w:pPr>
        <w:widowControl w:val="0"/>
        <w:autoSpaceDE w:val="0"/>
        <w:autoSpaceDN w:val="0"/>
        <w:adjustRightInd w:val="0"/>
        <w:ind w:firstLine="720"/>
        <w:jc w:val="both"/>
        <w:rPr>
          <w:rFonts w:ascii="Arial" w:hAnsi="Arial" w:cs="Arial"/>
          <w:sz w:val="22"/>
          <w:szCs w:val="22"/>
        </w:rPr>
      </w:pPr>
      <w:r>
        <w:rPr>
          <w:rFonts w:ascii="Arial" w:eastAsia="Arial" w:hAnsi="Arial" w:cs="Arial"/>
          <w:sz w:val="22"/>
          <w:szCs w:val="22"/>
        </w:rPr>
        <w:t xml:space="preserve">33. </w:t>
      </w:r>
      <w:r w:rsidRPr="00D2516E">
        <w:rPr>
          <w:rFonts w:ascii="Arial" w:eastAsia="Arial" w:hAnsi="Arial" w:cs="Arial"/>
          <w:sz w:val="22"/>
          <w:szCs w:val="22"/>
        </w:rPr>
        <w:t>Projektā pieteikumā ietverto personas datu subjektam ir tiesības:</w:t>
      </w:r>
    </w:p>
    <w:p w14:paraId="116AAE14" w14:textId="77777777" w:rsidR="009E5740" w:rsidRDefault="00000000" w:rsidP="00B3176C">
      <w:pPr>
        <w:tabs>
          <w:tab w:val="left" w:pos="709"/>
        </w:tabs>
        <w:ind w:firstLine="426"/>
        <w:jc w:val="both"/>
        <w:rPr>
          <w:rFonts w:ascii="Arial" w:eastAsia="Arial" w:hAnsi="Arial" w:cs="Arial"/>
          <w:sz w:val="22"/>
          <w:szCs w:val="22"/>
        </w:rPr>
      </w:pPr>
      <w:r>
        <w:rPr>
          <w:rFonts w:ascii="Arial" w:eastAsia="Arial" w:hAnsi="Arial" w:cs="Arial"/>
          <w:sz w:val="22"/>
          <w:szCs w:val="22"/>
        </w:rPr>
        <w:tab/>
        <w:t xml:space="preserve">33.1. </w:t>
      </w:r>
      <w:r w:rsidRPr="00CB504A">
        <w:rPr>
          <w:rFonts w:ascii="Arial" w:eastAsia="Arial" w:hAnsi="Arial" w:cs="Arial"/>
          <w:sz w:val="22"/>
          <w:szCs w:val="22"/>
        </w:rPr>
        <w:t xml:space="preserve">pieprasīt </w:t>
      </w:r>
      <w:r>
        <w:rPr>
          <w:rFonts w:ascii="Arial" w:eastAsia="Arial" w:hAnsi="Arial" w:cs="Arial"/>
          <w:sz w:val="22"/>
          <w:szCs w:val="22"/>
        </w:rPr>
        <w:t>p</w:t>
      </w:r>
      <w:r w:rsidRPr="00CB504A">
        <w:rPr>
          <w:rFonts w:ascii="Arial" w:eastAsia="Arial" w:hAnsi="Arial" w:cs="Arial"/>
          <w:sz w:val="22"/>
          <w:szCs w:val="22"/>
        </w:rPr>
        <w:t>ašvaldībai piekļūt saviem apstrādātajiem personas datiem, iesniedzot pamatojumu lūgumam, normatīvajos aktos noteiktajos gadījumos lūgt personas datu apstrādes ierobežošanu, kā arī iebilst pret apstrādi;</w:t>
      </w:r>
    </w:p>
    <w:p w14:paraId="44A4F302" w14:textId="77777777" w:rsidR="009E5740" w:rsidRDefault="00000000" w:rsidP="00B3176C">
      <w:pPr>
        <w:tabs>
          <w:tab w:val="left" w:pos="709"/>
        </w:tabs>
        <w:ind w:firstLine="426"/>
        <w:jc w:val="both"/>
        <w:rPr>
          <w:rFonts w:ascii="Arial" w:eastAsia="Arial" w:hAnsi="Arial" w:cs="Arial"/>
          <w:sz w:val="22"/>
          <w:szCs w:val="22"/>
        </w:rPr>
      </w:pPr>
      <w:r>
        <w:rPr>
          <w:rFonts w:ascii="Arial" w:eastAsia="Arial" w:hAnsi="Arial" w:cs="Arial"/>
          <w:sz w:val="22"/>
          <w:szCs w:val="22"/>
        </w:rPr>
        <w:tab/>
        <w:t xml:space="preserve">33.2. </w:t>
      </w:r>
      <w:r w:rsidRPr="00CD1FB9">
        <w:rPr>
          <w:rFonts w:ascii="Arial" w:eastAsia="Arial" w:hAnsi="Arial" w:cs="Arial"/>
          <w:sz w:val="22"/>
          <w:szCs w:val="22"/>
        </w:rPr>
        <w:t>iesniegt sūdzību par nelikumīgu personas datu apstrādi Datu valsts inspekcijā;</w:t>
      </w:r>
    </w:p>
    <w:p w14:paraId="070B60FB" w14:textId="77777777" w:rsidR="009E5740" w:rsidRPr="002A3D5B" w:rsidRDefault="00000000" w:rsidP="002A3D5B">
      <w:pPr>
        <w:jc w:val="both"/>
        <w:rPr>
          <w:rFonts w:ascii="Arial" w:eastAsia="Arial" w:hAnsi="Arial" w:cs="Arial"/>
          <w:color w:val="000000" w:themeColor="text1"/>
          <w:sz w:val="22"/>
          <w:szCs w:val="22"/>
        </w:rPr>
      </w:pPr>
      <w:r>
        <w:rPr>
          <w:rFonts w:ascii="Arial" w:eastAsia="Arial" w:hAnsi="Arial" w:cs="Arial"/>
          <w:sz w:val="22"/>
          <w:szCs w:val="22"/>
        </w:rPr>
        <w:tab/>
        <w:t xml:space="preserve">33.3. </w:t>
      </w:r>
      <w:r w:rsidRPr="00CD1FB9">
        <w:rPr>
          <w:rFonts w:ascii="Arial" w:eastAsia="Arial" w:hAnsi="Arial" w:cs="Arial"/>
          <w:sz w:val="22"/>
          <w:szCs w:val="22"/>
        </w:rPr>
        <w:t xml:space="preserve">par personas datu apstrādes jautājumiem vērsties pie </w:t>
      </w:r>
      <w:r>
        <w:rPr>
          <w:rFonts w:ascii="Arial" w:eastAsia="Arial" w:hAnsi="Arial" w:cs="Arial"/>
          <w:sz w:val="22"/>
          <w:szCs w:val="22"/>
        </w:rPr>
        <w:t>p</w:t>
      </w:r>
      <w:r w:rsidRPr="00CD1FB9">
        <w:rPr>
          <w:rFonts w:ascii="Arial" w:eastAsia="Arial" w:hAnsi="Arial" w:cs="Arial"/>
          <w:sz w:val="22"/>
          <w:szCs w:val="22"/>
        </w:rPr>
        <w:t xml:space="preserve">ašvaldības datu aizsardzības speciālista – kontaktinformācija: tālrunis 63422331, adrese: Rožu iela 6, Liepāja, elektroniskā pasta adrese: </w:t>
      </w:r>
      <w:hyperlink r:id="rId11" w:history="1">
        <w:r w:rsidRPr="002A3D5B">
          <w:rPr>
            <w:rStyle w:val="Hipersaite"/>
            <w:rFonts w:ascii="Arial" w:eastAsia="Arial" w:hAnsi="Arial" w:cs="Arial"/>
            <w:color w:val="000000" w:themeColor="text1"/>
            <w:sz w:val="22"/>
            <w:szCs w:val="22"/>
            <w:u w:val="none"/>
          </w:rPr>
          <w:t>das@liepaja.lv</w:t>
        </w:r>
      </w:hyperlink>
      <w:r w:rsidRPr="002A3D5B">
        <w:rPr>
          <w:rFonts w:ascii="Arial" w:eastAsia="Arial" w:hAnsi="Arial" w:cs="Arial"/>
          <w:color w:val="000000" w:themeColor="text1"/>
          <w:sz w:val="22"/>
          <w:szCs w:val="22"/>
        </w:rPr>
        <w:t>.</w:t>
      </w:r>
    </w:p>
    <w:p w14:paraId="5A943B13" w14:textId="77777777" w:rsidR="009E5740" w:rsidRDefault="00000000" w:rsidP="008C66B1">
      <w:pPr>
        <w:ind w:firstLine="720"/>
        <w:jc w:val="both"/>
        <w:rPr>
          <w:rFonts w:ascii="Arial" w:eastAsia="Arial" w:hAnsi="Arial" w:cs="Arial"/>
          <w:sz w:val="22"/>
          <w:szCs w:val="22"/>
        </w:rPr>
      </w:pPr>
      <w:r>
        <w:rPr>
          <w:rFonts w:ascii="Arial" w:eastAsia="Arial" w:hAnsi="Arial" w:cs="Arial"/>
          <w:sz w:val="22"/>
          <w:szCs w:val="22"/>
        </w:rPr>
        <w:t>34. Pretendentam ir pienākums informēt projekta pieteikumā iekļauto personas datu subjektus par to datu nodošanu pašvaldībai un apstrādi, lai izvērtētu projekta pieteikumus.</w:t>
      </w:r>
    </w:p>
    <w:p w14:paraId="03AB2318" w14:textId="77777777" w:rsidR="009E5740" w:rsidRDefault="00000000" w:rsidP="00A033A4">
      <w:pPr>
        <w:widowControl w:val="0"/>
        <w:numPr>
          <w:ilvl w:val="0"/>
          <w:numId w:val="14"/>
        </w:numPr>
        <w:autoSpaceDE w:val="0"/>
        <w:autoSpaceDN w:val="0"/>
        <w:adjustRightInd w:val="0"/>
        <w:ind w:left="567" w:hanging="425"/>
        <w:jc w:val="center"/>
        <w:rPr>
          <w:rFonts w:ascii="Arial" w:hAnsi="Arial" w:cs="Arial"/>
          <w:b/>
          <w:bCs/>
          <w:sz w:val="22"/>
          <w:szCs w:val="22"/>
        </w:rPr>
      </w:pPr>
      <w:r>
        <w:rPr>
          <w:rFonts w:ascii="Arial" w:hAnsi="Arial" w:cs="Arial"/>
          <w:b/>
          <w:bCs/>
          <w:sz w:val="22"/>
          <w:szCs w:val="22"/>
        </w:rPr>
        <w:lastRenderedPageBreak/>
        <w:t>P</w:t>
      </w:r>
      <w:r w:rsidRPr="00604B5D">
        <w:rPr>
          <w:rFonts w:ascii="Arial" w:hAnsi="Arial" w:cs="Arial"/>
          <w:b/>
          <w:bCs/>
          <w:sz w:val="22"/>
          <w:szCs w:val="22"/>
        </w:rPr>
        <w:t>rojektu pieteikumu vērtēšanas kritēriji</w:t>
      </w:r>
      <w:r>
        <w:rPr>
          <w:rFonts w:ascii="Arial" w:hAnsi="Arial" w:cs="Arial"/>
          <w:b/>
          <w:bCs/>
          <w:sz w:val="22"/>
          <w:szCs w:val="22"/>
        </w:rPr>
        <w:t xml:space="preserve"> un pieteikumu vērtēšanas kārtība</w:t>
      </w:r>
    </w:p>
    <w:p w14:paraId="576E055E" w14:textId="77777777" w:rsidR="009E5740" w:rsidRPr="00341D2D" w:rsidRDefault="009E5740" w:rsidP="009E5740">
      <w:pPr>
        <w:widowControl w:val="0"/>
        <w:autoSpaceDE w:val="0"/>
        <w:autoSpaceDN w:val="0"/>
        <w:adjustRightInd w:val="0"/>
        <w:ind w:firstLine="142"/>
        <w:jc w:val="center"/>
        <w:rPr>
          <w:rFonts w:ascii="Arial" w:hAnsi="Arial" w:cs="Arial"/>
          <w:b/>
          <w:bCs/>
          <w:sz w:val="12"/>
          <w:szCs w:val="12"/>
        </w:rPr>
      </w:pPr>
    </w:p>
    <w:p w14:paraId="32D0C316" w14:textId="77777777" w:rsidR="009E5740" w:rsidRPr="00604B5D" w:rsidRDefault="009E5740" w:rsidP="009E5740">
      <w:pPr>
        <w:widowControl w:val="0"/>
        <w:autoSpaceDE w:val="0"/>
        <w:autoSpaceDN w:val="0"/>
        <w:adjustRightInd w:val="0"/>
        <w:ind w:firstLine="1000"/>
        <w:jc w:val="center"/>
        <w:rPr>
          <w:rFonts w:ascii="Arial" w:hAnsi="Arial" w:cs="Arial"/>
          <w:b/>
          <w:bCs/>
          <w:sz w:val="8"/>
          <w:szCs w:val="22"/>
        </w:rPr>
      </w:pPr>
    </w:p>
    <w:p w14:paraId="0DD8F7F7" w14:textId="77777777" w:rsidR="009E5740" w:rsidRPr="009578F7" w:rsidRDefault="00000000" w:rsidP="00E83E31">
      <w:pPr>
        <w:widowControl w:val="0"/>
        <w:autoSpaceDE w:val="0"/>
        <w:autoSpaceDN w:val="0"/>
        <w:adjustRightInd w:val="0"/>
        <w:ind w:firstLine="709"/>
        <w:jc w:val="both"/>
        <w:rPr>
          <w:rFonts w:ascii="Arial" w:hAnsi="Arial" w:cs="Arial"/>
          <w:sz w:val="22"/>
          <w:szCs w:val="22"/>
        </w:rPr>
      </w:pPr>
      <w:r>
        <w:rPr>
          <w:rFonts w:ascii="Arial" w:hAnsi="Arial" w:cs="Arial"/>
          <w:sz w:val="22"/>
          <w:szCs w:val="22"/>
        </w:rPr>
        <w:t xml:space="preserve">35. </w:t>
      </w:r>
      <w:r w:rsidRPr="00604B5D">
        <w:rPr>
          <w:rFonts w:ascii="Arial" w:hAnsi="Arial" w:cs="Arial"/>
          <w:sz w:val="22"/>
          <w:szCs w:val="22"/>
        </w:rPr>
        <w:t xml:space="preserve">Pretendentu iesniegtos projektu pieteikumus izvērtē </w:t>
      </w:r>
      <w:r>
        <w:rPr>
          <w:rFonts w:ascii="Arial" w:hAnsi="Arial" w:cs="Arial"/>
          <w:sz w:val="22"/>
          <w:szCs w:val="22"/>
        </w:rPr>
        <w:t>Komisija</w:t>
      </w:r>
      <w:r w:rsidRPr="00604B5D">
        <w:rPr>
          <w:rFonts w:ascii="Arial" w:hAnsi="Arial" w:cs="Arial"/>
          <w:sz w:val="22"/>
          <w:szCs w:val="22"/>
        </w:rPr>
        <w:t>.</w:t>
      </w:r>
    </w:p>
    <w:p w14:paraId="57AD7175" w14:textId="77777777" w:rsidR="009E5740" w:rsidRPr="000D0CF0" w:rsidRDefault="00000000" w:rsidP="00E83E31">
      <w:pPr>
        <w:widowControl w:val="0"/>
        <w:autoSpaceDE w:val="0"/>
        <w:autoSpaceDN w:val="0"/>
        <w:adjustRightInd w:val="0"/>
        <w:ind w:firstLine="709"/>
        <w:jc w:val="both"/>
        <w:rPr>
          <w:rFonts w:ascii="Arial" w:hAnsi="Arial" w:cs="Arial"/>
          <w:sz w:val="22"/>
          <w:szCs w:val="22"/>
        </w:rPr>
      </w:pPr>
      <w:r>
        <w:rPr>
          <w:rFonts w:ascii="Arial" w:hAnsi="Arial" w:cs="Arial"/>
          <w:sz w:val="22"/>
          <w:szCs w:val="22"/>
        </w:rPr>
        <w:t>36. K</w:t>
      </w:r>
      <w:r w:rsidRPr="00604B5D">
        <w:rPr>
          <w:rFonts w:ascii="Arial" w:hAnsi="Arial" w:cs="Arial"/>
          <w:sz w:val="22"/>
          <w:szCs w:val="22"/>
        </w:rPr>
        <w:t xml:space="preserve">omisijas locekļi savā darbībā ievēro likumu </w:t>
      </w:r>
      <w:r>
        <w:rPr>
          <w:rFonts w:ascii="Arial" w:hAnsi="Arial" w:cs="Arial"/>
          <w:sz w:val="22"/>
          <w:szCs w:val="22"/>
        </w:rPr>
        <w:t>“</w:t>
      </w:r>
      <w:r w:rsidRPr="00604B5D">
        <w:rPr>
          <w:rFonts w:ascii="Arial" w:hAnsi="Arial" w:cs="Arial"/>
          <w:sz w:val="22"/>
          <w:szCs w:val="22"/>
        </w:rPr>
        <w:t>Par interešu konflikta novēršanu valsts amatpersonu darbībā</w:t>
      </w:r>
      <w:r>
        <w:rPr>
          <w:rFonts w:ascii="Arial" w:hAnsi="Arial" w:cs="Arial"/>
          <w:sz w:val="22"/>
          <w:szCs w:val="22"/>
        </w:rPr>
        <w:t xml:space="preserve">” un Komisijas </w:t>
      </w:r>
      <w:r w:rsidRPr="00D2516E">
        <w:rPr>
          <w:rFonts w:ascii="Arial" w:hAnsi="Arial" w:cs="Arial"/>
          <w:sz w:val="22"/>
          <w:szCs w:val="22"/>
        </w:rPr>
        <w:t>nolikumu.</w:t>
      </w:r>
    </w:p>
    <w:p w14:paraId="33E66E38" w14:textId="77777777" w:rsidR="009E5740" w:rsidRDefault="00000000" w:rsidP="000B17B5">
      <w:pPr>
        <w:widowControl w:val="0"/>
        <w:autoSpaceDE w:val="0"/>
        <w:autoSpaceDN w:val="0"/>
        <w:adjustRightInd w:val="0"/>
        <w:ind w:firstLine="709"/>
        <w:jc w:val="both"/>
        <w:rPr>
          <w:rFonts w:ascii="Arial" w:hAnsi="Arial" w:cs="Arial"/>
          <w:color w:val="000000"/>
          <w:sz w:val="22"/>
          <w:szCs w:val="22"/>
        </w:rPr>
      </w:pPr>
      <w:r>
        <w:rPr>
          <w:rFonts w:ascii="Arial" w:hAnsi="Arial" w:cs="Arial"/>
          <w:sz w:val="22"/>
          <w:szCs w:val="22"/>
        </w:rPr>
        <w:t xml:space="preserve">37. </w:t>
      </w:r>
      <w:r w:rsidRPr="00E574C0">
        <w:rPr>
          <w:rFonts w:ascii="Arial" w:hAnsi="Arial" w:cs="Arial"/>
          <w:sz w:val="22"/>
          <w:szCs w:val="22"/>
        </w:rPr>
        <w:t xml:space="preserve">Komisija veic iesniegto pieteikumu izvērtēšanu </w:t>
      </w:r>
      <w:r>
        <w:rPr>
          <w:rFonts w:ascii="Arial" w:hAnsi="Arial" w:cs="Arial"/>
          <w:sz w:val="22"/>
          <w:szCs w:val="22"/>
        </w:rPr>
        <w:t>atbilstoši n</w:t>
      </w:r>
      <w:r w:rsidRPr="00E574C0">
        <w:rPr>
          <w:rFonts w:ascii="Arial" w:hAnsi="Arial" w:cs="Arial"/>
          <w:sz w:val="22"/>
          <w:szCs w:val="22"/>
        </w:rPr>
        <w:t>olikumā noteiktajiem vērtēšanas kritērij</w:t>
      </w:r>
      <w:r>
        <w:rPr>
          <w:rFonts w:ascii="Arial" w:hAnsi="Arial" w:cs="Arial"/>
          <w:sz w:val="22"/>
          <w:szCs w:val="22"/>
        </w:rPr>
        <w:t>ie</w:t>
      </w:r>
      <w:r w:rsidRPr="00E574C0">
        <w:rPr>
          <w:rFonts w:ascii="Arial" w:hAnsi="Arial" w:cs="Arial"/>
          <w:sz w:val="22"/>
          <w:szCs w:val="22"/>
        </w:rPr>
        <w:t>m</w:t>
      </w:r>
      <w:r>
        <w:rPr>
          <w:rFonts w:ascii="Arial" w:hAnsi="Arial" w:cs="Arial"/>
          <w:sz w:val="22"/>
          <w:szCs w:val="22"/>
        </w:rPr>
        <w:t>,</w:t>
      </w:r>
      <w:r>
        <w:rPr>
          <w:rFonts w:ascii="Arial" w:hAnsi="Arial" w:cs="Arial"/>
          <w:color w:val="000000"/>
          <w:sz w:val="22"/>
          <w:szCs w:val="22"/>
        </w:rPr>
        <w:t xml:space="preserve"> izv</w:t>
      </w:r>
      <w:r w:rsidRPr="00E574C0">
        <w:rPr>
          <w:rFonts w:ascii="Arial" w:hAnsi="Arial" w:cs="Arial"/>
          <w:color w:val="000000"/>
          <w:sz w:val="22"/>
          <w:szCs w:val="22"/>
        </w:rPr>
        <w:t>ērtē</w:t>
      </w:r>
      <w:r>
        <w:rPr>
          <w:rFonts w:ascii="Arial" w:hAnsi="Arial" w:cs="Arial"/>
          <w:color w:val="000000"/>
          <w:sz w:val="22"/>
          <w:szCs w:val="22"/>
        </w:rPr>
        <w:t>jot</w:t>
      </w:r>
      <w:r w:rsidRPr="00E574C0">
        <w:rPr>
          <w:rFonts w:ascii="Arial" w:hAnsi="Arial" w:cs="Arial"/>
          <w:color w:val="000000"/>
          <w:sz w:val="22"/>
          <w:szCs w:val="22"/>
        </w:rPr>
        <w:t xml:space="preserve"> atbilst</w:t>
      </w:r>
      <w:r>
        <w:rPr>
          <w:rFonts w:ascii="Arial" w:hAnsi="Arial" w:cs="Arial"/>
          <w:color w:val="000000"/>
          <w:sz w:val="22"/>
          <w:szCs w:val="22"/>
        </w:rPr>
        <w:t>ību</w:t>
      </w:r>
      <w:r w:rsidRPr="00E574C0">
        <w:rPr>
          <w:rFonts w:ascii="Arial" w:hAnsi="Arial" w:cs="Arial"/>
          <w:color w:val="000000"/>
          <w:sz w:val="22"/>
          <w:szCs w:val="22"/>
        </w:rPr>
        <w:t xml:space="preserve"> administratīvajiem (</w:t>
      </w:r>
      <w:r>
        <w:rPr>
          <w:rFonts w:ascii="Arial" w:hAnsi="Arial" w:cs="Arial"/>
          <w:color w:val="000000"/>
          <w:sz w:val="22"/>
          <w:szCs w:val="22"/>
        </w:rPr>
        <w:t>3</w:t>
      </w:r>
      <w:r w:rsidRPr="00E574C0">
        <w:rPr>
          <w:rFonts w:ascii="Arial" w:hAnsi="Arial" w:cs="Arial"/>
          <w:color w:val="000000"/>
          <w:sz w:val="22"/>
          <w:szCs w:val="22"/>
        </w:rPr>
        <w:t>. pielikums) un kvalitatīvajiem vērtēšanas kritērijiem (</w:t>
      </w:r>
      <w:r>
        <w:rPr>
          <w:rFonts w:ascii="Arial" w:hAnsi="Arial" w:cs="Arial"/>
          <w:color w:val="000000"/>
          <w:sz w:val="22"/>
          <w:szCs w:val="22"/>
        </w:rPr>
        <w:t>4</w:t>
      </w:r>
      <w:r w:rsidRPr="00E574C0">
        <w:rPr>
          <w:rFonts w:ascii="Arial" w:hAnsi="Arial" w:cs="Arial"/>
          <w:color w:val="000000"/>
          <w:sz w:val="22"/>
          <w:szCs w:val="22"/>
        </w:rPr>
        <w:t>. pielikums).</w:t>
      </w:r>
    </w:p>
    <w:p w14:paraId="2A1F3695" w14:textId="77777777" w:rsidR="009E5740" w:rsidRPr="000D0CF0" w:rsidRDefault="00000000" w:rsidP="000B17B5">
      <w:pPr>
        <w:ind w:firstLine="709"/>
        <w:contextualSpacing/>
        <w:jc w:val="both"/>
        <w:rPr>
          <w:rFonts w:ascii="Arial" w:hAnsi="Arial" w:cs="Arial"/>
          <w:sz w:val="22"/>
          <w:szCs w:val="22"/>
        </w:rPr>
      </w:pPr>
      <w:r>
        <w:rPr>
          <w:rFonts w:ascii="Arial" w:hAnsi="Arial" w:cs="Arial"/>
          <w:color w:val="000000"/>
          <w:sz w:val="22"/>
          <w:szCs w:val="22"/>
        </w:rPr>
        <w:t xml:space="preserve">38. </w:t>
      </w:r>
      <w:r w:rsidRPr="00E574C0">
        <w:rPr>
          <w:rFonts w:ascii="Arial" w:hAnsi="Arial" w:cs="Arial"/>
          <w:color w:val="000000"/>
          <w:sz w:val="22"/>
          <w:szCs w:val="22"/>
        </w:rPr>
        <w:t xml:space="preserve">Ja </w:t>
      </w:r>
      <w:r>
        <w:rPr>
          <w:rFonts w:ascii="Arial" w:hAnsi="Arial" w:cs="Arial"/>
          <w:color w:val="000000"/>
          <w:sz w:val="22"/>
          <w:szCs w:val="22"/>
        </w:rPr>
        <w:t>K</w:t>
      </w:r>
      <w:r w:rsidRPr="00E574C0">
        <w:rPr>
          <w:rFonts w:ascii="Arial" w:hAnsi="Arial" w:cs="Arial"/>
          <w:color w:val="000000"/>
          <w:sz w:val="22"/>
          <w:szCs w:val="22"/>
        </w:rPr>
        <w:t xml:space="preserve">omisija konstatē, ka projekta pieteikums neatbilst kādam no administratīvo kritēriju punktiem, tā var pieņemt lēmumu par projekta pieteikuma noraidīšanu un projekta pieteikuma vērtēšanu neturpināt. </w:t>
      </w:r>
    </w:p>
    <w:p w14:paraId="0A7DBC9C" w14:textId="77777777" w:rsidR="009E5740" w:rsidRPr="000D0CF0" w:rsidRDefault="00000000" w:rsidP="000B17B5">
      <w:pPr>
        <w:ind w:firstLine="709"/>
        <w:contextualSpacing/>
        <w:jc w:val="both"/>
        <w:rPr>
          <w:rFonts w:ascii="Arial" w:hAnsi="Arial" w:cs="Arial"/>
          <w:sz w:val="22"/>
          <w:szCs w:val="22"/>
        </w:rPr>
      </w:pPr>
      <w:r>
        <w:rPr>
          <w:rFonts w:ascii="Arial" w:hAnsi="Arial" w:cs="Arial"/>
          <w:color w:val="000000"/>
          <w:sz w:val="22"/>
          <w:szCs w:val="22"/>
        </w:rPr>
        <w:t>39. K</w:t>
      </w:r>
      <w:r w:rsidRPr="00E574C0">
        <w:rPr>
          <w:rFonts w:ascii="Arial" w:hAnsi="Arial" w:cs="Arial"/>
          <w:color w:val="000000"/>
          <w:sz w:val="22"/>
          <w:szCs w:val="22"/>
        </w:rPr>
        <w:t>omisija, vērtējot projekta pieteikuma atbilstību administratīvajiem un kvalitatīvajiem vērtēšanas kritērijiem, ir tiesīga pieprasīt projekta iesniedzējam iesniegt papildu informāciju.</w:t>
      </w:r>
    </w:p>
    <w:p w14:paraId="14B97548" w14:textId="77777777" w:rsidR="009E5740" w:rsidRPr="000D0CF0" w:rsidRDefault="00000000" w:rsidP="000B17B5">
      <w:pPr>
        <w:widowControl w:val="0"/>
        <w:autoSpaceDE w:val="0"/>
        <w:autoSpaceDN w:val="0"/>
        <w:adjustRightInd w:val="0"/>
        <w:ind w:firstLine="709"/>
        <w:jc w:val="both"/>
        <w:rPr>
          <w:rFonts w:ascii="Arial" w:hAnsi="Arial" w:cs="Arial"/>
          <w:sz w:val="22"/>
          <w:szCs w:val="22"/>
        </w:rPr>
      </w:pPr>
      <w:r>
        <w:rPr>
          <w:rFonts w:ascii="Arial" w:hAnsi="Arial" w:cs="Arial"/>
          <w:sz w:val="22"/>
          <w:szCs w:val="22"/>
        </w:rPr>
        <w:t>40. Komisijai</w:t>
      </w:r>
      <w:r w:rsidRPr="00604B5D">
        <w:rPr>
          <w:rFonts w:ascii="Arial" w:hAnsi="Arial" w:cs="Arial"/>
          <w:sz w:val="22"/>
          <w:szCs w:val="22"/>
        </w:rPr>
        <w:t xml:space="preserve"> ir tiesības pieaicināt ekspertus, kuriem ir padomdevēja tiesības</w:t>
      </w:r>
      <w:r>
        <w:rPr>
          <w:rFonts w:ascii="Arial" w:hAnsi="Arial" w:cs="Arial"/>
          <w:sz w:val="22"/>
          <w:szCs w:val="22"/>
        </w:rPr>
        <w:t>.</w:t>
      </w:r>
    </w:p>
    <w:p w14:paraId="29D4FF02" w14:textId="77777777" w:rsidR="009E5740" w:rsidRDefault="00000000" w:rsidP="000B17B5">
      <w:pPr>
        <w:widowControl w:val="0"/>
        <w:autoSpaceDE w:val="0"/>
        <w:autoSpaceDN w:val="0"/>
        <w:adjustRightInd w:val="0"/>
        <w:ind w:firstLine="709"/>
        <w:jc w:val="both"/>
        <w:rPr>
          <w:rFonts w:ascii="Arial" w:hAnsi="Arial" w:cs="Arial"/>
          <w:sz w:val="22"/>
          <w:szCs w:val="22"/>
        </w:rPr>
      </w:pPr>
      <w:r>
        <w:rPr>
          <w:rFonts w:ascii="Arial" w:hAnsi="Arial" w:cs="Arial"/>
          <w:sz w:val="22"/>
          <w:szCs w:val="22"/>
        </w:rPr>
        <w:t xml:space="preserve">41. </w:t>
      </w:r>
      <w:r w:rsidRPr="00604B5D">
        <w:rPr>
          <w:rFonts w:ascii="Arial" w:hAnsi="Arial" w:cs="Arial"/>
          <w:sz w:val="22"/>
          <w:szCs w:val="22"/>
        </w:rPr>
        <w:t xml:space="preserve">Ne vēlāk kā 4 (četru) nedēļu laikā pēc projektu pieteikumu iesniegšanas beigu termiņa, </w:t>
      </w:r>
      <w:r>
        <w:rPr>
          <w:rFonts w:ascii="Arial" w:hAnsi="Arial" w:cs="Arial"/>
          <w:sz w:val="22"/>
          <w:szCs w:val="22"/>
        </w:rPr>
        <w:t>Komisija</w:t>
      </w:r>
      <w:r w:rsidRPr="00604B5D">
        <w:rPr>
          <w:rFonts w:ascii="Arial" w:hAnsi="Arial" w:cs="Arial"/>
          <w:sz w:val="22"/>
          <w:szCs w:val="22"/>
        </w:rPr>
        <w:t xml:space="preserve"> pieņem lēmumu par atbalstītajiem vai noraidītajiem projektiem.</w:t>
      </w:r>
    </w:p>
    <w:p w14:paraId="6B47BDE0" w14:textId="77777777" w:rsidR="009E5740" w:rsidRDefault="00000000" w:rsidP="000B17B5">
      <w:pPr>
        <w:widowControl w:val="0"/>
        <w:autoSpaceDE w:val="0"/>
        <w:autoSpaceDN w:val="0"/>
        <w:adjustRightInd w:val="0"/>
        <w:ind w:firstLine="709"/>
        <w:jc w:val="both"/>
        <w:rPr>
          <w:rFonts w:ascii="Arial" w:hAnsi="Arial" w:cs="Arial"/>
          <w:sz w:val="22"/>
          <w:szCs w:val="22"/>
        </w:rPr>
      </w:pPr>
      <w:r>
        <w:rPr>
          <w:rFonts w:ascii="Arial" w:hAnsi="Arial" w:cs="Arial"/>
          <w:sz w:val="22"/>
          <w:szCs w:val="22"/>
        </w:rPr>
        <w:t xml:space="preserve">42. Pieņemot lēmumu par </w:t>
      </w:r>
      <w:r w:rsidRPr="006751B5">
        <w:rPr>
          <w:rFonts w:ascii="Arial" w:hAnsi="Arial" w:cs="Arial"/>
          <w:sz w:val="22"/>
          <w:szCs w:val="22"/>
        </w:rPr>
        <w:t>līdzfinansējumu</w:t>
      </w:r>
      <w:r>
        <w:rPr>
          <w:rFonts w:ascii="Arial" w:hAnsi="Arial" w:cs="Arial"/>
          <w:sz w:val="22"/>
          <w:szCs w:val="22"/>
        </w:rPr>
        <w:t>,</w:t>
      </w:r>
      <w:r w:rsidRPr="006751B5">
        <w:rPr>
          <w:rFonts w:ascii="Arial" w:hAnsi="Arial" w:cs="Arial"/>
          <w:sz w:val="22"/>
          <w:szCs w:val="22"/>
        </w:rPr>
        <w:t xml:space="preserve"> Komisija </w:t>
      </w:r>
      <w:r>
        <w:rPr>
          <w:rFonts w:ascii="Arial" w:hAnsi="Arial" w:cs="Arial"/>
          <w:sz w:val="22"/>
          <w:szCs w:val="22"/>
        </w:rPr>
        <w:t xml:space="preserve">ņem vērā katram projektam vērtēšanā piešķirto vērtējumu, sarindojot projektus pēc iegūto punktu skaita, kopējo pieejamo konkursa finansējumu un noteikumu 18. punktā noteikto atbalsta intensitāti vienam projektam. </w:t>
      </w:r>
    </w:p>
    <w:p w14:paraId="3A4C2586" w14:textId="77777777" w:rsidR="009E5740" w:rsidRPr="006751B5" w:rsidRDefault="00000000" w:rsidP="000B17B5">
      <w:pPr>
        <w:widowControl w:val="0"/>
        <w:autoSpaceDE w:val="0"/>
        <w:autoSpaceDN w:val="0"/>
        <w:adjustRightInd w:val="0"/>
        <w:ind w:firstLine="709"/>
        <w:jc w:val="both"/>
        <w:rPr>
          <w:rFonts w:ascii="Arial" w:hAnsi="Arial" w:cs="Arial"/>
          <w:sz w:val="22"/>
          <w:szCs w:val="22"/>
        </w:rPr>
      </w:pPr>
      <w:r>
        <w:rPr>
          <w:rFonts w:ascii="Arial" w:hAnsi="Arial" w:cs="Arial"/>
          <w:sz w:val="22"/>
          <w:szCs w:val="22"/>
        </w:rPr>
        <w:t xml:space="preserve">43. </w:t>
      </w:r>
      <w:r w:rsidRPr="006751B5">
        <w:rPr>
          <w:rFonts w:ascii="Arial" w:hAnsi="Arial" w:cs="Arial"/>
          <w:sz w:val="22"/>
          <w:szCs w:val="22"/>
        </w:rPr>
        <w:t xml:space="preserve">Komisijai ir tiesības pieņemt </w:t>
      </w:r>
      <w:r w:rsidRPr="006751B5">
        <w:rPr>
          <w:rFonts w:ascii="Arial" w:hAnsi="Arial" w:cs="Arial"/>
          <w:color w:val="000000"/>
          <w:sz w:val="22"/>
          <w:szCs w:val="22"/>
        </w:rPr>
        <w:t>lēmumu atbalstīt projektu pilnībā, daļēji vai projektu noraidīt.</w:t>
      </w:r>
      <w:r w:rsidRPr="006751B5">
        <w:rPr>
          <w:rFonts w:ascii="Arial" w:hAnsi="Arial" w:cs="Arial"/>
          <w:sz w:val="22"/>
          <w:szCs w:val="22"/>
        </w:rPr>
        <w:t xml:space="preserve"> </w:t>
      </w:r>
    </w:p>
    <w:p w14:paraId="164855EE" w14:textId="77777777" w:rsidR="009E5740" w:rsidRPr="00AC0762" w:rsidRDefault="00000000" w:rsidP="000B17B5">
      <w:pPr>
        <w:widowControl w:val="0"/>
        <w:autoSpaceDE w:val="0"/>
        <w:autoSpaceDN w:val="0"/>
        <w:adjustRightInd w:val="0"/>
        <w:ind w:firstLine="709"/>
        <w:jc w:val="both"/>
        <w:rPr>
          <w:rFonts w:ascii="Arial" w:hAnsi="Arial" w:cs="Arial"/>
          <w:sz w:val="22"/>
          <w:szCs w:val="22"/>
        </w:rPr>
      </w:pPr>
      <w:r>
        <w:rPr>
          <w:rFonts w:ascii="Arial" w:hAnsi="Arial" w:cs="Arial"/>
          <w:sz w:val="22"/>
          <w:szCs w:val="22"/>
        </w:rPr>
        <w:t xml:space="preserve">44. </w:t>
      </w:r>
      <w:r w:rsidRPr="00604B5D">
        <w:rPr>
          <w:rFonts w:ascii="Arial" w:hAnsi="Arial" w:cs="Arial"/>
          <w:sz w:val="22"/>
          <w:szCs w:val="22"/>
        </w:rPr>
        <w:t xml:space="preserve">Ja </w:t>
      </w:r>
      <w:r>
        <w:rPr>
          <w:rFonts w:ascii="Arial" w:hAnsi="Arial" w:cs="Arial"/>
          <w:sz w:val="22"/>
          <w:szCs w:val="22"/>
        </w:rPr>
        <w:t>K</w:t>
      </w:r>
      <w:r w:rsidRPr="00604B5D">
        <w:rPr>
          <w:rFonts w:ascii="Arial" w:hAnsi="Arial" w:cs="Arial"/>
          <w:sz w:val="22"/>
          <w:szCs w:val="22"/>
        </w:rPr>
        <w:t xml:space="preserve">omisija lemj piešķirt </w:t>
      </w:r>
      <w:r>
        <w:rPr>
          <w:rFonts w:ascii="Arial" w:hAnsi="Arial" w:cs="Arial"/>
          <w:sz w:val="22"/>
          <w:szCs w:val="22"/>
        </w:rPr>
        <w:t>daļēju līdz</w:t>
      </w:r>
      <w:r w:rsidRPr="0069158C">
        <w:rPr>
          <w:rFonts w:ascii="Arial" w:hAnsi="Arial" w:cs="Arial"/>
          <w:sz w:val="22"/>
          <w:szCs w:val="22"/>
        </w:rPr>
        <w:t>finansējumu,</w:t>
      </w:r>
      <w:r w:rsidRPr="00604B5D">
        <w:rPr>
          <w:rFonts w:ascii="Arial" w:hAnsi="Arial" w:cs="Arial"/>
          <w:sz w:val="22"/>
          <w:szCs w:val="22"/>
        </w:rPr>
        <w:t xml:space="preserve"> </w:t>
      </w:r>
      <w:r>
        <w:rPr>
          <w:rFonts w:ascii="Arial" w:hAnsi="Arial" w:cs="Arial"/>
          <w:sz w:val="22"/>
          <w:szCs w:val="22"/>
        </w:rPr>
        <w:t>P</w:t>
      </w:r>
      <w:r w:rsidRPr="00604B5D">
        <w:rPr>
          <w:rFonts w:ascii="Arial" w:hAnsi="Arial" w:cs="Arial"/>
          <w:sz w:val="22"/>
          <w:szCs w:val="22"/>
        </w:rPr>
        <w:t xml:space="preserve">retendents veic precizējumus iesniegtajā </w:t>
      </w:r>
      <w:r>
        <w:rPr>
          <w:rFonts w:ascii="Arial" w:hAnsi="Arial" w:cs="Arial"/>
          <w:sz w:val="22"/>
          <w:szCs w:val="22"/>
        </w:rPr>
        <w:t>p</w:t>
      </w:r>
      <w:r w:rsidRPr="00604B5D">
        <w:rPr>
          <w:rFonts w:ascii="Arial" w:hAnsi="Arial" w:cs="Arial"/>
          <w:sz w:val="22"/>
          <w:szCs w:val="22"/>
        </w:rPr>
        <w:t>rojekta pieteikum</w:t>
      </w:r>
      <w:r>
        <w:rPr>
          <w:rFonts w:ascii="Arial" w:hAnsi="Arial" w:cs="Arial"/>
          <w:sz w:val="22"/>
          <w:szCs w:val="22"/>
        </w:rPr>
        <w:t>ā atbilstoši Komisijas lēmumam</w:t>
      </w:r>
      <w:r w:rsidRPr="00604B5D">
        <w:rPr>
          <w:rFonts w:ascii="Arial" w:hAnsi="Arial" w:cs="Arial"/>
          <w:sz w:val="22"/>
          <w:szCs w:val="22"/>
        </w:rPr>
        <w:t>.</w:t>
      </w:r>
    </w:p>
    <w:p w14:paraId="7015538A" w14:textId="77777777" w:rsidR="009E5740" w:rsidRPr="00604B5D" w:rsidRDefault="00000000" w:rsidP="000B17B5">
      <w:pPr>
        <w:widowControl w:val="0"/>
        <w:autoSpaceDE w:val="0"/>
        <w:autoSpaceDN w:val="0"/>
        <w:adjustRightInd w:val="0"/>
        <w:ind w:firstLine="709"/>
        <w:jc w:val="both"/>
        <w:rPr>
          <w:rFonts w:ascii="Arial" w:hAnsi="Arial" w:cs="Arial"/>
          <w:sz w:val="22"/>
          <w:szCs w:val="22"/>
        </w:rPr>
      </w:pPr>
      <w:r>
        <w:rPr>
          <w:rFonts w:ascii="Arial" w:hAnsi="Arial" w:cs="Arial"/>
          <w:sz w:val="22"/>
          <w:szCs w:val="22"/>
        </w:rPr>
        <w:t xml:space="preserve">45. </w:t>
      </w:r>
      <w:r w:rsidRPr="00604B5D">
        <w:rPr>
          <w:rFonts w:ascii="Arial" w:hAnsi="Arial" w:cs="Arial"/>
          <w:sz w:val="22"/>
          <w:szCs w:val="22"/>
        </w:rPr>
        <w:t xml:space="preserve">Pretendents tiek rakstveidā informēts par </w:t>
      </w:r>
      <w:r>
        <w:rPr>
          <w:rFonts w:ascii="Arial" w:hAnsi="Arial" w:cs="Arial"/>
          <w:sz w:val="22"/>
          <w:szCs w:val="22"/>
        </w:rPr>
        <w:t>P</w:t>
      </w:r>
      <w:r w:rsidRPr="00604B5D">
        <w:rPr>
          <w:rFonts w:ascii="Arial" w:hAnsi="Arial" w:cs="Arial"/>
          <w:sz w:val="22"/>
          <w:szCs w:val="22"/>
        </w:rPr>
        <w:t>rojekta atbalstīšanu vai noraidīšanu 2</w:t>
      </w:r>
      <w:r>
        <w:rPr>
          <w:rFonts w:ascii="Arial" w:hAnsi="Arial" w:cs="Arial"/>
          <w:sz w:val="22"/>
          <w:szCs w:val="22"/>
        </w:rPr>
        <w:t> </w:t>
      </w:r>
      <w:r w:rsidRPr="00604B5D">
        <w:rPr>
          <w:rFonts w:ascii="Arial" w:hAnsi="Arial" w:cs="Arial"/>
          <w:sz w:val="22"/>
          <w:szCs w:val="22"/>
        </w:rPr>
        <w:t xml:space="preserve">(divu) nedēļu laikā pēc </w:t>
      </w:r>
      <w:r>
        <w:rPr>
          <w:rFonts w:ascii="Arial" w:hAnsi="Arial" w:cs="Arial"/>
          <w:sz w:val="22"/>
          <w:szCs w:val="22"/>
        </w:rPr>
        <w:t>Komisijas</w:t>
      </w:r>
      <w:r w:rsidRPr="00604B5D">
        <w:rPr>
          <w:rFonts w:ascii="Arial" w:hAnsi="Arial" w:cs="Arial"/>
          <w:sz w:val="22"/>
          <w:szCs w:val="22"/>
        </w:rPr>
        <w:t xml:space="preserve"> lēmuma pieņemšanas. Gadījumos, kad projekts tiek atbalstīts, </w:t>
      </w:r>
      <w:r>
        <w:rPr>
          <w:rFonts w:ascii="Arial" w:hAnsi="Arial" w:cs="Arial"/>
          <w:sz w:val="22"/>
          <w:szCs w:val="22"/>
        </w:rPr>
        <w:t>P</w:t>
      </w:r>
      <w:r w:rsidRPr="00604B5D">
        <w:rPr>
          <w:rFonts w:ascii="Arial" w:hAnsi="Arial" w:cs="Arial"/>
          <w:sz w:val="22"/>
          <w:szCs w:val="22"/>
        </w:rPr>
        <w:t>retendents tiek informēts arī par piešķirtā līdzfinansējuma apmēru un līguma slēgšanas</w:t>
      </w:r>
      <w:r>
        <w:rPr>
          <w:rFonts w:ascii="Arial" w:hAnsi="Arial" w:cs="Arial"/>
          <w:sz w:val="22"/>
          <w:szCs w:val="22"/>
        </w:rPr>
        <w:t xml:space="preserve"> kārtību</w:t>
      </w:r>
      <w:r w:rsidRPr="00604B5D">
        <w:rPr>
          <w:rFonts w:ascii="Arial" w:hAnsi="Arial" w:cs="Arial"/>
          <w:sz w:val="22"/>
          <w:szCs w:val="22"/>
        </w:rPr>
        <w:t>.</w:t>
      </w:r>
    </w:p>
    <w:p w14:paraId="7D32CB4B" w14:textId="77777777" w:rsidR="009E5740" w:rsidRPr="00604B5D" w:rsidRDefault="00000000" w:rsidP="00540816">
      <w:pPr>
        <w:widowControl w:val="0"/>
        <w:autoSpaceDE w:val="0"/>
        <w:autoSpaceDN w:val="0"/>
        <w:adjustRightInd w:val="0"/>
        <w:ind w:firstLine="709"/>
        <w:jc w:val="both"/>
        <w:rPr>
          <w:rFonts w:ascii="Arial" w:hAnsi="Arial" w:cs="Arial"/>
          <w:sz w:val="22"/>
          <w:szCs w:val="22"/>
        </w:rPr>
      </w:pPr>
      <w:r>
        <w:rPr>
          <w:rFonts w:ascii="Arial" w:hAnsi="Arial" w:cs="Arial"/>
          <w:sz w:val="22"/>
          <w:szCs w:val="22"/>
        </w:rPr>
        <w:t xml:space="preserve">46. </w:t>
      </w:r>
      <w:r w:rsidRPr="00604B5D">
        <w:rPr>
          <w:rFonts w:ascii="Arial" w:hAnsi="Arial" w:cs="Arial"/>
          <w:sz w:val="22"/>
          <w:szCs w:val="22"/>
        </w:rPr>
        <w:t xml:space="preserve">Pretendentus par </w:t>
      </w:r>
      <w:r>
        <w:rPr>
          <w:rFonts w:ascii="Arial" w:hAnsi="Arial" w:cs="Arial"/>
          <w:sz w:val="22"/>
          <w:szCs w:val="22"/>
        </w:rPr>
        <w:t>Komisijas</w:t>
      </w:r>
      <w:r w:rsidRPr="00604B5D">
        <w:rPr>
          <w:rFonts w:ascii="Arial" w:hAnsi="Arial" w:cs="Arial"/>
          <w:sz w:val="22"/>
          <w:szCs w:val="22"/>
        </w:rPr>
        <w:t xml:space="preserve"> lēmumu rakstiski informē </w:t>
      </w:r>
      <w:r>
        <w:rPr>
          <w:rFonts w:ascii="Arial" w:hAnsi="Arial" w:cs="Arial"/>
          <w:sz w:val="22"/>
          <w:szCs w:val="22"/>
        </w:rPr>
        <w:t>K</w:t>
      </w:r>
      <w:r w:rsidRPr="00604B5D">
        <w:rPr>
          <w:rFonts w:ascii="Arial" w:hAnsi="Arial" w:cs="Arial"/>
          <w:sz w:val="22"/>
          <w:szCs w:val="22"/>
        </w:rPr>
        <w:t>omisijas sekretārs.</w:t>
      </w:r>
    </w:p>
    <w:p w14:paraId="20ADE752" w14:textId="77777777" w:rsidR="009E5740" w:rsidRPr="00E83E31" w:rsidRDefault="00000000" w:rsidP="00540816">
      <w:pPr>
        <w:widowControl w:val="0"/>
        <w:autoSpaceDE w:val="0"/>
        <w:autoSpaceDN w:val="0"/>
        <w:adjustRightInd w:val="0"/>
        <w:ind w:firstLine="709"/>
        <w:jc w:val="both"/>
        <w:rPr>
          <w:rFonts w:ascii="Arial" w:hAnsi="Arial" w:cs="Arial"/>
          <w:color w:val="000000" w:themeColor="text1"/>
          <w:sz w:val="22"/>
          <w:szCs w:val="22"/>
        </w:rPr>
      </w:pPr>
      <w:r>
        <w:rPr>
          <w:rFonts w:ascii="Arial" w:hAnsi="Arial" w:cs="Arial"/>
          <w:sz w:val="22"/>
          <w:szCs w:val="22"/>
        </w:rPr>
        <w:t xml:space="preserve">47. </w:t>
      </w:r>
      <w:r w:rsidRPr="00604B5D">
        <w:rPr>
          <w:rFonts w:ascii="Arial" w:hAnsi="Arial" w:cs="Arial"/>
          <w:sz w:val="22"/>
          <w:szCs w:val="22"/>
        </w:rPr>
        <w:t xml:space="preserve">Konkursa rezultāti tiek publicēti pašvaldības </w:t>
      </w:r>
      <w:r>
        <w:rPr>
          <w:rFonts w:ascii="Arial" w:hAnsi="Arial" w:cs="Arial"/>
          <w:sz w:val="22"/>
          <w:szCs w:val="22"/>
        </w:rPr>
        <w:t>tīmekļvietnē</w:t>
      </w:r>
      <w:r w:rsidRPr="00604B5D">
        <w:rPr>
          <w:rFonts w:ascii="Arial" w:hAnsi="Arial" w:cs="Arial"/>
          <w:sz w:val="22"/>
          <w:szCs w:val="22"/>
        </w:rPr>
        <w:t xml:space="preserve"> </w:t>
      </w:r>
      <w:hyperlink r:id="rId12" w:history="1">
        <w:r w:rsidRPr="00E83E31">
          <w:rPr>
            <w:rStyle w:val="Hipersaite"/>
            <w:rFonts w:ascii="Arial" w:hAnsi="Arial" w:cs="Arial"/>
            <w:color w:val="000000" w:themeColor="text1"/>
            <w:sz w:val="22"/>
            <w:szCs w:val="22"/>
            <w:u w:val="none"/>
          </w:rPr>
          <w:t>www.liepaja.lv</w:t>
        </w:r>
      </w:hyperlink>
      <w:r w:rsidRPr="00E83E31">
        <w:rPr>
          <w:rFonts w:ascii="Arial" w:hAnsi="Arial" w:cs="Arial"/>
          <w:color w:val="000000" w:themeColor="text1"/>
          <w:sz w:val="22"/>
          <w:szCs w:val="22"/>
        </w:rPr>
        <w:t>.</w:t>
      </w:r>
    </w:p>
    <w:p w14:paraId="4A8FFDFE" w14:textId="77777777" w:rsidR="009E5740" w:rsidRPr="00076C58" w:rsidRDefault="009E5740" w:rsidP="009E5740">
      <w:pPr>
        <w:widowControl w:val="0"/>
        <w:autoSpaceDE w:val="0"/>
        <w:autoSpaceDN w:val="0"/>
        <w:adjustRightInd w:val="0"/>
        <w:jc w:val="both"/>
        <w:rPr>
          <w:rFonts w:ascii="Arial" w:hAnsi="Arial" w:cs="Arial"/>
          <w:sz w:val="2"/>
          <w:szCs w:val="10"/>
        </w:rPr>
      </w:pPr>
    </w:p>
    <w:p w14:paraId="110FE4E0" w14:textId="77777777" w:rsidR="009E5740" w:rsidRPr="00030B2A" w:rsidRDefault="009E5740" w:rsidP="009E5740">
      <w:pPr>
        <w:widowControl w:val="0"/>
        <w:autoSpaceDE w:val="0"/>
        <w:autoSpaceDN w:val="0"/>
        <w:adjustRightInd w:val="0"/>
        <w:ind w:firstLine="1000"/>
        <w:jc w:val="center"/>
        <w:rPr>
          <w:rFonts w:ascii="Arial" w:hAnsi="Arial" w:cs="Arial"/>
          <w:b/>
          <w:bCs/>
          <w:sz w:val="14"/>
          <w:szCs w:val="22"/>
        </w:rPr>
      </w:pPr>
    </w:p>
    <w:p w14:paraId="29CC128F" w14:textId="77777777" w:rsidR="009E5740" w:rsidRPr="00604B5D" w:rsidRDefault="00000000" w:rsidP="009E5740">
      <w:pPr>
        <w:widowControl w:val="0"/>
        <w:autoSpaceDE w:val="0"/>
        <w:autoSpaceDN w:val="0"/>
        <w:adjustRightInd w:val="0"/>
        <w:ind w:hanging="142"/>
        <w:jc w:val="center"/>
        <w:rPr>
          <w:rFonts w:ascii="Arial" w:hAnsi="Arial" w:cs="Arial"/>
          <w:b/>
          <w:bCs/>
          <w:sz w:val="22"/>
          <w:szCs w:val="22"/>
        </w:rPr>
      </w:pPr>
      <w:r>
        <w:rPr>
          <w:rFonts w:ascii="Arial" w:hAnsi="Arial" w:cs="Arial"/>
          <w:b/>
          <w:bCs/>
          <w:sz w:val="22"/>
          <w:szCs w:val="22"/>
        </w:rPr>
        <w:t xml:space="preserve">   </w:t>
      </w:r>
      <w:r w:rsidRPr="00604B5D">
        <w:rPr>
          <w:rFonts w:ascii="Arial" w:hAnsi="Arial" w:cs="Arial"/>
          <w:b/>
          <w:bCs/>
          <w:sz w:val="22"/>
          <w:szCs w:val="22"/>
        </w:rPr>
        <w:t>V</w:t>
      </w:r>
      <w:r>
        <w:rPr>
          <w:rFonts w:ascii="Arial" w:hAnsi="Arial" w:cs="Arial"/>
          <w:b/>
          <w:bCs/>
          <w:sz w:val="22"/>
          <w:szCs w:val="22"/>
        </w:rPr>
        <w:t>I</w:t>
      </w:r>
      <w:r w:rsidRPr="00604B5D">
        <w:rPr>
          <w:rFonts w:ascii="Arial" w:hAnsi="Arial" w:cs="Arial"/>
          <w:b/>
          <w:bCs/>
          <w:sz w:val="22"/>
          <w:szCs w:val="22"/>
        </w:rPr>
        <w:t xml:space="preserve">I. </w:t>
      </w:r>
      <w:r>
        <w:rPr>
          <w:rFonts w:ascii="Arial" w:hAnsi="Arial" w:cs="Arial"/>
          <w:b/>
          <w:bCs/>
          <w:sz w:val="22"/>
          <w:szCs w:val="22"/>
        </w:rPr>
        <w:t>L</w:t>
      </w:r>
      <w:r w:rsidRPr="00604B5D">
        <w:rPr>
          <w:rFonts w:ascii="Arial" w:hAnsi="Arial" w:cs="Arial"/>
          <w:b/>
          <w:bCs/>
          <w:sz w:val="22"/>
          <w:szCs w:val="22"/>
        </w:rPr>
        <w:t>īgum</w:t>
      </w:r>
      <w:r>
        <w:rPr>
          <w:rFonts w:ascii="Arial" w:hAnsi="Arial" w:cs="Arial"/>
          <w:b/>
          <w:bCs/>
          <w:sz w:val="22"/>
          <w:szCs w:val="22"/>
        </w:rPr>
        <w:t>a slēgšanas un atskaišu iesniegšanas kārtība</w:t>
      </w:r>
    </w:p>
    <w:p w14:paraId="14F0BFBC" w14:textId="77777777" w:rsidR="009E5740" w:rsidRPr="00604B5D" w:rsidRDefault="009E5740" w:rsidP="009E5740">
      <w:pPr>
        <w:widowControl w:val="0"/>
        <w:autoSpaceDE w:val="0"/>
        <w:autoSpaceDN w:val="0"/>
        <w:adjustRightInd w:val="0"/>
        <w:ind w:firstLine="1000"/>
        <w:jc w:val="center"/>
        <w:rPr>
          <w:rFonts w:ascii="Arial" w:hAnsi="Arial" w:cs="Arial"/>
          <w:b/>
          <w:bCs/>
          <w:sz w:val="12"/>
          <w:szCs w:val="22"/>
        </w:rPr>
      </w:pPr>
    </w:p>
    <w:p w14:paraId="72F84338" w14:textId="77777777" w:rsidR="009E5740" w:rsidRPr="006A5F2A" w:rsidRDefault="00000000" w:rsidP="006E4036">
      <w:pPr>
        <w:ind w:firstLine="720"/>
        <w:contextualSpacing/>
        <w:jc w:val="both"/>
        <w:rPr>
          <w:rFonts w:ascii="Arial" w:hAnsi="Arial" w:cs="Arial"/>
          <w:sz w:val="22"/>
          <w:szCs w:val="22"/>
        </w:rPr>
      </w:pPr>
      <w:r>
        <w:rPr>
          <w:rFonts w:ascii="Arial" w:hAnsi="Arial" w:cs="Arial"/>
          <w:color w:val="000000"/>
          <w:sz w:val="22"/>
          <w:szCs w:val="22"/>
        </w:rPr>
        <w:t xml:space="preserve">48. </w:t>
      </w:r>
      <w:r w:rsidRPr="006A5F2A">
        <w:rPr>
          <w:rFonts w:ascii="Arial" w:hAnsi="Arial" w:cs="Arial"/>
          <w:color w:val="000000"/>
          <w:sz w:val="22"/>
          <w:szCs w:val="22"/>
        </w:rPr>
        <w:t>Liepājas valstspilsētas pašvaldība, Liepājas Centrālās administrācijas personā slēdz līgumu (</w:t>
      </w:r>
      <w:r>
        <w:rPr>
          <w:rFonts w:ascii="Arial" w:hAnsi="Arial" w:cs="Arial"/>
          <w:color w:val="000000"/>
          <w:sz w:val="22"/>
          <w:szCs w:val="22"/>
        </w:rPr>
        <w:t>5</w:t>
      </w:r>
      <w:r w:rsidRPr="006A5F2A">
        <w:rPr>
          <w:rFonts w:ascii="Arial" w:hAnsi="Arial" w:cs="Arial"/>
          <w:color w:val="000000"/>
          <w:sz w:val="22"/>
          <w:szCs w:val="22"/>
        </w:rPr>
        <w:t xml:space="preserve">. pielikums) ar atbalstītā </w:t>
      </w:r>
      <w:r>
        <w:rPr>
          <w:rFonts w:ascii="Arial" w:hAnsi="Arial" w:cs="Arial"/>
          <w:color w:val="000000"/>
          <w:sz w:val="22"/>
          <w:szCs w:val="22"/>
        </w:rPr>
        <w:t>P</w:t>
      </w:r>
      <w:r w:rsidRPr="006A5F2A">
        <w:rPr>
          <w:rFonts w:ascii="Arial" w:hAnsi="Arial" w:cs="Arial"/>
          <w:color w:val="000000"/>
          <w:sz w:val="22"/>
          <w:szCs w:val="22"/>
        </w:rPr>
        <w:t xml:space="preserve">rojekta īstenotāju par projekta īstenošanu un piešķirtā līdzfinansējuma izlietošanu. Līgums par līdzfinansējuma piešķiršanu abām pusēm jānoslēdz </w:t>
      </w:r>
      <w:r>
        <w:rPr>
          <w:rFonts w:ascii="Arial" w:hAnsi="Arial" w:cs="Arial"/>
          <w:color w:val="000000"/>
          <w:sz w:val="22"/>
          <w:szCs w:val="22"/>
        </w:rPr>
        <w:t>1 (viena)</w:t>
      </w:r>
      <w:r w:rsidRPr="006A5F2A">
        <w:rPr>
          <w:rFonts w:ascii="Arial" w:hAnsi="Arial" w:cs="Arial"/>
          <w:color w:val="000000"/>
          <w:sz w:val="22"/>
          <w:szCs w:val="22"/>
        </w:rPr>
        <w:t xml:space="preserve"> mēneš</w:t>
      </w:r>
      <w:r>
        <w:rPr>
          <w:rFonts w:ascii="Arial" w:hAnsi="Arial" w:cs="Arial"/>
          <w:color w:val="000000"/>
          <w:sz w:val="22"/>
          <w:szCs w:val="22"/>
        </w:rPr>
        <w:t>a</w:t>
      </w:r>
      <w:r w:rsidRPr="006A5F2A">
        <w:rPr>
          <w:rFonts w:ascii="Arial" w:hAnsi="Arial" w:cs="Arial"/>
          <w:color w:val="000000"/>
          <w:sz w:val="22"/>
          <w:szCs w:val="22"/>
        </w:rPr>
        <w:t xml:space="preserve"> laikā no lēmuma par līdzfinansējuma piešķiršanu spēkā stāšanās dienas. Pretējā gadījumā lēmums par līdzfinansējuma piešķiršanu zaudē spēku.</w:t>
      </w:r>
    </w:p>
    <w:p w14:paraId="3937B6D4" w14:textId="77777777" w:rsidR="009E5740" w:rsidRPr="006A5F2A" w:rsidRDefault="00000000" w:rsidP="006E4036">
      <w:pPr>
        <w:ind w:firstLine="720"/>
        <w:contextualSpacing/>
        <w:jc w:val="both"/>
        <w:rPr>
          <w:rFonts w:ascii="Arial" w:hAnsi="Arial" w:cs="Arial"/>
          <w:sz w:val="22"/>
          <w:szCs w:val="22"/>
        </w:rPr>
      </w:pPr>
      <w:r>
        <w:rPr>
          <w:rFonts w:ascii="Arial" w:hAnsi="Arial" w:cs="Arial"/>
          <w:color w:val="000000"/>
          <w:sz w:val="22"/>
          <w:szCs w:val="22"/>
        </w:rPr>
        <w:t xml:space="preserve">49. </w:t>
      </w:r>
      <w:r w:rsidRPr="006A5F2A">
        <w:rPr>
          <w:rFonts w:ascii="Arial" w:hAnsi="Arial" w:cs="Arial"/>
          <w:color w:val="000000"/>
          <w:sz w:val="22"/>
          <w:szCs w:val="22"/>
        </w:rPr>
        <w:t xml:space="preserve">Pašvaldības līdzfinansējuma saņēmējs Liepājas Centrālās administrācijas </w:t>
      </w:r>
      <w:r>
        <w:rPr>
          <w:rFonts w:ascii="Arial" w:hAnsi="Arial" w:cs="Arial"/>
          <w:color w:val="000000"/>
          <w:sz w:val="22"/>
          <w:szCs w:val="22"/>
        </w:rPr>
        <w:t>Vides, veselības un sabiedrības līdzdalības daļai</w:t>
      </w:r>
      <w:r w:rsidRPr="006A5F2A">
        <w:rPr>
          <w:rFonts w:ascii="Arial" w:hAnsi="Arial" w:cs="Arial"/>
          <w:color w:val="000000"/>
          <w:sz w:val="22"/>
          <w:szCs w:val="22"/>
        </w:rPr>
        <w:t xml:space="preserve"> sniedz atskaites par </w:t>
      </w:r>
      <w:r>
        <w:rPr>
          <w:rFonts w:ascii="Arial" w:hAnsi="Arial" w:cs="Arial"/>
          <w:color w:val="000000"/>
          <w:sz w:val="22"/>
          <w:szCs w:val="22"/>
        </w:rPr>
        <w:t>p</w:t>
      </w:r>
      <w:r w:rsidRPr="006A5F2A">
        <w:rPr>
          <w:rFonts w:ascii="Arial" w:hAnsi="Arial" w:cs="Arial"/>
          <w:color w:val="000000"/>
          <w:sz w:val="22"/>
          <w:szCs w:val="22"/>
        </w:rPr>
        <w:t>ašvaldības piešķirtā līdzfinansējuma un kopējā projekta finansējuma izlietojumu līgumā noteiktajā termiņā un kārtībā.</w:t>
      </w:r>
    </w:p>
    <w:p w14:paraId="296DA3AE" w14:textId="77777777" w:rsidR="009E5740" w:rsidRPr="006A5F2A" w:rsidRDefault="00000000" w:rsidP="006E4036">
      <w:pPr>
        <w:ind w:firstLine="720"/>
        <w:contextualSpacing/>
        <w:jc w:val="both"/>
        <w:rPr>
          <w:rFonts w:ascii="Arial" w:hAnsi="Arial" w:cs="Arial"/>
          <w:sz w:val="22"/>
          <w:szCs w:val="22"/>
        </w:rPr>
      </w:pPr>
      <w:r>
        <w:rPr>
          <w:rFonts w:ascii="Arial" w:hAnsi="Arial" w:cs="Arial"/>
          <w:color w:val="000000"/>
          <w:sz w:val="22"/>
          <w:szCs w:val="22"/>
        </w:rPr>
        <w:t xml:space="preserve">50. </w:t>
      </w:r>
      <w:r w:rsidRPr="006A5F2A">
        <w:rPr>
          <w:rFonts w:ascii="Arial" w:hAnsi="Arial" w:cs="Arial"/>
          <w:color w:val="000000"/>
          <w:sz w:val="22"/>
          <w:szCs w:val="22"/>
        </w:rPr>
        <w:t xml:space="preserve">Līdzfinansējuma saņēmējs </w:t>
      </w:r>
      <w:r>
        <w:rPr>
          <w:rFonts w:ascii="Arial" w:hAnsi="Arial" w:cs="Arial"/>
          <w:color w:val="000000"/>
          <w:sz w:val="22"/>
          <w:szCs w:val="22"/>
        </w:rPr>
        <w:t>2</w:t>
      </w:r>
      <w:r w:rsidRPr="006A5F2A">
        <w:rPr>
          <w:rFonts w:ascii="Arial" w:hAnsi="Arial" w:cs="Arial"/>
          <w:color w:val="000000"/>
          <w:sz w:val="22"/>
          <w:szCs w:val="22"/>
        </w:rPr>
        <w:t xml:space="preserve"> </w:t>
      </w:r>
      <w:r>
        <w:rPr>
          <w:rFonts w:ascii="Arial" w:hAnsi="Arial" w:cs="Arial"/>
          <w:color w:val="000000"/>
          <w:sz w:val="22"/>
          <w:szCs w:val="22"/>
        </w:rPr>
        <w:t>(divu) nedēļu</w:t>
      </w:r>
      <w:r w:rsidRPr="006A5F2A">
        <w:rPr>
          <w:rFonts w:ascii="Arial" w:hAnsi="Arial" w:cs="Arial"/>
          <w:color w:val="000000"/>
          <w:sz w:val="22"/>
          <w:szCs w:val="22"/>
        </w:rPr>
        <w:t xml:space="preserve"> laikā pēc projekta īstenošanas beigu termiņa </w:t>
      </w:r>
      <w:r w:rsidRPr="00604B5D">
        <w:rPr>
          <w:rFonts w:ascii="Arial" w:hAnsi="Arial" w:cs="Arial"/>
          <w:sz w:val="22"/>
          <w:szCs w:val="22"/>
        </w:rPr>
        <w:t>tiešsaistē</w:t>
      </w:r>
      <w:r>
        <w:rPr>
          <w:rFonts w:ascii="Arial" w:hAnsi="Arial" w:cs="Arial"/>
          <w:sz w:val="22"/>
          <w:szCs w:val="22"/>
        </w:rPr>
        <w:t>,</w:t>
      </w:r>
      <w:r w:rsidRPr="00604B5D">
        <w:rPr>
          <w:rFonts w:ascii="Arial" w:hAnsi="Arial" w:cs="Arial"/>
          <w:sz w:val="22"/>
          <w:szCs w:val="22"/>
        </w:rPr>
        <w:t xml:space="preserve"> aizpildot </w:t>
      </w:r>
      <w:r>
        <w:rPr>
          <w:rFonts w:ascii="Arial" w:hAnsi="Arial" w:cs="Arial"/>
          <w:sz w:val="22"/>
          <w:szCs w:val="22"/>
        </w:rPr>
        <w:t xml:space="preserve">Liepājas e-pakalpojumu sistēmā izvietoto atskaišu formu, </w:t>
      </w:r>
      <w:r w:rsidRPr="006A5F2A">
        <w:rPr>
          <w:rFonts w:ascii="Arial" w:hAnsi="Arial" w:cs="Arial"/>
          <w:color w:val="000000"/>
          <w:sz w:val="22"/>
          <w:szCs w:val="22"/>
        </w:rPr>
        <w:t xml:space="preserve">iesniedz pārskatu par projekta īstenošanas gaitu, sasniegtajiem rezultātiem un atskaiti par piešķirtā </w:t>
      </w:r>
      <w:r>
        <w:rPr>
          <w:rFonts w:ascii="Arial" w:hAnsi="Arial" w:cs="Arial"/>
          <w:color w:val="000000"/>
          <w:sz w:val="22"/>
          <w:szCs w:val="22"/>
        </w:rPr>
        <w:t>p</w:t>
      </w:r>
      <w:r w:rsidRPr="006A5F2A">
        <w:rPr>
          <w:rFonts w:ascii="Arial" w:hAnsi="Arial" w:cs="Arial"/>
          <w:color w:val="000000"/>
          <w:sz w:val="22"/>
          <w:szCs w:val="22"/>
        </w:rPr>
        <w:t>ašvaldības līdzfinansējuma un kopējā projekta finansējuma izlietojumu, pievienojot maksājumus apliecinošus</w:t>
      </w:r>
      <w:r>
        <w:rPr>
          <w:rFonts w:ascii="Arial" w:hAnsi="Arial" w:cs="Arial"/>
          <w:color w:val="000000"/>
          <w:sz w:val="22"/>
          <w:szCs w:val="22"/>
        </w:rPr>
        <w:t xml:space="preserve"> un citus pamatojošus</w:t>
      </w:r>
      <w:r w:rsidRPr="006A5F2A">
        <w:rPr>
          <w:rFonts w:ascii="Arial" w:hAnsi="Arial" w:cs="Arial"/>
          <w:color w:val="000000"/>
          <w:sz w:val="22"/>
          <w:szCs w:val="22"/>
        </w:rPr>
        <w:t xml:space="preserve"> dokumentus.</w:t>
      </w:r>
    </w:p>
    <w:p w14:paraId="6E2D1AAE" w14:textId="77777777" w:rsidR="009E5740" w:rsidRPr="0013096A" w:rsidRDefault="00000000" w:rsidP="006E4036">
      <w:pPr>
        <w:ind w:firstLine="720"/>
        <w:contextualSpacing/>
        <w:jc w:val="both"/>
        <w:rPr>
          <w:rFonts w:ascii="Arial" w:hAnsi="Arial" w:cs="Arial"/>
          <w:sz w:val="22"/>
          <w:szCs w:val="22"/>
        </w:rPr>
      </w:pPr>
      <w:r>
        <w:rPr>
          <w:rFonts w:ascii="Arial" w:hAnsi="Arial" w:cs="Arial"/>
          <w:sz w:val="22"/>
          <w:szCs w:val="22"/>
        </w:rPr>
        <w:t xml:space="preserve">51. </w:t>
      </w:r>
      <w:r w:rsidRPr="0013096A">
        <w:rPr>
          <w:rFonts w:ascii="Arial" w:hAnsi="Arial" w:cs="Arial"/>
          <w:sz w:val="22"/>
          <w:szCs w:val="22"/>
        </w:rPr>
        <w:t>Liepājas Centrālās administrācijas Vides, veselības un sabiedrības līdzdalības daļai ir tiesības pieprasīt papildu informāciju no līdzfinansējuma saņēmēja.</w:t>
      </w:r>
    </w:p>
    <w:p w14:paraId="5365888F" w14:textId="77777777" w:rsidR="009E5740" w:rsidRDefault="00000000" w:rsidP="006E4036">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52. </w:t>
      </w:r>
      <w:r w:rsidRPr="00604B5D">
        <w:rPr>
          <w:rFonts w:ascii="Arial" w:hAnsi="Arial" w:cs="Arial"/>
          <w:sz w:val="22"/>
          <w:szCs w:val="22"/>
        </w:rPr>
        <w:t xml:space="preserve">Ja </w:t>
      </w:r>
      <w:r>
        <w:rPr>
          <w:rFonts w:ascii="Arial" w:hAnsi="Arial" w:cs="Arial"/>
          <w:sz w:val="22"/>
          <w:szCs w:val="22"/>
        </w:rPr>
        <w:t>P</w:t>
      </w:r>
      <w:r w:rsidRPr="00604B5D">
        <w:rPr>
          <w:rFonts w:ascii="Arial" w:hAnsi="Arial" w:cs="Arial"/>
          <w:sz w:val="22"/>
          <w:szCs w:val="22"/>
        </w:rPr>
        <w:t xml:space="preserve">rojekts netiek īstenots noteiktajā termiņā vai atbilstoši </w:t>
      </w:r>
      <w:r>
        <w:rPr>
          <w:rFonts w:ascii="Arial" w:hAnsi="Arial" w:cs="Arial"/>
          <w:sz w:val="22"/>
          <w:szCs w:val="22"/>
        </w:rPr>
        <w:t>apstiprinātajam Projektam</w:t>
      </w:r>
      <w:r w:rsidRPr="00604B5D">
        <w:rPr>
          <w:rFonts w:ascii="Arial" w:hAnsi="Arial" w:cs="Arial"/>
          <w:sz w:val="22"/>
          <w:szCs w:val="22"/>
        </w:rPr>
        <w:t xml:space="preserve">, piešķirtais līdzfinansējums netiek izlietots paredzētajiem mērķiem, tiek fiksēti finanšu pārkāpumi, vai projekta īstenotājs nav iesniedzis projekta atskaiti līgumā noteiktajā termiņā, </w:t>
      </w:r>
      <w:r>
        <w:rPr>
          <w:rFonts w:ascii="Arial" w:hAnsi="Arial" w:cs="Arial"/>
          <w:sz w:val="22"/>
          <w:szCs w:val="22"/>
        </w:rPr>
        <w:t>Komisija</w:t>
      </w:r>
      <w:r w:rsidRPr="00604B5D">
        <w:rPr>
          <w:rFonts w:ascii="Arial" w:hAnsi="Arial" w:cs="Arial"/>
          <w:sz w:val="22"/>
          <w:szCs w:val="22"/>
        </w:rPr>
        <w:t xml:space="preserve"> var lemt par piešķirtā līdzfinansējuma samazināšanu vai neatbilstoši izlietotā finansējuma atgūšanu.</w:t>
      </w:r>
    </w:p>
    <w:p w14:paraId="7934BFD2" w14:textId="77777777" w:rsidR="009E5740" w:rsidRPr="00604B5D" w:rsidRDefault="009E5740" w:rsidP="009E5740">
      <w:pPr>
        <w:widowControl w:val="0"/>
        <w:autoSpaceDE w:val="0"/>
        <w:autoSpaceDN w:val="0"/>
        <w:adjustRightInd w:val="0"/>
        <w:ind w:left="426"/>
        <w:jc w:val="both"/>
        <w:rPr>
          <w:rFonts w:ascii="Arial" w:hAnsi="Arial" w:cs="Arial"/>
          <w:sz w:val="22"/>
          <w:szCs w:val="22"/>
        </w:rPr>
      </w:pPr>
    </w:p>
    <w:p w14:paraId="77AFCE60" w14:textId="77777777" w:rsidR="009E5740" w:rsidRPr="005C4CEA" w:rsidRDefault="00000000" w:rsidP="009E5740">
      <w:pPr>
        <w:widowControl w:val="0"/>
        <w:autoSpaceDE w:val="0"/>
        <w:autoSpaceDN w:val="0"/>
        <w:adjustRightInd w:val="0"/>
        <w:ind w:firstLine="284"/>
        <w:jc w:val="center"/>
        <w:rPr>
          <w:rFonts w:ascii="Arial" w:hAnsi="Arial" w:cs="Arial"/>
          <w:b/>
          <w:bCs/>
          <w:sz w:val="22"/>
          <w:szCs w:val="22"/>
        </w:rPr>
      </w:pPr>
      <w:r>
        <w:rPr>
          <w:rFonts w:ascii="Arial" w:hAnsi="Arial" w:cs="Arial"/>
          <w:b/>
          <w:bCs/>
          <w:sz w:val="22"/>
          <w:szCs w:val="22"/>
        </w:rPr>
        <w:lastRenderedPageBreak/>
        <w:t>VIII</w:t>
      </w:r>
      <w:r w:rsidRPr="005C4CEA">
        <w:rPr>
          <w:rFonts w:ascii="Arial" w:hAnsi="Arial" w:cs="Arial"/>
          <w:b/>
          <w:bCs/>
          <w:sz w:val="22"/>
          <w:szCs w:val="22"/>
        </w:rPr>
        <w:t xml:space="preserve">. </w:t>
      </w:r>
      <w:r>
        <w:rPr>
          <w:rFonts w:ascii="Arial" w:hAnsi="Arial" w:cs="Arial"/>
          <w:b/>
          <w:bCs/>
          <w:sz w:val="22"/>
          <w:szCs w:val="22"/>
        </w:rPr>
        <w:t>N</w:t>
      </w:r>
      <w:r w:rsidRPr="005C4CEA">
        <w:rPr>
          <w:rFonts w:ascii="Arial" w:hAnsi="Arial" w:cs="Arial"/>
          <w:b/>
          <w:bCs/>
          <w:sz w:val="22"/>
          <w:szCs w:val="22"/>
        </w:rPr>
        <w:t>oslēguma jautājums</w:t>
      </w:r>
    </w:p>
    <w:p w14:paraId="2E8D3914" w14:textId="77777777" w:rsidR="009E5740" w:rsidRPr="000E76B1" w:rsidRDefault="009E5740" w:rsidP="009E5740">
      <w:pPr>
        <w:widowControl w:val="0"/>
        <w:autoSpaceDE w:val="0"/>
        <w:autoSpaceDN w:val="0"/>
        <w:adjustRightInd w:val="0"/>
        <w:ind w:firstLine="1000"/>
        <w:jc w:val="center"/>
        <w:rPr>
          <w:rFonts w:ascii="Arial" w:hAnsi="Arial" w:cs="Arial"/>
          <w:b/>
          <w:bCs/>
          <w:sz w:val="12"/>
          <w:szCs w:val="20"/>
        </w:rPr>
      </w:pPr>
    </w:p>
    <w:p w14:paraId="7AD38602" w14:textId="77777777" w:rsidR="009E5740" w:rsidRPr="00361380" w:rsidRDefault="00000000" w:rsidP="000E76B1">
      <w:pPr>
        <w:widowControl w:val="0"/>
        <w:autoSpaceDE w:val="0"/>
        <w:autoSpaceDN w:val="0"/>
        <w:adjustRightInd w:val="0"/>
        <w:ind w:firstLine="720"/>
        <w:jc w:val="both"/>
        <w:rPr>
          <w:rFonts w:ascii="Arial" w:hAnsi="Arial" w:cs="Arial"/>
          <w:sz w:val="22"/>
          <w:szCs w:val="22"/>
        </w:rPr>
      </w:pPr>
      <w:r>
        <w:rPr>
          <w:rFonts w:ascii="Arial" w:hAnsi="Arial" w:cs="Arial"/>
          <w:sz w:val="22"/>
          <w:szCs w:val="22"/>
        </w:rPr>
        <w:t xml:space="preserve">53. </w:t>
      </w:r>
      <w:r w:rsidRPr="005C4CEA">
        <w:rPr>
          <w:rFonts w:ascii="Arial" w:hAnsi="Arial" w:cs="Arial"/>
          <w:sz w:val="22"/>
          <w:szCs w:val="22"/>
        </w:rPr>
        <w:t xml:space="preserve">Atzīt par spēku zaudējušu </w:t>
      </w:r>
      <w:r>
        <w:rPr>
          <w:rFonts w:ascii="Arial" w:hAnsi="Arial" w:cs="Arial"/>
          <w:sz w:val="22"/>
          <w:szCs w:val="22"/>
        </w:rPr>
        <w:t>Liepājas pilsētas domes 2019. gada 24. janvāra nolikumu Nr.3 “Nevalstisko organizāciju sociālās iekļaušanas veicināšanas projektu līdzfinansēšanas konkursa nolikums”.</w:t>
      </w:r>
    </w:p>
    <w:p w14:paraId="1FC90173" w14:textId="77777777" w:rsidR="009E5740" w:rsidRPr="005C4CEA" w:rsidRDefault="009E5740" w:rsidP="009E5740">
      <w:pPr>
        <w:widowControl w:val="0"/>
        <w:autoSpaceDE w:val="0"/>
        <w:autoSpaceDN w:val="0"/>
        <w:adjustRightInd w:val="0"/>
        <w:ind w:firstLine="1000"/>
        <w:jc w:val="center"/>
        <w:rPr>
          <w:rFonts w:ascii="Arial" w:hAnsi="Arial" w:cs="Arial"/>
          <w:b/>
          <w:bCs/>
          <w:sz w:val="22"/>
          <w:szCs w:val="22"/>
        </w:rPr>
      </w:pPr>
    </w:p>
    <w:p w14:paraId="7D496307"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31418C" w14:paraId="03731CE4" w14:textId="77777777" w:rsidTr="00861E77">
        <w:tc>
          <w:tcPr>
            <w:tcW w:w="5584" w:type="dxa"/>
            <w:tcBorders>
              <w:top w:val="nil"/>
              <w:left w:val="nil"/>
              <w:bottom w:val="nil"/>
              <w:right w:val="nil"/>
            </w:tcBorders>
          </w:tcPr>
          <w:p w14:paraId="036903F9"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6ECA27D1"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C667E40"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63064ADE"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7227FC11" w14:textId="77777777" w:rsidR="005D3030" w:rsidRPr="00333F40" w:rsidRDefault="005D3030" w:rsidP="00C1354D">
      <w:pPr>
        <w:rPr>
          <w:rFonts w:ascii="Arial" w:hAnsi="Arial" w:cs="Arial"/>
          <w:sz w:val="22"/>
          <w:szCs w:val="22"/>
        </w:rPr>
      </w:pPr>
    </w:p>
    <w:sectPr w:rsidR="005D3030" w:rsidRPr="00333F40" w:rsidSect="006C1185">
      <w:headerReference w:type="default" r:id="rId13"/>
      <w:footerReference w:type="default" r:id="rId14"/>
      <w:headerReference w:type="first" r:id="rId15"/>
      <w:footerReference w:type="first" r:id="rId16"/>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4CC6" w14:textId="77777777" w:rsidR="006C1185" w:rsidRDefault="006C1185">
      <w:r>
        <w:separator/>
      </w:r>
    </w:p>
  </w:endnote>
  <w:endnote w:type="continuationSeparator" w:id="0">
    <w:p w14:paraId="73F53C45" w14:textId="77777777" w:rsidR="006C1185" w:rsidRDefault="006C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3757" w14:textId="77777777" w:rsidR="00E90D4C" w:rsidRPr="00765476" w:rsidRDefault="00E90D4C" w:rsidP="006E5122">
    <w:pPr>
      <w:pStyle w:val="Kjene"/>
      <w:jc w:val="both"/>
    </w:pPr>
  </w:p>
  <w:p w14:paraId="41AED035" w14:textId="77777777" w:rsidR="0031418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B762" w14:textId="77777777" w:rsidR="0031418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3BA5" w14:textId="77777777" w:rsidR="006C1185" w:rsidRDefault="006C1185">
      <w:r>
        <w:separator/>
      </w:r>
    </w:p>
  </w:footnote>
  <w:footnote w:type="continuationSeparator" w:id="0">
    <w:p w14:paraId="1FE1980B" w14:textId="77777777" w:rsidR="006C1185" w:rsidRDefault="006C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EF15"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C728"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1D6FFC7B" wp14:editId="6C35B619">
          <wp:extent cx="666750" cy="75565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835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750" cy="755650"/>
                  </a:xfrm>
                  <a:prstGeom prst="rect">
                    <a:avLst/>
                  </a:prstGeom>
                  <a:noFill/>
                  <a:ln>
                    <a:noFill/>
                  </a:ln>
                </pic:spPr>
              </pic:pic>
            </a:graphicData>
          </a:graphic>
        </wp:inline>
      </w:drawing>
    </w:r>
  </w:p>
  <w:p w14:paraId="79B31D4C" w14:textId="77777777" w:rsidR="00EB209C" w:rsidRPr="00AE2B38" w:rsidRDefault="00EB209C" w:rsidP="00EB209C">
    <w:pPr>
      <w:pStyle w:val="Galvene"/>
      <w:jc w:val="center"/>
      <w:rPr>
        <w:rFonts w:ascii="Arial" w:hAnsi="Arial" w:cs="Arial"/>
        <w:sz w:val="10"/>
      </w:rPr>
    </w:pPr>
  </w:p>
  <w:p w14:paraId="6777EFA8"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7F31F46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79A3E7" w14:textId="77777777" w:rsidR="00607627" w:rsidRPr="00AE2B38" w:rsidRDefault="00607627" w:rsidP="00AE2B38">
    <w:pPr>
      <w:pStyle w:val="Galvene"/>
      <w:spacing w:before="120"/>
      <w:jc w:val="center"/>
      <w:rPr>
        <w:rFonts w:ascii="Arial" w:hAnsi="Arial" w:cs="Arial"/>
        <w:sz w:val="16"/>
        <w:szCs w:val="16"/>
      </w:rPr>
    </w:pPr>
  </w:p>
  <w:p w14:paraId="6791AD4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B20022A">
      <w:numFmt w:val="bullet"/>
      <w:lvlText w:val="-"/>
      <w:lvlJc w:val="left"/>
      <w:pPr>
        <w:ind w:left="720" w:hanging="360"/>
      </w:pPr>
      <w:rPr>
        <w:rFonts w:ascii="Times New Roman" w:eastAsia="Calibri" w:hAnsi="Times New Roman" w:cs="Times New Roman" w:hint="default"/>
        <w:color w:val="1F497D"/>
      </w:rPr>
    </w:lvl>
    <w:lvl w:ilvl="1" w:tplc="3D30C806">
      <w:start w:val="1"/>
      <w:numFmt w:val="bullet"/>
      <w:lvlText w:val="o"/>
      <w:lvlJc w:val="left"/>
      <w:pPr>
        <w:ind w:left="1440" w:hanging="360"/>
      </w:pPr>
      <w:rPr>
        <w:rFonts w:ascii="Courier New" w:hAnsi="Courier New" w:cs="Courier New" w:hint="default"/>
      </w:rPr>
    </w:lvl>
    <w:lvl w:ilvl="2" w:tplc="2C5E5F14">
      <w:start w:val="1"/>
      <w:numFmt w:val="bullet"/>
      <w:lvlText w:val=""/>
      <w:lvlJc w:val="left"/>
      <w:pPr>
        <w:ind w:left="2160" w:hanging="360"/>
      </w:pPr>
      <w:rPr>
        <w:rFonts w:ascii="Wingdings" w:hAnsi="Wingdings" w:hint="default"/>
      </w:rPr>
    </w:lvl>
    <w:lvl w:ilvl="3" w:tplc="E67839DC">
      <w:start w:val="1"/>
      <w:numFmt w:val="bullet"/>
      <w:lvlText w:val=""/>
      <w:lvlJc w:val="left"/>
      <w:pPr>
        <w:ind w:left="2880" w:hanging="360"/>
      </w:pPr>
      <w:rPr>
        <w:rFonts w:ascii="Symbol" w:hAnsi="Symbol" w:hint="default"/>
      </w:rPr>
    </w:lvl>
    <w:lvl w:ilvl="4" w:tplc="F7729786">
      <w:start w:val="1"/>
      <w:numFmt w:val="bullet"/>
      <w:lvlText w:val="o"/>
      <w:lvlJc w:val="left"/>
      <w:pPr>
        <w:ind w:left="3600" w:hanging="360"/>
      </w:pPr>
      <w:rPr>
        <w:rFonts w:ascii="Courier New" w:hAnsi="Courier New" w:cs="Courier New" w:hint="default"/>
      </w:rPr>
    </w:lvl>
    <w:lvl w:ilvl="5" w:tplc="53BCD68A">
      <w:start w:val="1"/>
      <w:numFmt w:val="bullet"/>
      <w:lvlText w:val=""/>
      <w:lvlJc w:val="left"/>
      <w:pPr>
        <w:ind w:left="4320" w:hanging="360"/>
      </w:pPr>
      <w:rPr>
        <w:rFonts w:ascii="Wingdings" w:hAnsi="Wingdings" w:hint="default"/>
      </w:rPr>
    </w:lvl>
    <w:lvl w:ilvl="6" w:tplc="F48C4102">
      <w:start w:val="1"/>
      <w:numFmt w:val="bullet"/>
      <w:lvlText w:val=""/>
      <w:lvlJc w:val="left"/>
      <w:pPr>
        <w:ind w:left="5040" w:hanging="360"/>
      </w:pPr>
      <w:rPr>
        <w:rFonts w:ascii="Symbol" w:hAnsi="Symbol" w:hint="default"/>
      </w:rPr>
    </w:lvl>
    <w:lvl w:ilvl="7" w:tplc="3A5E717E">
      <w:start w:val="1"/>
      <w:numFmt w:val="bullet"/>
      <w:lvlText w:val="o"/>
      <w:lvlJc w:val="left"/>
      <w:pPr>
        <w:ind w:left="5760" w:hanging="360"/>
      </w:pPr>
      <w:rPr>
        <w:rFonts w:ascii="Courier New" w:hAnsi="Courier New" w:cs="Courier New" w:hint="default"/>
      </w:rPr>
    </w:lvl>
    <w:lvl w:ilvl="8" w:tplc="82C2E26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B20B530">
      <w:start w:val="1"/>
      <w:numFmt w:val="bullet"/>
      <w:lvlText w:val=""/>
      <w:lvlJc w:val="left"/>
      <w:pPr>
        <w:ind w:left="720" w:hanging="360"/>
      </w:pPr>
      <w:rPr>
        <w:rFonts w:ascii="Symbol" w:hAnsi="Symbol" w:hint="default"/>
      </w:rPr>
    </w:lvl>
    <w:lvl w:ilvl="1" w:tplc="6410259E" w:tentative="1">
      <w:start w:val="1"/>
      <w:numFmt w:val="bullet"/>
      <w:lvlText w:val="o"/>
      <w:lvlJc w:val="left"/>
      <w:pPr>
        <w:ind w:left="1440" w:hanging="360"/>
      </w:pPr>
      <w:rPr>
        <w:rFonts w:ascii="Courier New" w:hAnsi="Courier New" w:cs="Courier New" w:hint="default"/>
      </w:rPr>
    </w:lvl>
    <w:lvl w:ilvl="2" w:tplc="8802217A" w:tentative="1">
      <w:start w:val="1"/>
      <w:numFmt w:val="bullet"/>
      <w:lvlText w:val=""/>
      <w:lvlJc w:val="left"/>
      <w:pPr>
        <w:ind w:left="2160" w:hanging="360"/>
      </w:pPr>
      <w:rPr>
        <w:rFonts w:ascii="Wingdings" w:hAnsi="Wingdings" w:hint="default"/>
      </w:rPr>
    </w:lvl>
    <w:lvl w:ilvl="3" w:tplc="903CE830" w:tentative="1">
      <w:start w:val="1"/>
      <w:numFmt w:val="bullet"/>
      <w:lvlText w:val=""/>
      <w:lvlJc w:val="left"/>
      <w:pPr>
        <w:ind w:left="2880" w:hanging="360"/>
      </w:pPr>
      <w:rPr>
        <w:rFonts w:ascii="Symbol" w:hAnsi="Symbol" w:hint="default"/>
      </w:rPr>
    </w:lvl>
    <w:lvl w:ilvl="4" w:tplc="1D42DFE4" w:tentative="1">
      <w:start w:val="1"/>
      <w:numFmt w:val="bullet"/>
      <w:lvlText w:val="o"/>
      <w:lvlJc w:val="left"/>
      <w:pPr>
        <w:ind w:left="3600" w:hanging="360"/>
      </w:pPr>
      <w:rPr>
        <w:rFonts w:ascii="Courier New" w:hAnsi="Courier New" w:cs="Courier New" w:hint="default"/>
      </w:rPr>
    </w:lvl>
    <w:lvl w:ilvl="5" w:tplc="C32C0A90" w:tentative="1">
      <w:start w:val="1"/>
      <w:numFmt w:val="bullet"/>
      <w:lvlText w:val=""/>
      <w:lvlJc w:val="left"/>
      <w:pPr>
        <w:ind w:left="4320" w:hanging="360"/>
      </w:pPr>
      <w:rPr>
        <w:rFonts w:ascii="Wingdings" w:hAnsi="Wingdings" w:hint="default"/>
      </w:rPr>
    </w:lvl>
    <w:lvl w:ilvl="6" w:tplc="8704059C" w:tentative="1">
      <w:start w:val="1"/>
      <w:numFmt w:val="bullet"/>
      <w:lvlText w:val=""/>
      <w:lvlJc w:val="left"/>
      <w:pPr>
        <w:ind w:left="5040" w:hanging="360"/>
      </w:pPr>
      <w:rPr>
        <w:rFonts w:ascii="Symbol" w:hAnsi="Symbol" w:hint="default"/>
      </w:rPr>
    </w:lvl>
    <w:lvl w:ilvl="7" w:tplc="A1B42732" w:tentative="1">
      <w:start w:val="1"/>
      <w:numFmt w:val="bullet"/>
      <w:lvlText w:val="o"/>
      <w:lvlJc w:val="left"/>
      <w:pPr>
        <w:ind w:left="5760" w:hanging="360"/>
      </w:pPr>
      <w:rPr>
        <w:rFonts w:ascii="Courier New" w:hAnsi="Courier New" w:cs="Courier New" w:hint="default"/>
      </w:rPr>
    </w:lvl>
    <w:lvl w:ilvl="8" w:tplc="03809A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3B2C6A4">
      <w:start w:val="1"/>
      <w:numFmt w:val="bullet"/>
      <w:lvlText w:val=""/>
      <w:lvlJc w:val="left"/>
      <w:pPr>
        <w:ind w:left="720" w:hanging="360"/>
      </w:pPr>
      <w:rPr>
        <w:rFonts w:ascii="Symbol" w:hAnsi="Symbol" w:hint="default"/>
      </w:rPr>
    </w:lvl>
    <w:lvl w:ilvl="1" w:tplc="34749DE8" w:tentative="1">
      <w:start w:val="1"/>
      <w:numFmt w:val="bullet"/>
      <w:lvlText w:val="o"/>
      <w:lvlJc w:val="left"/>
      <w:pPr>
        <w:ind w:left="1440" w:hanging="360"/>
      </w:pPr>
      <w:rPr>
        <w:rFonts w:ascii="Courier New" w:hAnsi="Courier New" w:cs="Courier New" w:hint="default"/>
      </w:rPr>
    </w:lvl>
    <w:lvl w:ilvl="2" w:tplc="6BAAB19E" w:tentative="1">
      <w:start w:val="1"/>
      <w:numFmt w:val="bullet"/>
      <w:lvlText w:val=""/>
      <w:lvlJc w:val="left"/>
      <w:pPr>
        <w:ind w:left="2160" w:hanging="360"/>
      </w:pPr>
      <w:rPr>
        <w:rFonts w:ascii="Wingdings" w:hAnsi="Wingdings" w:hint="default"/>
      </w:rPr>
    </w:lvl>
    <w:lvl w:ilvl="3" w:tplc="99A03BBC" w:tentative="1">
      <w:start w:val="1"/>
      <w:numFmt w:val="bullet"/>
      <w:lvlText w:val=""/>
      <w:lvlJc w:val="left"/>
      <w:pPr>
        <w:ind w:left="2880" w:hanging="360"/>
      </w:pPr>
      <w:rPr>
        <w:rFonts w:ascii="Symbol" w:hAnsi="Symbol" w:hint="default"/>
      </w:rPr>
    </w:lvl>
    <w:lvl w:ilvl="4" w:tplc="10FE4148" w:tentative="1">
      <w:start w:val="1"/>
      <w:numFmt w:val="bullet"/>
      <w:lvlText w:val="o"/>
      <w:lvlJc w:val="left"/>
      <w:pPr>
        <w:ind w:left="3600" w:hanging="360"/>
      </w:pPr>
      <w:rPr>
        <w:rFonts w:ascii="Courier New" w:hAnsi="Courier New" w:cs="Courier New" w:hint="default"/>
      </w:rPr>
    </w:lvl>
    <w:lvl w:ilvl="5" w:tplc="D0B65BEE" w:tentative="1">
      <w:start w:val="1"/>
      <w:numFmt w:val="bullet"/>
      <w:lvlText w:val=""/>
      <w:lvlJc w:val="left"/>
      <w:pPr>
        <w:ind w:left="4320" w:hanging="360"/>
      </w:pPr>
      <w:rPr>
        <w:rFonts w:ascii="Wingdings" w:hAnsi="Wingdings" w:hint="default"/>
      </w:rPr>
    </w:lvl>
    <w:lvl w:ilvl="6" w:tplc="2C226AAC" w:tentative="1">
      <w:start w:val="1"/>
      <w:numFmt w:val="bullet"/>
      <w:lvlText w:val=""/>
      <w:lvlJc w:val="left"/>
      <w:pPr>
        <w:ind w:left="5040" w:hanging="360"/>
      </w:pPr>
      <w:rPr>
        <w:rFonts w:ascii="Symbol" w:hAnsi="Symbol" w:hint="default"/>
      </w:rPr>
    </w:lvl>
    <w:lvl w:ilvl="7" w:tplc="E7C88C30" w:tentative="1">
      <w:start w:val="1"/>
      <w:numFmt w:val="bullet"/>
      <w:lvlText w:val="o"/>
      <w:lvlJc w:val="left"/>
      <w:pPr>
        <w:ind w:left="5760" w:hanging="360"/>
      </w:pPr>
      <w:rPr>
        <w:rFonts w:ascii="Courier New" w:hAnsi="Courier New" w:cs="Courier New" w:hint="default"/>
      </w:rPr>
    </w:lvl>
    <w:lvl w:ilvl="8" w:tplc="ADEA984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2E6CDBC">
      <w:start w:val="1"/>
      <w:numFmt w:val="bullet"/>
      <w:lvlText w:val=""/>
      <w:lvlJc w:val="left"/>
      <w:pPr>
        <w:ind w:left="804" w:hanging="360"/>
      </w:pPr>
      <w:rPr>
        <w:rFonts w:ascii="Symbol" w:hAnsi="Symbol" w:hint="default"/>
      </w:rPr>
    </w:lvl>
    <w:lvl w:ilvl="1" w:tplc="6508592E" w:tentative="1">
      <w:start w:val="1"/>
      <w:numFmt w:val="bullet"/>
      <w:lvlText w:val="o"/>
      <w:lvlJc w:val="left"/>
      <w:pPr>
        <w:ind w:left="1524" w:hanging="360"/>
      </w:pPr>
      <w:rPr>
        <w:rFonts w:ascii="Courier New" w:hAnsi="Courier New" w:cs="Courier New" w:hint="default"/>
      </w:rPr>
    </w:lvl>
    <w:lvl w:ilvl="2" w:tplc="B93E1A56" w:tentative="1">
      <w:start w:val="1"/>
      <w:numFmt w:val="bullet"/>
      <w:lvlText w:val=""/>
      <w:lvlJc w:val="left"/>
      <w:pPr>
        <w:ind w:left="2244" w:hanging="360"/>
      </w:pPr>
      <w:rPr>
        <w:rFonts w:ascii="Wingdings" w:hAnsi="Wingdings" w:hint="default"/>
      </w:rPr>
    </w:lvl>
    <w:lvl w:ilvl="3" w:tplc="DF22BE90" w:tentative="1">
      <w:start w:val="1"/>
      <w:numFmt w:val="bullet"/>
      <w:lvlText w:val=""/>
      <w:lvlJc w:val="left"/>
      <w:pPr>
        <w:ind w:left="2964" w:hanging="360"/>
      </w:pPr>
      <w:rPr>
        <w:rFonts w:ascii="Symbol" w:hAnsi="Symbol" w:hint="default"/>
      </w:rPr>
    </w:lvl>
    <w:lvl w:ilvl="4" w:tplc="1BDE8FF4" w:tentative="1">
      <w:start w:val="1"/>
      <w:numFmt w:val="bullet"/>
      <w:lvlText w:val="o"/>
      <w:lvlJc w:val="left"/>
      <w:pPr>
        <w:ind w:left="3684" w:hanging="360"/>
      </w:pPr>
      <w:rPr>
        <w:rFonts w:ascii="Courier New" w:hAnsi="Courier New" w:cs="Courier New" w:hint="default"/>
      </w:rPr>
    </w:lvl>
    <w:lvl w:ilvl="5" w:tplc="0FBA9C96" w:tentative="1">
      <w:start w:val="1"/>
      <w:numFmt w:val="bullet"/>
      <w:lvlText w:val=""/>
      <w:lvlJc w:val="left"/>
      <w:pPr>
        <w:ind w:left="4404" w:hanging="360"/>
      </w:pPr>
      <w:rPr>
        <w:rFonts w:ascii="Wingdings" w:hAnsi="Wingdings" w:hint="default"/>
      </w:rPr>
    </w:lvl>
    <w:lvl w:ilvl="6" w:tplc="C4F43A46" w:tentative="1">
      <w:start w:val="1"/>
      <w:numFmt w:val="bullet"/>
      <w:lvlText w:val=""/>
      <w:lvlJc w:val="left"/>
      <w:pPr>
        <w:ind w:left="5124" w:hanging="360"/>
      </w:pPr>
      <w:rPr>
        <w:rFonts w:ascii="Symbol" w:hAnsi="Symbol" w:hint="default"/>
      </w:rPr>
    </w:lvl>
    <w:lvl w:ilvl="7" w:tplc="F2A68134" w:tentative="1">
      <w:start w:val="1"/>
      <w:numFmt w:val="bullet"/>
      <w:lvlText w:val="o"/>
      <w:lvlJc w:val="left"/>
      <w:pPr>
        <w:ind w:left="5844" w:hanging="360"/>
      </w:pPr>
      <w:rPr>
        <w:rFonts w:ascii="Courier New" w:hAnsi="Courier New" w:cs="Courier New" w:hint="default"/>
      </w:rPr>
    </w:lvl>
    <w:lvl w:ilvl="8" w:tplc="31CE0F8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AF475E6">
      <w:start w:val="1"/>
      <w:numFmt w:val="bullet"/>
      <w:lvlText w:val=""/>
      <w:lvlJc w:val="left"/>
      <w:pPr>
        <w:ind w:left="804" w:hanging="360"/>
      </w:pPr>
      <w:rPr>
        <w:rFonts w:ascii="Wingdings" w:hAnsi="Wingdings" w:hint="default"/>
      </w:rPr>
    </w:lvl>
    <w:lvl w:ilvl="1" w:tplc="80C6CB50" w:tentative="1">
      <w:start w:val="1"/>
      <w:numFmt w:val="bullet"/>
      <w:lvlText w:val="o"/>
      <w:lvlJc w:val="left"/>
      <w:pPr>
        <w:ind w:left="1524" w:hanging="360"/>
      </w:pPr>
      <w:rPr>
        <w:rFonts w:ascii="Courier New" w:hAnsi="Courier New" w:cs="Courier New" w:hint="default"/>
      </w:rPr>
    </w:lvl>
    <w:lvl w:ilvl="2" w:tplc="3020B17A" w:tentative="1">
      <w:start w:val="1"/>
      <w:numFmt w:val="bullet"/>
      <w:lvlText w:val=""/>
      <w:lvlJc w:val="left"/>
      <w:pPr>
        <w:ind w:left="2244" w:hanging="360"/>
      </w:pPr>
      <w:rPr>
        <w:rFonts w:ascii="Wingdings" w:hAnsi="Wingdings" w:hint="default"/>
      </w:rPr>
    </w:lvl>
    <w:lvl w:ilvl="3" w:tplc="43160CD0" w:tentative="1">
      <w:start w:val="1"/>
      <w:numFmt w:val="bullet"/>
      <w:lvlText w:val=""/>
      <w:lvlJc w:val="left"/>
      <w:pPr>
        <w:ind w:left="2964" w:hanging="360"/>
      </w:pPr>
      <w:rPr>
        <w:rFonts w:ascii="Symbol" w:hAnsi="Symbol" w:hint="default"/>
      </w:rPr>
    </w:lvl>
    <w:lvl w:ilvl="4" w:tplc="DABE53CA" w:tentative="1">
      <w:start w:val="1"/>
      <w:numFmt w:val="bullet"/>
      <w:lvlText w:val="o"/>
      <w:lvlJc w:val="left"/>
      <w:pPr>
        <w:ind w:left="3684" w:hanging="360"/>
      </w:pPr>
      <w:rPr>
        <w:rFonts w:ascii="Courier New" w:hAnsi="Courier New" w:cs="Courier New" w:hint="default"/>
      </w:rPr>
    </w:lvl>
    <w:lvl w:ilvl="5" w:tplc="D2B883AC" w:tentative="1">
      <w:start w:val="1"/>
      <w:numFmt w:val="bullet"/>
      <w:lvlText w:val=""/>
      <w:lvlJc w:val="left"/>
      <w:pPr>
        <w:ind w:left="4404" w:hanging="360"/>
      </w:pPr>
      <w:rPr>
        <w:rFonts w:ascii="Wingdings" w:hAnsi="Wingdings" w:hint="default"/>
      </w:rPr>
    </w:lvl>
    <w:lvl w:ilvl="6" w:tplc="F5ECEC3A" w:tentative="1">
      <w:start w:val="1"/>
      <w:numFmt w:val="bullet"/>
      <w:lvlText w:val=""/>
      <w:lvlJc w:val="left"/>
      <w:pPr>
        <w:ind w:left="5124" w:hanging="360"/>
      </w:pPr>
      <w:rPr>
        <w:rFonts w:ascii="Symbol" w:hAnsi="Symbol" w:hint="default"/>
      </w:rPr>
    </w:lvl>
    <w:lvl w:ilvl="7" w:tplc="2CCA96D0" w:tentative="1">
      <w:start w:val="1"/>
      <w:numFmt w:val="bullet"/>
      <w:lvlText w:val="o"/>
      <w:lvlJc w:val="left"/>
      <w:pPr>
        <w:ind w:left="5844" w:hanging="360"/>
      </w:pPr>
      <w:rPr>
        <w:rFonts w:ascii="Courier New" w:hAnsi="Courier New" w:cs="Courier New" w:hint="default"/>
      </w:rPr>
    </w:lvl>
    <w:lvl w:ilvl="8" w:tplc="52CCF48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88C67F8">
      <w:start w:val="1"/>
      <w:numFmt w:val="bullet"/>
      <w:lvlText w:val=""/>
      <w:lvlJc w:val="left"/>
      <w:pPr>
        <w:ind w:left="1080" w:hanging="360"/>
      </w:pPr>
      <w:rPr>
        <w:rFonts w:ascii="Symbol" w:hAnsi="Symbol" w:hint="default"/>
      </w:rPr>
    </w:lvl>
    <w:lvl w:ilvl="1" w:tplc="F9B4F708" w:tentative="1">
      <w:start w:val="1"/>
      <w:numFmt w:val="bullet"/>
      <w:lvlText w:val="o"/>
      <w:lvlJc w:val="left"/>
      <w:pPr>
        <w:ind w:left="1800" w:hanging="360"/>
      </w:pPr>
      <w:rPr>
        <w:rFonts w:ascii="Courier New" w:hAnsi="Courier New" w:cs="Courier New" w:hint="default"/>
      </w:rPr>
    </w:lvl>
    <w:lvl w:ilvl="2" w:tplc="7318DE32" w:tentative="1">
      <w:start w:val="1"/>
      <w:numFmt w:val="bullet"/>
      <w:lvlText w:val=""/>
      <w:lvlJc w:val="left"/>
      <w:pPr>
        <w:ind w:left="2520" w:hanging="360"/>
      </w:pPr>
      <w:rPr>
        <w:rFonts w:ascii="Wingdings" w:hAnsi="Wingdings" w:hint="default"/>
      </w:rPr>
    </w:lvl>
    <w:lvl w:ilvl="3" w:tplc="CC22EB62" w:tentative="1">
      <w:start w:val="1"/>
      <w:numFmt w:val="bullet"/>
      <w:lvlText w:val=""/>
      <w:lvlJc w:val="left"/>
      <w:pPr>
        <w:ind w:left="3240" w:hanging="360"/>
      </w:pPr>
      <w:rPr>
        <w:rFonts w:ascii="Symbol" w:hAnsi="Symbol" w:hint="default"/>
      </w:rPr>
    </w:lvl>
    <w:lvl w:ilvl="4" w:tplc="A1329F14" w:tentative="1">
      <w:start w:val="1"/>
      <w:numFmt w:val="bullet"/>
      <w:lvlText w:val="o"/>
      <w:lvlJc w:val="left"/>
      <w:pPr>
        <w:ind w:left="3960" w:hanging="360"/>
      </w:pPr>
      <w:rPr>
        <w:rFonts w:ascii="Courier New" w:hAnsi="Courier New" w:cs="Courier New" w:hint="default"/>
      </w:rPr>
    </w:lvl>
    <w:lvl w:ilvl="5" w:tplc="2ECEE1CC" w:tentative="1">
      <w:start w:val="1"/>
      <w:numFmt w:val="bullet"/>
      <w:lvlText w:val=""/>
      <w:lvlJc w:val="left"/>
      <w:pPr>
        <w:ind w:left="4680" w:hanging="360"/>
      </w:pPr>
      <w:rPr>
        <w:rFonts w:ascii="Wingdings" w:hAnsi="Wingdings" w:hint="default"/>
      </w:rPr>
    </w:lvl>
    <w:lvl w:ilvl="6" w:tplc="F760A32C" w:tentative="1">
      <w:start w:val="1"/>
      <w:numFmt w:val="bullet"/>
      <w:lvlText w:val=""/>
      <w:lvlJc w:val="left"/>
      <w:pPr>
        <w:ind w:left="5400" w:hanging="360"/>
      </w:pPr>
      <w:rPr>
        <w:rFonts w:ascii="Symbol" w:hAnsi="Symbol" w:hint="default"/>
      </w:rPr>
    </w:lvl>
    <w:lvl w:ilvl="7" w:tplc="3D9ABA2C" w:tentative="1">
      <w:start w:val="1"/>
      <w:numFmt w:val="bullet"/>
      <w:lvlText w:val="o"/>
      <w:lvlJc w:val="left"/>
      <w:pPr>
        <w:ind w:left="6120" w:hanging="360"/>
      </w:pPr>
      <w:rPr>
        <w:rFonts w:ascii="Courier New" w:hAnsi="Courier New" w:cs="Courier New" w:hint="default"/>
      </w:rPr>
    </w:lvl>
    <w:lvl w:ilvl="8" w:tplc="DFA2EBE6" w:tentative="1">
      <w:start w:val="1"/>
      <w:numFmt w:val="bullet"/>
      <w:lvlText w:val=""/>
      <w:lvlJc w:val="left"/>
      <w:pPr>
        <w:ind w:left="6840" w:hanging="360"/>
      </w:pPr>
      <w:rPr>
        <w:rFonts w:ascii="Wingdings" w:hAnsi="Wingdings" w:hint="default"/>
      </w:rPr>
    </w:lvl>
  </w:abstractNum>
  <w:abstractNum w:abstractNumId="7" w15:restartNumberingAfterBreak="0">
    <w:nsid w:val="229E474F"/>
    <w:multiLevelType w:val="hybridMultilevel"/>
    <w:tmpl w:val="A142E59E"/>
    <w:lvl w:ilvl="0" w:tplc="5B10CAC0">
      <w:start w:val="5"/>
      <w:numFmt w:val="upperRoman"/>
      <w:lvlText w:val="%1."/>
      <w:lvlJc w:val="left"/>
      <w:pPr>
        <w:ind w:left="1080" w:hanging="720"/>
      </w:pPr>
      <w:rPr>
        <w:rFonts w:hint="default"/>
      </w:rPr>
    </w:lvl>
    <w:lvl w:ilvl="1" w:tplc="AC7233FC" w:tentative="1">
      <w:start w:val="1"/>
      <w:numFmt w:val="lowerLetter"/>
      <w:lvlText w:val="%2."/>
      <w:lvlJc w:val="left"/>
      <w:pPr>
        <w:ind w:left="1440" w:hanging="360"/>
      </w:pPr>
    </w:lvl>
    <w:lvl w:ilvl="2" w:tplc="96803B00" w:tentative="1">
      <w:start w:val="1"/>
      <w:numFmt w:val="lowerRoman"/>
      <w:lvlText w:val="%3."/>
      <w:lvlJc w:val="right"/>
      <w:pPr>
        <w:ind w:left="2160" w:hanging="180"/>
      </w:pPr>
    </w:lvl>
    <w:lvl w:ilvl="3" w:tplc="C30C1700" w:tentative="1">
      <w:start w:val="1"/>
      <w:numFmt w:val="decimal"/>
      <w:lvlText w:val="%4."/>
      <w:lvlJc w:val="left"/>
      <w:pPr>
        <w:ind w:left="2880" w:hanging="360"/>
      </w:pPr>
    </w:lvl>
    <w:lvl w:ilvl="4" w:tplc="C0284C06" w:tentative="1">
      <w:start w:val="1"/>
      <w:numFmt w:val="lowerLetter"/>
      <w:lvlText w:val="%5."/>
      <w:lvlJc w:val="left"/>
      <w:pPr>
        <w:ind w:left="3600" w:hanging="360"/>
      </w:pPr>
    </w:lvl>
    <w:lvl w:ilvl="5" w:tplc="F9A6E44A" w:tentative="1">
      <w:start w:val="1"/>
      <w:numFmt w:val="lowerRoman"/>
      <w:lvlText w:val="%6."/>
      <w:lvlJc w:val="right"/>
      <w:pPr>
        <w:ind w:left="4320" w:hanging="180"/>
      </w:pPr>
    </w:lvl>
    <w:lvl w:ilvl="6" w:tplc="ADCACB26" w:tentative="1">
      <w:start w:val="1"/>
      <w:numFmt w:val="decimal"/>
      <w:lvlText w:val="%7."/>
      <w:lvlJc w:val="left"/>
      <w:pPr>
        <w:ind w:left="5040" w:hanging="360"/>
      </w:pPr>
    </w:lvl>
    <w:lvl w:ilvl="7" w:tplc="2020C78C" w:tentative="1">
      <w:start w:val="1"/>
      <w:numFmt w:val="lowerLetter"/>
      <w:lvlText w:val="%8."/>
      <w:lvlJc w:val="left"/>
      <w:pPr>
        <w:ind w:left="5760" w:hanging="360"/>
      </w:pPr>
    </w:lvl>
    <w:lvl w:ilvl="8" w:tplc="F636374C"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9ADC6626">
      <w:start w:val="1"/>
      <w:numFmt w:val="bullet"/>
      <w:lvlText w:val=""/>
      <w:lvlJc w:val="left"/>
      <w:pPr>
        <w:ind w:left="720" w:hanging="360"/>
      </w:pPr>
      <w:rPr>
        <w:rFonts w:ascii="Symbol" w:hAnsi="Symbol" w:hint="default"/>
      </w:rPr>
    </w:lvl>
    <w:lvl w:ilvl="1" w:tplc="1A88137A" w:tentative="1">
      <w:start w:val="1"/>
      <w:numFmt w:val="bullet"/>
      <w:lvlText w:val="o"/>
      <w:lvlJc w:val="left"/>
      <w:pPr>
        <w:ind w:left="1440" w:hanging="360"/>
      </w:pPr>
      <w:rPr>
        <w:rFonts w:ascii="Courier New" w:hAnsi="Courier New" w:cs="Courier New" w:hint="default"/>
      </w:rPr>
    </w:lvl>
    <w:lvl w:ilvl="2" w:tplc="AC30456A" w:tentative="1">
      <w:start w:val="1"/>
      <w:numFmt w:val="bullet"/>
      <w:lvlText w:val=""/>
      <w:lvlJc w:val="left"/>
      <w:pPr>
        <w:ind w:left="2160" w:hanging="360"/>
      </w:pPr>
      <w:rPr>
        <w:rFonts w:ascii="Wingdings" w:hAnsi="Wingdings" w:hint="default"/>
      </w:rPr>
    </w:lvl>
    <w:lvl w:ilvl="3" w:tplc="7DA6BEEC" w:tentative="1">
      <w:start w:val="1"/>
      <w:numFmt w:val="bullet"/>
      <w:lvlText w:val=""/>
      <w:lvlJc w:val="left"/>
      <w:pPr>
        <w:ind w:left="2880" w:hanging="360"/>
      </w:pPr>
      <w:rPr>
        <w:rFonts w:ascii="Symbol" w:hAnsi="Symbol" w:hint="default"/>
      </w:rPr>
    </w:lvl>
    <w:lvl w:ilvl="4" w:tplc="F23C89DC" w:tentative="1">
      <w:start w:val="1"/>
      <w:numFmt w:val="bullet"/>
      <w:lvlText w:val="o"/>
      <w:lvlJc w:val="left"/>
      <w:pPr>
        <w:ind w:left="3600" w:hanging="360"/>
      </w:pPr>
      <w:rPr>
        <w:rFonts w:ascii="Courier New" w:hAnsi="Courier New" w:cs="Courier New" w:hint="default"/>
      </w:rPr>
    </w:lvl>
    <w:lvl w:ilvl="5" w:tplc="302EB784" w:tentative="1">
      <w:start w:val="1"/>
      <w:numFmt w:val="bullet"/>
      <w:lvlText w:val=""/>
      <w:lvlJc w:val="left"/>
      <w:pPr>
        <w:ind w:left="4320" w:hanging="360"/>
      </w:pPr>
      <w:rPr>
        <w:rFonts w:ascii="Wingdings" w:hAnsi="Wingdings" w:hint="default"/>
      </w:rPr>
    </w:lvl>
    <w:lvl w:ilvl="6" w:tplc="ED56A3A2" w:tentative="1">
      <w:start w:val="1"/>
      <w:numFmt w:val="bullet"/>
      <w:lvlText w:val=""/>
      <w:lvlJc w:val="left"/>
      <w:pPr>
        <w:ind w:left="5040" w:hanging="360"/>
      </w:pPr>
      <w:rPr>
        <w:rFonts w:ascii="Symbol" w:hAnsi="Symbol" w:hint="default"/>
      </w:rPr>
    </w:lvl>
    <w:lvl w:ilvl="7" w:tplc="08586F28" w:tentative="1">
      <w:start w:val="1"/>
      <w:numFmt w:val="bullet"/>
      <w:lvlText w:val="o"/>
      <w:lvlJc w:val="left"/>
      <w:pPr>
        <w:ind w:left="5760" w:hanging="360"/>
      </w:pPr>
      <w:rPr>
        <w:rFonts w:ascii="Courier New" w:hAnsi="Courier New" w:cs="Courier New" w:hint="default"/>
      </w:rPr>
    </w:lvl>
    <w:lvl w:ilvl="8" w:tplc="E12A955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B3E2D72">
      <w:start w:val="1"/>
      <w:numFmt w:val="bullet"/>
      <w:lvlText w:val=""/>
      <w:lvlJc w:val="left"/>
      <w:pPr>
        <w:ind w:left="720" w:hanging="360"/>
      </w:pPr>
      <w:rPr>
        <w:rFonts w:ascii="Symbol" w:hAnsi="Symbol" w:hint="default"/>
      </w:rPr>
    </w:lvl>
    <w:lvl w:ilvl="1" w:tplc="FE64EBC4" w:tentative="1">
      <w:start w:val="1"/>
      <w:numFmt w:val="bullet"/>
      <w:lvlText w:val="o"/>
      <w:lvlJc w:val="left"/>
      <w:pPr>
        <w:ind w:left="1440" w:hanging="360"/>
      </w:pPr>
      <w:rPr>
        <w:rFonts w:ascii="Courier New" w:hAnsi="Courier New" w:cs="Courier New" w:hint="default"/>
      </w:rPr>
    </w:lvl>
    <w:lvl w:ilvl="2" w:tplc="4DECA7F4" w:tentative="1">
      <w:start w:val="1"/>
      <w:numFmt w:val="bullet"/>
      <w:lvlText w:val=""/>
      <w:lvlJc w:val="left"/>
      <w:pPr>
        <w:ind w:left="2160" w:hanging="360"/>
      </w:pPr>
      <w:rPr>
        <w:rFonts w:ascii="Wingdings" w:hAnsi="Wingdings" w:hint="default"/>
      </w:rPr>
    </w:lvl>
    <w:lvl w:ilvl="3" w:tplc="ED4E9176" w:tentative="1">
      <w:start w:val="1"/>
      <w:numFmt w:val="bullet"/>
      <w:lvlText w:val=""/>
      <w:lvlJc w:val="left"/>
      <w:pPr>
        <w:ind w:left="2880" w:hanging="360"/>
      </w:pPr>
      <w:rPr>
        <w:rFonts w:ascii="Symbol" w:hAnsi="Symbol" w:hint="default"/>
      </w:rPr>
    </w:lvl>
    <w:lvl w:ilvl="4" w:tplc="C0D68C96" w:tentative="1">
      <w:start w:val="1"/>
      <w:numFmt w:val="bullet"/>
      <w:lvlText w:val="o"/>
      <w:lvlJc w:val="left"/>
      <w:pPr>
        <w:ind w:left="3600" w:hanging="360"/>
      </w:pPr>
      <w:rPr>
        <w:rFonts w:ascii="Courier New" w:hAnsi="Courier New" w:cs="Courier New" w:hint="default"/>
      </w:rPr>
    </w:lvl>
    <w:lvl w:ilvl="5" w:tplc="BCFC9358" w:tentative="1">
      <w:start w:val="1"/>
      <w:numFmt w:val="bullet"/>
      <w:lvlText w:val=""/>
      <w:lvlJc w:val="left"/>
      <w:pPr>
        <w:ind w:left="4320" w:hanging="360"/>
      </w:pPr>
      <w:rPr>
        <w:rFonts w:ascii="Wingdings" w:hAnsi="Wingdings" w:hint="default"/>
      </w:rPr>
    </w:lvl>
    <w:lvl w:ilvl="6" w:tplc="1DA0D816" w:tentative="1">
      <w:start w:val="1"/>
      <w:numFmt w:val="bullet"/>
      <w:lvlText w:val=""/>
      <w:lvlJc w:val="left"/>
      <w:pPr>
        <w:ind w:left="5040" w:hanging="360"/>
      </w:pPr>
      <w:rPr>
        <w:rFonts w:ascii="Symbol" w:hAnsi="Symbol" w:hint="default"/>
      </w:rPr>
    </w:lvl>
    <w:lvl w:ilvl="7" w:tplc="41828404" w:tentative="1">
      <w:start w:val="1"/>
      <w:numFmt w:val="bullet"/>
      <w:lvlText w:val="o"/>
      <w:lvlJc w:val="left"/>
      <w:pPr>
        <w:ind w:left="5760" w:hanging="360"/>
      </w:pPr>
      <w:rPr>
        <w:rFonts w:ascii="Courier New" w:hAnsi="Courier New" w:cs="Courier New" w:hint="default"/>
      </w:rPr>
    </w:lvl>
    <w:lvl w:ilvl="8" w:tplc="F036F608" w:tentative="1">
      <w:start w:val="1"/>
      <w:numFmt w:val="bullet"/>
      <w:lvlText w:val=""/>
      <w:lvlJc w:val="left"/>
      <w:pPr>
        <w:ind w:left="6480" w:hanging="360"/>
      </w:pPr>
      <w:rPr>
        <w:rFonts w:ascii="Wingdings" w:hAnsi="Wingdings" w:hint="default"/>
      </w:rPr>
    </w:lvl>
  </w:abstractNum>
  <w:abstractNum w:abstractNumId="10" w15:restartNumberingAfterBreak="0">
    <w:nsid w:val="592C374F"/>
    <w:multiLevelType w:val="multilevel"/>
    <w:tmpl w:val="33245ADE"/>
    <w:lvl w:ilvl="0">
      <w:start w:val="1"/>
      <w:numFmt w:val="decimal"/>
      <w:lvlText w:val="%1."/>
      <w:lvlJc w:val="left"/>
      <w:pPr>
        <w:ind w:left="1360" w:hanging="360"/>
      </w:pPr>
      <w:rPr>
        <w:rFonts w:hint="default"/>
      </w:rPr>
    </w:lvl>
    <w:lvl w:ilvl="1">
      <w:start w:val="1"/>
      <w:numFmt w:val="decimal"/>
      <w:isLgl/>
      <w:lvlText w:val="%1.%2."/>
      <w:lvlJc w:val="left"/>
      <w:pPr>
        <w:ind w:left="172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80" w:hanging="108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440" w:hanging="144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800" w:hanging="1800"/>
      </w:pPr>
      <w:rPr>
        <w:rFonts w:hint="default"/>
      </w:rPr>
    </w:lvl>
    <w:lvl w:ilvl="8">
      <w:start w:val="1"/>
      <w:numFmt w:val="decimal"/>
      <w:isLgl/>
      <w:lvlText w:val="%1.%2.%3.%4.%5.%6.%7.%8.%9."/>
      <w:lvlJc w:val="left"/>
      <w:pPr>
        <w:ind w:left="2800" w:hanging="1800"/>
      </w:pPr>
      <w:rPr>
        <w:rFonts w:hint="default"/>
      </w:rPr>
    </w:lvl>
  </w:abstractNum>
  <w:abstractNum w:abstractNumId="11" w15:restartNumberingAfterBreak="0">
    <w:nsid w:val="7CAF1B6C"/>
    <w:multiLevelType w:val="hybridMultilevel"/>
    <w:tmpl w:val="50E8609A"/>
    <w:lvl w:ilvl="0" w:tplc="771AB8F6">
      <w:start w:val="1"/>
      <w:numFmt w:val="bullet"/>
      <w:lvlText w:val=""/>
      <w:lvlJc w:val="left"/>
      <w:pPr>
        <w:ind w:left="804" w:hanging="360"/>
      </w:pPr>
      <w:rPr>
        <w:rFonts w:ascii="Symbol" w:hAnsi="Symbol" w:hint="default"/>
      </w:rPr>
    </w:lvl>
    <w:lvl w:ilvl="1" w:tplc="4FE45FF0" w:tentative="1">
      <w:start w:val="1"/>
      <w:numFmt w:val="bullet"/>
      <w:lvlText w:val="o"/>
      <w:lvlJc w:val="left"/>
      <w:pPr>
        <w:ind w:left="1524" w:hanging="360"/>
      </w:pPr>
      <w:rPr>
        <w:rFonts w:ascii="Courier New" w:hAnsi="Courier New" w:cs="Courier New" w:hint="default"/>
      </w:rPr>
    </w:lvl>
    <w:lvl w:ilvl="2" w:tplc="DD1ABC7A" w:tentative="1">
      <w:start w:val="1"/>
      <w:numFmt w:val="bullet"/>
      <w:lvlText w:val=""/>
      <w:lvlJc w:val="left"/>
      <w:pPr>
        <w:ind w:left="2244" w:hanging="360"/>
      </w:pPr>
      <w:rPr>
        <w:rFonts w:ascii="Wingdings" w:hAnsi="Wingdings" w:hint="default"/>
      </w:rPr>
    </w:lvl>
    <w:lvl w:ilvl="3" w:tplc="4CE204AC" w:tentative="1">
      <w:start w:val="1"/>
      <w:numFmt w:val="bullet"/>
      <w:lvlText w:val=""/>
      <w:lvlJc w:val="left"/>
      <w:pPr>
        <w:ind w:left="2964" w:hanging="360"/>
      </w:pPr>
      <w:rPr>
        <w:rFonts w:ascii="Symbol" w:hAnsi="Symbol" w:hint="default"/>
      </w:rPr>
    </w:lvl>
    <w:lvl w:ilvl="4" w:tplc="88E42744" w:tentative="1">
      <w:start w:val="1"/>
      <w:numFmt w:val="bullet"/>
      <w:lvlText w:val="o"/>
      <w:lvlJc w:val="left"/>
      <w:pPr>
        <w:ind w:left="3684" w:hanging="360"/>
      </w:pPr>
      <w:rPr>
        <w:rFonts w:ascii="Courier New" w:hAnsi="Courier New" w:cs="Courier New" w:hint="default"/>
      </w:rPr>
    </w:lvl>
    <w:lvl w:ilvl="5" w:tplc="C524A180" w:tentative="1">
      <w:start w:val="1"/>
      <w:numFmt w:val="bullet"/>
      <w:lvlText w:val=""/>
      <w:lvlJc w:val="left"/>
      <w:pPr>
        <w:ind w:left="4404" w:hanging="360"/>
      </w:pPr>
      <w:rPr>
        <w:rFonts w:ascii="Wingdings" w:hAnsi="Wingdings" w:hint="default"/>
      </w:rPr>
    </w:lvl>
    <w:lvl w:ilvl="6" w:tplc="5B123984" w:tentative="1">
      <w:start w:val="1"/>
      <w:numFmt w:val="bullet"/>
      <w:lvlText w:val=""/>
      <w:lvlJc w:val="left"/>
      <w:pPr>
        <w:ind w:left="5124" w:hanging="360"/>
      </w:pPr>
      <w:rPr>
        <w:rFonts w:ascii="Symbol" w:hAnsi="Symbol" w:hint="default"/>
      </w:rPr>
    </w:lvl>
    <w:lvl w:ilvl="7" w:tplc="C4C0AC4C" w:tentative="1">
      <w:start w:val="1"/>
      <w:numFmt w:val="bullet"/>
      <w:lvlText w:val="o"/>
      <w:lvlJc w:val="left"/>
      <w:pPr>
        <w:ind w:left="5844" w:hanging="360"/>
      </w:pPr>
      <w:rPr>
        <w:rFonts w:ascii="Courier New" w:hAnsi="Courier New" w:cs="Courier New" w:hint="default"/>
      </w:rPr>
    </w:lvl>
    <w:lvl w:ilvl="8" w:tplc="66F2E0B2" w:tentative="1">
      <w:start w:val="1"/>
      <w:numFmt w:val="bullet"/>
      <w:lvlText w:val=""/>
      <w:lvlJc w:val="left"/>
      <w:pPr>
        <w:ind w:left="6564" w:hanging="360"/>
      </w:pPr>
      <w:rPr>
        <w:rFonts w:ascii="Wingdings" w:hAnsi="Wingdings" w:hint="default"/>
      </w:rPr>
    </w:lvl>
  </w:abstractNum>
  <w:num w:numId="1" w16cid:durableId="1933127278">
    <w:abstractNumId w:val="8"/>
  </w:num>
  <w:num w:numId="2" w16cid:durableId="1079712817">
    <w:abstractNumId w:val="9"/>
  </w:num>
  <w:num w:numId="3" w16cid:durableId="1554728101">
    <w:abstractNumId w:val="0"/>
  </w:num>
  <w:num w:numId="4" w16cid:durableId="2065055967">
    <w:abstractNumId w:val="1"/>
  </w:num>
  <w:num w:numId="5" w16cid:durableId="1188443618">
    <w:abstractNumId w:val="2"/>
  </w:num>
  <w:num w:numId="6" w16cid:durableId="430050421">
    <w:abstractNumId w:val="6"/>
  </w:num>
  <w:num w:numId="7" w16cid:durableId="782843251">
    <w:abstractNumId w:val="3"/>
  </w:num>
  <w:num w:numId="8" w16cid:durableId="919750220">
    <w:abstractNumId w:val="11"/>
  </w:num>
  <w:num w:numId="9" w16cid:durableId="1415085836">
    <w:abstractNumId w:val="5"/>
  </w:num>
  <w:num w:numId="10" w16cid:durableId="1411541134">
    <w:abstractNumId w:val="4"/>
  </w:num>
  <w:num w:numId="11" w16cid:durableId="245381262">
    <w:abstractNumId w:val="11"/>
  </w:num>
  <w:num w:numId="12" w16cid:durableId="762385827">
    <w:abstractNumId w:val="5"/>
  </w:num>
  <w:num w:numId="13" w16cid:durableId="101802778">
    <w:abstractNumId w:val="10"/>
  </w:num>
  <w:num w:numId="14" w16cid:durableId="1051884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0622"/>
    <w:rsid w:val="0000154A"/>
    <w:rsid w:val="00005318"/>
    <w:rsid w:val="0001269C"/>
    <w:rsid w:val="000148CA"/>
    <w:rsid w:val="000212D5"/>
    <w:rsid w:val="000246E3"/>
    <w:rsid w:val="00030514"/>
    <w:rsid w:val="00030B2A"/>
    <w:rsid w:val="000317FD"/>
    <w:rsid w:val="00032260"/>
    <w:rsid w:val="000347D7"/>
    <w:rsid w:val="000355F9"/>
    <w:rsid w:val="000359F3"/>
    <w:rsid w:val="00044EC6"/>
    <w:rsid w:val="00046F67"/>
    <w:rsid w:val="00051438"/>
    <w:rsid w:val="00052C2D"/>
    <w:rsid w:val="00062254"/>
    <w:rsid w:val="000667F2"/>
    <w:rsid w:val="000676E0"/>
    <w:rsid w:val="00067C8C"/>
    <w:rsid w:val="0007583C"/>
    <w:rsid w:val="00076C58"/>
    <w:rsid w:val="00083723"/>
    <w:rsid w:val="00092E59"/>
    <w:rsid w:val="00095191"/>
    <w:rsid w:val="000A3A68"/>
    <w:rsid w:val="000A4153"/>
    <w:rsid w:val="000A6CFF"/>
    <w:rsid w:val="000B17B5"/>
    <w:rsid w:val="000B3D07"/>
    <w:rsid w:val="000B7112"/>
    <w:rsid w:val="000C675A"/>
    <w:rsid w:val="000C6C0F"/>
    <w:rsid w:val="000C6F96"/>
    <w:rsid w:val="000D0CF0"/>
    <w:rsid w:val="000D173B"/>
    <w:rsid w:val="000D60B6"/>
    <w:rsid w:val="000D6BFA"/>
    <w:rsid w:val="000E2068"/>
    <w:rsid w:val="000E5E35"/>
    <w:rsid w:val="000E76B1"/>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8DC"/>
    <w:rsid w:val="00127D05"/>
    <w:rsid w:val="0013096A"/>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37A61"/>
    <w:rsid w:val="00241932"/>
    <w:rsid w:val="0024293C"/>
    <w:rsid w:val="00242DBA"/>
    <w:rsid w:val="00243ADC"/>
    <w:rsid w:val="002442F8"/>
    <w:rsid w:val="00247905"/>
    <w:rsid w:val="00253EA0"/>
    <w:rsid w:val="00264CAB"/>
    <w:rsid w:val="002652A2"/>
    <w:rsid w:val="00272154"/>
    <w:rsid w:val="00276587"/>
    <w:rsid w:val="00277C93"/>
    <w:rsid w:val="002809D3"/>
    <w:rsid w:val="00280E00"/>
    <w:rsid w:val="00286AFE"/>
    <w:rsid w:val="00290F67"/>
    <w:rsid w:val="0029195E"/>
    <w:rsid w:val="00295DBD"/>
    <w:rsid w:val="002A038A"/>
    <w:rsid w:val="002A30A3"/>
    <w:rsid w:val="002A3D5B"/>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418C"/>
    <w:rsid w:val="00317160"/>
    <w:rsid w:val="0033228A"/>
    <w:rsid w:val="00333F40"/>
    <w:rsid w:val="00335FE5"/>
    <w:rsid w:val="00336E01"/>
    <w:rsid w:val="0033774C"/>
    <w:rsid w:val="00337C9D"/>
    <w:rsid w:val="003402AA"/>
    <w:rsid w:val="00341111"/>
    <w:rsid w:val="003418D6"/>
    <w:rsid w:val="00341D2D"/>
    <w:rsid w:val="00350595"/>
    <w:rsid w:val="00354596"/>
    <w:rsid w:val="00356E0F"/>
    <w:rsid w:val="003608C4"/>
    <w:rsid w:val="00361380"/>
    <w:rsid w:val="003627B9"/>
    <w:rsid w:val="0036696F"/>
    <w:rsid w:val="00367417"/>
    <w:rsid w:val="00367A97"/>
    <w:rsid w:val="00367AF4"/>
    <w:rsid w:val="00370AC9"/>
    <w:rsid w:val="00370B76"/>
    <w:rsid w:val="0037754B"/>
    <w:rsid w:val="00383A00"/>
    <w:rsid w:val="003859C2"/>
    <w:rsid w:val="00387DAE"/>
    <w:rsid w:val="003925CF"/>
    <w:rsid w:val="00393190"/>
    <w:rsid w:val="003A144D"/>
    <w:rsid w:val="003A17EC"/>
    <w:rsid w:val="003A1880"/>
    <w:rsid w:val="003A4354"/>
    <w:rsid w:val="003A4D06"/>
    <w:rsid w:val="003A6620"/>
    <w:rsid w:val="003A7A62"/>
    <w:rsid w:val="003B4CA2"/>
    <w:rsid w:val="003B6651"/>
    <w:rsid w:val="003C3979"/>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52C1"/>
    <w:rsid w:val="00426CAC"/>
    <w:rsid w:val="00426CD6"/>
    <w:rsid w:val="00426D9B"/>
    <w:rsid w:val="00436C14"/>
    <w:rsid w:val="0044260F"/>
    <w:rsid w:val="00451FAD"/>
    <w:rsid w:val="0046517D"/>
    <w:rsid w:val="00471357"/>
    <w:rsid w:val="00480FCA"/>
    <w:rsid w:val="00483745"/>
    <w:rsid w:val="00486A8E"/>
    <w:rsid w:val="00492634"/>
    <w:rsid w:val="00494044"/>
    <w:rsid w:val="0049434F"/>
    <w:rsid w:val="004975A3"/>
    <w:rsid w:val="004A422F"/>
    <w:rsid w:val="004A4712"/>
    <w:rsid w:val="004B260F"/>
    <w:rsid w:val="004B2E88"/>
    <w:rsid w:val="004B3ED3"/>
    <w:rsid w:val="004B4A7F"/>
    <w:rsid w:val="004B5EBB"/>
    <w:rsid w:val="004B7E92"/>
    <w:rsid w:val="004C1D1E"/>
    <w:rsid w:val="004C599D"/>
    <w:rsid w:val="004D07E4"/>
    <w:rsid w:val="004D4550"/>
    <w:rsid w:val="004E1596"/>
    <w:rsid w:val="004E2EB0"/>
    <w:rsid w:val="004E2F17"/>
    <w:rsid w:val="004E6652"/>
    <w:rsid w:val="004F1026"/>
    <w:rsid w:val="004F24EE"/>
    <w:rsid w:val="004F2CE8"/>
    <w:rsid w:val="0050078A"/>
    <w:rsid w:val="00507111"/>
    <w:rsid w:val="00507B0B"/>
    <w:rsid w:val="00510DA8"/>
    <w:rsid w:val="00511BC3"/>
    <w:rsid w:val="00512D8B"/>
    <w:rsid w:val="0051352B"/>
    <w:rsid w:val="00513C45"/>
    <w:rsid w:val="00516FE2"/>
    <w:rsid w:val="00517C2A"/>
    <w:rsid w:val="005228EE"/>
    <w:rsid w:val="00527B0B"/>
    <w:rsid w:val="00533CFC"/>
    <w:rsid w:val="005357F2"/>
    <w:rsid w:val="00540646"/>
    <w:rsid w:val="00540816"/>
    <w:rsid w:val="00543085"/>
    <w:rsid w:val="00543B29"/>
    <w:rsid w:val="005460C4"/>
    <w:rsid w:val="00546419"/>
    <w:rsid w:val="005505CD"/>
    <w:rsid w:val="0055068B"/>
    <w:rsid w:val="00553AE3"/>
    <w:rsid w:val="005615C8"/>
    <w:rsid w:val="00562702"/>
    <w:rsid w:val="00563D75"/>
    <w:rsid w:val="0056464C"/>
    <w:rsid w:val="00565574"/>
    <w:rsid w:val="00574812"/>
    <w:rsid w:val="00582019"/>
    <w:rsid w:val="00585D37"/>
    <w:rsid w:val="0059253B"/>
    <w:rsid w:val="00593F62"/>
    <w:rsid w:val="00595392"/>
    <w:rsid w:val="005A0117"/>
    <w:rsid w:val="005A2099"/>
    <w:rsid w:val="005A2358"/>
    <w:rsid w:val="005B137F"/>
    <w:rsid w:val="005B33BE"/>
    <w:rsid w:val="005B45A7"/>
    <w:rsid w:val="005B5B18"/>
    <w:rsid w:val="005B7D54"/>
    <w:rsid w:val="005C4CEA"/>
    <w:rsid w:val="005C6DB4"/>
    <w:rsid w:val="005C79B7"/>
    <w:rsid w:val="005D3030"/>
    <w:rsid w:val="005D3BF3"/>
    <w:rsid w:val="005D5BFB"/>
    <w:rsid w:val="005E0637"/>
    <w:rsid w:val="005F5AA8"/>
    <w:rsid w:val="0060323C"/>
    <w:rsid w:val="00604B5D"/>
    <w:rsid w:val="00605465"/>
    <w:rsid w:val="00607627"/>
    <w:rsid w:val="00614F74"/>
    <w:rsid w:val="00616BBA"/>
    <w:rsid w:val="006172F6"/>
    <w:rsid w:val="00623B5F"/>
    <w:rsid w:val="00630F59"/>
    <w:rsid w:val="00632283"/>
    <w:rsid w:val="00633DE3"/>
    <w:rsid w:val="006345F5"/>
    <w:rsid w:val="00634728"/>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51B5"/>
    <w:rsid w:val="006770F7"/>
    <w:rsid w:val="00681F9C"/>
    <w:rsid w:val="0068443A"/>
    <w:rsid w:val="006859CE"/>
    <w:rsid w:val="00685EC7"/>
    <w:rsid w:val="00686A00"/>
    <w:rsid w:val="00687B02"/>
    <w:rsid w:val="0069158C"/>
    <w:rsid w:val="0069314B"/>
    <w:rsid w:val="00694433"/>
    <w:rsid w:val="00695284"/>
    <w:rsid w:val="006A0E36"/>
    <w:rsid w:val="006A5F2A"/>
    <w:rsid w:val="006B506E"/>
    <w:rsid w:val="006B76F9"/>
    <w:rsid w:val="006C0825"/>
    <w:rsid w:val="006C1185"/>
    <w:rsid w:val="006C69D2"/>
    <w:rsid w:val="006D0D39"/>
    <w:rsid w:val="006D4FBC"/>
    <w:rsid w:val="006D5EF7"/>
    <w:rsid w:val="006D632F"/>
    <w:rsid w:val="006D770E"/>
    <w:rsid w:val="006E2FFA"/>
    <w:rsid w:val="006E4036"/>
    <w:rsid w:val="006E5122"/>
    <w:rsid w:val="006E692E"/>
    <w:rsid w:val="006E7097"/>
    <w:rsid w:val="006F7D94"/>
    <w:rsid w:val="00704F88"/>
    <w:rsid w:val="00707D16"/>
    <w:rsid w:val="00710081"/>
    <w:rsid w:val="00710135"/>
    <w:rsid w:val="0072778E"/>
    <w:rsid w:val="00736BC3"/>
    <w:rsid w:val="00737CED"/>
    <w:rsid w:val="00741581"/>
    <w:rsid w:val="007530E9"/>
    <w:rsid w:val="007603E5"/>
    <w:rsid w:val="00765476"/>
    <w:rsid w:val="0076570B"/>
    <w:rsid w:val="007657E6"/>
    <w:rsid w:val="00772B80"/>
    <w:rsid w:val="00773AAB"/>
    <w:rsid w:val="00780DE5"/>
    <w:rsid w:val="007817DF"/>
    <w:rsid w:val="00783EF5"/>
    <w:rsid w:val="00786DD8"/>
    <w:rsid w:val="00792706"/>
    <w:rsid w:val="007A1270"/>
    <w:rsid w:val="007A2DEA"/>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1BE"/>
    <w:rsid w:val="00805589"/>
    <w:rsid w:val="00814145"/>
    <w:rsid w:val="00814871"/>
    <w:rsid w:val="00816017"/>
    <w:rsid w:val="00817744"/>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C66B1"/>
    <w:rsid w:val="008D37FD"/>
    <w:rsid w:val="008E061C"/>
    <w:rsid w:val="008E3AD1"/>
    <w:rsid w:val="008E7743"/>
    <w:rsid w:val="008F2302"/>
    <w:rsid w:val="008F5DF1"/>
    <w:rsid w:val="008F6D32"/>
    <w:rsid w:val="00902A10"/>
    <w:rsid w:val="00903EA8"/>
    <w:rsid w:val="0090482E"/>
    <w:rsid w:val="0090792C"/>
    <w:rsid w:val="00910861"/>
    <w:rsid w:val="009148C2"/>
    <w:rsid w:val="00914C9A"/>
    <w:rsid w:val="0092169B"/>
    <w:rsid w:val="00922483"/>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578F7"/>
    <w:rsid w:val="009641AD"/>
    <w:rsid w:val="00965736"/>
    <w:rsid w:val="00966AC1"/>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5740"/>
    <w:rsid w:val="009E6FC9"/>
    <w:rsid w:val="009E77A0"/>
    <w:rsid w:val="009F1F29"/>
    <w:rsid w:val="009F651E"/>
    <w:rsid w:val="009F674C"/>
    <w:rsid w:val="00A02E57"/>
    <w:rsid w:val="00A033A4"/>
    <w:rsid w:val="00A0396C"/>
    <w:rsid w:val="00A04216"/>
    <w:rsid w:val="00A06527"/>
    <w:rsid w:val="00A13412"/>
    <w:rsid w:val="00A14652"/>
    <w:rsid w:val="00A25D69"/>
    <w:rsid w:val="00A27DB1"/>
    <w:rsid w:val="00A361B5"/>
    <w:rsid w:val="00A371F9"/>
    <w:rsid w:val="00A43292"/>
    <w:rsid w:val="00A54084"/>
    <w:rsid w:val="00A543E4"/>
    <w:rsid w:val="00A55CAE"/>
    <w:rsid w:val="00A56EAF"/>
    <w:rsid w:val="00A625C2"/>
    <w:rsid w:val="00A76739"/>
    <w:rsid w:val="00A76B2F"/>
    <w:rsid w:val="00A81114"/>
    <w:rsid w:val="00A81836"/>
    <w:rsid w:val="00A8500B"/>
    <w:rsid w:val="00A90E5F"/>
    <w:rsid w:val="00A92E31"/>
    <w:rsid w:val="00A94988"/>
    <w:rsid w:val="00AA2F5E"/>
    <w:rsid w:val="00AA61B4"/>
    <w:rsid w:val="00AB31C1"/>
    <w:rsid w:val="00AB6E2E"/>
    <w:rsid w:val="00AB7C86"/>
    <w:rsid w:val="00AC0762"/>
    <w:rsid w:val="00AC30E9"/>
    <w:rsid w:val="00AC3BE1"/>
    <w:rsid w:val="00AD02A6"/>
    <w:rsid w:val="00AD2321"/>
    <w:rsid w:val="00AD2C42"/>
    <w:rsid w:val="00AE1859"/>
    <w:rsid w:val="00AE1A32"/>
    <w:rsid w:val="00AE2B0F"/>
    <w:rsid w:val="00AE2B38"/>
    <w:rsid w:val="00AE3706"/>
    <w:rsid w:val="00AF3D99"/>
    <w:rsid w:val="00AF46B2"/>
    <w:rsid w:val="00B01148"/>
    <w:rsid w:val="00B05760"/>
    <w:rsid w:val="00B06E11"/>
    <w:rsid w:val="00B108D7"/>
    <w:rsid w:val="00B123C2"/>
    <w:rsid w:val="00B15588"/>
    <w:rsid w:val="00B25192"/>
    <w:rsid w:val="00B2779D"/>
    <w:rsid w:val="00B3176C"/>
    <w:rsid w:val="00B32B9D"/>
    <w:rsid w:val="00B3413A"/>
    <w:rsid w:val="00B4129D"/>
    <w:rsid w:val="00B42BD2"/>
    <w:rsid w:val="00B46B00"/>
    <w:rsid w:val="00B47C2F"/>
    <w:rsid w:val="00B51DD6"/>
    <w:rsid w:val="00B52A2E"/>
    <w:rsid w:val="00B5349D"/>
    <w:rsid w:val="00B54B30"/>
    <w:rsid w:val="00B563E9"/>
    <w:rsid w:val="00B56C5D"/>
    <w:rsid w:val="00B56E82"/>
    <w:rsid w:val="00B5730F"/>
    <w:rsid w:val="00B62E21"/>
    <w:rsid w:val="00B737BC"/>
    <w:rsid w:val="00B73B9C"/>
    <w:rsid w:val="00B76146"/>
    <w:rsid w:val="00B83018"/>
    <w:rsid w:val="00B92FED"/>
    <w:rsid w:val="00B96D9D"/>
    <w:rsid w:val="00B97A1E"/>
    <w:rsid w:val="00BA19DA"/>
    <w:rsid w:val="00BA36D3"/>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4B76"/>
    <w:rsid w:val="00C45BC7"/>
    <w:rsid w:val="00C45E7E"/>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504A"/>
    <w:rsid w:val="00CB7C80"/>
    <w:rsid w:val="00CC1E88"/>
    <w:rsid w:val="00CD1907"/>
    <w:rsid w:val="00CD1FB9"/>
    <w:rsid w:val="00CD2BBB"/>
    <w:rsid w:val="00CE38D6"/>
    <w:rsid w:val="00CE58FC"/>
    <w:rsid w:val="00CE7E57"/>
    <w:rsid w:val="00CF2F6F"/>
    <w:rsid w:val="00CF74E4"/>
    <w:rsid w:val="00D03C2E"/>
    <w:rsid w:val="00D051BB"/>
    <w:rsid w:val="00D1697F"/>
    <w:rsid w:val="00D236C4"/>
    <w:rsid w:val="00D2516E"/>
    <w:rsid w:val="00D25DF2"/>
    <w:rsid w:val="00D326CF"/>
    <w:rsid w:val="00D4021D"/>
    <w:rsid w:val="00D424BE"/>
    <w:rsid w:val="00D42EAB"/>
    <w:rsid w:val="00D436CA"/>
    <w:rsid w:val="00D478BC"/>
    <w:rsid w:val="00D672FE"/>
    <w:rsid w:val="00D7566E"/>
    <w:rsid w:val="00D809E6"/>
    <w:rsid w:val="00D85128"/>
    <w:rsid w:val="00D8526D"/>
    <w:rsid w:val="00D912E3"/>
    <w:rsid w:val="00D95963"/>
    <w:rsid w:val="00D97534"/>
    <w:rsid w:val="00DB1090"/>
    <w:rsid w:val="00DB10B5"/>
    <w:rsid w:val="00DB58CA"/>
    <w:rsid w:val="00DC37D9"/>
    <w:rsid w:val="00DD320A"/>
    <w:rsid w:val="00DD3CA1"/>
    <w:rsid w:val="00DE53A4"/>
    <w:rsid w:val="00DF32D2"/>
    <w:rsid w:val="00DF489E"/>
    <w:rsid w:val="00DF6B01"/>
    <w:rsid w:val="00DF7405"/>
    <w:rsid w:val="00E00299"/>
    <w:rsid w:val="00E036BA"/>
    <w:rsid w:val="00E13E07"/>
    <w:rsid w:val="00E217C1"/>
    <w:rsid w:val="00E25266"/>
    <w:rsid w:val="00E255F0"/>
    <w:rsid w:val="00E32392"/>
    <w:rsid w:val="00E324A1"/>
    <w:rsid w:val="00E3265E"/>
    <w:rsid w:val="00E3394D"/>
    <w:rsid w:val="00E4129D"/>
    <w:rsid w:val="00E47C82"/>
    <w:rsid w:val="00E53896"/>
    <w:rsid w:val="00E574C0"/>
    <w:rsid w:val="00E62453"/>
    <w:rsid w:val="00E6297F"/>
    <w:rsid w:val="00E652D0"/>
    <w:rsid w:val="00E726D2"/>
    <w:rsid w:val="00E75A59"/>
    <w:rsid w:val="00E83E31"/>
    <w:rsid w:val="00E84926"/>
    <w:rsid w:val="00E8574A"/>
    <w:rsid w:val="00E878D2"/>
    <w:rsid w:val="00E90D4C"/>
    <w:rsid w:val="00E922CC"/>
    <w:rsid w:val="00E92E7D"/>
    <w:rsid w:val="00E93ECC"/>
    <w:rsid w:val="00E93F70"/>
    <w:rsid w:val="00E94CBE"/>
    <w:rsid w:val="00E95BA8"/>
    <w:rsid w:val="00EA229C"/>
    <w:rsid w:val="00EA5A32"/>
    <w:rsid w:val="00EA7315"/>
    <w:rsid w:val="00EB0F00"/>
    <w:rsid w:val="00EB1A8D"/>
    <w:rsid w:val="00EB209C"/>
    <w:rsid w:val="00EB59CC"/>
    <w:rsid w:val="00EC0699"/>
    <w:rsid w:val="00EC5BDB"/>
    <w:rsid w:val="00EC76AC"/>
    <w:rsid w:val="00ED068C"/>
    <w:rsid w:val="00ED2E60"/>
    <w:rsid w:val="00ED4DA3"/>
    <w:rsid w:val="00EE026C"/>
    <w:rsid w:val="00EE20D2"/>
    <w:rsid w:val="00EE226B"/>
    <w:rsid w:val="00EE56F6"/>
    <w:rsid w:val="00EE7891"/>
    <w:rsid w:val="00EF0A80"/>
    <w:rsid w:val="00EF0FFD"/>
    <w:rsid w:val="00F00003"/>
    <w:rsid w:val="00F14D7E"/>
    <w:rsid w:val="00F24E41"/>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44D687A"/>
  <w15:docId w15:val="{70DEE66E-F4F0-4D93-AB44-864110C1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epa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s@liepaj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8487</Words>
  <Characters>4838</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2024-03-14T14:55:00Z</cp:lastPrinted>
  <dcterms:created xsi:type="dcterms:W3CDTF">2024-03-21T16:26:00Z</dcterms:created>
  <dcterms:modified xsi:type="dcterms:W3CDTF">2024-03-21T16:26:00Z</dcterms:modified>
</cp:coreProperties>
</file>