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04BA" w14:textId="77777777" w:rsidR="009D5E83" w:rsidRPr="00607627" w:rsidRDefault="009D5E83" w:rsidP="009D5E83">
      <w:pPr>
        <w:widowControl w:val="0"/>
        <w:autoSpaceDE w:val="0"/>
        <w:autoSpaceDN w:val="0"/>
        <w:adjustRightInd w:val="0"/>
        <w:jc w:val="center"/>
        <w:rPr>
          <w:rFonts w:ascii="Arial" w:hAnsi="Arial" w:cs="Arial"/>
          <w:sz w:val="26"/>
          <w:szCs w:val="26"/>
        </w:rPr>
      </w:pPr>
      <w:r>
        <w:rPr>
          <w:rFonts w:ascii="Arial" w:hAnsi="Arial" w:cs="Arial"/>
          <w:b/>
          <w:bCs/>
          <w:sz w:val="26"/>
          <w:szCs w:val="26"/>
        </w:rPr>
        <w:t>SAISTOŠIE NOTEIKUMI</w:t>
      </w:r>
    </w:p>
    <w:p w14:paraId="52FC3AAC" w14:textId="77777777" w:rsidR="009D5E83" w:rsidRDefault="009D5E83" w:rsidP="009D5E83">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14:paraId="3163AFED" w14:textId="77777777" w:rsidR="009D5E83" w:rsidRDefault="009D5E83" w:rsidP="009D5E83">
      <w:pPr>
        <w:widowControl w:val="0"/>
        <w:autoSpaceDE w:val="0"/>
        <w:autoSpaceDN w:val="0"/>
        <w:adjustRightInd w:val="0"/>
        <w:jc w:val="center"/>
        <w:rPr>
          <w:rFonts w:ascii="Arial" w:hAnsi="Arial" w:cs="Arial"/>
          <w:sz w:val="26"/>
          <w:szCs w:val="2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4"/>
      </w:tblGrid>
      <w:tr w:rsidR="009D5E83" w14:paraId="254F88BC" w14:textId="77777777" w:rsidTr="00CA38BA">
        <w:tc>
          <w:tcPr>
            <w:tcW w:w="4820" w:type="dxa"/>
          </w:tcPr>
          <w:p w14:paraId="5860EFF6" w14:textId="77777777" w:rsidR="009D5E83" w:rsidRDefault="009D5E83" w:rsidP="00CA38BA">
            <w:pPr>
              <w:widowControl w:val="0"/>
              <w:autoSpaceDE w:val="0"/>
              <w:autoSpaceDN w:val="0"/>
              <w:adjustRightInd w:val="0"/>
              <w:jc w:val="both"/>
              <w:rPr>
                <w:rFonts w:ascii="Arial" w:hAnsi="Arial" w:cs="Arial"/>
                <w:sz w:val="22"/>
                <w:szCs w:val="22"/>
              </w:rPr>
            </w:pPr>
          </w:p>
        </w:tc>
        <w:tc>
          <w:tcPr>
            <w:tcW w:w="3674" w:type="dxa"/>
          </w:tcPr>
          <w:p w14:paraId="19E29A8B" w14:textId="77777777" w:rsidR="009D5E83" w:rsidRDefault="009D5E83" w:rsidP="00CA38BA">
            <w:pPr>
              <w:widowControl w:val="0"/>
              <w:autoSpaceDE w:val="0"/>
              <w:autoSpaceDN w:val="0"/>
              <w:adjustRightInd w:val="0"/>
              <w:rPr>
                <w:rFonts w:ascii="Arial" w:hAnsi="Arial" w:cs="Arial"/>
                <w:sz w:val="22"/>
                <w:szCs w:val="22"/>
              </w:rPr>
            </w:pPr>
          </w:p>
        </w:tc>
      </w:tr>
    </w:tbl>
    <w:tbl>
      <w:tblPr>
        <w:tblW w:w="8585" w:type="dxa"/>
        <w:tblInd w:w="60" w:type="dxa"/>
        <w:tblLayout w:type="fixed"/>
        <w:tblCellMar>
          <w:left w:w="60" w:type="dxa"/>
          <w:right w:w="60" w:type="dxa"/>
        </w:tblCellMar>
        <w:tblLook w:val="0000" w:firstRow="0" w:lastRow="0" w:firstColumn="0" w:lastColumn="0" w:noHBand="0" w:noVBand="0"/>
      </w:tblPr>
      <w:tblGrid>
        <w:gridCol w:w="4618"/>
        <w:gridCol w:w="3827"/>
        <w:gridCol w:w="60"/>
        <w:gridCol w:w="80"/>
      </w:tblGrid>
      <w:tr w:rsidR="009D5E83" w14:paraId="6B9DC065" w14:textId="77777777" w:rsidTr="00343666">
        <w:tc>
          <w:tcPr>
            <w:tcW w:w="4618" w:type="dxa"/>
            <w:tcBorders>
              <w:top w:val="nil"/>
              <w:left w:val="nil"/>
              <w:bottom w:val="nil"/>
              <w:right w:val="nil"/>
            </w:tcBorders>
          </w:tcPr>
          <w:p w14:paraId="773D5DA6" w14:textId="77777777" w:rsidR="009D5E83" w:rsidRPr="00A9050D" w:rsidRDefault="009D5E83" w:rsidP="00CA38BA">
            <w:pPr>
              <w:widowControl w:val="0"/>
              <w:autoSpaceDE w:val="0"/>
              <w:autoSpaceDN w:val="0"/>
              <w:adjustRightInd w:val="0"/>
              <w:ind w:hanging="82"/>
              <w:rPr>
                <w:rFonts w:ascii="Arial" w:hAnsi="Arial" w:cs="Arial"/>
                <w:sz w:val="22"/>
                <w:szCs w:val="22"/>
              </w:rPr>
            </w:pPr>
            <w:r w:rsidRPr="00A9050D">
              <w:rPr>
                <w:rFonts w:ascii="Arial" w:hAnsi="Arial" w:cs="Arial"/>
                <w:sz w:val="22"/>
                <w:szCs w:val="22"/>
              </w:rPr>
              <w:t xml:space="preserve"> 202</w:t>
            </w:r>
            <w:r>
              <w:rPr>
                <w:rFonts w:ascii="Arial" w:hAnsi="Arial" w:cs="Arial"/>
                <w:sz w:val="22"/>
                <w:szCs w:val="22"/>
              </w:rPr>
              <w:t>5</w:t>
            </w:r>
            <w:r w:rsidRPr="00A9050D">
              <w:rPr>
                <w:rFonts w:ascii="Arial" w:hAnsi="Arial" w:cs="Arial"/>
                <w:sz w:val="22"/>
                <w:szCs w:val="22"/>
              </w:rPr>
              <w:t>.</w:t>
            </w:r>
            <w:r>
              <w:rPr>
                <w:rFonts w:ascii="Arial" w:hAnsi="Arial" w:cs="Arial"/>
                <w:sz w:val="22"/>
                <w:szCs w:val="22"/>
              </w:rPr>
              <w:t xml:space="preserve"> </w:t>
            </w:r>
            <w:r w:rsidRPr="00A9050D">
              <w:rPr>
                <w:rFonts w:ascii="Arial" w:hAnsi="Arial" w:cs="Arial"/>
                <w:sz w:val="22"/>
                <w:szCs w:val="22"/>
              </w:rPr>
              <w:t xml:space="preserve">gada </w:t>
            </w:r>
            <w:r>
              <w:rPr>
                <w:rFonts w:ascii="Arial" w:hAnsi="Arial" w:cs="Arial"/>
                <w:sz w:val="22"/>
                <w:szCs w:val="22"/>
              </w:rPr>
              <w:t xml:space="preserve">__. </w:t>
            </w:r>
          </w:p>
        </w:tc>
        <w:tc>
          <w:tcPr>
            <w:tcW w:w="3827" w:type="dxa"/>
            <w:tcBorders>
              <w:top w:val="nil"/>
              <w:left w:val="nil"/>
              <w:bottom w:val="nil"/>
              <w:right w:val="nil"/>
            </w:tcBorders>
          </w:tcPr>
          <w:p w14:paraId="083EA2D8" w14:textId="77777777" w:rsidR="009D5E83" w:rsidRPr="00A9050D" w:rsidRDefault="009D5E83" w:rsidP="00CA38BA">
            <w:pPr>
              <w:widowControl w:val="0"/>
              <w:autoSpaceDE w:val="0"/>
              <w:autoSpaceDN w:val="0"/>
              <w:adjustRightInd w:val="0"/>
              <w:jc w:val="both"/>
              <w:rPr>
                <w:rFonts w:ascii="Arial" w:hAnsi="Arial" w:cs="Arial"/>
                <w:sz w:val="22"/>
                <w:szCs w:val="22"/>
              </w:rPr>
            </w:pPr>
            <w:r w:rsidRPr="00A9050D">
              <w:rPr>
                <w:rFonts w:ascii="Arial" w:hAnsi="Arial" w:cs="Arial"/>
                <w:sz w:val="22"/>
                <w:szCs w:val="22"/>
              </w:rPr>
              <w:t xml:space="preserve">                                        </w:t>
            </w:r>
            <w:r>
              <w:rPr>
                <w:rFonts w:ascii="Arial" w:hAnsi="Arial" w:cs="Arial"/>
                <w:sz w:val="22"/>
                <w:szCs w:val="22"/>
              </w:rPr>
              <w:t>N</w:t>
            </w:r>
            <w:r w:rsidRPr="00A9050D">
              <w:rPr>
                <w:rFonts w:ascii="Arial" w:hAnsi="Arial" w:cs="Arial"/>
                <w:sz w:val="22"/>
                <w:szCs w:val="22"/>
              </w:rPr>
              <w:t>r.</w:t>
            </w:r>
            <w:r>
              <w:rPr>
                <w:rFonts w:ascii="Arial" w:hAnsi="Arial" w:cs="Arial"/>
                <w:sz w:val="22"/>
                <w:szCs w:val="22"/>
              </w:rPr>
              <w:t>__</w:t>
            </w:r>
          </w:p>
          <w:p w14:paraId="65F9DD8E" w14:textId="77777777" w:rsidR="009D5E83" w:rsidRPr="00A9050D" w:rsidRDefault="009D5E83" w:rsidP="00CA38BA">
            <w:pPr>
              <w:widowControl w:val="0"/>
              <w:autoSpaceDE w:val="0"/>
              <w:autoSpaceDN w:val="0"/>
              <w:adjustRightInd w:val="0"/>
              <w:jc w:val="right"/>
              <w:rPr>
                <w:rFonts w:ascii="Arial" w:hAnsi="Arial" w:cs="Arial"/>
                <w:sz w:val="22"/>
                <w:szCs w:val="22"/>
              </w:rPr>
            </w:pPr>
            <w:r w:rsidRPr="00A9050D">
              <w:rPr>
                <w:rFonts w:ascii="Arial" w:hAnsi="Arial" w:cs="Arial"/>
                <w:sz w:val="22"/>
                <w:szCs w:val="22"/>
              </w:rPr>
              <w:t xml:space="preserve">  </w:t>
            </w:r>
            <w:r>
              <w:rPr>
                <w:rFonts w:ascii="Arial" w:hAnsi="Arial" w:cs="Arial"/>
                <w:sz w:val="22"/>
                <w:szCs w:val="22"/>
              </w:rPr>
              <w:t xml:space="preserve">  </w:t>
            </w:r>
            <w:r w:rsidRPr="00A9050D">
              <w:rPr>
                <w:rFonts w:ascii="Arial" w:hAnsi="Arial" w:cs="Arial"/>
                <w:sz w:val="22"/>
                <w:szCs w:val="22"/>
              </w:rPr>
              <w:t xml:space="preserve">      (prot. Nr.</w:t>
            </w:r>
            <w:r>
              <w:rPr>
                <w:rFonts w:ascii="Arial" w:hAnsi="Arial" w:cs="Arial"/>
                <w:sz w:val="22"/>
                <w:szCs w:val="22"/>
              </w:rPr>
              <w:t>__</w:t>
            </w:r>
            <w:r w:rsidRPr="00A9050D">
              <w:rPr>
                <w:rFonts w:ascii="Arial" w:hAnsi="Arial" w:cs="Arial"/>
                <w:sz w:val="22"/>
                <w:szCs w:val="22"/>
              </w:rPr>
              <w:t>,</w:t>
            </w:r>
            <w:r>
              <w:rPr>
                <w:rFonts w:ascii="Arial" w:hAnsi="Arial" w:cs="Arial"/>
                <w:sz w:val="22"/>
                <w:szCs w:val="22"/>
              </w:rPr>
              <w:t xml:space="preserve"> __</w:t>
            </w:r>
            <w:r w:rsidRPr="00A9050D">
              <w:rPr>
                <w:rFonts w:ascii="Arial" w:hAnsi="Arial" w:cs="Arial"/>
                <w:sz w:val="22"/>
                <w:szCs w:val="22"/>
              </w:rPr>
              <w:t>.§)</w:t>
            </w:r>
          </w:p>
        </w:tc>
        <w:tc>
          <w:tcPr>
            <w:tcW w:w="140" w:type="dxa"/>
            <w:gridSpan w:val="2"/>
            <w:tcBorders>
              <w:top w:val="nil"/>
              <w:left w:val="nil"/>
              <w:bottom w:val="nil"/>
              <w:right w:val="nil"/>
            </w:tcBorders>
          </w:tcPr>
          <w:p w14:paraId="3DB58D6B" w14:textId="77777777" w:rsidR="009D5E83" w:rsidRPr="00A9050D" w:rsidRDefault="009D5E83" w:rsidP="00CA38BA">
            <w:pPr>
              <w:widowControl w:val="0"/>
              <w:autoSpaceDE w:val="0"/>
              <w:autoSpaceDN w:val="0"/>
              <w:adjustRightInd w:val="0"/>
              <w:jc w:val="right"/>
              <w:rPr>
                <w:rFonts w:ascii="Arial" w:hAnsi="Arial" w:cs="Arial"/>
                <w:sz w:val="22"/>
                <w:szCs w:val="22"/>
              </w:rPr>
            </w:pPr>
          </w:p>
          <w:p w14:paraId="78FF0CDF" w14:textId="77777777" w:rsidR="009D5E83" w:rsidRPr="00A9050D" w:rsidRDefault="009D5E83" w:rsidP="00CA38BA">
            <w:pPr>
              <w:widowControl w:val="0"/>
              <w:autoSpaceDE w:val="0"/>
              <w:autoSpaceDN w:val="0"/>
              <w:adjustRightInd w:val="0"/>
              <w:jc w:val="right"/>
              <w:rPr>
                <w:rFonts w:ascii="Arial" w:hAnsi="Arial" w:cs="Arial"/>
                <w:sz w:val="22"/>
                <w:szCs w:val="22"/>
              </w:rPr>
            </w:pPr>
          </w:p>
        </w:tc>
      </w:tr>
      <w:tr w:rsidR="009D5E83" w14:paraId="52CAEE15" w14:textId="77777777" w:rsidTr="00343666">
        <w:trPr>
          <w:gridAfter w:val="3"/>
          <w:wAfter w:w="3967" w:type="dxa"/>
        </w:trPr>
        <w:tc>
          <w:tcPr>
            <w:tcW w:w="4618" w:type="dxa"/>
            <w:tcBorders>
              <w:top w:val="nil"/>
              <w:left w:val="nil"/>
              <w:bottom w:val="nil"/>
              <w:right w:val="nil"/>
            </w:tcBorders>
          </w:tcPr>
          <w:p w14:paraId="1DEAC66C" w14:textId="5E374510" w:rsidR="009D5E83" w:rsidRPr="00DB3F04" w:rsidRDefault="009D5E83" w:rsidP="00CA38BA">
            <w:pPr>
              <w:rPr>
                <w:rFonts w:ascii="Arial" w:hAnsi="Arial" w:cs="Arial"/>
                <w:sz w:val="22"/>
                <w:szCs w:val="22"/>
              </w:rPr>
            </w:pPr>
            <w:r w:rsidRPr="00DB3F04">
              <w:rPr>
                <w:rFonts w:ascii="Arial" w:hAnsi="Arial" w:cs="Arial"/>
                <w:sz w:val="22"/>
                <w:szCs w:val="22"/>
              </w:rPr>
              <w:t xml:space="preserve">Grozījumi Liepājas valstspilsētas pašvaldības domes </w:t>
            </w:r>
            <w:r w:rsidR="00654D4C">
              <w:rPr>
                <w:rFonts w:ascii="Arial" w:hAnsi="Arial" w:cs="Arial"/>
                <w:sz w:val="22"/>
                <w:szCs w:val="22"/>
              </w:rPr>
              <w:t>2024. gada 21.</w:t>
            </w:r>
            <w:r w:rsidR="00343666">
              <w:rPr>
                <w:rFonts w:ascii="Arial" w:hAnsi="Arial" w:cs="Arial"/>
                <w:sz w:val="22"/>
                <w:szCs w:val="22"/>
              </w:rPr>
              <w:t xml:space="preserve"> </w:t>
            </w:r>
            <w:r w:rsidR="00654D4C">
              <w:rPr>
                <w:rFonts w:ascii="Arial" w:hAnsi="Arial" w:cs="Arial"/>
                <w:sz w:val="22"/>
                <w:szCs w:val="22"/>
              </w:rPr>
              <w:t xml:space="preserve">marta </w:t>
            </w:r>
            <w:r w:rsidRPr="00DB3F04">
              <w:rPr>
                <w:rFonts w:ascii="Arial" w:hAnsi="Arial" w:cs="Arial"/>
                <w:sz w:val="22"/>
                <w:szCs w:val="22"/>
              </w:rPr>
              <w:t>saistošajos noteikumos Nr.</w:t>
            </w:r>
            <w:r w:rsidR="00150E14">
              <w:rPr>
                <w:rFonts w:ascii="Arial" w:hAnsi="Arial" w:cs="Arial"/>
                <w:sz w:val="22"/>
                <w:szCs w:val="22"/>
              </w:rPr>
              <w:t xml:space="preserve"> </w:t>
            </w:r>
            <w:r>
              <w:rPr>
                <w:rFonts w:ascii="Arial" w:hAnsi="Arial" w:cs="Arial"/>
                <w:sz w:val="22"/>
                <w:szCs w:val="22"/>
              </w:rPr>
              <w:t>8</w:t>
            </w:r>
            <w:r w:rsidRPr="00DB3F04">
              <w:rPr>
                <w:rFonts w:ascii="Arial" w:hAnsi="Arial" w:cs="Arial"/>
                <w:sz w:val="22"/>
                <w:szCs w:val="22"/>
              </w:rPr>
              <w:t xml:space="preserve"> “Liepājas valstspilsētas pašvaldības</w:t>
            </w:r>
            <w:r w:rsidR="00D95BA9">
              <w:rPr>
                <w:rFonts w:ascii="Arial" w:hAnsi="Arial" w:cs="Arial"/>
                <w:sz w:val="22"/>
                <w:szCs w:val="22"/>
              </w:rPr>
              <w:t xml:space="preserve"> sociālo pakalpojumu saņemšanas un samaksas kārtība</w:t>
            </w:r>
            <w:r>
              <w:rPr>
                <w:rFonts w:ascii="Arial" w:hAnsi="Arial" w:cs="Arial"/>
                <w:sz w:val="22"/>
                <w:szCs w:val="22"/>
              </w:rPr>
              <w:t>”</w:t>
            </w:r>
          </w:p>
        </w:tc>
      </w:tr>
      <w:tr w:rsidR="009D5E83" w14:paraId="79EBB5ED" w14:textId="77777777" w:rsidTr="00343666">
        <w:trPr>
          <w:gridAfter w:val="1"/>
          <w:wAfter w:w="80" w:type="dxa"/>
        </w:trPr>
        <w:tc>
          <w:tcPr>
            <w:tcW w:w="4618" w:type="dxa"/>
            <w:tcBorders>
              <w:top w:val="nil"/>
              <w:left w:val="nil"/>
              <w:bottom w:val="nil"/>
              <w:right w:val="nil"/>
            </w:tcBorders>
          </w:tcPr>
          <w:p w14:paraId="4E1C7518" w14:textId="77777777" w:rsidR="009D5E83" w:rsidRPr="00DB3F04" w:rsidRDefault="009D5E83" w:rsidP="00CA38BA">
            <w:pPr>
              <w:widowControl w:val="0"/>
              <w:autoSpaceDE w:val="0"/>
              <w:autoSpaceDN w:val="0"/>
              <w:adjustRightInd w:val="0"/>
              <w:jc w:val="center"/>
              <w:rPr>
                <w:rFonts w:ascii="Arial" w:hAnsi="Arial" w:cs="Arial"/>
                <w:sz w:val="22"/>
                <w:szCs w:val="22"/>
              </w:rPr>
            </w:pPr>
          </w:p>
        </w:tc>
        <w:tc>
          <w:tcPr>
            <w:tcW w:w="3887" w:type="dxa"/>
            <w:gridSpan w:val="2"/>
            <w:tcBorders>
              <w:top w:val="nil"/>
              <w:left w:val="nil"/>
              <w:bottom w:val="nil"/>
              <w:right w:val="nil"/>
            </w:tcBorders>
          </w:tcPr>
          <w:p w14:paraId="020E4EA5" w14:textId="67660167" w:rsidR="009D5E83" w:rsidRPr="00FA26C5" w:rsidRDefault="009D5E83" w:rsidP="00BC4AD5">
            <w:pPr>
              <w:jc w:val="both"/>
              <w:rPr>
                <w:rFonts w:ascii="Arial" w:hAnsi="Arial" w:cs="Arial"/>
                <w:iCs/>
                <w:sz w:val="16"/>
                <w:szCs w:val="16"/>
              </w:rPr>
            </w:pPr>
            <w:r w:rsidRPr="00FA26C5">
              <w:rPr>
                <w:rFonts w:ascii="Arial" w:hAnsi="Arial" w:cs="Arial"/>
                <w:iCs/>
                <w:sz w:val="20"/>
                <w:szCs w:val="20"/>
              </w:rPr>
              <w:t xml:space="preserve">Izdoti saskaņā ar </w:t>
            </w:r>
            <w:r w:rsidR="00FA26C5">
              <w:rPr>
                <w:rFonts w:ascii="Arial" w:hAnsi="Arial" w:cs="Arial"/>
                <w:iCs/>
                <w:sz w:val="20"/>
                <w:szCs w:val="20"/>
              </w:rPr>
              <w:t>Sociālo pakalpojumu un sociālās palīdzības likuma</w:t>
            </w:r>
            <w:r w:rsidR="00BC4AD5">
              <w:rPr>
                <w:rFonts w:ascii="Arial" w:hAnsi="Arial" w:cs="Arial"/>
                <w:iCs/>
                <w:sz w:val="20"/>
                <w:szCs w:val="20"/>
              </w:rPr>
              <w:t xml:space="preserve"> 3.</w:t>
            </w:r>
            <w:r w:rsidR="00343666">
              <w:rPr>
                <w:rFonts w:ascii="Arial" w:hAnsi="Arial" w:cs="Arial"/>
                <w:iCs/>
                <w:sz w:val="20"/>
                <w:szCs w:val="20"/>
              </w:rPr>
              <w:t xml:space="preserve"> </w:t>
            </w:r>
            <w:r w:rsidR="00BC4AD5">
              <w:rPr>
                <w:rFonts w:ascii="Arial" w:hAnsi="Arial" w:cs="Arial"/>
                <w:iCs/>
                <w:sz w:val="20"/>
                <w:szCs w:val="20"/>
              </w:rPr>
              <w:t>panta trešo daļu,</w:t>
            </w:r>
            <w:r w:rsidR="00FA26C5">
              <w:rPr>
                <w:rFonts w:ascii="Arial" w:hAnsi="Arial" w:cs="Arial"/>
                <w:iCs/>
                <w:sz w:val="20"/>
                <w:szCs w:val="20"/>
              </w:rPr>
              <w:t xml:space="preserve"> 23.</w:t>
            </w:r>
            <w:r w:rsidR="00343666">
              <w:rPr>
                <w:rFonts w:ascii="Arial" w:hAnsi="Arial" w:cs="Arial"/>
                <w:iCs/>
                <w:sz w:val="20"/>
                <w:szCs w:val="20"/>
              </w:rPr>
              <w:t xml:space="preserve"> </w:t>
            </w:r>
            <w:r w:rsidR="00FA26C5">
              <w:rPr>
                <w:rFonts w:ascii="Arial" w:hAnsi="Arial" w:cs="Arial"/>
                <w:iCs/>
                <w:sz w:val="20"/>
                <w:szCs w:val="20"/>
              </w:rPr>
              <w:t>panta pirmo, ceturto un piekto daļu, Ministru kabineta 2021.</w:t>
            </w:r>
            <w:r w:rsidR="00686A63">
              <w:rPr>
                <w:rFonts w:ascii="Arial" w:hAnsi="Arial" w:cs="Arial"/>
                <w:iCs/>
                <w:sz w:val="20"/>
                <w:szCs w:val="20"/>
              </w:rPr>
              <w:t> </w:t>
            </w:r>
            <w:r w:rsidR="00FA26C5">
              <w:rPr>
                <w:rFonts w:ascii="Arial" w:hAnsi="Arial" w:cs="Arial"/>
                <w:iCs/>
                <w:sz w:val="20"/>
                <w:szCs w:val="20"/>
              </w:rPr>
              <w:t>gada 18.</w:t>
            </w:r>
            <w:r w:rsidR="00686A63">
              <w:rPr>
                <w:rFonts w:ascii="Arial" w:hAnsi="Arial" w:cs="Arial"/>
                <w:iCs/>
                <w:sz w:val="20"/>
                <w:szCs w:val="20"/>
              </w:rPr>
              <w:t> </w:t>
            </w:r>
            <w:r w:rsidR="00FA26C5">
              <w:rPr>
                <w:rFonts w:ascii="Arial" w:hAnsi="Arial" w:cs="Arial"/>
                <w:iCs/>
                <w:sz w:val="20"/>
                <w:szCs w:val="20"/>
              </w:rPr>
              <w:t>maija noteikumiem Nr.</w:t>
            </w:r>
            <w:r w:rsidR="00343666">
              <w:rPr>
                <w:rFonts w:ascii="Arial" w:hAnsi="Arial" w:cs="Arial"/>
                <w:iCs/>
                <w:sz w:val="20"/>
                <w:szCs w:val="20"/>
              </w:rPr>
              <w:t xml:space="preserve"> </w:t>
            </w:r>
            <w:r w:rsidR="00FA26C5">
              <w:rPr>
                <w:rFonts w:ascii="Arial" w:hAnsi="Arial" w:cs="Arial"/>
                <w:iCs/>
                <w:sz w:val="20"/>
                <w:szCs w:val="20"/>
              </w:rPr>
              <w:t>316 “</w:t>
            </w:r>
            <w:r w:rsidR="00FA26C5" w:rsidRPr="00FA26C5">
              <w:rPr>
                <w:rFonts w:ascii="Arial" w:hAnsi="Arial" w:cs="Arial"/>
                <w:iCs/>
                <w:sz w:val="20"/>
                <w:szCs w:val="20"/>
              </w:rPr>
              <w:t>Noteikumi par asistenta, pavadoņa un aprūpes mājās pakalpojumu personām ar invaliditāti</w:t>
            </w:r>
            <w:r w:rsidR="00FA26C5">
              <w:rPr>
                <w:rFonts w:ascii="Arial" w:hAnsi="Arial" w:cs="Arial"/>
                <w:iCs/>
                <w:sz w:val="20"/>
                <w:szCs w:val="20"/>
              </w:rPr>
              <w:t>” 44.</w:t>
            </w:r>
            <w:r w:rsidR="00686A63">
              <w:rPr>
                <w:rFonts w:ascii="Arial" w:hAnsi="Arial" w:cs="Arial"/>
                <w:iCs/>
                <w:sz w:val="20"/>
                <w:szCs w:val="20"/>
              </w:rPr>
              <w:t> </w:t>
            </w:r>
            <w:r w:rsidR="00FA26C5">
              <w:rPr>
                <w:rFonts w:ascii="Arial" w:hAnsi="Arial" w:cs="Arial"/>
                <w:iCs/>
                <w:sz w:val="20"/>
                <w:szCs w:val="20"/>
              </w:rPr>
              <w:t>punktu</w:t>
            </w:r>
          </w:p>
        </w:tc>
      </w:tr>
    </w:tbl>
    <w:p w14:paraId="62AF48D2" w14:textId="77777777" w:rsidR="009D5E83" w:rsidRPr="000B3AB0" w:rsidRDefault="009D5E83" w:rsidP="009D5E83">
      <w:pPr>
        <w:pStyle w:val="Sarakstarindkopa"/>
        <w:ind w:left="0" w:hanging="426"/>
        <w:jc w:val="center"/>
        <w:rPr>
          <w:rFonts w:ascii="Arial" w:hAnsi="Arial" w:cs="Arial"/>
          <w:sz w:val="22"/>
          <w:szCs w:val="22"/>
        </w:rPr>
      </w:pPr>
      <w:r>
        <w:rPr>
          <w:rFonts w:ascii="Arial" w:hAnsi="Arial" w:cs="Arial"/>
          <w:b/>
          <w:bCs/>
          <w:sz w:val="22"/>
          <w:szCs w:val="22"/>
        </w:rPr>
        <w:t xml:space="preserve">   </w:t>
      </w:r>
    </w:p>
    <w:p w14:paraId="72B3EA96" w14:textId="77777777" w:rsidR="00BC4AD5" w:rsidRDefault="009D5E83" w:rsidP="009D5E83">
      <w:pPr>
        <w:tabs>
          <w:tab w:val="left" w:pos="709"/>
          <w:tab w:val="left" w:pos="1134"/>
        </w:tabs>
        <w:ind w:right="28"/>
        <w:jc w:val="both"/>
        <w:rPr>
          <w:rFonts w:ascii="Arial" w:hAnsi="Arial" w:cs="Arial"/>
          <w:sz w:val="22"/>
          <w:szCs w:val="22"/>
        </w:rPr>
      </w:pPr>
      <w:r>
        <w:rPr>
          <w:rFonts w:ascii="Arial" w:hAnsi="Arial" w:cs="Arial"/>
          <w:sz w:val="22"/>
          <w:szCs w:val="22"/>
        </w:rPr>
        <w:tab/>
      </w:r>
    </w:p>
    <w:p w14:paraId="79899DA4" w14:textId="4D804BC0" w:rsidR="009D5E83" w:rsidRDefault="00BC4AD5" w:rsidP="009D5E83">
      <w:pPr>
        <w:tabs>
          <w:tab w:val="left" w:pos="709"/>
          <w:tab w:val="left" w:pos="1134"/>
        </w:tabs>
        <w:ind w:right="28"/>
        <w:jc w:val="both"/>
        <w:rPr>
          <w:rFonts w:ascii="Arial" w:hAnsi="Arial" w:cs="Arial"/>
          <w:sz w:val="22"/>
          <w:szCs w:val="22"/>
        </w:rPr>
      </w:pPr>
      <w:r>
        <w:rPr>
          <w:rFonts w:ascii="Arial" w:hAnsi="Arial" w:cs="Arial"/>
          <w:sz w:val="22"/>
          <w:szCs w:val="22"/>
        </w:rPr>
        <w:tab/>
      </w:r>
      <w:r w:rsidR="009D5E83" w:rsidRPr="005012B1">
        <w:rPr>
          <w:rFonts w:ascii="Arial" w:hAnsi="Arial" w:cs="Arial"/>
          <w:sz w:val="22"/>
          <w:szCs w:val="22"/>
        </w:rPr>
        <w:t xml:space="preserve">Izdarīt Liepājas </w:t>
      </w:r>
      <w:r w:rsidR="009D5E83">
        <w:rPr>
          <w:rFonts w:ascii="Arial" w:hAnsi="Arial" w:cs="Arial"/>
          <w:sz w:val="22"/>
          <w:szCs w:val="22"/>
        </w:rPr>
        <w:t>valsts</w:t>
      </w:r>
      <w:r w:rsidR="009D5E83" w:rsidRPr="005012B1">
        <w:rPr>
          <w:rFonts w:ascii="Arial" w:hAnsi="Arial" w:cs="Arial"/>
          <w:sz w:val="22"/>
          <w:szCs w:val="22"/>
        </w:rPr>
        <w:t xml:space="preserve">pilsētas </w:t>
      </w:r>
      <w:r w:rsidR="009D5E83">
        <w:rPr>
          <w:rFonts w:ascii="Arial" w:hAnsi="Arial" w:cs="Arial"/>
          <w:sz w:val="22"/>
          <w:szCs w:val="22"/>
        </w:rPr>
        <w:t xml:space="preserve">pašvaldības </w:t>
      </w:r>
      <w:r w:rsidR="009D5E83" w:rsidRPr="005012B1">
        <w:rPr>
          <w:rFonts w:ascii="Arial" w:hAnsi="Arial" w:cs="Arial"/>
          <w:sz w:val="22"/>
          <w:szCs w:val="22"/>
        </w:rPr>
        <w:t>domes 20</w:t>
      </w:r>
      <w:r w:rsidR="009D5E83">
        <w:rPr>
          <w:rFonts w:ascii="Arial" w:hAnsi="Arial" w:cs="Arial"/>
          <w:sz w:val="22"/>
          <w:szCs w:val="22"/>
        </w:rPr>
        <w:t>2</w:t>
      </w:r>
      <w:r w:rsidR="00D95BA9">
        <w:rPr>
          <w:rFonts w:ascii="Arial" w:hAnsi="Arial" w:cs="Arial"/>
          <w:sz w:val="22"/>
          <w:szCs w:val="22"/>
        </w:rPr>
        <w:t>4</w:t>
      </w:r>
      <w:r w:rsidR="009D5E83" w:rsidRPr="005012B1">
        <w:rPr>
          <w:rFonts w:ascii="Arial" w:hAnsi="Arial" w:cs="Arial"/>
          <w:sz w:val="22"/>
          <w:szCs w:val="22"/>
        </w:rPr>
        <w:t>.</w:t>
      </w:r>
      <w:r w:rsidR="00150E14">
        <w:rPr>
          <w:rFonts w:ascii="Arial" w:hAnsi="Arial" w:cs="Arial"/>
          <w:sz w:val="22"/>
          <w:szCs w:val="22"/>
        </w:rPr>
        <w:t xml:space="preserve"> </w:t>
      </w:r>
      <w:r w:rsidR="009D5E83" w:rsidRPr="005012B1">
        <w:rPr>
          <w:rFonts w:ascii="Arial" w:hAnsi="Arial" w:cs="Arial"/>
          <w:sz w:val="22"/>
          <w:szCs w:val="22"/>
        </w:rPr>
        <w:t xml:space="preserve">gada </w:t>
      </w:r>
      <w:r w:rsidR="009D5E83">
        <w:rPr>
          <w:rFonts w:ascii="Arial" w:hAnsi="Arial" w:cs="Arial"/>
          <w:sz w:val="22"/>
          <w:szCs w:val="22"/>
        </w:rPr>
        <w:t>21</w:t>
      </w:r>
      <w:r w:rsidR="009D5E83" w:rsidRPr="005012B1">
        <w:rPr>
          <w:rFonts w:ascii="Arial" w:hAnsi="Arial" w:cs="Arial"/>
          <w:sz w:val="22"/>
          <w:szCs w:val="22"/>
        </w:rPr>
        <w:t>.</w:t>
      </w:r>
      <w:r w:rsidR="00150E14">
        <w:rPr>
          <w:rFonts w:ascii="Arial" w:hAnsi="Arial" w:cs="Arial"/>
          <w:sz w:val="22"/>
          <w:szCs w:val="22"/>
        </w:rPr>
        <w:t xml:space="preserve"> </w:t>
      </w:r>
      <w:r w:rsidR="00D95BA9">
        <w:rPr>
          <w:rFonts w:ascii="Arial" w:hAnsi="Arial" w:cs="Arial"/>
          <w:sz w:val="22"/>
          <w:szCs w:val="22"/>
        </w:rPr>
        <w:t>marta</w:t>
      </w:r>
      <w:r w:rsidR="009D5E83" w:rsidRPr="005012B1">
        <w:rPr>
          <w:rFonts w:ascii="Arial" w:hAnsi="Arial" w:cs="Arial"/>
          <w:sz w:val="22"/>
          <w:szCs w:val="22"/>
        </w:rPr>
        <w:t xml:space="preserve"> saistošajos noteikumos Nr.</w:t>
      </w:r>
      <w:r w:rsidR="00150E14">
        <w:rPr>
          <w:rFonts w:ascii="Arial" w:hAnsi="Arial" w:cs="Arial"/>
          <w:sz w:val="22"/>
          <w:szCs w:val="22"/>
        </w:rPr>
        <w:t xml:space="preserve"> </w:t>
      </w:r>
      <w:r w:rsidR="00D95BA9">
        <w:rPr>
          <w:rFonts w:ascii="Arial" w:hAnsi="Arial" w:cs="Arial"/>
          <w:sz w:val="22"/>
          <w:szCs w:val="22"/>
        </w:rPr>
        <w:t>8</w:t>
      </w:r>
      <w:r w:rsidR="009D5E83" w:rsidRPr="005012B1">
        <w:rPr>
          <w:rFonts w:ascii="Arial" w:hAnsi="Arial" w:cs="Arial"/>
          <w:sz w:val="22"/>
          <w:szCs w:val="22"/>
        </w:rPr>
        <w:t xml:space="preserve"> </w:t>
      </w:r>
      <w:r w:rsidR="009D5E83">
        <w:rPr>
          <w:rFonts w:ascii="Arial" w:hAnsi="Arial" w:cs="Arial"/>
          <w:sz w:val="22"/>
          <w:szCs w:val="22"/>
        </w:rPr>
        <w:t>“</w:t>
      </w:r>
      <w:r w:rsidR="009D5E83" w:rsidRPr="00DB3F04">
        <w:rPr>
          <w:rFonts w:ascii="Arial" w:hAnsi="Arial" w:cs="Arial"/>
          <w:sz w:val="22"/>
          <w:szCs w:val="22"/>
        </w:rPr>
        <w:t>Liepājas valstspilsētas pašvaldības</w:t>
      </w:r>
      <w:r w:rsidR="00D95BA9">
        <w:rPr>
          <w:rFonts w:ascii="Arial" w:hAnsi="Arial" w:cs="Arial"/>
          <w:sz w:val="22"/>
          <w:szCs w:val="22"/>
        </w:rPr>
        <w:t xml:space="preserve"> sociālo pakalpojumu saņemšanas un samaksas kārtība</w:t>
      </w:r>
      <w:r w:rsidR="009D5E83">
        <w:rPr>
          <w:rFonts w:ascii="Arial" w:hAnsi="Arial" w:cs="Arial"/>
          <w:sz w:val="22"/>
          <w:szCs w:val="22"/>
        </w:rPr>
        <w:t>”</w:t>
      </w:r>
      <w:r w:rsidR="009D5E83" w:rsidRPr="005012B1">
        <w:rPr>
          <w:rFonts w:ascii="Arial" w:hAnsi="Arial" w:cs="Arial"/>
          <w:sz w:val="22"/>
          <w:szCs w:val="22"/>
        </w:rPr>
        <w:t xml:space="preserve"> (Latvijas Vēstnesis, 20</w:t>
      </w:r>
      <w:r w:rsidR="009D5E83">
        <w:rPr>
          <w:rFonts w:ascii="Arial" w:hAnsi="Arial" w:cs="Arial"/>
          <w:sz w:val="22"/>
          <w:szCs w:val="22"/>
        </w:rPr>
        <w:t>2</w:t>
      </w:r>
      <w:r w:rsidR="00D95BA9">
        <w:rPr>
          <w:rFonts w:ascii="Arial" w:hAnsi="Arial" w:cs="Arial"/>
          <w:sz w:val="22"/>
          <w:szCs w:val="22"/>
        </w:rPr>
        <w:t>4</w:t>
      </w:r>
      <w:r w:rsidR="009D5E83" w:rsidRPr="005012B1">
        <w:rPr>
          <w:rFonts w:ascii="Arial" w:hAnsi="Arial" w:cs="Arial"/>
          <w:sz w:val="22"/>
          <w:szCs w:val="22"/>
        </w:rPr>
        <w:t xml:space="preserve">, </w:t>
      </w:r>
      <w:r w:rsidR="00D95BA9">
        <w:rPr>
          <w:rFonts w:ascii="Arial" w:hAnsi="Arial" w:cs="Arial"/>
          <w:sz w:val="22"/>
          <w:szCs w:val="22"/>
        </w:rPr>
        <w:t>65</w:t>
      </w:r>
      <w:r w:rsidR="009D5E83" w:rsidRPr="005012B1">
        <w:rPr>
          <w:rFonts w:ascii="Arial" w:hAnsi="Arial" w:cs="Arial"/>
          <w:sz w:val="22"/>
          <w:szCs w:val="22"/>
        </w:rPr>
        <w:t>. nr.) šādu</w:t>
      </w:r>
      <w:r w:rsidR="00150E14">
        <w:rPr>
          <w:rFonts w:ascii="Arial" w:hAnsi="Arial" w:cs="Arial"/>
          <w:sz w:val="22"/>
          <w:szCs w:val="22"/>
        </w:rPr>
        <w:t>s</w:t>
      </w:r>
      <w:r w:rsidR="009D5E83" w:rsidRPr="005012B1">
        <w:rPr>
          <w:rFonts w:ascii="Arial" w:hAnsi="Arial" w:cs="Arial"/>
          <w:sz w:val="22"/>
          <w:szCs w:val="22"/>
        </w:rPr>
        <w:t xml:space="preserve"> grozījumu</w:t>
      </w:r>
      <w:r w:rsidR="00150E14">
        <w:rPr>
          <w:rFonts w:ascii="Arial" w:hAnsi="Arial" w:cs="Arial"/>
          <w:sz w:val="22"/>
          <w:szCs w:val="22"/>
        </w:rPr>
        <w:t>s</w:t>
      </w:r>
      <w:r w:rsidR="009B2F38">
        <w:rPr>
          <w:rFonts w:ascii="Arial" w:hAnsi="Arial" w:cs="Arial"/>
          <w:sz w:val="22"/>
          <w:szCs w:val="22"/>
        </w:rPr>
        <w:t xml:space="preserve"> un izteikt III. </w:t>
      </w:r>
      <w:r w:rsidR="00150E14">
        <w:rPr>
          <w:rFonts w:ascii="Arial" w:hAnsi="Arial" w:cs="Arial"/>
          <w:sz w:val="22"/>
          <w:szCs w:val="22"/>
        </w:rPr>
        <w:t>no</w:t>
      </w:r>
      <w:r w:rsidR="009B2F38">
        <w:rPr>
          <w:rFonts w:ascii="Arial" w:hAnsi="Arial" w:cs="Arial"/>
          <w:sz w:val="22"/>
          <w:szCs w:val="22"/>
        </w:rPr>
        <w:t>daļu šādā redakcijā:</w:t>
      </w:r>
    </w:p>
    <w:p w14:paraId="60A5422F" w14:textId="77777777" w:rsidR="009B2F38" w:rsidRPr="005012B1" w:rsidRDefault="009B2F38" w:rsidP="009D5E83">
      <w:pPr>
        <w:tabs>
          <w:tab w:val="left" w:pos="709"/>
          <w:tab w:val="left" w:pos="1134"/>
        </w:tabs>
        <w:ind w:right="28"/>
        <w:jc w:val="both"/>
        <w:rPr>
          <w:rFonts w:ascii="Arial" w:hAnsi="Arial" w:cs="Arial"/>
          <w:sz w:val="22"/>
          <w:szCs w:val="22"/>
        </w:rPr>
      </w:pPr>
    </w:p>
    <w:p w14:paraId="3FBCBF2C" w14:textId="76808246" w:rsidR="009B2F38" w:rsidRPr="00D35281" w:rsidRDefault="00D43687" w:rsidP="009B2F38">
      <w:pPr>
        <w:pStyle w:val="Sarakstarindkopa"/>
        <w:ind w:left="0"/>
        <w:jc w:val="center"/>
        <w:rPr>
          <w:rFonts w:ascii="Arial" w:hAnsi="Arial" w:cs="Arial"/>
          <w:b/>
          <w:bCs/>
          <w:sz w:val="22"/>
          <w:szCs w:val="22"/>
        </w:rPr>
      </w:pPr>
      <w:r>
        <w:rPr>
          <w:rFonts w:ascii="Arial" w:hAnsi="Arial" w:cs="Arial"/>
          <w:b/>
          <w:bCs/>
          <w:sz w:val="22"/>
          <w:szCs w:val="22"/>
        </w:rPr>
        <w:t>“</w:t>
      </w:r>
      <w:r w:rsidR="009B2F38" w:rsidRPr="00D35281">
        <w:rPr>
          <w:rFonts w:ascii="Arial" w:hAnsi="Arial" w:cs="Arial"/>
          <w:b/>
          <w:bCs/>
          <w:sz w:val="22"/>
          <w:szCs w:val="22"/>
        </w:rPr>
        <w:t>III. Aprūpes mājās pakalpojums</w:t>
      </w:r>
    </w:p>
    <w:p w14:paraId="46FEE336" w14:textId="77777777" w:rsidR="009B2F38" w:rsidRPr="00D35281" w:rsidRDefault="009B2F38" w:rsidP="009B2F38">
      <w:pPr>
        <w:jc w:val="center"/>
        <w:rPr>
          <w:rFonts w:ascii="Arial" w:hAnsi="Arial" w:cs="Arial"/>
          <w:b/>
          <w:bCs/>
          <w:sz w:val="14"/>
          <w:szCs w:val="14"/>
        </w:rPr>
      </w:pPr>
    </w:p>
    <w:p w14:paraId="4DFEB764" w14:textId="4F50AA01" w:rsidR="00260E15" w:rsidRDefault="009B2F38" w:rsidP="00686A63">
      <w:pPr>
        <w:tabs>
          <w:tab w:val="left" w:pos="709"/>
          <w:tab w:val="left" w:pos="1134"/>
        </w:tabs>
        <w:ind w:firstLine="709"/>
        <w:jc w:val="both"/>
        <w:rPr>
          <w:rFonts w:ascii="Arial" w:hAnsi="Arial" w:cs="Arial"/>
          <w:sz w:val="22"/>
          <w:szCs w:val="22"/>
        </w:rPr>
      </w:pPr>
      <w:r>
        <w:rPr>
          <w:rFonts w:ascii="Arial" w:hAnsi="Arial" w:cs="Arial"/>
          <w:sz w:val="22"/>
          <w:szCs w:val="22"/>
        </w:rPr>
        <w:t xml:space="preserve">11. </w:t>
      </w:r>
      <w:r w:rsidRPr="00055A95">
        <w:rPr>
          <w:rFonts w:ascii="Arial" w:hAnsi="Arial" w:cs="Arial"/>
          <w:sz w:val="22"/>
          <w:szCs w:val="22"/>
        </w:rPr>
        <w:t>Aprūpes mājās pakalpojums nodrošina</w:t>
      </w:r>
      <w:r>
        <w:rPr>
          <w:rFonts w:ascii="Arial" w:hAnsi="Arial" w:cs="Arial"/>
          <w:sz w:val="22"/>
          <w:szCs w:val="22"/>
        </w:rPr>
        <w:t xml:space="preserve"> </w:t>
      </w:r>
      <w:r w:rsidRPr="00055A95">
        <w:rPr>
          <w:rFonts w:ascii="Arial" w:hAnsi="Arial" w:cs="Arial"/>
          <w:sz w:val="22"/>
          <w:szCs w:val="22"/>
        </w:rPr>
        <w:t>pakalpojumus dzīvesvietā</w:t>
      </w:r>
      <w:r>
        <w:rPr>
          <w:rFonts w:ascii="Arial" w:hAnsi="Arial" w:cs="Arial"/>
          <w:sz w:val="22"/>
          <w:szCs w:val="22"/>
        </w:rPr>
        <w:t xml:space="preserve"> </w:t>
      </w:r>
      <w:r w:rsidR="00F73F14" w:rsidRPr="00EB63F3">
        <w:rPr>
          <w:rFonts w:ascii="Arial" w:hAnsi="Arial" w:cs="Arial"/>
          <w:sz w:val="22"/>
          <w:szCs w:val="22"/>
        </w:rPr>
        <w:t>pašaprūpes un aprūpes vajadzību</w:t>
      </w:r>
      <w:r w:rsidR="00F73F14">
        <w:rPr>
          <w:rFonts w:ascii="Arial" w:hAnsi="Arial" w:cs="Arial"/>
          <w:sz w:val="22"/>
          <w:szCs w:val="22"/>
        </w:rPr>
        <w:t xml:space="preserve"> </w:t>
      </w:r>
      <w:r>
        <w:rPr>
          <w:rFonts w:ascii="Arial" w:hAnsi="Arial" w:cs="Arial"/>
          <w:sz w:val="22"/>
          <w:szCs w:val="22"/>
        </w:rPr>
        <w:t xml:space="preserve">apmierināšanai: </w:t>
      </w:r>
    </w:p>
    <w:p w14:paraId="69C787E2" w14:textId="6496BD2E" w:rsidR="00260E15" w:rsidRDefault="009B2F38" w:rsidP="00686A63">
      <w:pPr>
        <w:tabs>
          <w:tab w:val="left" w:pos="709"/>
          <w:tab w:val="left" w:pos="1134"/>
        </w:tabs>
        <w:ind w:firstLine="709"/>
        <w:jc w:val="both"/>
        <w:rPr>
          <w:rFonts w:ascii="Arial" w:hAnsi="Arial" w:cs="Arial"/>
          <w:sz w:val="22"/>
          <w:szCs w:val="22"/>
        </w:rPr>
      </w:pPr>
      <w:r>
        <w:rPr>
          <w:rFonts w:ascii="Arial" w:hAnsi="Arial" w:cs="Arial"/>
          <w:sz w:val="22"/>
          <w:szCs w:val="22"/>
        </w:rPr>
        <w:t xml:space="preserve">11.1.  </w:t>
      </w:r>
      <w:r w:rsidRPr="00055A95">
        <w:rPr>
          <w:rFonts w:ascii="Arial" w:hAnsi="Arial" w:cs="Arial"/>
          <w:sz w:val="22"/>
          <w:szCs w:val="22"/>
        </w:rPr>
        <w:t>pilngadīgai personai ar funkcionāliem traucējumiem, kura objektīvu apstākļu dēļ nevar nodrošināt savu pašaprūpes un aprūpes vajadzību apmierināšanu dzīvesvietā, kura dzīvo viena vai ar šo personu kopā dzīvojošie ģimenes locekļi vecuma, veselības stāvokļa vai nodarbinātības dēļ nevar nodrošināt tai nepieciešamo aprūpi</w:t>
      </w:r>
      <w:r>
        <w:rPr>
          <w:rFonts w:ascii="Arial" w:hAnsi="Arial" w:cs="Arial"/>
          <w:sz w:val="22"/>
          <w:szCs w:val="22"/>
        </w:rPr>
        <w:t>;</w:t>
      </w:r>
    </w:p>
    <w:p w14:paraId="056FC6A0" w14:textId="05E47F3B" w:rsidR="00260E15" w:rsidRDefault="009B2F38" w:rsidP="00686A63">
      <w:pPr>
        <w:tabs>
          <w:tab w:val="left" w:pos="709"/>
          <w:tab w:val="left" w:pos="1134"/>
        </w:tabs>
        <w:ind w:firstLine="709"/>
        <w:jc w:val="both"/>
        <w:rPr>
          <w:rFonts w:ascii="Arial" w:hAnsi="Arial" w:cs="Arial"/>
          <w:sz w:val="22"/>
          <w:szCs w:val="22"/>
        </w:rPr>
      </w:pPr>
      <w:r w:rsidRPr="00627BD4">
        <w:rPr>
          <w:rFonts w:ascii="Arial" w:hAnsi="Arial" w:cs="Arial"/>
          <w:sz w:val="22"/>
          <w:szCs w:val="22"/>
        </w:rPr>
        <w:t xml:space="preserve">11.2. bērnam ar invaliditāti, kuram ir izsniegts </w:t>
      </w:r>
      <w:r w:rsidR="00150414" w:rsidRPr="00150414">
        <w:rPr>
          <w:rFonts w:ascii="Arial" w:hAnsi="Arial" w:cs="Arial"/>
          <w:sz w:val="22"/>
          <w:szCs w:val="22"/>
        </w:rPr>
        <w:t>Veselības un darbspēju ekspertīzes ārstu valsts komisija</w:t>
      </w:r>
      <w:r w:rsidR="00150414">
        <w:rPr>
          <w:rFonts w:ascii="Arial" w:hAnsi="Arial" w:cs="Arial"/>
          <w:sz w:val="22"/>
          <w:szCs w:val="22"/>
        </w:rPr>
        <w:t xml:space="preserve">s </w:t>
      </w:r>
      <w:r w:rsidRPr="00627BD4">
        <w:rPr>
          <w:rFonts w:ascii="Arial" w:hAnsi="Arial" w:cs="Arial"/>
          <w:sz w:val="22"/>
          <w:szCs w:val="22"/>
        </w:rPr>
        <w:t>atzinums par īpašas kopšanas nepieciešamību, ja likumisk</w:t>
      </w:r>
      <w:r w:rsidR="00627BD4" w:rsidRPr="00627BD4">
        <w:rPr>
          <w:rFonts w:ascii="Arial" w:hAnsi="Arial" w:cs="Arial"/>
          <w:sz w:val="22"/>
          <w:szCs w:val="22"/>
        </w:rPr>
        <w:t>ais</w:t>
      </w:r>
      <w:r w:rsidRPr="00627BD4">
        <w:rPr>
          <w:rFonts w:ascii="Arial" w:hAnsi="Arial" w:cs="Arial"/>
          <w:sz w:val="22"/>
          <w:szCs w:val="22"/>
        </w:rPr>
        <w:t xml:space="preserve"> pārstāv</w:t>
      </w:r>
      <w:r w:rsidR="00627BD4" w:rsidRPr="00627BD4">
        <w:rPr>
          <w:rFonts w:ascii="Arial" w:hAnsi="Arial" w:cs="Arial"/>
          <w:sz w:val="22"/>
          <w:szCs w:val="22"/>
        </w:rPr>
        <w:t>is</w:t>
      </w:r>
      <w:r w:rsidRPr="00627BD4">
        <w:rPr>
          <w:rFonts w:ascii="Arial" w:hAnsi="Arial" w:cs="Arial"/>
          <w:sz w:val="22"/>
          <w:szCs w:val="22"/>
        </w:rPr>
        <w:t xml:space="preserve"> vai audžuģimene objektīvu iemeslu dēļ nevar nodrošināt bērna aprūpi</w:t>
      </w:r>
      <w:r w:rsidR="00042C54" w:rsidRPr="00627BD4">
        <w:rPr>
          <w:rFonts w:ascii="Arial" w:hAnsi="Arial" w:cs="Arial"/>
          <w:sz w:val="22"/>
          <w:szCs w:val="22"/>
        </w:rPr>
        <w:t>;</w:t>
      </w:r>
      <w:r w:rsidRPr="00F72F9F">
        <w:rPr>
          <w:rFonts w:ascii="Arial" w:hAnsi="Arial" w:cs="Arial"/>
          <w:sz w:val="22"/>
          <w:szCs w:val="22"/>
        </w:rPr>
        <w:t xml:space="preserve"> </w:t>
      </w:r>
    </w:p>
    <w:p w14:paraId="50C670F3" w14:textId="18BBE048" w:rsidR="009B2F38" w:rsidRDefault="009B2F38" w:rsidP="009B2F38">
      <w:pPr>
        <w:tabs>
          <w:tab w:val="left" w:pos="709"/>
          <w:tab w:val="left" w:pos="1134"/>
        </w:tabs>
        <w:ind w:firstLine="709"/>
        <w:jc w:val="both"/>
        <w:rPr>
          <w:rFonts w:ascii="Arial" w:hAnsi="Arial" w:cs="Arial"/>
          <w:sz w:val="22"/>
          <w:szCs w:val="22"/>
        </w:rPr>
      </w:pPr>
      <w:r>
        <w:rPr>
          <w:rFonts w:ascii="Arial" w:hAnsi="Arial" w:cs="Arial"/>
          <w:sz w:val="22"/>
          <w:szCs w:val="22"/>
        </w:rPr>
        <w:t xml:space="preserve">11.3. </w:t>
      </w:r>
      <w:r w:rsidRPr="00F72F9F">
        <w:rPr>
          <w:rFonts w:ascii="Arial" w:hAnsi="Arial" w:cs="Arial"/>
          <w:sz w:val="22"/>
          <w:szCs w:val="22"/>
        </w:rPr>
        <w:t>personai</w:t>
      </w:r>
      <w:r>
        <w:rPr>
          <w:rFonts w:ascii="Arial" w:hAnsi="Arial" w:cs="Arial"/>
          <w:sz w:val="22"/>
          <w:szCs w:val="22"/>
        </w:rPr>
        <w:t xml:space="preserve"> </w:t>
      </w:r>
      <w:r w:rsidRPr="00F72F9F">
        <w:rPr>
          <w:rFonts w:ascii="Arial" w:hAnsi="Arial" w:cs="Arial"/>
          <w:sz w:val="22"/>
          <w:szCs w:val="22"/>
        </w:rPr>
        <w:t xml:space="preserve">līdz 24 gadu vecumam, kurai </w:t>
      </w:r>
      <w:r w:rsidRPr="00C97BC3">
        <w:rPr>
          <w:rFonts w:ascii="Arial" w:hAnsi="Arial" w:cs="Arial"/>
          <w:sz w:val="22"/>
          <w:szCs w:val="22"/>
        </w:rPr>
        <w:t xml:space="preserve">līdz 18 gadu vecumam </w:t>
      </w:r>
      <w:r>
        <w:rPr>
          <w:rFonts w:ascii="Arial" w:hAnsi="Arial" w:cs="Arial"/>
          <w:sz w:val="22"/>
          <w:szCs w:val="22"/>
        </w:rPr>
        <w:t xml:space="preserve">piešķirts noteikumu 11.2. apakšpunktā noteiktais pakalpojums </w:t>
      </w:r>
      <w:r w:rsidRPr="00EB63F3">
        <w:rPr>
          <w:rFonts w:ascii="Arial" w:hAnsi="Arial" w:cs="Arial"/>
          <w:sz w:val="22"/>
          <w:szCs w:val="22"/>
        </w:rPr>
        <w:t xml:space="preserve">un </w:t>
      </w:r>
      <w:r w:rsidR="00D07957" w:rsidRPr="00EB63F3">
        <w:rPr>
          <w:rFonts w:ascii="Arial" w:hAnsi="Arial" w:cs="Arial"/>
          <w:sz w:val="22"/>
          <w:szCs w:val="22"/>
        </w:rPr>
        <w:t>kurai pēc pilngadības sasniegšanas turpinās īpašas kopšanas nepieciešamība</w:t>
      </w:r>
      <w:r w:rsidR="007305B5">
        <w:rPr>
          <w:rFonts w:ascii="Arial" w:hAnsi="Arial" w:cs="Arial"/>
          <w:sz w:val="22"/>
          <w:szCs w:val="22"/>
        </w:rPr>
        <w:t>.</w:t>
      </w:r>
    </w:p>
    <w:p w14:paraId="6B29AABB" w14:textId="77777777" w:rsidR="00260E15" w:rsidRDefault="00260E15" w:rsidP="009B2F38">
      <w:pPr>
        <w:tabs>
          <w:tab w:val="left" w:pos="709"/>
          <w:tab w:val="left" w:pos="1134"/>
        </w:tabs>
        <w:ind w:firstLine="709"/>
        <w:jc w:val="both"/>
        <w:rPr>
          <w:rFonts w:ascii="Arial" w:hAnsi="Arial" w:cs="Arial"/>
          <w:sz w:val="22"/>
          <w:szCs w:val="22"/>
        </w:rPr>
      </w:pPr>
    </w:p>
    <w:p w14:paraId="14AE8BBE" w14:textId="1AEBF50D" w:rsidR="00352687" w:rsidRDefault="009B2F38" w:rsidP="005177E2">
      <w:pPr>
        <w:tabs>
          <w:tab w:val="left" w:pos="0"/>
        </w:tabs>
        <w:jc w:val="both"/>
        <w:rPr>
          <w:rFonts w:ascii="Arial" w:hAnsi="Arial" w:cs="Arial"/>
          <w:sz w:val="22"/>
          <w:szCs w:val="22"/>
        </w:rPr>
      </w:pPr>
      <w:r>
        <w:rPr>
          <w:rFonts w:ascii="Arial" w:hAnsi="Arial" w:cs="Arial"/>
          <w:sz w:val="22"/>
          <w:szCs w:val="22"/>
        </w:rPr>
        <w:tab/>
        <w:t>12. Noteikumu 11.1.</w:t>
      </w:r>
      <w:r w:rsidR="00686A63">
        <w:rPr>
          <w:rFonts w:ascii="Arial" w:hAnsi="Arial" w:cs="Arial"/>
          <w:sz w:val="22"/>
          <w:szCs w:val="22"/>
        </w:rPr>
        <w:t> </w:t>
      </w:r>
      <w:r w:rsidR="00275730">
        <w:rPr>
          <w:rFonts w:ascii="Arial" w:hAnsi="Arial" w:cs="Arial"/>
          <w:sz w:val="22"/>
          <w:szCs w:val="22"/>
        </w:rPr>
        <w:t xml:space="preserve">apakšpunktā </w:t>
      </w:r>
      <w:r>
        <w:rPr>
          <w:rFonts w:ascii="Arial" w:hAnsi="Arial" w:cs="Arial"/>
          <w:sz w:val="22"/>
          <w:szCs w:val="22"/>
        </w:rPr>
        <w:t>noteiktaj</w:t>
      </w:r>
      <w:r w:rsidR="00D07957">
        <w:rPr>
          <w:rFonts w:ascii="Arial" w:hAnsi="Arial" w:cs="Arial"/>
          <w:sz w:val="22"/>
          <w:szCs w:val="22"/>
        </w:rPr>
        <w:t>ai</w:t>
      </w:r>
      <w:r>
        <w:rPr>
          <w:rFonts w:ascii="Arial" w:hAnsi="Arial" w:cs="Arial"/>
          <w:sz w:val="22"/>
          <w:szCs w:val="22"/>
        </w:rPr>
        <w:t xml:space="preserve"> personai aprūpes mājās p</w:t>
      </w:r>
      <w:r w:rsidRPr="00055A95">
        <w:rPr>
          <w:rFonts w:ascii="Arial" w:hAnsi="Arial" w:cs="Arial"/>
          <w:sz w:val="22"/>
          <w:szCs w:val="22"/>
        </w:rPr>
        <w:t>akalpojums</w:t>
      </w:r>
      <w:r>
        <w:rPr>
          <w:rFonts w:ascii="Arial" w:hAnsi="Arial" w:cs="Arial"/>
          <w:sz w:val="22"/>
          <w:szCs w:val="22"/>
        </w:rPr>
        <w:t xml:space="preserve"> </w:t>
      </w:r>
      <w:r w:rsidRPr="00055A95">
        <w:rPr>
          <w:rFonts w:ascii="Arial" w:hAnsi="Arial" w:cs="Arial"/>
          <w:sz w:val="22"/>
          <w:szCs w:val="22"/>
        </w:rPr>
        <w:t xml:space="preserve">tiek </w:t>
      </w:r>
      <w:r w:rsidR="005177E2">
        <w:rPr>
          <w:rFonts w:ascii="Arial" w:hAnsi="Arial" w:cs="Arial"/>
          <w:sz w:val="22"/>
          <w:szCs w:val="22"/>
        </w:rPr>
        <w:t xml:space="preserve">nodrošināts </w:t>
      </w:r>
      <w:r w:rsidR="005177E2" w:rsidRPr="00055A95">
        <w:rPr>
          <w:rFonts w:ascii="Arial" w:hAnsi="Arial" w:cs="Arial"/>
          <w:sz w:val="22"/>
          <w:szCs w:val="22"/>
        </w:rPr>
        <w:t>atbilstoši Sociālā dienesta sociālā darba speciālista veiktajam</w:t>
      </w:r>
      <w:r w:rsidR="00810487">
        <w:rPr>
          <w:rFonts w:ascii="Arial" w:hAnsi="Arial" w:cs="Arial"/>
          <w:sz w:val="22"/>
          <w:szCs w:val="22"/>
        </w:rPr>
        <w:t xml:space="preserve"> </w:t>
      </w:r>
      <w:proofErr w:type="spellStart"/>
      <w:r w:rsidR="00810487" w:rsidRPr="00810487">
        <w:rPr>
          <w:rFonts w:ascii="Arial" w:hAnsi="Arial" w:cs="Arial"/>
          <w:sz w:val="22"/>
          <w:szCs w:val="22"/>
        </w:rPr>
        <w:t>izvērtē</w:t>
      </w:r>
      <w:r w:rsidR="00810487">
        <w:rPr>
          <w:rFonts w:ascii="Arial" w:hAnsi="Arial" w:cs="Arial"/>
          <w:sz w:val="22"/>
          <w:szCs w:val="22"/>
        </w:rPr>
        <w:t>jumam</w:t>
      </w:r>
      <w:proofErr w:type="spellEnd"/>
      <w:r w:rsidR="00810487" w:rsidRPr="00810487">
        <w:rPr>
          <w:rFonts w:ascii="Arial" w:hAnsi="Arial" w:cs="Arial"/>
          <w:sz w:val="22"/>
          <w:szCs w:val="22"/>
        </w:rPr>
        <w:t xml:space="preserve"> </w:t>
      </w:r>
      <w:r w:rsidR="00A32303">
        <w:rPr>
          <w:rFonts w:ascii="Arial" w:hAnsi="Arial" w:cs="Arial"/>
          <w:sz w:val="22"/>
          <w:szCs w:val="22"/>
        </w:rPr>
        <w:t>šādā apjomā:</w:t>
      </w:r>
    </w:p>
    <w:p w14:paraId="1D36ED19" w14:textId="38BAA908" w:rsidR="00343666" w:rsidRDefault="00632690" w:rsidP="00686A63">
      <w:pPr>
        <w:tabs>
          <w:tab w:val="left" w:pos="709"/>
          <w:tab w:val="left" w:pos="1134"/>
        </w:tabs>
        <w:ind w:firstLine="709"/>
        <w:jc w:val="both"/>
        <w:rPr>
          <w:rFonts w:ascii="Arial" w:hAnsi="Arial" w:cs="Arial"/>
          <w:sz w:val="22"/>
          <w:szCs w:val="22"/>
        </w:rPr>
      </w:pPr>
      <w:r>
        <w:rPr>
          <w:rFonts w:ascii="Arial" w:hAnsi="Arial" w:cs="Arial"/>
          <w:sz w:val="22"/>
          <w:szCs w:val="22"/>
        </w:rPr>
        <w:t xml:space="preserve">12.1. </w:t>
      </w:r>
      <w:r w:rsidR="00A32303">
        <w:rPr>
          <w:rFonts w:ascii="Arial" w:hAnsi="Arial" w:cs="Arial"/>
          <w:sz w:val="22"/>
          <w:szCs w:val="22"/>
        </w:rPr>
        <w:t xml:space="preserve"> līdz 4 stundām nedāļā, ja personai noteikts pirmais aprūpes līmenis;</w:t>
      </w:r>
    </w:p>
    <w:p w14:paraId="6535B470" w14:textId="6BF3696D" w:rsidR="00352687" w:rsidRDefault="00632690" w:rsidP="00686A63">
      <w:pPr>
        <w:tabs>
          <w:tab w:val="left" w:pos="709"/>
          <w:tab w:val="left" w:pos="1134"/>
        </w:tabs>
        <w:ind w:firstLine="709"/>
        <w:jc w:val="both"/>
        <w:rPr>
          <w:rFonts w:ascii="Arial" w:hAnsi="Arial" w:cs="Arial"/>
          <w:sz w:val="22"/>
          <w:szCs w:val="22"/>
        </w:rPr>
      </w:pPr>
      <w:r>
        <w:rPr>
          <w:rFonts w:ascii="Arial" w:hAnsi="Arial" w:cs="Arial"/>
          <w:sz w:val="22"/>
          <w:szCs w:val="22"/>
        </w:rPr>
        <w:t xml:space="preserve">12.2. </w:t>
      </w:r>
      <w:r w:rsidR="00A32303">
        <w:rPr>
          <w:rFonts w:ascii="Arial" w:hAnsi="Arial" w:cs="Arial"/>
          <w:sz w:val="22"/>
          <w:szCs w:val="22"/>
        </w:rPr>
        <w:t>līdz 6 stundām nedēļā, ja personai noteikts otrais aprūpes līmenis;</w:t>
      </w:r>
    </w:p>
    <w:p w14:paraId="3E2C1DF0" w14:textId="3F5725EA" w:rsidR="00A32303" w:rsidRDefault="00A32303" w:rsidP="00707485">
      <w:pPr>
        <w:tabs>
          <w:tab w:val="left" w:pos="709"/>
          <w:tab w:val="left" w:pos="1134"/>
        </w:tabs>
        <w:ind w:firstLine="709"/>
        <w:jc w:val="both"/>
        <w:rPr>
          <w:rFonts w:ascii="Arial" w:hAnsi="Arial" w:cs="Arial"/>
          <w:sz w:val="22"/>
          <w:szCs w:val="22"/>
        </w:rPr>
      </w:pPr>
      <w:r>
        <w:rPr>
          <w:rFonts w:ascii="Arial" w:hAnsi="Arial" w:cs="Arial"/>
          <w:sz w:val="22"/>
          <w:szCs w:val="22"/>
        </w:rPr>
        <w:t xml:space="preserve">12.3. līdz 12 stundām nedēļā, ja personai noteikts </w:t>
      </w:r>
      <w:r w:rsidRPr="00EB66FF">
        <w:rPr>
          <w:rFonts w:ascii="Arial" w:hAnsi="Arial" w:cs="Arial"/>
          <w:sz w:val="22"/>
          <w:szCs w:val="22"/>
        </w:rPr>
        <w:t xml:space="preserve">trešais </w:t>
      </w:r>
      <w:r>
        <w:rPr>
          <w:rFonts w:ascii="Arial" w:hAnsi="Arial" w:cs="Arial"/>
          <w:sz w:val="22"/>
          <w:szCs w:val="22"/>
        </w:rPr>
        <w:t>aprūpes līmenis</w:t>
      </w:r>
      <w:r w:rsidR="00632690">
        <w:rPr>
          <w:rFonts w:ascii="Arial" w:hAnsi="Arial" w:cs="Arial"/>
          <w:sz w:val="22"/>
          <w:szCs w:val="22"/>
        </w:rPr>
        <w:t>;</w:t>
      </w:r>
    </w:p>
    <w:p w14:paraId="42BE4025" w14:textId="77777777" w:rsidR="00863F1F" w:rsidRPr="00707485" w:rsidRDefault="00863F1F" w:rsidP="00707485">
      <w:pPr>
        <w:tabs>
          <w:tab w:val="left" w:pos="709"/>
          <w:tab w:val="left" w:pos="1134"/>
        </w:tabs>
        <w:ind w:firstLine="709"/>
        <w:jc w:val="both"/>
        <w:rPr>
          <w:rFonts w:ascii="Arial" w:hAnsi="Arial" w:cs="Arial"/>
          <w:i/>
          <w:iCs/>
          <w:sz w:val="22"/>
          <w:szCs w:val="22"/>
        </w:rPr>
      </w:pPr>
    </w:p>
    <w:p w14:paraId="6A84866D" w14:textId="44E76763" w:rsidR="00A32303" w:rsidRPr="00632690" w:rsidRDefault="00A32303" w:rsidP="00632690">
      <w:pPr>
        <w:tabs>
          <w:tab w:val="left" w:pos="709"/>
          <w:tab w:val="left" w:pos="1134"/>
        </w:tabs>
        <w:ind w:firstLine="709"/>
        <w:jc w:val="both"/>
        <w:rPr>
          <w:rFonts w:ascii="Arial" w:hAnsi="Arial" w:cs="Arial"/>
          <w:i/>
          <w:iCs/>
          <w:sz w:val="22"/>
          <w:szCs w:val="22"/>
        </w:rPr>
      </w:pPr>
      <w:r>
        <w:rPr>
          <w:rFonts w:ascii="Arial" w:hAnsi="Arial" w:cs="Arial"/>
          <w:sz w:val="22"/>
          <w:szCs w:val="22"/>
        </w:rPr>
        <w:t xml:space="preserve">12.4. </w:t>
      </w:r>
      <w:r w:rsidRPr="00632690">
        <w:rPr>
          <w:rFonts w:ascii="Arial" w:hAnsi="Arial" w:cs="Arial"/>
          <w:sz w:val="22"/>
          <w:szCs w:val="22"/>
        </w:rPr>
        <w:t>līdz 21 stundai nedēļā, ja personai noteikts ceturtais aprūpes līmenis</w:t>
      </w:r>
      <w:r w:rsidR="00632690" w:rsidRPr="00632690">
        <w:rPr>
          <w:rFonts w:ascii="Arial" w:hAnsi="Arial" w:cs="Arial"/>
          <w:sz w:val="22"/>
          <w:szCs w:val="22"/>
        </w:rPr>
        <w:t>.</w:t>
      </w:r>
      <w:r w:rsidR="00352687" w:rsidRPr="00632690">
        <w:rPr>
          <w:rFonts w:ascii="Arial" w:hAnsi="Arial" w:cs="Arial"/>
          <w:sz w:val="22"/>
          <w:szCs w:val="22"/>
        </w:rPr>
        <w:t xml:space="preserve"> </w:t>
      </w:r>
    </w:p>
    <w:p w14:paraId="0140D8F5" w14:textId="6CD6D15F" w:rsidR="00260E15" w:rsidRDefault="00260E15" w:rsidP="00275730">
      <w:pPr>
        <w:tabs>
          <w:tab w:val="left" w:pos="709"/>
          <w:tab w:val="left" w:pos="1134"/>
        </w:tabs>
        <w:ind w:firstLine="709"/>
        <w:jc w:val="both"/>
        <w:rPr>
          <w:rFonts w:ascii="Arial" w:hAnsi="Arial" w:cs="Arial"/>
          <w:sz w:val="22"/>
          <w:szCs w:val="22"/>
        </w:rPr>
      </w:pPr>
    </w:p>
    <w:p w14:paraId="52701A0A" w14:textId="0EBD92E3" w:rsidR="00260E15" w:rsidRDefault="009B2F38" w:rsidP="009B2F38">
      <w:pPr>
        <w:tabs>
          <w:tab w:val="left" w:pos="0"/>
        </w:tabs>
        <w:jc w:val="both"/>
        <w:rPr>
          <w:rFonts w:ascii="Arial" w:hAnsi="Arial" w:cs="Arial"/>
          <w:sz w:val="22"/>
          <w:szCs w:val="22"/>
        </w:rPr>
      </w:pPr>
      <w:r>
        <w:rPr>
          <w:rFonts w:ascii="Arial" w:hAnsi="Arial" w:cs="Arial"/>
          <w:sz w:val="22"/>
          <w:szCs w:val="22"/>
        </w:rPr>
        <w:tab/>
      </w:r>
      <w:r w:rsidR="00632690">
        <w:rPr>
          <w:rFonts w:ascii="Arial" w:hAnsi="Arial" w:cs="Arial"/>
          <w:sz w:val="22"/>
          <w:szCs w:val="22"/>
        </w:rPr>
        <w:t>13</w:t>
      </w:r>
      <w:r w:rsidR="00E26D4A">
        <w:rPr>
          <w:rFonts w:ascii="Arial" w:hAnsi="Arial" w:cs="Arial"/>
          <w:sz w:val="22"/>
          <w:szCs w:val="22"/>
        </w:rPr>
        <w:t xml:space="preserve">. </w:t>
      </w:r>
      <w:r w:rsidR="00686A63">
        <w:rPr>
          <w:rFonts w:ascii="Arial" w:hAnsi="Arial" w:cs="Arial"/>
          <w:sz w:val="22"/>
          <w:szCs w:val="22"/>
        </w:rPr>
        <w:t>N</w:t>
      </w:r>
      <w:r w:rsidRPr="00055A95">
        <w:rPr>
          <w:rFonts w:ascii="Arial" w:hAnsi="Arial" w:cs="Arial"/>
          <w:sz w:val="22"/>
          <w:szCs w:val="22"/>
        </w:rPr>
        <w:t>osakot samaksu par</w:t>
      </w:r>
      <w:r w:rsidR="00F07FAF">
        <w:rPr>
          <w:rFonts w:ascii="Arial" w:hAnsi="Arial" w:cs="Arial"/>
          <w:sz w:val="22"/>
          <w:szCs w:val="22"/>
        </w:rPr>
        <w:t xml:space="preserve"> aprūpes mājās pakalpojumu </w:t>
      </w:r>
      <w:r w:rsidR="00632690">
        <w:rPr>
          <w:rFonts w:ascii="Arial" w:hAnsi="Arial" w:cs="Arial"/>
          <w:sz w:val="22"/>
          <w:szCs w:val="22"/>
        </w:rPr>
        <w:t>noteikumu 11.1.</w:t>
      </w:r>
      <w:r w:rsidR="00686A63">
        <w:rPr>
          <w:rFonts w:ascii="Arial" w:hAnsi="Arial" w:cs="Arial"/>
          <w:sz w:val="22"/>
          <w:szCs w:val="22"/>
        </w:rPr>
        <w:t> </w:t>
      </w:r>
      <w:r w:rsidR="00632690">
        <w:rPr>
          <w:rFonts w:ascii="Arial" w:hAnsi="Arial" w:cs="Arial"/>
          <w:sz w:val="22"/>
          <w:szCs w:val="22"/>
        </w:rPr>
        <w:t>apakšpunktā</w:t>
      </w:r>
      <w:r w:rsidR="00F07FAF">
        <w:rPr>
          <w:rFonts w:ascii="Arial" w:hAnsi="Arial" w:cs="Arial"/>
          <w:sz w:val="22"/>
          <w:szCs w:val="22"/>
        </w:rPr>
        <w:t xml:space="preserve"> noteiktajai personai</w:t>
      </w:r>
      <w:r w:rsidRPr="00055A95">
        <w:rPr>
          <w:rFonts w:ascii="Arial" w:hAnsi="Arial" w:cs="Arial"/>
          <w:sz w:val="22"/>
          <w:szCs w:val="22"/>
        </w:rPr>
        <w:t>, Sociālais dienests:</w:t>
      </w:r>
    </w:p>
    <w:p w14:paraId="773E3A6F" w14:textId="19B8D520" w:rsidR="00260E15" w:rsidRDefault="009B2F38" w:rsidP="009B2F38">
      <w:pPr>
        <w:tabs>
          <w:tab w:val="left" w:pos="0"/>
        </w:tabs>
        <w:jc w:val="both"/>
        <w:rPr>
          <w:rFonts w:ascii="Arial" w:hAnsi="Arial" w:cs="Arial"/>
          <w:sz w:val="22"/>
          <w:szCs w:val="22"/>
        </w:rPr>
      </w:pPr>
      <w:r>
        <w:rPr>
          <w:rFonts w:ascii="Arial" w:hAnsi="Arial" w:cs="Arial"/>
          <w:sz w:val="22"/>
          <w:szCs w:val="22"/>
        </w:rPr>
        <w:tab/>
      </w:r>
      <w:r w:rsidR="00E26D4A">
        <w:rPr>
          <w:rFonts w:ascii="Arial" w:hAnsi="Arial" w:cs="Arial"/>
          <w:sz w:val="22"/>
          <w:szCs w:val="22"/>
        </w:rPr>
        <w:t>1</w:t>
      </w:r>
      <w:r w:rsidR="00F07FAF">
        <w:rPr>
          <w:rFonts w:ascii="Arial" w:hAnsi="Arial" w:cs="Arial"/>
          <w:sz w:val="22"/>
          <w:szCs w:val="22"/>
        </w:rPr>
        <w:t>3</w:t>
      </w:r>
      <w:r w:rsidR="00E26D4A">
        <w:rPr>
          <w:rFonts w:ascii="Arial" w:hAnsi="Arial" w:cs="Arial"/>
          <w:sz w:val="22"/>
          <w:szCs w:val="22"/>
        </w:rPr>
        <w:t xml:space="preserve">.1. </w:t>
      </w:r>
      <w:r w:rsidRPr="00055A95">
        <w:rPr>
          <w:rFonts w:ascii="Arial" w:hAnsi="Arial" w:cs="Arial"/>
          <w:sz w:val="22"/>
          <w:szCs w:val="22"/>
        </w:rPr>
        <w:t>novērtē personas maksātspēju, aizpildot normatīvajā aktā par mājsaimniecības materiālās situācijas izvērtēšanu un sociālās palīdzības saņemšanu noteikto iztikas līdzekļu deklarācijas daļu par personas ienākumiem, t.sk. vērtē personas iespēju maksāt par pakalpojumu no pabalsta personai ar invaliditāti, kurai nepieciešama īpaša kopšana;</w:t>
      </w:r>
    </w:p>
    <w:p w14:paraId="2EFDCF0E" w14:textId="62D4EB1D" w:rsidR="00260E15" w:rsidRDefault="009B2F38" w:rsidP="009B2F38">
      <w:pPr>
        <w:tabs>
          <w:tab w:val="left" w:pos="0"/>
        </w:tabs>
        <w:jc w:val="both"/>
        <w:rPr>
          <w:rFonts w:ascii="Arial" w:hAnsi="Arial" w:cs="Arial"/>
          <w:sz w:val="22"/>
          <w:szCs w:val="22"/>
        </w:rPr>
      </w:pPr>
      <w:r>
        <w:rPr>
          <w:rFonts w:ascii="Arial" w:hAnsi="Arial" w:cs="Arial"/>
          <w:sz w:val="22"/>
          <w:szCs w:val="22"/>
        </w:rPr>
        <w:tab/>
      </w:r>
      <w:r w:rsidR="00E26D4A">
        <w:rPr>
          <w:rFonts w:ascii="Arial" w:hAnsi="Arial" w:cs="Arial"/>
          <w:sz w:val="22"/>
          <w:szCs w:val="22"/>
        </w:rPr>
        <w:t>1</w:t>
      </w:r>
      <w:r w:rsidR="00F07FAF">
        <w:rPr>
          <w:rFonts w:ascii="Arial" w:hAnsi="Arial" w:cs="Arial"/>
          <w:sz w:val="22"/>
          <w:szCs w:val="22"/>
        </w:rPr>
        <w:t>3</w:t>
      </w:r>
      <w:r w:rsidR="00E26D4A">
        <w:rPr>
          <w:rFonts w:ascii="Arial" w:hAnsi="Arial" w:cs="Arial"/>
          <w:sz w:val="22"/>
          <w:szCs w:val="22"/>
        </w:rPr>
        <w:t xml:space="preserve">.2. </w:t>
      </w:r>
      <w:r w:rsidRPr="00055A95">
        <w:rPr>
          <w:rFonts w:ascii="Arial" w:hAnsi="Arial" w:cs="Arial"/>
          <w:sz w:val="22"/>
          <w:szCs w:val="22"/>
        </w:rPr>
        <w:t>nevērtē personas apgādnieka ienākumus, lai noteiktu apgādnieka pienākumu maksāt par personai nodrošināto pakalpojumu;</w:t>
      </w:r>
    </w:p>
    <w:p w14:paraId="7F97EE2B" w14:textId="6559FE5A" w:rsidR="009B2F38" w:rsidRPr="00055A95" w:rsidRDefault="009B2F38" w:rsidP="009B2F38">
      <w:pPr>
        <w:tabs>
          <w:tab w:val="left" w:pos="0"/>
        </w:tabs>
        <w:jc w:val="both"/>
        <w:rPr>
          <w:rFonts w:ascii="Arial" w:hAnsi="Arial" w:cs="Arial"/>
          <w:sz w:val="22"/>
          <w:szCs w:val="22"/>
        </w:rPr>
      </w:pPr>
      <w:r>
        <w:rPr>
          <w:rFonts w:ascii="Arial" w:hAnsi="Arial" w:cs="Arial"/>
          <w:sz w:val="22"/>
          <w:szCs w:val="22"/>
        </w:rPr>
        <w:tab/>
      </w:r>
      <w:r w:rsidR="00E26D4A">
        <w:rPr>
          <w:rFonts w:ascii="Arial" w:hAnsi="Arial" w:cs="Arial"/>
          <w:sz w:val="22"/>
          <w:szCs w:val="22"/>
        </w:rPr>
        <w:t>1</w:t>
      </w:r>
      <w:r w:rsidR="00F07FAF">
        <w:rPr>
          <w:rFonts w:ascii="Arial" w:hAnsi="Arial" w:cs="Arial"/>
          <w:sz w:val="22"/>
          <w:szCs w:val="22"/>
        </w:rPr>
        <w:t>3</w:t>
      </w:r>
      <w:r w:rsidR="00E26D4A">
        <w:rPr>
          <w:rFonts w:ascii="Arial" w:hAnsi="Arial" w:cs="Arial"/>
          <w:sz w:val="22"/>
          <w:szCs w:val="22"/>
        </w:rPr>
        <w:t xml:space="preserve">.3. </w:t>
      </w:r>
      <w:r w:rsidRPr="00055A95">
        <w:rPr>
          <w:rFonts w:ascii="Arial" w:hAnsi="Arial" w:cs="Arial"/>
          <w:sz w:val="22"/>
          <w:szCs w:val="22"/>
        </w:rPr>
        <w:t>vērtē uztura līgumā noteikto uztura apjomu, ja persona noslēgusi uztura līgumu.</w:t>
      </w:r>
    </w:p>
    <w:p w14:paraId="68AD1559" w14:textId="77777777" w:rsidR="00260E15" w:rsidRDefault="009B2F38" w:rsidP="009B2F38">
      <w:pPr>
        <w:tabs>
          <w:tab w:val="left" w:pos="0"/>
        </w:tabs>
        <w:jc w:val="both"/>
        <w:rPr>
          <w:rFonts w:ascii="Arial" w:hAnsi="Arial" w:cs="Arial"/>
          <w:sz w:val="22"/>
          <w:szCs w:val="22"/>
        </w:rPr>
      </w:pPr>
      <w:r>
        <w:rPr>
          <w:rFonts w:ascii="Arial" w:hAnsi="Arial" w:cs="Arial"/>
          <w:sz w:val="22"/>
          <w:szCs w:val="22"/>
        </w:rPr>
        <w:tab/>
      </w:r>
    </w:p>
    <w:p w14:paraId="5BA854AE" w14:textId="1D4CA41C" w:rsidR="00260E15" w:rsidRDefault="00260E15" w:rsidP="009B2F38">
      <w:pPr>
        <w:tabs>
          <w:tab w:val="left" w:pos="0"/>
        </w:tabs>
        <w:jc w:val="both"/>
        <w:rPr>
          <w:rFonts w:ascii="Arial" w:hAnsi="Arial" w:cs="Arial"/>
          <w:sz w:val="22"/>
          <w:szCs w:val="22"/>
        </w:rPr>
      </w:pPr>
      <w:r>
        <w:rPr>
          <w:rFonts w:ascii="Arial" w:hAnsi="Arial" w:cs="Arial"/>
          <w:sz w:val="22"/>
          <w:szCs w:val="22"/>
        </w:rPr>
        <w:tab/>
      </w:r>
      <w:r w:rsidR="00E26D4A">
        <w:rPr>
          <w:rFonts w:ascii="Arial" w:hAnsi="Arial" w:cs="Arial"/>
          <w:sz w:val="22"/>
          <w:szCs w:val="22"/>
        </w:rPr>
        <w:t>1</w:t>
      </w:r>
      <w:r w:rsidR="00F07FAF">
        <w:rPr>
          <w:rFonts w:ascii="Arial" w:hAnsi="Arial" w:cs="Arial"/>
          <w:sz w:val="22"/>
          <w:szCs w:val="22"/>
        </w:rPr>
        <w:t>4</w:t>
      </w:r>
      <w:r w:rsidR="00E26D4A">
        <w:rPr>
          <w:rFonts w:ascii="Arial" w:hAnsi="Arial" w:cs="Arial"/>
          <w:sz w:val="22"/>
          <w:szCs w:val="22"/>
        </w:rPr>
        <w:t xml:space="preserve">. </w:t>
      </w:r>
      <w:r w:rsidR="00F07FAF">
        <w:rPr>
          <w:rFonts w:ascii="Arial" w:hAnsi="Arial" w:cs="Arial"/>
          <w:sz w:val="22"/>
          <w:szCs w:val="22"/>
        </w:rPr>
        <w:t>Noteikumu 11.1. apakšpunktā noteiktā persona</w:t>
      </w:r>
      <w:r w:rsidR="00F07FAF" w:rsidRPr="00055A95">
        <w:rPr>
          <w:rFonts w:ascii="Arial" w:hAnsi="Arial" w:cs="Arial"/>
          <w:sz w:val="22"/>
          <w:szCs w:val="22"/>
        </w:rPr>
        <w:t xml:space="preserve"> </w:t>
      </w:r>
      <w:r w:rsidR="009B2F38" w:rsidRPr="00055A95">
        <w:rPr>
          <w:rFonts w:ascii="Arial" w:hAnsi="Arial" w:cs="Arial"/>
          <w:sz w:val="22"/>
          <w:szCs w:val="22"/>
        </w:rPr>
        <w:t xml:space="preserve">par saņemto </w:t>
      </w:r>
      <w:r w:rsidR="00F07FAF">
        <w:rPr>
          <w:rFonts w:ascii="Arial" w:hAnsi="Arial" w:cs="Arial"/>
          <w:sz w:val="22"/>
          <w:szCs w:val="22"/>
        </w:rPr>
        <w:t xml:space="preserve">aprūpes mājās </w:t>
      </w:r>
      <w:r w:rsidR="009B2F38" w:rsidRPr="00055A95">
        <w:rPr>
          <w:rFonts w:ascii="Arial" w:hAnsi="Arial" w:cs="Arial"/>
          <w:sz w:val="22"/>
          <w:szCs w:val="22"/>
        </w:rPr>
        <w:t>pakalpojumu maksā atbilstoši noslēgtajam līgumam starp personu, sociālā pakalpojuma sniedzēju un Sociālo dienestu, ievērojot šādus nosacījumus:</w:t>
      </w:r>
    </w:p>
    <w:p w14:paraId="2943E940" w14:textId="20408138" w:rsidR="00260E15" w:rsidRDefault="009B2F38" w:rsidP="009B2F38">
      <w:pPr>
        <w:tabs>
          <w:tab w:val="left" w:pos="0"/>
        </w:tabs>
        <w:jc w:val="both"/>
        <w:rPr>
          <w:rFonts w:ascii="Arial" w:hAnsi="Arial" w:cs="Arial"/>
          <w:sz w:val="22"/>
          <w:szCs w:val="22"/>
        </w:rPr>
      </w:pPr>
      <w:r>
        <w:rPr>
          <w:rFonts w:ascii="Arial" w:hAnsi="Arial" w:cs="Arial"/>
          <w:sz w:val="22"/>
          <w:szCs w:val="22"/>
        </w:rPr>
        <w:tab/>
        <w:t>1</w:t>
      </w:r>
      <w:r w:rsidR="00F07FAF">
        <w:rPr>
          <w:rFonts w:ascii="Arial" w:hAnsi="Arial" w:cs="Arial"/>
          <w:sz w:val="22"/>
          <w:szCs w:val="22"/>
        </w:rPr>
        <w:t>4</w:t>
      </w:r>
      <w:r w:rsidR="00E26D4A">
        <w:rPr>
          <w:rFonts w:ascii="Arial" w:hAnsi="Arial" w:cs="Arial"/>
          <w:sz w:val="22"/>
          <w:szCs w:val="22"/>
        </w:rPr>
        <w:t>.</w:t>
      </w:r>
      <w:r w:rsidR="00F07FAF">
        <w:rPr>
          <w:rFonts w:ascii="Arial" w:hAnsi="Arial" w:cs="Arial"/>
          <w:sz w:val="22"/>
          <w:szCs w:val="22"/>
        </w:rPr>
        <w:t>1</w:t>
      </w:r>
      <w:r w:rsidR="00E26D4A">
        <w:rPr>
          <w:rFonts w:ascii="Arial" w:hAnsi="Arial" w:cs="Arial"/>
          <w:sz w:val="22"/>
          <w:szCs w:val="22"/>
        </w:rPr>
        <w:t xml:space="preserve">. </w:t>
      </w:r>
      <w:r w:rsidRPr="00055A95">
        <w:rPr>
          <w:rFonts w:ascii="Arial" w:hAnsi="Arial" w:cs="Arial"/>
          <w:sz w:val="22"/>
          <w:szCs w:val="22"/>
        </w:rPr>
        <w:t>pēc pakalpojuma samaksas personas rīcībā esošie līdzekļi, ieskaitot pabalstu personai ar invaliditāti, kurai nepieciešama īpaša kopšana, nedrīkst būt mazāki par normatīvajā aktā noteikto maznodrošinātas mājsaimniecības ienākumu slieksni pašvaldībā</w:t>
      </w:r>
      <w:r w:rsidR="00997EA7">
        <w:rPr>
          <w:rFonts w:ascii="Arial" w:hAnsi="Arial" w:cs="Arial"/>
          <w:sz w:val="22"/>
          <w:szCs w:val="22"/>
        </w:rPr>
        <w:t>;</w:t>
      </w:r>
    </w:p>
    <w:p w14:paraId="22D955A1" w14:textId="0B2D5EAE" w:rsidR="00260E15" w:rsidRDefault="009B2F38" w:rsidP="009B2F38">
      <w:pPr>
        <w:tabs>
          <w:tab w:val="left" w:pos="0"/>
        </w:tabs>
        <w:jc w:val="both"/>
        <w:rPr>
          <w:rFonts w:ascii="Arial" w:hAnsi="Arial" w:cs="Arial"/>
          <w:sz w:val="22"/>
          <w:szCs w:val="22"/>
        </w:rPr>
      </w:pPr>
      <w:r>
        <w:rPr>
          <w:rFonts w:ascii="Arial" w:hAnsi="Arial" w:cs="Arial"/>
          <w:sz w:val="22"/>
          <w:szCs w:val="22"/>
        </w:rPr>
        <w:tab/>
        <w:t>1</w:t>
      </w:r>
      <w:r w:rsidR="00F07FAF">
        <w:rPr>
          <w:rFonts w:ascii="Arial" w:hAnsi="Arial" w:cs="Arial"/>
          <w:sz w:val="22"/>
          <w:szCs w:val="22"/>
        </w:rPr>
        <w:t>4</w:t>
      </w:r>
      <w:r w:rsidR="00E26D4A">
        <w:rPr>
          <w:rFonts w:ascii="Arial" w:hAnsi="Arial" w:cs="Arial"/>
          <w:sz w:val="22"/>
          <w:szCs w:val="22"/>
        </w:rPr>
        <w:t>.</w:t>
      </w:r>
      <w:r w:rsidR="00F07FAF">
        <w:rPr>
          <w:rFonts w:ascii="Arial" w:hAnsi="Arial" w:cs="Arial"/>
          <w:sz w:val="22"/>
          <w:szCs w:val="22"/>
        </w:rPr>
        <w:t>2</w:t>
      </w:r>
      <w:r w:rsidR="00E26D4A">
        <w:rPr>
          <w:rFonts w:ascii="Arial" w:hAnsi="Arial" w:cs="Arial"/>
          <w:sz w:val="22"/>
          <w:szCs w:val="22"/>
        </w:rPr>
        <w:t xml:space="preserve">. </w:t>
      </w:r>
      <w:r w:rsidRPr="00055A95">
        <w:rPr>
          <w:rFonts w:ascii="Arial" w:hAnsi="Arial" w:cs="Arial"/>
          <w:sz w:val="22"/>
          <w:szCs w:val="22"/>
        </w:rPr>
        <w:t>ja personas ienākumi pirms pakalpojuma samaksas ir augstāki par noteikumu 1</w:t>
      </w:r>
      <w:r w:rsidR="00F07FAF">
        <w:rPr>
          <w:rFonts w:ascii="Arial" w:hAnsi="Arial" w:cs="Arial"/>
          <w:sz w:val="22"/>
          <w:szCs w:val="22"/>
        </w:rPr>
        <w:t>4</w:t>
      </w:r>
      <w:r>
        <w:rPr>
          <w:rFonts w:ascii="Arial" w:hAnsi="Arial" w:cs="Arial"/>
          <w:sz w:val="22"/>
          <w:szCs w:val="22"/>
        </w:rPr>
        <w:t>.</w:t>
      </w:r>
      <w:r w:rsidRPr="00055A95">
        <w:rPr>
          <w:rFonts w:ascii="Arial" w:hAnsi="Arial" w:cs="Arial"/>
          <w:sz w:val="22"/>
          <w:szCs w:val="22"/>
        </w:rPr>
        <w:t xml:space="preserve">1. apakšpunktā noteikto līmeni, bet persona nevar samaksāt pilnu pakalpojuma maksu, persona maksā daļu no pakalpojuma maksas – starpību starp personas ienākumu līmeni, ieskaitot pabalstu personai ar invaliditāti, kurai nepieciešama īpaša kopšana, un normatīvajā aktā noteikto maznodrošinātas mājsaimniecības ienākumu slieksni pašvaldībā. Pārējo pakalpojuma samaksas daļu līdz pilnai pakalpojuma samaksai sedz Sociālais dienests, </w:t>
      </w:r>
      <w:bookmarkStart w:id="0" w:name="_Hlk158965558"/>
      <w:r w:rsidRPr="00055A95">
        <w:rPr>
          <w:rFonts w:ascii="Arial" w:hAnsi="Arial" w:cs="Arial"/>
          <w:sz w:val="22"/>
          <w:szCs w:val="22"/>
        </w:rPr>
        <w:t>nepārsniedzot kārtējā gada pašvaldības budžeta ietvaros šim mērķim paredzētos finanšu līdzekļus</w:t>
      </w:r>
      <w:bookmarkEnd w:id="0"/>
      <w:r w:rsidRPr="00055A95">
        <w:rPr>
          <w:rFonts w:ascii="Arial" w:hAnsi="Arial" w:cs="Arial"/>
          <w:sz w:val="22"/>
          <w:szCs w:val="22"/>
        </w:rPr>
        <w:t>.</w:t>
      </w:r>
    </w:p>
    <w:p w14:paraId="7091F013" w14:textId="2D57F832" w:rsidR="009B2F38" w:rsidRDefault="009B2F38" w:rsidP="009B2F38">
      <w:pPr>
        <w:tabs>
          <w:tab w:val="left" w:pos="0"/>
        </w:tabs>
        <w:jc w:val="both"/>
        <w:rPr>
          <w:rFonts w:ascii="Arial" w:hAnsi="Arial" w:cs="Arial"/>
          <w:sz w:val="22"/>
          <w:szCs w:val="22"/>
        </w:rPr>
      </w:pPr>
      <w:r w:rsidRPr="00055A95">
        <w:rPr>
          <w:rFonts w:ascii="Arial" w:hAnsi="Arial" w:cs="Arial"/>
          <w:sz w:val="22"/>
          <w:szCs w:val="22"/>
        </w:rPr>
        <w:t xml:space="preserve"> </w:t>
      </w:r>
    </w:p>
    <w:p w14:paraId="2F2BA126" w14:textId="3F63990F" w:rsidR="00260E15" w:rsidRDefault="009B2F38" w:rsidP="00686A63">
      <w:pPr>
        <w:tabs>
          <w:tab w:val="left" w:pos="709"/>
          <w:tab w:val="left" w:pos="1134"/>
        </w:tabs>
        <w:ind w:firstLine="709"/>
        <w:jc w:val="both"/>
        <w:rPr>
          <w:rFonts w:ascii="Arial" w:hAnsi="Arial" w:cs="Arial"/>
          <w:sz w:val="22"/>
          <w:szCs w:val="22"/>
        </w:rPr>
      </w:pPr>
      <w:r>
        <w:rPr>
          <w:rFonts w:ascii="Arial" w:hAnsi="Arial" w:cs="Arial"/>
          <w:sz w:val="22"/>
          <w:szCs w:val="22"/>
        </w:rPr>
        <w:t>1</w:t>
      </w:r>
      <w:r w:rsidR="00F07FAF">
        <w:rPr>
          <w:rFonts w:ascii="Arial" w:hAnsi="Arial" w:cs="Arial"/>
          <w:sz w:val="22"/>
          <w:szCs w:val="22"/>
        </w:rPr>
        <w:t>5</w:t>
      </w:r>
      <w:r w:rsidR="00E26D4A">
        <w:rPr>
          <w:rFonts w:ascii="Arial" w:hAnsi="Arial" w:cs="Arial"/>
          <w:sz w:val="22"/>
          <w:szCs w:val="22"/>
        </w:rPr>
        <w:t xml:space="preserve">. </w:t>
      </w:r>
      <w:r>
        <w:rPr>
          <w:rFonts w:ascii="Arial" w:hAnsi="Arial" w:cs="Arial"/>
          <w:sz w:val="22"/>
          <w:szCs w:val="22"/>
        </w:rPr>
        <w:t>Noteikumu 11.2. apakšpunktā noteiktajai personai aprūpes mājās p</w:t>
      </w:r>
      <w:r w:rsidRPr="00055A95">
        <w:rPr>
          <w:rFonts w:ascii="Arial" w:hAnsi="Arial" w:cs="Arial"/>
          <w:sz w:val="22"/>
          <w:szCs w:val="22"/>
        </w:rPr>
        <w:t>akalpojums</w:t>
      </w:r>
      <w:r>
        <w:rPr>
          <w:rFonts w:ascii="Arial" w:hAnsi="Arial" w:cs="Arial"/>
          <w:sz w:val="22"/>
          <w:szCs w:val="22"/>
        </w:rPr>
        <w:t xml:space="preserve"> </w:t>
      </w:r>
      <w:r w:rsidRPr="00055A95">
        <w:rPr>
          <w:rFonts w:ascii="Arial" w:hAnsi="Arial" w:cs="Arial"/>
          <w:sz w:val="22"/>
          <w:szCs w:val="22"/>
        </w:rPr>
        <w:t>tiek nodrošināts</w:t>
      </w:r>
      <w:r w:rsidR="00573A21">
        <w:rPr>
          <w:rFonts w:ascii="Arial" w:hAnsi="Arial" w:cs="Arial"/>
          <w:sz w:val="22"/>
          <w:szCs w:val="22"/>
        </w:rPr>
        <w:t xml:space="preserve"> </w:t>
      </w:r>
      <w:r w:rsidR="00573A21" w:rsidRPr="00B4131C">
        <w:rPr>
          <w:rFonts w:ascii="Arial" w:hAnsi="Arial" w:cs="Arial"/>
          <w:sz w:val="22"/>
          <w:szCs w:val="22"/>
        </w:rPr>
        <w:t>bez maksas</w:t>
      </w:r>
      <w:r>
        <w:rPr>
          <w:rFonts w:ascii="Arial" w:hAnsi="Arial" w:cs="Arial"/>
          <w:sz w:val="22"/>
          <w:szCs w:val="22"/>
        </w:rPr>
        <w:t xml:space="preserve"> </w:t>
      </w:r>
      <w:r w:rsidRPr="00055A95">
        <w:rPr>
          <w:rFonts w:ascii="Arial" w:hAnsi="Arial" w:cs="Arial"/>
          <w:sz w:val="22"/>
          <w:szCs w:val="22"/>
        </w:rPr>
        <w:t xml:space="preserve">atbilstoši Sociālā dienesta sociālā darba speciālista veiktajam </w:t>
      </w:r>
      <w:r>
        <w:rPr>
          <w:rFonts w:ascii="Arial" w:hAnsi="Arial" w:cs="Arial"/>
          <w:sz w:val="22"/>
          <w:szCs w:val="22"/>
        </w:rPr>
        <w:t xml:space="preserve">bērna </w:t>
      </w:r>
      <w:r w:rsidRPr="00055A95">
        <w:rPr>
          <w:rFonts w:ascii="Arial" w:hAnsi="Arial" w:cs="Arial"/>
          <w:sz w:val="22"/>
          <w:szCs w:val="22"/>
        </w:rPr>
        <w:t xml:space="preserve">vajadzību </w:t>
      </w:r>
      <w:proofErr w:type="spellStart"/>
      <w:r w:rsidRPr="00055A95">
        <w:rPr>
          <w:rFonts w:ascii="Arial" w:hAnsi="Arial" w:cs="Arial"/>
          <w:sz w:val="22"/>
          <w:szCs w:val="22"/>
        </w:rPr>
        <w:t>izvērtējum</w:t>
      </w:r>
      <w:r>
        <w:rPr>
          <w:rFonts w:ascii="Arial" w:hAnsi="Arial" w:cs="Arial"/>
          <w:sz w:val="22"/>
          <w:szCs w:val="22"/>
        </w:rPr>
        <w:t>am</w:t>
      </w:r>
      <w:proofErr w:type="spellEnd"/>
      <w:r>
        <w:rPr>
          <w:rFonts w:ascii="Arial" w:hAnsi="Arial" w:cs="Arial"/>
          <w:sz w:val="22"/>
          <w:szCs w:val="22"/>
        </w:rPr>
        <w:t>,  ievērojot šādus nosacījumus:</w:t>
      </w:r>
    </w:p>
    <w:p w14:paraId="0B6104A2" w14:textId="6AF39B67" w:rsidR="00260E15" w:rsidRDefault="009B2F38" w:rsidP="00686A63">
      <w:pPr>
        <w:tabs>
          <w:tab w:val="left" w:pos="709"/>
          <w:tab w:val="left" w:pos="1134"/>
        </w:tabs>
        <w:ind w:firstLine="709"/>
        <w:jc w:val="both"/>
        <w:rPr>
          <w:rFonts w:ascii="Arial" w:hAnsi="Arial" w:cs="Arial"/>
          <w:sz w:val="22"/>
          <w:szCs w:val="22"/>
        </w:rPr>
      </w:pPr>
      <w:r>
        <w:rPr>
          <w:rFonts w:ascii="Arial" w:hAnsi="Arial" w:cs="Arial"/>
          <w:sz w:val="22"/>
          <w:szCs w:val="22"/>
        </w:rPr>
        <w:t>1</w:t>
      </w:r>
      <w:r w:rsidR="00F07FAF">
        <w:rPr>
          <w:rFonts w:ascii="Arial" w:hAnsi="Arial" w:cs="Arial"/>
          <w:sz w:val="22"/>
          <w:szCs w:val="22"/>
        </w:rPr>
        <w:t>5</w:t>
      </w:r>
      <w:r>
        <w:rPr>
          <w:rFonts w:ascii="Arial" w:hAnsi="Arial" w:cs="Arial"/>
          <w:sz w:val="22"/>
          <w:szCs w:val="22"/>
        </w:rPr>
        <w:t xml:space="preserve">.1. </w:t>
      </w:r>
      <w:r w:rsidRPr="00880130">
        <w:rPr>
          <w:rFonts w:ascii="Arial" w:hAnsi="Arial" w:cs="Arial"/>
          <w:sz w:val="22"/>
          <w:szCs w:val="22"/>
        </w:rPr>
        <w:t xml:space="preserve">pakalpojuma apjoms līdz </w:t>
      </w:r>
      <w:r>
        <w:rPr>
          <w:rFonts w:ascii="Arial" w:hAnsi="Arial" w:cs="Arial"/>
          <w:sz w:val="22"/>
          <w:szCs w:val="22"/>
        </w:rPr>
        <w:t>2</w:t>
      </w:r>
      <w:r w:rsidRPr="00880130">
        <w:rPr>
          <w:rFonts w:ascii="Arial" w:hAnsi="Arial" w:cs="Arial"/>
          <w:sz w:val="22"/>
          <w:szCs w:val="22"/>
        </w:rPr>
        <w:t xml:space="preserve">0 stundām kalendārajā mēnesī tiek piešķirts, </w:t>
      </w:r>
      <w:r w:rsidRPr="00451127">
        <w:rPr>
          <w:rFonts w:asciiTheme="minorBidi" w:hAnsiTheme="minorBidi" w:cstheme="minorBidi"/>
          <w:sz w:val="22"/>
          <w:szCs w:val="22"/>
        </w:rPr>
        <w:t xml:space="preserve">ja </w:t>
      </w:r>
      <w:r>
        <w:rPr>
          <w:rFonts w:asciiTheme="minorBidi" w:hAnsiTheme="minorBidi" w:cstheme="minorBidi"/>
          <w:sz w:val="22"/>
          <w:szCs w:val="22"/>
        </w:rPr>
        <w:t xml:space="preserve">bērns </w:t>
      </w:r>
      <w:r w:rsidRPr="003D5C74">
        <w:rPr>
          <w:rFonts w:asciiTheme="minorBidi" w:hAnsiTheme="minorBidi" w:cstheme="minorBidi"/>
          <w:sz w:val="22"/>
          <w:szCs w:val="22"/>
        </w:rPr>
        <w:t>apmeklē</w:t>
      </w:r>
      <w:r w:rsidRPr="00667E3B">
        <w:rPr>
          <w:rFonts w:asciiTheme="minorBidi" w:hAnsiTheme="minorBidi" w:cstheme="minorBidi"/>
          <w:b/>
          <w:bCs/>
          <w:sz w:val="22"/>
          <w:szCs w:val="22"/>
        </w:rPr>
        <w:t xml:space="preserve"> </w:t>
      </w:r>
      <w:r w:rsidRPr="00451127">
        <w:rPr>
          <w:rFonts w:asciiTheme="minorBidi" w:hAnsiTheme="minorBidi" w:cstheme="minorBidi"/>
          <w:sz w:val="22"/>
          <w:szCs w:val="22"/>
        </w:rPr>
        <w:t>pirms</w:t>
      </w:r>
      <w:r w:rsidR="00997EA7">
        <w:rPr>
          <w:rFonts w:asciiTheme="minorBidi" w:hAnsiTheme="minorBidi" w:cstheme="minorBidi"/>
          <w:sz w:val="22"/>
          <w:szCs w:val="22"/>
        </w:rPr>
        <w:t>s</w:t>
      </w:r>
      <w:r w:rsidRPr="00451127">
        <w:rPr>
          <w:rFonts w:asciiTheme="minorBidi" w:hAnsiTheme="minorBidi" w:cstheme="minorBidi"/>
          <w:sz w:val="22"/>
          <w:szCs w:val="22"/>
        </w:rPr>
        <w:t>kolas izglītības iestādi vai</w:t>
      </w:r>
      <w:r w:rsidR="00BE4299">
        <w:rPr>
          <w:rFonts w:asciiTheme="minorBidi" w:hAnsiTheme="minorBidi" w:cstheme="minorBidi"/>
          <w:sz w:val="22"/>
          <w:szCs w:val="22"/>
        </w:rPr>
        <w:t xml:space="preserve"> klāt</w:t>
      </w:r>
      <w:r w:rsidR="00F102F6">
        <w:rPr>
          <w:rFonts w:asciiTheme="minorBidi" w:hAnsiTheme="minorBidi" w:cstheme="minorBidi"/>
          <w:sz w:val="22"/>
          <w:szCs w:val="22"/>
        </w:rPr>
        <w:t>i</w:t>
      </w:r>
      <w:r w:rsidR="00BE4299">
        <w:rPr>
          <w:rFonts w:asciiTheme="minorBidi" w:hAnsiTheme="minorBidi" w:cstheme="minorBidi"/>
          <w:sz w:val="22"/>
          <w:szCs w:val="22"/>
        </w:rPr>
        <w:t>enē</w:t>
      </w:r>
      <w:r w:rsidRPr="00451127">
        <w:rPr>
          <w:rFonts w:asciiTheme="minorBidi" w:hAnsiTheme="minorBidi" w:cstheme="minorBidi"/>
          <w:sz w:val="22"/>
          <w:szCs w:val="22"/>
        </w:rPr>
        <w:t xml:space="preserve"> iegūst izglītību vis</w:t>
      </w:r>
      <w:r w:rsidRPr="00451127">
        <w:rPr>
          <w:rFonts w:ascii="Arial" w:hAnsi="Arial" w:cs="Arial"/>
          <w:sz w:val="22"/>
          <w:szCs w:val="22"/>
        </w:rPr>
        <w:t xml:space="preserve">pārējās, profesionālās vai speciālās izglītības iestādē, vai saņem dienas aprūpes centra pakalpojumu, vai saņem specializētās darbnīcas pakalpojumu un </w:t>
      </w:r>
      <w:r w:rsidR="006535D0" w:rsidRPr="006535D0">
        <w:rPr>
          <w:rFonts w:ascii="Arial" w:hAnsi="Arial" w:cs="Arial"/>
          <w:sz w:val="22"/>
          <w:szCs w:val="22"/>
        </w:rPr>
        <w:t>ar bērnu vienā mājsaimniecībā dzīvojošie viens vai abi bērna likumiskie pārstāvji vai audžu</w:t>
      </w:r>
      <w:r w:rsidR="00EC6570">
        <w:rPr>
          <w:rFonts w:ascii="Arial" w:hAnsi="Arial" w:cs="Arial"/>
          <w:sz w:val="22"/>
          <w:szCs w:val="22"/>
        </w:rPr>
        <w:t xml:space="preserve">ģimenes </w:t>
      </w:r>
      <w:r w:rsidR="00EC6570" w:rsidRPr="00997EA7">
        <w:rPr>
          <w:rFonts w:ascii="Arial" w:hAnsi="Arial" w:cs="Arial"/>
          <w:sz w:val="22"/>
          <w:szCs w:val="22"/>
        </w:rPr>
        <w:t>pārstāvji</w:t>
      </w:r>
      <w:r w:rsidR="006535D0" w:rsidRPr="00997EA7">
        <w:rPr>
          <w:rFonts w:ascii="Arial" w:hAnsi="Arial" w:cs="Arial"/>
          <w:sz w:val="22"/>
          <w:szCs w:val="22"/>
        </w:rPr>
        <w:t xml:space="preserve"> </w:t>
      </w:r>
      <w:bookmarkStart w:id="1" w:name="_Hlk185431341"/>
      <w:r w:rsidR="00056CD4" w:rsidRPr="003D5C74">
        <w:rPr>
          <w:rFonts w:ascii="Arial" w:hAnsi="Arial" w:cs="Arial"/>
          <w:sz w:val="22"/>
          <w:szCs w:val="22"/>
        </w:rPr>
        <w:t>nav nodarbināt</w:t>
      </w:r>
      <w:r w:rsidR="006535D0" w:rsidRPr="003D5C74">
        <w:rPr>
          <w:rFonts w:ascii="Arial" w:hAnsi="Arial" w:cs="Arial"/>
          <w:sz w:val="22"/>
          <w:szCs w:val="22"/>
        </w:rPr>
        <w:t>i</w:t>
      </w:r>
      <w:r w:rsidR="00056CD4" w:rsidRPr="003D5C74">
        <w:rPr>
          <w:rFonts w:ascii="Arial" w:hAnsi="Arial" w:cs="Arial"/>
          <w:sz w:val="22"/>
          <w:szCs w:val="22"/>
        </w:rPr>
        <w:t>,</w:t>
      </w:r>
      <w:r w:rsidR="00056CD4" w:rsidRPr="00997EA7">
        <w:rPr>
          <w:rFonts w:ascii="Arial" w:hAnsi="Arial" w:cs="Arial"/>
          <w:sz w:val="22"/>
          <w:szCs w:val="22"/>
        </w:rPr>
        <w:t xml:space="preserve"> nav darba ņēmēj</w:t>
      </w:r>
      <w:r w:rsidR="006535D0" w:rsidRPr="00997EA7">
        <w:rPr>
          <w:rFonts w:ascii="Arial" w:hAnsi="Arial" w:cs="Arial"/>
          <w:sz w:val="22"/>
          <w:szCs w:val="22"/>
        </w:rPr>
        <w:t>i</w:t>
      </w:r>
      <w:r w:rsidR="00056CD4" w:rsidRPr="006535D0">
        <w:rPr>
          <w:rFonts w:ascii="Arial" w:hAnsi="Arial" w:cs="Arial"/>
          <w:sz w:val="22"/>
          <w:szCs w:val="22"/>
        </w:rPr>
        <w:t xml:space="preserve"> vai </w:t>
      </w:r>
      <w:r w:rsidR="006535D0">
        <w:rPr>
          <w:rFonts w:ascii="Arial" w:hAnsi="Arial" w:cs="Arial"/>
          <w:sz w:val="22"/>
          <w:szCs w:val="22"/>
        </w:rPr>
        <w:t xml:space="preserve">reģistrēti </w:t>
      </w:r>
      <w:r w:rsidR="00BE4299" w:rsidRPr="006535D0">
        <w:rPr>
          <w:rFonts w:ascii="Arial" w:hAnsi="Arial" w:cs="Arial"/>
          <w:sz w:val="22"/>
          <w:szCs w:val="22"/>
        </w:rPr>
        <w:t>saimnieciskās darbības veicēj</w:t>
      </w:r>
      <w:r w:rsidR="006535D0" w:rsidRPr="006535D0">
        <w:rPr>
          <w:rFonts w:ascii="Arial" w:hAnsi="Arial" w:cs="Arial"/>
          <w:sz w:val="22"/>
          <w:szCs w:val="22"/>
        </w:rPr>
        <w:t>i</w:t>
      </w:r>
      <w:r w:rsidRPr="006535D0">
        <w:rPr>
          <w:rFonts w:ascii="Arial" w:hAnsi="Arial" w:cs="Arial"/>
          <w:sz w:val="22"/>
          <w:szCs w:val="22"/>
        </w:rPr>
        <w:t xml:space="preserve">, </w:t>
      </w:r>
      <w:r w:rsidR="009304EC" w:rsidRPr="006535D0">
        <w:rPr>
          <w:rFonts w:ascii="Arial" w:hAnsi="Arial" w:cs="Arial"/>
          <w:sz w:val="22"/>
          <w:szCs w:val="22"/>
        </w:rPr>
        <w:t xml:space="preserve">vai </w:t>
      </w:r>
      <w:r w:rsidR="00BE4299" w:rsidRPr="006535D0">
        <w:rPr>
          <w:rFonts w:ascii="Arial" w:hAnsi="Arial" w:cs="Arial"/>
          <w:sz w:val="22"/>
          <w:szCs w:val="22"/>
        </w:rPr>
        <w:t>neapgūst</w:t>
      </w:r>
      <w:r w:rsidRPr="006535D0">
        <w:rPr>
          <w:rFonts w:ascii="Arial" w:hAnsi="Arial" w:cs="Arial"/>
          <w:sz w:val="22"/>
          <w:szCs w:val="22"/>
        </w:rPr>
        <w:t xml:space="preserve"> izglītīb</w:t>
      </w:r>
      <w:r w:rsidR="00BE4299" w:rsidRPr="006535D0">
        <w:rPr>
          <w:rFonts w:ascii="Arial" w:hAnsi="Arial" w:cs="Arial"/>
          <w:sz w:val="22"/>
          <w:szCs w:val="22"/>
        </w:rPr>
        <w:t>as programmu</w:t>
      </w:r>
      <w:r w:rsidR="000B6385" w:rsidRPr="006535D0">
        <w:rPr>
          <w:rFonts w:ascii="Arial" w:hAnsi="Arial" w:cs="Arial"/>
          <w:sz w:val="22"/>
          <w:szCs w:val="22"/>
        </w:rPr>
        <w:t xml:space="preserve"> izglītības iestādē</w:t>
      </w:r>
      <w:r w:rsidRPr="006535D0">
        <w:rPr>
          <w:rFonts w:ascii="Arial" w:hAnsi="Arial" w:cs="Arial"/>
          <w:sz w:val="22"/>
          <w:szCs w:val="22"/>
        </w:rPr>
        <w:t>, vai nepiedalās Nodarbinātības valsts aģentūras organizētajos pasākumos</w:t>
      </w:r>
      <w:r w:rsidR="00260E15" w:rsidRPr="006535D0">
        <w:rPr>
          <w:rFonts w:ascii="Arial" w:hAnsi="Arial" w:cs="Arial"/>
          <w:sz w:val="22"/>
          <w:szCs w:val="22"/>
        </w:rPr>
        <w:t>;</w:t>
      </w:r>
    </w:p>
    <w:bookmarkEnd w:id="1"/>
    <w:p w14:paraId="2BF0B030" w14:textId="30DE31E8" w:rsidR="00260E15" w:rsidRDefault="009B2F38" w:rsidP="00686A63">
      <w:pPr>
        <w:tabs>
          <w:tab w:val="left" w:pos="709"/>
          <w:tab w:val="left" w:pos="1134"/>
        </w:tabs>
        <w:ind w:firstLine="709"/>
        <w:jc w:val="both"/>
        <w:rPr>
          <w:rFonts w:ascii="Arial" w:hAnsi="Arial" w:cs="Arial"/>
          <w:sz w:val="22"/>
          <w:szCs w:val="22"/>
        </w:rPr>
      </w:pPr>
      <w:r>
        <w:rPr>
          <w:rFonts w:ascii="Arial" w:hAnsi="Arial" w:cs="Arial"/>
          <w:sz w:val="22"/>
          <w:szCs w:val="22"/>
        </w:rPr>
        <w:t>1</w:t>
      </w:r>
      <w:r w:rsidR="00F07FAF">
        <w:rPr>
          <w:rFonts w:ascii="Arial" w:hAnsi="Arial" w:cs="Arial"/>
          <w:sz w:val="22"/>
          <w:szCs w:val="22"/>
        </w:rPr>
        <w:t>5</w:t>
      </w:r>
      <w:r>
        <w:rPr>
          <w:rFonts w:ascii="Arial" w:hAnsi="Arial" w:cs="Arial"/>
          <w:sz w:val="22"/>
          <w:szCs w:val="22"/>
        </w:rPr>
        <w:t>.2.</w:t>
      </w:r>
      <w:r w:rsidRPr="008F1C90">
        <w:rPr>
          <w:rFonts w:ascii="Arial" w:hAnsi="Arial" w:cs="Arial"/>
          <w:sz w:val="22"/>
          <w:szCs w:val="22"/>
        </w:rPr>
        <w:t xml:space="preserve"> </w:t>
      </w:r>
      <w:r w:rsidRPr="00880130">
        <w:rPr>
          <w:rFonts w:ascii="Arial" w:hAnsi="Arial" w:cs="Arial"/>
          <w:sz w:val="22"/>
          <w:szCs w:val="22"/>
        </w:rPr>
        <w:t xml:space="preserve">pakalpojuma apjoms līdz </w:t>
      </w:r>
      <w:r>
        <w:rPr>
          <w:rFonts w:ascii="Arial" w:hAnsi="Arial" w:cs="Arial"/>
          <w:sz w:val="22"/>
          <w:szCs w:val="22"/>
        </w:rPr>
        <w:t>4</w:t>
      </w:r>
      <w:r w:rsidRPr="00880130">
        <w:rPr>
          <w:rFonts w:ascii="Arial" w:hAnsi="Arial" w:cs="Arial"/>
          <w:sz w:val="22"/>
          <w:szCs w:val="22"/>
        </w:rPr>
        <w:t xml:space="preserve">0 stundām kalendārajā mēnesī tiek piešķirts, </w:t>
      </w:r>
      <w:r w:rsidRPr="00451127">
        <w:rPr>
          <w:rFonts w:asciiTheme="minorBidi" w:hAnsiTheme="minorBidi" w:cstheme="minorBidi"/>
          <w:sz w:val="22"/>
          <w:szCs w:val="22"/>
        </w:rPr>
        <w:t xml:space="preserve">ja </w:t>
      </w:r>
      <w:r>
        <w:rPr>
          <w:rFonts w:asciiTheme="minorBidi" w:hAnsiTheme="minorBidi" w:cstheme="minorBidi"/>
          <w:sz w:val="22"/>
          <w:szCs w:val="22"/>
        </w:rPr>
        <w:t xml:space="preserve">bērns </w:t>
      </w:r>
      <w:r w:rsidRPr="003D5C74">
        <w:rPr>
          <w:rFonts w:asciiTheme="minorBidi" w:hAnsiTheme="minorBidi" w:cstheme="minorBidi"/>
          <w:sz w:val="22"/>
          <w:szCs w:val="22"/>
        </w:rPr>
        <w:t>apmeklē</w:t>
      </w:r>
      <w:r w:rsidRPr="00451127">
        <w:rPr>
          <w:rFonts w:asciiTheme="minorBidi" w:hAnsiTheme="minorBidi" w:cstheme="minorBidi"/>
          <w:sz w:val="22"/>
          <w:szCs w:val="22"/>
        </w:rPr>
        <w:t xml:space="preserve"> pirm</w:t>
      </w:r>
      <w:r w:rsidR="00400691">
        <w:rPr>
          <w:rFonts w:asciiTheme="minorBidi" w:hAnsiTheme="minorBidi" w:cstheme="minorBidi"/>
          <w:sz w:val="22"/>
          <w:szCs w:val="22"/>
        </w:rPr>
        <w:t>s</w:t>
      </w:r>
      <w:r w:rsidRPr="00451127">
        <w:rPr>
          <w:rFonts w:asciiTheme="minorBidi" w:hAnsiTheme="minorBidi" w:cstheme="minorBidi"/>
          <w:sz w:val="22"/>
          <w:szCs w:val="22"/>
        </w:rPr>
        <w:t>skolas izglītības iestādi vai klātienē iegūst izglītību vis</w:t>
      </w:r>
      <w:r w:rsidRPr="00451127">
        <w:rPr>
          <w:rFonts w:ascii="Arial" w:hAnsi="Arial" w:cs="Arial"/>
          <w:sz w:val="22"/>
          <w:szCs w:val="22"/>
        </w:rPr>
        <w:t xml:space="preserve">pārējās, profesionālās vai speciālās izglītības iestādē, vai saņem dienas aprūpes centra pakalpojumu, vai saņem specializētās darbnīcas pakalpojumu un </w:t>
      </w:r>
      <w:bookmarkStart w:id="2" w:name="_Hlk185514321"/>
      <w:r w:rsidR="006535D0" w:rsidRPr="006535D0">
        <w:rPr>
          <w:rFonts w:ascii="Arial" w:hAnsi="Arial" w:cs="Arial"/>
          <w:sz w:val="22"/>
          <w:szCs w:val="22"/>
        </w:rPr>
        <w:t>ar bērnu vienā mājsaimniecībā dzīvojošie bērna likumiskie pārstāvji vai audžu</w:t>
      </w:r>
      <w:r w:rsidR="00EC6570">
        <w:rPr>
          <w:rFonts w:ascii="Arial" w:hAnsi="Arial" w:cs="Arial"/>
          <w:sz w:val="22"/>
          <w:szCs w:val="22"/>
        </w:rPr>
        <w:t>ģimenes pārstāvji</w:t>
      </w:r>
      <w:r w:rsidR="006535D0" w:rsidRPr="006535D0">
        <w:rPr>
          <w:rFonts w:ascii="Arial" w:hAnsi="Arial" w:cs="Arial"/>
          <w:sz w:val="22"/>
          <w:szCs w:val="22"/>
        </w:rPr>
        <w:t xml:space="preserve"> </w:t>
      </w:r>
      <w:r w:rsidRPr="00405A5E">
        <w:rPr>
          <w:rFonts w:ascii="Arial" w:hAnsi="Arial" w:cs="Arial"/>
          <w:sz w:val="22"/>
          <w:szCs w:val="22"/>
        </w:rPr>
        <w:t>ir</w:t>
      </w:r>
      <w:r w:rsidRPr="00882633">
        <w:rPr>
          <w:rFonts w:ascii="Arial" w:hAnsi="Arial" w:cs="Arial"/>
          <w:b/>
          <w:bCs/>
          <w:sz w:val="22"/>
          <w:szCs w:val="22"/>
        </w:rPr>
        <w:t xml:space="preserve"> </w:t>
      </w:r>
      <w:r w:rsidR="006535D0" w:rsidRPr="003D5C74">
        <w:rPr>
          <w:rFonts w:ascii="Arial" w:hAnsi="Arial" w:cs="Arial"/>
          <w:sz w:val="22"/>
          <w:szCs w:val="22"/>
        </w:rPr>
        <w:t>nodarbināti</w:t>
      </w:r>
      <w:r w:rsidR="006535D0">
        <w:rPr>
          <w:rFonts w:ascii="Arial" w:hAnsi="Arial" w:cs="Arial"/>
          <w:sz w:val="22"/>
          <w:szCs w:val="22"/>
        </w:rPr>
        <w:t>, vai ir darba ņēmēji vai reģistrēti saimnieciskās darbības veicēji</w:t>
      </w:r>
      <w:r w:rsidR="00E2531B">
        <w:rPr>
          <w:rFonts w:ascii="Arial" w:hAnsi="Arial" w:cs="Arial"/>
          <w:sz w:val="22"/>
          <w:szCs w:val="22"/>
        </w:rPr>
        <w:t xml:space="preserve">, </w:t>
      </w:r>
      <w:r w:rsidRPr="006535D0">
        <w:rPr>
          <w:rFonts w:ascii="Arial" w:hAnsi="Arial" w:cs="Arial"/>
          <w:sz w:val="22"/>
          <w:szCs w:val="22"/>
        </w:rPr>
        <w:t xml:space="preserve">vai apgūst </w:t>
      </w:r>
      <w:r w:rsidR="006535D0" w:rsidRPr="006535D0">
        <w:rPr>
          <w:rFonts w:ascii="Arial" w:hAnsi="Arial" w:cs="Arial"/>
          <w:sz w:val="22"/>
          <w:szCs w:val="22"/>
        </w:rPr>
        <w:t xml:space="preserve">izglītības </w:t>
      </w:r>
      <w:r w:rsidRPr="006535D0">
        <w:rPr>
          <w:rFonts w:ascii="Arial" w:hAnsi="Arial" w:cs="Arial"/>
          <w:sz w:val="22"/>
          <w:szCs w:val="22"/>
        </w:rPr>
        <w:t>programmu izglītības iestādē, vai piedalās Nodarbinātības valsts aģe</w:t>
      </w:r>
      <w:r w:rsidRPr="00880130">
        <w:rPr>
          <w:rFonts w:ascii="Arial" w:hAnsi="Arial" w:cs="Arial"/>
          <w:sz w:val="22"/>
          <w:szCs w:val="22"/>
        </w:rPr>
        <w:t>ntūras organizētajos pasākumos</w:t>
      </w:r>
      <w:bookmarkEnd w:id="2"/>
      <w:r w:rsidR="00260E15">
        <w:rPr>
          <w:rFonts w:ascii="Arial" w:hAnsi="Arial" w:cs="Arial"/>
          <w:sz w:val="22"/>
          <w:szCs w:val="22"/>
        </w:rPr>
        <w:t>;</w:t>
      </w:r>
    </w:p>
    <w:p w14:paraId="35DEC0A1" w14:textId="572D6B7E" w:rsidR="009B2F38" w:rsidRDefault="009B2F38" w:rsidP="00686A63">
      <w:pPr>
        <w:tabs>
          <w:tab w:val="left" w:pos="709"/>
          <w:tab w:val="left" w:pos="1134"/>
        </w:tabs>
        <w:ind w:firstLine="709"/>
        <w:jc w:val="both"/>
        <w:rPr>
          <w:rFonts w:ascii="Arial" w:hAnsi="Arial" w:cs="Arial"/>
          <w:sz w:val="22"/>
          <w:szCs w:val="22"/>
        </w:rPr>
      </w:pPr>
      <w:r>
        <w:rPr>
          <w:rFonts w:ascii="Arial" w:hAnsi="Arial" w:cs="Arial"/>
          <w:sz w:val="22"/>
          <w:szCs w:val="22"/>
        </w:rPr>
        <w:t>1</w:t>
      </w:r>
      <w:r w:rsidR="00F07FAF">
        <w:rPr>
          <w:rFonts w:ascii="Arial" w:hAnsi="Arial" w:cs="Arial"/>
          <w:sz w:val="22"/>
          <w:szCs w:val="22"/>
        </w:rPr>
        <w:t>5</w:t>
      </w:r>
      <w:r>
        <w:rPr>
          <w:rFonts w:ascii="Arial" w:hAnsi="Arial" w:cs="Arial"/>
          <w:sz w:val="22"/>
          <w:szCs w:val="22"/>
        </w:rPr>
        <w:t xml:space="preserve">.3. </w:t>
      </w:r>
      <w:r w:rsidRPr="00667E3B">
        <w:rPr>
          <w:rFonts w:ascii="Arial" w:hAnsi="Arial" w:cs="Arial"/>
          <w:sz w:val="22"/>
          <w:szCs w:val="22"/>
        </w:rPr>
        <w:t xml:space="preserve">pakalpojuma apjoms līdz </w:t>
      </w:r>
      <w:r w:rsidR="001F0E83">
        <w:rPr>
          <w:rFonts w:ascii="Arial" w:hAnsi="Arial" w:cs="Arial"/>
          <w:sz w:val="22"/>
          <w:szCs w:val="22"/>
        </w:rPr>
        <w:t>4</w:t>
      </w:r>
      <w:r w:rsidRPr="00667E3B">
        <w:rPr>
          <w:rFonts w:ascii="Arial" w:hAnsi="Arial" w:cs="Arial"/>
          <w:sz w:val="22"/>
          <w:szCs w:val="22"/>
        </w:rPr>
        <w:t xml:space="preserve">0 stundām kalendārajā mēnesī tiek piešķirts, ja bērns </w:t>
      </w:r>
      <w:r w:rsidRPr="003D5C74">
        <w:rPr>
          <w:rFonts w:ascii="Arial" w:hAnsi="Arial" w:cs="Arial"/>
          <w:sz w:val="22"/>
          <w:szCs w:val="22"/>
        </w:rPr>
        <w:t xml:space="preserve">neapmeklē </w:t>
      </w:r>
      <w:r w:rsidRPr="00667E3B">
        <w:rPr>
          <w:rFonts w:ascii="Arial" w:hAnsi="Arial" w:cs="Arial"/>
          <w:sz w:val="22"/>
          <w:szCs w:val="22"/>
        </w:rPr>
        <w:t>pirms</w:t>
      </w:r>
      <w:r w:rsidR="00997EA7">
        <w:rPr>
          <w:rFonts w:ascii="Arial" w:hAnsi="Arial" w:cs="Arial"/>
          <w:sz w:val="22"/>
          <w:szCs w:val="22"/>
        </w:rPr>
        <w:t>s</w:t>
      </w:r>
      <w:r w:rsidRPr="00667E3B">
        <w:rPr>
          <w:rFonts w:ascii="Arial" w:hAnsi="Arial" w:cs="Arial"/>
          <w:sz w:val="22"/>
          <w:szCs w:val="22"/>
        </w:rPr>
        <w:t>kolas izglītības iestādi vai klātienē</w:t>
      </w:r>
      <w:r>
        <w:rPr>
          <w:rFonts w:ascii="Arial" w:hAnsi="Arial" w:cs="Arial"/>
          <w:sz w:val="22"/>
          <w:szCs w:val="22"/>
        </w:rPr>
        <w:t xml:space="preserve"> ne</w:t>
      </w:r>
      <w:r w:rsidRPr="00667E3B">
        <w:rPr>
          <w:rFonts w:ascii="Arial" w:hAnsi="Arial" w:cs="Arial"/>
          <w:sz w:val="22"/>
          <w:szCs w:val="22"/>
        </w:rPr>
        <w:t xml:space="preserve">iegūst izglītību vispārējās, profesionālās vai speciālās izglītības iestādē, vai </w:t>
      </w:r>
      <w:r>
        <w:rPr>
          <w:rFonts w:ascii="Arial" w:hAnsi="Arial" w:cs="Arial"/>
          <w:sz w:val="22"/>
          <w:szCs w:val="22"/>
        </w:rPr>
        <w:t>ne</w:t>
      </w:r>
      <w:r w:rsidRPr="00667E3B">
        <w:rPr>
          <w:rFonts w:ascii="Arial" w:hAnsi="Arial" w:cs="Arial"/>
          <w:sz w:val="22"/>
          <w:szCs w:val="22"/>
        </w:rPr>
        <w:t xml:space="preserve">saņem dienas aprūpes centra pakalpojumu, vai </w:t>
      </w:r>
      <w:r>
        <w:rPr>
          <w:rFonts w:ascii="Arial" w:hAnsi="Arial" w:cs="Arial"/>
          <w:sz w:val="22"/>
          <w:szCs w:val="22"/>
        </w:rPr>
        <w:t>ne</w:t>
      </w:r>
      <w:r w:rsidRPr="00667E3B">
        <w:rPr>
          <w:rFonts w:ascii="Arial" w:hAnsi="Arial" w:cs="Arial"/>
          <w:sz w:val="22"/>
          <w:szCs w:val="22"/>
        </w:rPr>
        <w:t xml:space="preserve">saņem specializētās darbnīcas pakalpojumu un </w:t>
      </w:r>
      <w:r w:rsidR="006535D0" w:rsidRPr="006535D0">
        <w:rPr>
          <w:rFonts w:ascii="Arial" w:hAnsi="Arial" w:cs="Arial"/>
          <w:sz w:val="22"/>
          <w:szCs w:val="22"/>
        </w:rPr>
        <w:t>ar bērnu vienā mājsaimniecībā dzīvojošie viens vai abi bērna likumiskie pārstāvji vai audžu</w:t>
      </w:r>
      <w:r w:rsidR="00EC6570">
        <w:rPr>
          <w:rFonts w:ascii="Arial" w:hAnsi="Arial" w:cs="Arial"/>
          <w:sz w:val="22"/>
          <w:szCs w:val="22"/>
        </w:rPr>
        <w:t>ģimenes pārstāvji</w:t>
      </w:r>
      <w:r w:rsidR="006535D0" w:rsidRPr="006535D0">
        <w:rPr>
          <w:rFonts w:ascii="Arial" w:hAnsi="Arial" w:cs="Arial"/>
          <w:sz w:val="22"/>
          <w:szCs w:val="22"/>
        </w:rPr>
        <w:t xml:space="preserve"> </w:t>
      </w:r>
      <w:r w:rsidR="006535D0" w:rsidRPr="003D5C74">
        <w:rPr>
          <w:rFonts w:ascii="Arial" w:hAnsi="Arial" w:cs="Arial"/>
          <w:sz w:val="22"/>
          <w:szCs w:val="22"/>
        </w:rPr>
        <w:t>nav nodarbināti</w:t>
      </w:r>
      <w:r w:rsidR="006535D0" w:rsidRPr="006535D0">
        <w:rPr>
          <w:rFonts w:ascii="Arial" w:hAnsi="Arial" w:cs="Arial"/>
          <w:sz w:val="22"/>
          <w:szCs w:val="22"/>
        </w:rPr>
        <w:t xml:space="preserve">, nav darba ņēmēji vai reģistrēti saimnieciskās darbības veicēji, </w:t>
      </w:r>
      <w:r w:rsidR="006535D0" w:rsidRPr="006535D0">
        <w:rPr>
          <w:rFonts w:ascii="Arial" w:hAnsi="Arial" w:cs="Arial"/>
          <w:sz w:val="22"/>
          <w:szCs w:val="22"/>
        </w:rPr>
        <w:lastRenderedPageBreak/>
        <w:t>vai neapgūst izglītības programmu izglītības iestādē, vai nepiedalās Nodarbinātības valsts aģentūras organizētajos pasākumos</w:t>
      </w:r>
      <w:r w:rsidR="00260E15">
        <w:rPr>
          <w:rFonts w:ascii="Arial" w:hAnsi="Arial" w:cs="Arial"/>
          <w:sz w:val="22"/>
          <w:szCs w:val="22"/>
        </w:rPr>
        <w:t>;</w:t>
      </w:r>
      <w:r>
        <w:rPr>
          <w:rFonts w:ascii="Arial" w:hAnsi="Arial" w:cs="Arial"/>
          <w:sz w:val="22"/>
          <w:szCs w:val="22"/>
        </w:rPr>
        <w:t xml:space="preserve"> </w:t>
      </w:r>
    </w:p>
    <w:p w14:paraId="70358921" w14:textId="71681FC6" w:rsidR="009B2F38" w:rsidRDefault="009B2F38" w:rsidP="009B2F38">
      <w:pPr>
        <w:tabs>
          <w:tab w:val="left" w:pos="709"/>
          <w:tab w:val="left" w:pos="1134"/>
        </w:tabs>
        <w:ind w:firstLine="709"/>
        <w:jc w:val="both"/>
        <w:rPr>
          <w:rFonts w:ascii="Arial" w:hAnsi="Arial" w:cs="Arial"/>
          <w:sz w:val="22"/>
          <w:szCs w:val="22"/>
        </w:rPr>
      </w:pPr>
      <w:r>
        <w:rPr>
          <w:rFonts w:ascii="Arial" w:hAnsi="Arial" w:cs="Arial"/>
          <w:sz w:val="22"/>
          <w:szCs w:val="22"/>
        </w:rPr>
        <w:t>1</w:t>
      </w:r>
      <w:r w:rsidR="00F07FAF">
        <w:rPr>
          <w:rFonts w:ascii="Arial" w:hAnsi="Arial" w:cs="Arial"/>
          <w:sz w:val="22"/>
          <w:szCs w:val="22"/>
        </w:rPr>
        <w:t>5</w:t>
      </w:r>
      <w:r>
        <w:rPr>
          <w:rFonts w:ascii="Arial" w:hAnsi="Arial" w:cs="Arial"/>
          <w:sz w:val="22"/>
          <w:szCs w:val="22"/>
        </w:rPr>
        <w:t xml:space="preserve">.4. </w:t>
      </w:r>
      <w:r w:rsidRPr="00667E3B">
        <w:rPr>
          <w:rFonts w:ascii="Arial" w:hAnsi="Arial" w:cs="Arial"/>
          <w:sz w:val="22"/>
          <w:szCs w:val="22"/>
        </w:rPr>
        <w:t xml:space="preserve">pakalpojuma apjoms līdz </w:t>
      </w:r>
      <w:r>
        <w:rPr>
          <w:rFonts w:ascii="Arial" w:hAnsi="Arial" w:cs="Arial"/>
          <w:sz w:val="22"/>
          <w:szCs w:val="22"/>
        </w:rPr>
        <w:t>8</w:t>
      </w:r>
      <w:r w:rsidRPr="00667E3B">
        <w:rPr>
          <w:rFonts w:ascii="Arial" w:hAnsi="Arial" w:cs="Arial"/>
          <w:sz w:val="22"/>
          <w:szCs w:val="22"/>
        </w:rPr>
        <w:t xml:space="preserve">0 stundām kalendārajā mēnesī tiek piešķirts, ja bērns </w:t>
      </w:r>
      <w:r w:rsidRPr="003D5C74">
        <w:rPr>
          <w:rFonts w:ascii="Arial" w:hAnsi="Arial" w:cs="Arial"/>
          <w:sz w:val="22"/>
          <w:szCs w:val="22"/>
        </w:rPr>
        <w:t>neapmeklē</w:t>
      </w:r>
      <w:r w:rsidRPr="00667E3B">
        <w:rPr>
          <w:rFonts w:ascii="Arial" w:hAnsi="Arial" w:cs="Arial"/>
          <w:sz w:val="22"/>
          <w:szCs w:val="22"/>
        </w:rPr>
        <w:t xml:space="preserve"> pirms</w:t>
      </w:r>
      <w:r w:rsidR="00173805">
        <w:rPr>
          <w:rFonts w:ascii="Arial" w:hAnsi="Arial" w:cs="Arial"/>
          <w:sz w:val="22"/>
          <w:szCs w:val="22"/>
        </w:rPr>
        <w:t>s</w:t>
      </w:r>
      <w:r w:rsidRPr="00667E3B">
        <w:rPr>
          <w:rFonts w:ascii="Arial" w:hAnsi="Arial" w:cs="Arial"/>
          <w:sz w:val="22"/>
          <w:szCs w:val="22"/>
        </w:rPr>
        <w:t>kolas izglītības iestādi vai klātienē</w:t>
      </w:r>
      <w:r>
        <w:rPr>
          <w:rFonts w:ascii="Arial" w:hAnsi="Arial" w:cs="Arial"/>
          <w:sz w:val="22"/>
          <w:szCs w:val="22"/>
        </w:rPr>
        <w:t xml:space="preserve"> ne</w:t>
      </w:r>
      <w:r w:rsidRPr="00667E3B">
        <w:rPr>
          <w:rFonts w:ascii="Arial" w:hAnsi="Arial" w:cs="Arial"/>
          <w:sz w:val="22"/>
          <w:szCs w:val="22"/>
        </w:rPr>
        <w:t xml:space="preserve">iegūst izglītību vispārējās, profesionālās vai speciālās izglītības iestādē, vai </w:t>
      </w:r>
      <w:r>
        <w:rPr>
          <w:rFonts w:ascii="Arial" w:hAnsi="Arial" w:cs="Arial"/>
          <w:sz w:val="22"/>
          <w:szCs w:val="22"/>
        </w:rPr>
        <w:t>ne</w:t>
      </w:r>
      <w:r w:rsidRPr="00667E3B">
        <w:rPr>
          <w:rFonts w:ascii="Arial" w:hAnsi="Arial" w:cs="Arial"/>
          <w:sz w:val="22"/>
          <w:szCs w:val="22"/>
        </w:rPr>
        <w:t xml:space="preserve">saņem dienas aprūpes centra pakalpojumu, vai </w:t>
      </w:r>
      <w:r>
        <w:rPr>
          <w:rFonts w:ascii="Arial" w:hAnsi="Arial" w:cs="Arial"/>
          <w:sz w:val="22"/>
          <w:szCs w:val="22"/>
        </w:rPr>
        <w:t>ne</w:t>
      </w:r>
      <w:r w:rsidRPr="00667E3B">
        <w:rPr>
          <w:rFonts w:ascii="Arial" w:hAnsi="Arial" w:cs="Arial"/>
          <w:sz w:val="22"/>
          <w:szCs w:val="22"/>
        </w:rPr>
        <w:t xml:space="preserve">saņem specializētās darbnīcas pakalpojumu un </w:t>
      </w:r>
      <w:r w:rsidR="00882633" w:rsidRPr="00882633">
        <w:rPr>
          <w:rFonts w:ascii="Arial" w:hAnsi="Arial" w:cs="Arial"/>
          <w:sz w:val="22"/>
          <w:szCs w:val="22"/>
        </w:rPr>
        <w:t>ar bērnu vienā mājsaimniecībā dzīvojošie bērna likumiskie pārstāvji vai audžu</w:t>
      </w:r>
      <w:r w:rsidR="00EC6570">
        <w:rPr>
          <w:rFonts w:ascii="Arial" w:hAnsi="Arial" w:cs="Arial"/>
          <w:sz w:val="22"/>
          <w:szCs w:val="22"/>
        </w:rPr>
        <w:t>ģimenes pārstāvji</w:t>
      </w:r>
      <w:r w:rsidR="00882633" w:rsidRPr="00882633">
        <w:rPr>
          <w:rFonts w:ascii="Arial" w:hAnsi="Arial" w:cs="Arial"/>
          <w:sz w:val="22"/>
          <w:szCs w:val="22"/>
        </w:rPr>
        <w:t xml:space="preserve"> </w:t>
      </w:r>
      <w:r w:rsidR="00882633" w:rsidRPr="0004459D">
        <w:rPr>
          <w:rFonts w:ascii="Arial" w:hAnsi="Arial" w:cs="Arial"/>
          <w:sz w:val="22"/>
          <w:szCs w:val="22"/>
        </w:rPr>
        <w:t xml:space="preserve">ir </w:t>
      </w:r>
      <w:r w:rsidR="00882633" w:rsidRPr="003D5C74">
        <w:rPr>
          <w:rFonts w:ascii="Arial" w:hAnsi="Arial" w:cs="Arial"/>
          <w:sz w:val="22"/>
          <w:szCs w:val="22"/>
        </w:rPr>
        <w:t>nodarbināti,</w:t>
      </w:r>
      <w:r w:rsidR="00882633" w:rsidRPr="00882633">
        <w:rPr>
          <w:rFonts w:ascii="Arial" w:hAnsi="Arial" w:cs="Arial"/>
          <w:sz w:val="22"/>
          <w:szCs w:val="22"/>
        </w:rPr>
        <w:t xml:space="preserve"> vai ir darba ņēmēji vai reģistrēti saimnieciskās darbības veicēji, vai apgūst izglītības programmu izglītības iestādē, vai piedalās Nodarbinātības valsts aģentūras organizētajos pasākumos</w:t>
      </w:r>
      <w:r w:rsidR="00882633">
        <w:rPr>
          <w:rFonts w:ascii="Arial" w:hAnsi="Arial" w:cs="Arial"/>
          <w:sz w:val="22"/>
          <w:szCs w:val="22"/>
        </w:rPr>
        <w:t>.</w:t>
      </w:r>
    </w:p>
    <w:p w14:paraId="6426968A" w14:textId="77777777" w:rsidR="00260E15" w:rsidRDefault="00260E15" w:rsidP="009B2F38">
      <w:pPr>
        <w:tabs>
          <w:tab w:val="left" w:pos="709"/>
          <w:tab w:val="left" w:pos="1134"/>
        </w:tabs>
        <w:ind w:firstLine="709"/>
        <w:jc w:val="both"/>
        <w:rPr>
          <w:rFonts w:ascii="Arial" w:hAnsi="Arial" w:cs="Arial"/>
          <w:sz w:val="22"/>
          <w:szCs w:val="22"/>
        </w:rPr>
      </w:pPr>
    </w:p>
    <w:p w14:paraId="7E8738AC" w14:textId="0481B54A" w:rsidR="00260E15" w:rsidRDefault="009B2F38" w:rsidP="00686A63">
      <w:pPr>
        <w:tabs>
          <w:tab w:val="left" w:pos="709"/>
          <w:tab w:val="left" w:pos="1134"/>
        </w:tabs>
        <w:ind w:firstLine="709"/>
        <w:jc w:val="both"/>
        <w:rPr>
          <w:rFonts w:ascii="Arial" w:hAnsi="Arial" w:cs="Arial"/>
          <w:sz w:val="22"/>
          <w:szCs w:val="22"/>
        </w:rPr>
      </w:pPr>
      <w:r>
        <w:rPr>
          <w:rFonts w:ascii="Arial" w:hAnsi="Arial" w:cs="Arial"/>
          <w:sz w:val="22"/>
          <w:szCs w:val="22"/>
        </w:rPr>
        <w:t>1</w:t>
      </w:r>
      <w:r w:rsidR="00F07FAF">
        <w:rPr>
          <w:rFonts w:ascii="Arial" w:hAnsi="Arial" w:cs="Arial"/>
          <w:sz w:val="22"/>
          <w:szCs w:val="22"/>
        </w:rPr>
        <w:t>5</w:t>
      </w:r>
      <w:r>
        <w:rPr>
          <w:rFonts w:ascii="Arial" w:hAnsi="Arial" w:cs="Arial"/>
          <w:sz w:val="22"/>
          <w:szCs w:val="22"/>
        </w:rPr>
        <w:t>.</w:t>
      </w:r>
      <w:r w:rsidR="00F07FAF">
        <w:rPr>
          <w:rFonts w:ascii="Arial" w:hAnsi="Arial" w:cs="Arial"/>
          <w:sz w:val="22"/>
          <w:szCs w:val="22"/>
          <w:vertAlign w:val="superscript"/>
        </w:rPr>
        <w:t>1</w:t>
      </w:r>
      <w:r>
        <w:rPr>
          <w:rFonts w:ascii="Arial" w:hAnsi="Arial" w:cs="Arial"/>
          <w:sz w:val="22"/>
          <w:szCs w:val="22"/>
        </w:rPr>
        <w:t xml:space="preserve"> Noteikumu 11.3. apakšpunktā noteiktajai personai aprūpes mājās p</w:t>
      </w:r>
      <w:r w:rsidRPr="00055A95">
        <w:rPr>
          <w:rFonts w:ascii="Arial" w:hAnsi="Arial" w:cs="Arial"/>
          <w:sz w:val="22"/>
          <w:szCs w:val="22"/>
        </w:rPr>
        <w:t>akalpojums</w:t>
      </w:r>
      <w:r>
        <w:rPr>
          <w:rFonts w:ascii="Arial" w:hAnsi="Arial" w:cs="Arial"/>
          <w:sz w:val="22"/>
          <w:szCs w:val="22"/>
        </w:rPr>
        <w:t xml:space="preserve"> </w:t>
      </w:r>
      <w:r w:rsidRPr="00055A95">
        <w:rPr>
          <w:rFonts w:ascii="Arial" w:hAnsi="Arial" w:cs="Arial"/>
          <w:sz w:val="22"/>
          <w:szCs w:val="22"/>
        </w:rPr>
        <w:t>tiek nodrošināts</w:t>
      </w:r>
      <w:r w:rsidR="00573A21">
        <w:rPr>
          <w:rFonts w:ascii="Arial" w:hAnsi="Arial" w:cs="Arial"/>
          <w:sz w:val="22"/>
          <w:szCs w:val="22"/>
        </w:rPr>
        <w:t xml:space="preserve"> </w:t>
      </w:r>
      <w:r w:rsidR="00573A21" w:rsidRPr="00B4131C">
        <w:rPr>
          <w:rFonts w:ascii="Arial" w:hAnsi="Arial" w:cs="Arial"/>
          <w:sz w:val="22"/>
          <w:szCs w:val="22"/>
        </w:rPr>
        <w:t>bez maksas</w:t>
      </w:r>
      <w:r>
        <w:rPr>
          <w:rFonts w:ascii="Arial" w:hAnsi="Arial" w:cs="Arial"/>
          <w:sz w:val="22"/>
          <w:szCs w:val="22"/>
        </w:rPr>
        <w:t xml:space="preserve"> </w:t>
      </w:r>
      <w:r w:rsidRPr="00055A95">
        <w:rPr>
          <w:rFonts w:ascii="Arial" w:hAnsi="Arial" w:cs="Arial"/>
          <w:sz w:val="22"/>
          <w:szCs w:val="22"/>
        </w:rPr>
        <w:t xml:space="preserve">atbilstoši Sociālā dienesta sociālā darba speciālista veiktajam </w:t>
      </w:r>
      <w:r>
        <w:rPr>
          <w:rFonts w:ascii="Arial" w:hAnsi="Arial" w:cs="Arial"/>
          <w:sz w:val="22"/>
          <w:szCs w:val="22"/>
        </w:rPr>
        <w:t xml:space="preserve">personas </w:t>
      </w:r>
      <w:r w:rsidRPr="00055A95">
        <w:rPr>
          <w:rFonts w:ascii="Arial" w:hAnsi="Arial" w:cs="Arial"/>
          <w:sz w:val="22"/>
          <w:szCs w:val="22"/>
        </w:rPr>
        <w:t xml:space="preserve">vajadzību </w:t>
      </w:r>
      <w:proofErr w:type="spellStart"/>
      <w:r w:rsidRPr="00055A95">
        <w:rPr>
          <w:rFonts w:ascii="Arial" w:hAnsi="Arial" w:cs="Arial"/>
          <w:sz w:val="22"/>
          <w:szCs w:val="22"/>
        </w:rPr>
        <w:t>izvērtējum</w:t>
      </w:r>
      <w:r>
        <w:rPr>
          <w:rFonts w:ascii="Arial" w:hAnsi="Arial" w:cs="Arial"/>
          <w:sz w:val="22"/>
          <w:szCs w:val="22"/>
        </w:rPr>
        <w:t>am</w:t>
      </w:r>
      <w:proofErr w:type="spellEnd"/>
      <w:r>
        <w:rPr>
          <w:rFonts w:ascii="Arial" w:hAnsi="Arial" w:cs="Arial"/>
          <w:sz w:val="22"/>
          <w:szCs w:val="22"/>
        </w:rPr>
        <w:t>, ievērojot šādus nosacījumus:</w:t>
      </w:r>
    </w:p>
    <w:p w14:paraId="2AE27D31" w14:textId="7F149CAA" w:rsidR="00260E15" w:rsidRDefault="009B2F38" w:rsidP="00686A63">
      <w:pPr>
        <w:tabs>
          <w:tab w:val="left" w:pos="709"/>
          <w:tab w:val="left" w:pos="1134"/>
        </w:tabs>
        <w:ind w:firstLine="709"/>
        <w:jc w:val="both"/>
        <w:rPr>
          <w:rFonts w:ascii="Arial" w:hAnsi="Arial" w:cs="Arial"/>
          <w:sz w:val="22"/>
          <w:szCs w:val="22"/>
        </w:rPr>
      </w:pPr>
      <w:r>
        <w:rPr>
          <w:rFonts w:ascii="Arial" w:hAnsi="Arial" w:cs="Arial"/>
          <w:sz w:val="22"/>
          <w:szCs w:val="22"/>
        </w:rPr>
        <w:t>1</w:t>
      </w:r>
      <w:r w:rsidR="00F07FAF">
        <w:rPr>
          <w:rFonts w:ascii="Arial" w:hAnsi="Arial" w:cs="Arial"/>
          <w:sz w:val="22"/>
          <w:szCs w:val="22"/>
        </w:rPr>
        <w:t>5</w:t>
      </w:r>
      <w:r>
        <w:rPr>
          <w:rFonts w:ascii="Arial" w:hAnsi="Arial" w:cs="Arial"/>
          <w:sz w:val="22"/>
          <w:szCs w:val="22"/>
        </w:rPr>
        <w:t>.</w:t>
      </w:r>
      <w:r w:rsidR="00F07FAF">
        <w:rPr>
          <w:rFonts w:ascii="Arial" w:hAnsi="Arial" w:cs="Arial"/>
          <w:sz w:val="22"/>
          <w:szCs w:val="22"/>
          <w:vertAlign w:val="superscript"/>
        </w:rPr>
        <w:t>1</w:t>
      </w:r>
      <w:r>
        <w:rPr>
          <w:rFonts w:ascii="Arial" w:hAnsi="Arial" w:cs="Arial"/>
          <w:sz w:val="22"/>
          <w:szCs w:val="22"/>
        </w:rPr>
        <w:t>1.  pakalpojuma apjoms līdz 40 stundām kalendārajā mēnesī tiek piešķirts, ja persona</w:t>
      </w:r>
      <w:r w:rsidRPr="008A05B3">
        <w:t xml:space="preserve"> </w:t>
      </w:r>
      <w:r w:rsidRPr="008A05B3">
        <w:rPr>
          <w:rFonts w:ascii="Arial" w:hAnsi="Arial" w:cs="Arial"/>
          <w:sz w:val="22"/>
          <w:szCs w:val="22"/>
        </w:rPr>
        <w:t xml:space="preserve">klātienē </w:t>
      </w:r>
      <w:r w:rsidRPr="003D5C74">
        <w:rPr>
          <w:rFonts w:ascii="Arial" w:hAnsi="Arial" w:cs="Arial"/>
          <w:sz w:val="22"/>
          <w:szCs w:val="22"/>
        </w:rPr>
        <w:t xml:space="preserve">iegūst </w:t>
      </w:r>
      <w:r w:rsidRPr="008A05B3">
        <w:rPr>
          <w:rFonts w:ascii="Arial" w:hAnsi="Arial" w:cs="Arial"/>
          <w:sz w:val="22"/>
          <w:szCs w:val="22"/>
        </w:rPr>
        <w:t>izglītību vispārējās, profesionālās vai speciālās izglītības iestādē, vai saņem dienas aprūpes centra pakalpojumu, vai saņem specializētās darbnīcas pakalpojumu</w:t>
      </w:r>
      <w:r w:rsidR="00173805">
        <w:rPr>
          <w:rFonts w:ascii="Arial" w:hAnsi="Arial" w:cs="Arial"/>
          <w:sz w:val="22"/>
          <w:szCs w:val="22"/>
        </w:rPr>
        <w:t>, vai ir nodarbināta</w:t>
      </w:r>
      <w:r>
        <w:rPr>
          <w:rFonts w:ascii="Arial" w:hAnsi="Arial" w:cs="Arial"/>
          <w:sz w:val="22"/>
          <w:szCs w:val="22"/>
        </w:rPr>
        <w:t>;</w:t>
      </w:r>
    </w:p>
    <w:p w14:paraId="28E3B1BB" w14:textId="37638508" w:rsidR="009B2F38" w:rsidRDefault="009B2F38" w:rsidP="009B2F38">
      <w:pPr>
        <w:tabs>
          <w:tab w:val="left" w:pos="709"/>
          <w:tab w:val="left" w:pos="1134"/>
        </w:tabs>
        <w:ind w:firstLine="709"/>
        <w:jc w:val="both"/>
        <w:rPr>
          <w:rFonts w:ascii="Arial" w:hAnsi="Arial" w:cs="Arial"/>
          <w:sz w:val="22"/>
          <w:szCs w:val="22"/>
        </w:rPr>
      </w:pPr>
      <w:r>
        <w:rPr>
          <w:rFonts w:ascii="Arial" w:hAnsi="Arial" w:cs="Arial"/>
          <w:sz w:val="22"/>
          <w:szCs w:val="22"/>
        </w:rPr>
        <w:t>1</w:t>
      </w:r>
      <w:r w:rsidR="00F07FAF">
        <w:rPr>
          <w:rFonts w:ascii="Arial" w:hAnsi="Arial" w:cs="Arial"/>
          <w:sz w:val="22"/>
          <w:szCs w:val="22"/>
        </w:rPr>
        <w:t>5</w:t>
      </w:r>
      <w:r>
        <w:rPr>
          <w:rFonts w:ascii="Arial" w:hAnsi="Arial" w:cs="Arial"/>
          <w:sz w:val="22"/>
          <w:szCs w:val="22"/>
        </w:rPr>
        <w:t>.</w:t>
      </w:r>
      <w:r w:rsidR="00F07FAF">
        <w:rPr>
          <w:rFonts w:ascii="Arial" w:hAnsi="Arial" w:cs="Arial"/>
          <w:sz w:val="22"/>
          <w:szCs w:val="22"/>
          <w:vertAlign w:val="superscript"/>
        </w:rPr>
        <w:t>1</w:t>
      </w:r>
      <w:r>
        <w:rPr>
          <w:rFonts w:ascii="Arial" w:hAnsi="Arial" w:cs="Arial"/>
          <w:sz w:val="22"/>
          <w:szCs w:val="22"/>
        </w:rPr>
        <w:t>2. pakalpojuma apjoms līdz 60 stundām kalendārajā mēnesī tiek piešķirts, ja persona</w:t>
      </w:r>
      <w:r w:rsidRPr="008A05B3">
        <w:t xml:space="preserve"> </w:t>
      </w:r>
      <w:r w:rsidRPr="008A05B3">
        <w:rPr>
          <w:rFonts w:ascii="Arial" w:hAnsi="Arial" w:cs="Arial"/>
          <w:sz w:val="22"/>
          <w:szCs w:val="22"/>
        </w:rPr>
        <w:t xml:space="preserve">klātienē </w:t>
      </w:r>
      <w:r w:rsidRPr="003D5C74">
        <w:rPr>
          <w:rFonts w:ascii="Arial" w:hAnsi="Arial" w:cs="Arial"/>
          <w:sz w:val="22"/>
          <w:szCs w:val="22"/>
        </w:rPr>
        <w:t>neiegūst</w:t>
      </w:r>
      <w:r w:rsidRPr="008A05B3">
        <w:rPr>
          <w:rFonts w:ascii="Arial" w:hAnsi="Arial" w:cs="Arial"/>
          <w:sz w:val="22"/>
          <w:szCs w:val="22"/>
        </w:rPr>
        <w:t xml:space="preserve"> izglītību vispārējās, profesionālās vai speciālās izglītības iestādē, vai nesaņem dienas aprūpes centra pakalpojumu, vai nesaņem specializētās darbnīcas pakalpojumu</w:t>
      </w:r>
      <w:r w:rsidR="00322D62">
        <w:rPr>
          <w:rFonts w:ascii="Arial" w:hAnsi="Arial" w:cs="Arial"/>
          <w:sz w:val="22"/>
          <w:szCs w:val="22"/>
        </w:rPr>
        <w:t>, vai nav nodarbināta</w:t>
      </w:r>
      <w:r>
        <w:rPr>
          <w:rFonts w:ascii="Arial" w:hAnsi="Arial" w:cs="Arial"/>
          <w:sz w:val="22"/>
          <w:szCs w:val="22"/>
        </w:rPr>
        <w:t>.</w:t>
      </w:r>
    </w:p>
    <w:p w14:paraId="11F8E421" w14:textId="77777777" w:rsidR="00260E15" w:rsidRDefault="00260E15" w:rsidP="009B2F38">
      <w:pPr>
        <w:tabs>
          <w:tab w:val="left" w:pos="709"/>
          <w:tab w:val="left" w:pos="1134"/>
        </w:tabs>
        <w:ind w:firstLine="709"/>
        <w:jc w:val="both"/>
        <w:rPr>
          <w:rFonts w:ascii="Arial" w:hAnsi="Arial" w:cs="Arial"/>
          <w:sz w:val="22"/>
          <w:szCs w:val="22"/>
        </w:rPr>
      </w:pPr>
    </w:p>
    <w:p w14:paraId="4BC76E2A" w14:textId="070BBE77" w:rsidR="009B2F38" w:rsidRDefault="009B2F38" w:rsidP="009B2F38">
      <w:pPr>
        <w:tabs>
          <w:tab w:val="left" w:pos="709"/>
          <w:tab w:val="left" w:pos="1134"/>
        </w:tabs>
        <w:ind w:firstLine="709"/>
        <w:jc w:val="both"/>
        <w:rPr>
          <w:rFonts w:ascii="Arial" w:hAnsi="Arial" w:cs="Arial"/>
          <w:sz w:val="22"/>
          <w:szCs w:val="22"/>
        </w:rPr>
      </w:pPr>
      <w:r>
        <w:rPr>
          <w:rFonts w:ascii="Arial" w:hAnsi="Arial" w:cs="Arial"/>
          <w:sz w:val="22"/>
          <w:szCs w:val="22"/>
        </w:rPr>
        <w:t>1</w:t>
      </w:r>
      <w:r w:rsidR="00F07FAF">
        <w:rPr>
          <w:rFonts w:ascii="Arial" w:hAnsi="Arial" w:cs="Arial"/>
          <w:sz w:val="22"/>
          <w:szCs w:val="22"/>
        </w:rPr>
        <w:t>5</w:t>
      </w:r>
      <w:r>
        <w:rPr>
          <w:rFonts w:ascii="Arial" w:hAnsi="Arial" w:cs="Arial"/>
          <w:sz w:val="22"/>
          <w:szCs w:val="22"/>
        </w:rPr>
        <w:t>.</w:t>
      </w:r>
      <w:r w:rsidR="00F07FAF">
        <w:rPr>
          <w:rFonts w:ascii="Arial" w:hAnsi="Arial" w:cs="Arial"/>
          <w:sz w:val="22"/>
          <w:szCs w:val="22"/>
          <w:vertAlign w:val="superscript"/>
        </w:rPr>
        <w:t>2</w:t>
      </w:r>
      <w:r>
        <w:rPr>
          <w:rFonts w:ascii="Arial" w:hAnsi="Arial" w:cs="Arial"/>
          <w:sz w:val="22"/>
          <w:szCs w:val="22"/>
        </w:rPr>
        <w:t xml:space="preserve"> </w:t>
      </w:r>
      <w:r w:rsidRPr="00055A95">
        <w:rPr>
          <w:rFonts w:ascii="Arial" w:hAnsi="Arial" w:cs="Arial"/>
          <w:sz w:val="22"/>
          <w:szCs w:val="22"/>
        </w:rPr>
        <w:t>Ja personas funkcionālais stāvoklis ir mainīgs vai pastāv iespēja nonākt bezpalīdzīgā stāvoklī</w:t>
      </w:r>
      <w:r w:rsidRPr="00C473D2">
        <w:rPr>
          <w:rFonts w:ascii="Arial" w:hAnsi="Arial" w:cs="Arial"/>
          <w:sz w:val="22"/>
          <w:szCs w:val="22"/>
        </w:rPr>
        <w:t xml:space="preserve">, atbilstoši Sociālā dienesta sociālā darba speciālista </w:t>
      </w:r>
      <w:proofErr w:type="spellStart"/>
      <w:r w:rsidRPr="00C473D2">
        <w:rPr>
          <w:rFonts w:ascii="Arial" w:hAnsi="Arial" w:cs="Arial"/>
          <w:sz w:val="22"/>
          <w:szCs w:val="22"/>
        </w:rPr>
        <w:t>izvērtējumam</w:t>
      </w:r>
      <w:proofErr w:type="spellEnd"/>
      <w:r w:rsidRPr="00C473D2">
        <w:rPr>
          <w:rFonts w:ascii="Arial" w:hAnsi="Arial" w:cs="Arial"/>
          <w:sz w:val="22"/>
          <w:szCs w:val="22"/>
        </w:rPr>
        <w:t xml:space="preserve">, </w:t>
      </w:r>
      <w:r>
        <w:rPr>
          <w:rFonts w:ascii="Arial" w:hAnsi="Arial" w:cs="Arial"/>
          <w:sz w:val="22"/>
          <w:szCs w:val="22"/>
        </w:rPr>
        <w:t>n</w:t>
      </w:r>
      <w:r w:rsidRPr="00C473D2">
        <w:rPr>
          <w:rFonts w:ascii="Arial" w:hAnsi="Arial" w:cs="Arial"/>
          <w:sz w:val="22"/>
          <w:szCs w:val="22"/>
        </w:rPr>
        <w:t>oteikumu 11.</w:t>
      </w:r>
      <w:r>
        <w:rPr>
          <w:rFonts w:ascii="Arial" w:hAnsi="Arial" w:cs="Arial"/>
          <w:sz w:val="22"/>
          <w:szCs w:val="22"/>
        </w:rPr>
        <w:t>1</w:t>
      </w:r>
      <w:r w:rsidRPr="00C473D2">
        <w:rPr>
          <w:rFonts w:ascii="Arial" w:hAnsi="Arial" w:cs="Arial"/>
          <w:sz w:val="22"/>
          <w:szCs w:val="22"/>
        </w:rPr>
        <w:t>. apakšpunktā noteiktajai personai aprūpes mājās pakalpojumu</w:t>
      </w:r>
      <w:r w:rsidRPr="00055A95">
        <w:rPr>
          <w:rFonts w:ascii="Arial" w:hAnsi="Arial" w:cs="Arial"/>
          <w:sz w:val="22"/>
          <w:szCs w:val="22"/>
        </w:rPr>
        <w:t xml:space="preserve"> var nodrošināt arī pēc “drošības pogas” izsaukuma, kas atbilstoši vajadzībai ietver nepārtrauktas saziņas iespējas, informatīvu atbalstu un palīdzību</w:t>
      </w:r>
      <w:r w:rsidR="008237E5" w:rsidRPr="008237E5">
        <w:t xml:space="preserve"> </w:t>
      </w:r>
      <w:r w:rsidR="008237E5" w:rsidRPr="0094031E">
        <w:rPr>
          <w:rFonts w:ascii="Arial" w:hAnsi="Arial" w:cs="Arial"/>
          <w:sz w:val="22"/>
          <w:szCs w:val="22"/>
        </w:rPr>
        <w:t>atbilstošu pasākumu veikšanā 24 stundas diennaktī (piemēram, sazināties ar neatliekamās medicīniskās palīdzības dienestu, Valsts ugunsdzēsības un glābšanas dienestu, valsts vai pašvaldības policiju u.c.)</w:t>
      </w:r>
      <w:r w:rsidR="00997EA7" w:rsidRPr="0094031E">
        <w:rPr>
          <w:rFonts w:ascii="Arial" w:hAnsi="Arial" w:cs="Arial"/>
          <w:sz w:val="22"/>
          <w:szCs w:val="22"/>
        </w:rPr>
        <w:t>.</w:t>
      </w:r>
      <w:r w:rsidR="007253FA">
        <w:rPr>
          <w:rFonts w:ascii="Arial" w:hAnsi="Arial" w:cs="Arial"/>
          <w:sz w:val="22"/>
          <w:szCs w:val="22"/>
        </w:rPr>
        <w:t>”</w:t>
      </w:r>
    </w:p>
    <w:p w14:paraId="610E6E8D" w14:textId="3D7024BD" w:rsidR="009D5E83" w:rsidRPr="00686A63" w:rsidRDefault="009D5E83" w:rsidP="00686A63">
      <w:pPr>
        <w:pStyle w:val="Sarakstarindkopa"/>
        <w:tabs>
          <w:tab w:val="left" w:pos="0"/>
        </w:tabs>
        <w:ind w:left="0"/>
        <w:jc w:val="both"/>
        <w:rPr>
          <w:rFonts w:ascii="Arial" w:hAnsi="Arial" w:cs="Arial"/>
          <w:sz w:val="22"/>
          <w:szCs w:val="22"/>
        </w:rPr>
      </w:pPr>
    </w:p>
    <w:p w14:paraId="7053378D" w14:textId="77777777" w:rsidR="009D5E83" w:rsidRPr="000B3AB0" w:rsidRDefault="009D5E83" w:rsidP="009D5E83">
      <w:pPr>
        <w:widowControl w:val="0"/>
        <w:tabs>
          <w:tab w:val="left" w:pos="0"/>
        </w:tabs>
        <w:autoSpaceDE w:val="0"/>
        <w:autoSpaceDN w:val="0"/>
        <w:adjustRightInd w:val="0"/>
        <w:rPr>
          <w:rFonts w:ascii="Arial" w:hAnsi="Arial" w:cs="Arial"/>
          <w:sz w:val="4"/>
          <w:szCs w:val="4"/>
        </w:rPr>
      </w:pPr>
    </w:p>
    <w:p w14:paraId="4386FF81" w14:textId="77777777" w:rsidR="009D5E83" w:rsidRPr="00E85E71" w:rsidRDefault="009D5E83" w:rsidP="009D5E83">
      <w:pPr>
        <w:widowControl w:val="0"/>
        <w:autoSpaceDE w:val="0"/>
        <w:autoSpaceDN w:val="0"/>
        <w:adjustRightInd w:val="0"/>
        <w:rPr>
          <w:rFonts w:ascii="Arial" w:hAnsi="Arial" w:cs="Arial"/>
          <w:sz w:val="22"/>
          <w:szCs w:val="22"/>
        </w:rPr>
      </w:pPr>
    </w:p>
    <w:p w14:paraId="059FD687" w14:textId="11F11BD9" w:rsidR="009D5E83" w:rsidRDefault="009D5E83" w:rsidP="00343666">
      <w:pPr>
        <w:widowControl w:val="0"/>
        <w:autoSpaceDE w:val="0"/>
        <w:autoSpaceDN w:val="0"/>
        <w:adjustRightInd w:val="0"/>
      </w:pPr>
      <w:r w:rsidRPr="00E85E71">
        <w:rPr>
          <w:rFonts w:ascii="Arial" w:hAnsi="Arial" w:cs="Arial"/>
          <w:sz w:val="22"/>
          <w:szCs w:val="22"/>
        </w:rPr>
        <w:t>Priekšsēdētājs</w:t>
      </w:r>
      <w:r w:rsidRPr="00E85E71">
        <w:rPr>
          <w:rFonts w:ascii="Arial" w:hAnsi="Arial" w:cs="Arial"/>
          <w:sz w:val="22"/>
          <w:szCs w:val="22"/>
        </w:rPr>
        <w:tab/>
      </w:r>
      <w:r w:rsidRPr="00E85E71">
        <w:rPr>
          <w:rFonts w:ascii="Arial" w:hAnsi="Arial" w:cs="Arial"/>
          <w:sz w:val="22"/>
          <w:szCs w:val="22"/>
        </w:rPr>
        <w:tab/>
      </w:r>
      <w:r w:rsidRPr="00E85E71">
        <w:rPr>
          <w:rFonts w:ascii="Arial" w:hAnsi="Arial" w:cs="Arial"/>
          <w:sz w:val="22"/>
          <w:szCs w:val="22"/>
        </w:rPr>
        <w:tab/>
      </w:r>
      <w:r w:rsidRPr="00E85E71">
        <w:rPr>
          <w:rFonts w:ascii="Arial" w:hAnsi="Arial" w:cs="Arial"/>
          <w:sz w:val="22"/>
          <w:szCs w:val="22"/>
        </w:rPr>
        <w:tab/>
      </w:r>
      <w:r w:rsidRPr="00E85E71">
        <w:rPr>
          <w:rFonts w:ascii="Arial" w:hAnsi="Arial" w:cs="Arial"/>
          <w:sz w:val="22"/>
          <w:szCs w:val="22"/>
        </w:rPr>
        <w:tab/>
      </w:r>
      <w:r w:rsidRPr="00E85E71">
        <w:rPr>
          <w:rFonts w:ascii="Arial" w:hAnsi="Arial" w:cs="Arial"/>
          <w:sz w:val="22"/>
          <w:szCs w:val="22"/>
        </w:rPr>
        <w:tab/>
        <w:t xml:space="preserve">                       </w:t>
      </w:r>
      <w:r>
        <w:rPr>
          <w:rFonts w:ascii="Arial" w:hAnsi="Arial" w:cs="Arial"/>
          <w:sz w:val="22"/>
          <w:szCs w:val="22"/>
        </w:rPr>
        <w:t xml:space="preserve"> </w:t>
      </w:r>
      <w:r w:rsidRPr="00E85E71">
        <w:rPr>
          <w:rFonts w:ascii="Arial" w:hAnsi="Arial" w:cs="Arial"/>
          <w:sz w:val="22"/>
          <w:szCs w:val="22"/>
        </w:rPr>
        <w:t xml:space="preserve">         Gunārs </w:t>
      </w:r>
      <w:proofErr w:type="spellStart"/>
      <w:r w:rsidRPr="00E85E71">
        <w:rPr>
          <w:rFonts w:ascii="Arial" w:hAnsi="Arial" w:cs="Arial"/>
          <w:sz w:val="22"/>
          <w:szCs w:val="22"/>
        </w:rPr>
        <w:t>Ansiņš</w:t>
      </w:r>
      <w:proofErr w:type="spellEnd"/>
    </w:p>
    <w:p w14:paraId="12540A54" w14:textId="77777777" w:rsidR="006F6B58" w:rsidRDefault="006F6B58"/>
    <w:sectPr w:rsidR="006F6B58" w:rsidSect="00077A36">
      <w:headerReference w:type="default" r:id="rId6"/>
      <w:footerReference w:type="default" r:id="rId7"/>
      <w:headerReference w:type="first" r:id="rId8"/>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8A870" w14:textId="77777777" w:rsidR="00B012DC" w:rsidRDefault="00B012DC">
      <w:r>
        <w:separator/>
      </w:r>
    </w:p>
  </w:endnote>
  <w:endnote w:type="continuationSeparator" w:id="0">
    <w:p w14:paraId="369447EF" w14:textId="77777777" w:rsidR="00B012DC" w:rsidRDefault="00B0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4736" w14:textId="77777777" w:rsidR="002B4A94" w:rsidRPr="00765476" w:rsidRDefault="002B4A94" w:rsidP="006E5122">
    <w:pPr>
      <w:pStyle w:val="Kjen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DC8B4" w14:textId="77777777" w:rsidR="00B012DC" w:rsidRDefault="00B012DC">
      <w:r>
        <w:separator/>
      </w:r>
    </w:p>
  </w:footnote>
  <w:footnote w:type="continuationSeparator" w:id="0">
    <w:p w14:paraId="70F1BBA7" w14:textId="77777777" w:rsidR="00B012DC" w:rsidRDefault="00B0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B6DB" w14:textId="77777777" w:rsidR="002B4A94" w:rsidRDefault="002B4A94"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A313" w14:textId="77777777" w:rsidR="002B4A94" w:rsidRPr="00AE2B38" w:rsidRDefault="00343666" w:rsidP="00EB209C">
    <w:pPr>
      <w:pStyle w:val="Galvene"/>
      <w:tabs>
        <w:tab w:val="left" w:pos="3828"/>
      </w:tabs>
      <w:jc w:val="center"/>
      <w:rPr>
        <w:rFonts w:ascii="Arial" w:hAnsi="Arial" w:cs="Arial"/>
      </w:rPr>
    </w:pPr>
    <w:r w:rsidRPr="00FF08DF">
      <w:rPr>
        <w:noProof/>
        <w:lang w:eastAsia="lv-LV"/>
      </w:rPr>
      <w:drawing>
        <wp:inline distT="0" distB="0" distL="0" distR="0" wp14:anchorId="59498D27" wp14:editId="75B8FD36">
          <wp:extent cx="668655" cy="750570"/>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655" cy="750570"/>
                  </a:xfrm>
                  <a:prstGeom prst="rect">
                    <a:avLst/>
                  </a:prstGeom>
                  <a:noFill/>
                  <a:ln>
                    <a:noFill/>
                  </a:ln>
                </pic:spPr>
              </pic:pic>
            </a:graphicData>
          </a:graphic>
        </wp:inline>
      </w:drawing>
    </w:r>
  </w:p>
  <w:p w14:paraId="1B4AD31E" w14:textId="77777777" w:rsidR="002B4A94" w:rsidRPr="00AE2B38" w:rsidRDefault="002B4A94" w:rsidP="00EB209C">
    <w:pPr>
      <w:pStyle w:val="Galvene"/>
      <w:jc w:val="center"/>
      <w:rPr>
        <w:rFonts w:ascii="Arial" w:hAnsi="Arial" w:cs="Arial"/>
        <w:sz w:val="10"/>
      </w:rPr>
    </w:pPr>
  </w:p>
  <w:p w14:paraId="2091D6C1" w14:textId="77777777" w:rsidR="002B4A94" w:rsidRDefault="00343666" w:rsidP="003B6514">
    <w:pPr>
      <w:pStyle w:val="Galvene"/>
      <w:spacing w:before="120"/>
      <w:jc w:val="center"/>
      <w:rPr>
        <w:rFonts w:ascii="Arial" w:hAnsi="Arial" w:cs="Arial"/>
        <w:b/>
      </w:rPr>
    </w:pPr>
    <w:r>
      <w:rPr>
        <w:rFonts w:ascii="Arial" w:hAnsi="Arial" w:cs="Arial"/>
        <w:b/>
      </w:rPr>
      <w:t>Liepājas valstspilsētas pašvaldības dome</w:t>
    </w:r>
  </w:p>
  <w:p w14:paraId="15E86E13" w14:textId="77777777" w:rsidR="002B4A94" w:rsidRDefault="00343666" w:rsidP="001002D7">
    <w:pPr>
      <w:pStyle w:val="Galvene"/>
      <w:spacing w:before="120"/>
      <w:jc w:val="center"/>
      <w:rPr>
        <w:rFonts w:ascii="Arial" w:hAnsi="Arial" w:cs="Arial"/>
        <w:sz w:val="16"/>
        <w:szCs w:val="16"/>
      </w:rPr>
    </w:pPr>
    <w:r>
      <w:rPr>
        <w:rFonts w:ascii="Arial" w:hAnsi="Arial" w:cs="Arial"/>
        <w:sz w:val="16"/>
        <w:szCs w:val="16"/>
      </w:rPr>
      <w:t>Rožu iela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63404750, e-pasts: pasts</w:t>
    </w:r>
    <w:r w:rsidRPr="00640C99">
      <w:rPr>
        <w:rFonts w:ascii="Arial" w:hAnsi="Arial" w:cs="Arial"/>
        <w:sz w:val="16"/>
        <w:szCs w:val="16"/>
      </w:rPr>
      <w:t>@liepaja.lv</w:t>
    </w:r>
    <w:r>
      <w:rPr>
        <w:rFonts w:ascii="Arial" w:hAnsi="Arial" w:cs="Arial"/>
        <w:sz w:val="16"/>
        <w:szCs w:val="16"/>
      </w:rPr>
      <w:t>, www.liepaja.lv</w:t>
    </w:r>
  </w:p>
  <w:p w14:paraId="10D39F14" w14:textId="77777777" w:rsidR="002B4A94" w:rsidRPr="000D4AF0" w:rsidRDefault="002B4A94" w:rsidP="00AE2B38">
    <w:pPr>
      <w:pStyle w:val="Galvene"/>
      <w:spacing w:before="120"/>
      <w:jc w:val="center"/>
      <w:rPr>
        <w:rFonts w:ascii="Arial" w:hAnsi="Arial" w:cs="Arial"/>
        <w:sz w:val="6"/>
        <w:szCs w:val="6"/>
      </w:rPr>
    </w:pPr>
  </w:p>
  <w:p w14:paraId="218A8361" w14:textId="77777777" w:rsidR="002B4A94" w:rsidRPr="00AE2B38" w:rsidRDefault="002B4A94">
    <w:pPr>
      <w:pStyle w:val="Galven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83"/>
    <w:rsid w:val="00042C54"/>
    <w:rsid w:val="0004459D"/>
    <w:rsid w:val="00056CD4"/>
    <w:rsid w:val="00062B1E"/>
    <w:rsid w:val="0007410B"/>
    <w:rsid w:val="000773D6"/>
    <w:rsid w:val="00077A36"/>
    <w:rsid w:val="000A7AAB"/>
    <w:rsid w:val="000B6385"/>
    <w:rsid w:val="000F2607"/>
    <w:rsid w:val="00150414"/>
    <w:rsid w:val="00150E14"/>
    <w:rsid w:val="00173805"/>
    <w:rsid w:val="001F0E83"/>
    <w:rsid w:val="00222EE6"/>
    <w:rsid w:val="00234005"/>
    <w:rsid w:val="00243A44"/>
    <w:rsid w:val="00260E15"/>
    <w:rsid w:val="00275730"/>
    <w:rsid w:val="00291D30"/>
    <w:rsid w:val="002B4A94"/>
    <w:rsid w:val="0030241A"/>
    <w:rsid w:val="00322D62"/>
    <w:rsid w:val="00343666"/>
    <w:rsid w:val="00352687"/>
    <w:rsid w:val="003A583C"/>
    <w:rsid w:val="003B5333"/>
    <w:rsid w:val="003D5C74"/>
    <w:rsid w:val="003F5904"/>
    <w:rsid w:val="00400691"/>
    <w:rsid w:val="00405A5E"/>
    <w:rsid w:val="00440D31"/>
    <w:rsid w:val="005177E2"/>
    <w:rsid w:val="005214A7"/>
    <w:rsid w:val="00534FF6"/>
    <w:rsid w:val="00573A21"/>
    <w:rsid w:val="00627BD4"/>
    <w:rsid w:val="00632690"/>
    <w:rsid w:val="006535D0"/>
    <w:rsid w:val="00654D4C"/>
    <w:rsid w:val="00686A63"/>
    <w:rsid w:val="006F6B58"/>
    <w:rsid w:val="00707485"/>
    <w:rsid w:val="007253FA"/>
    <w:rsid w:val="007305B5"/>
    <w:rsid w:val="00742D68"/>
    <w:rsid w:val="007E25AD"/>
    <w:rsid w:val="00810487"/>
    <w:rsid w:val="008237E5"/>
    <w:rsid w:val="00863F1F"/>
    <w:rsid w:val="00882633"/>
    <w:rsid w:val="00893C92"/>
    <w:rsid w:val="009106A5"/>
    <w:rsid w:val="00921ED9"/>
    <w:rsid w:val="009304EC"/>
    <w:rsid w:val="0094031E"/>
    <w:rsid w:val="00997EA7"/>
    <w:rsid w:val="009B2F38"/>
    <w:rsid w:val="009D5E83"/>
    <w:rsid w:val="00A32303"/>
    <w:rsid w:val="00AB3584"/>
    <w:rsid w:val="00AC07A0"/>
    <w:rsid w:val="00B012DC"/>
    <w:rsid w:val="00B4131C"/>
    <w:rsid w:val="00B475AF"/>
    <w:rsid w:val="00B71861"/>
    <w:rsid w:val="00BC4AD5"/>
    <w:rsid w:val="00BE4299"/>
    <w:rsid w:val="00C317B1"/>
    <w:rsid w:val="00CF0965"/>
    <w:rsid w:val="00D07957"/>
    <w:rsid w:val="00D323A2"/>
    <w:rsid w:val="00D43687"/>
    <w:rsid w:val="00D6628D"/>
    <w:rsid w:val="00D74573"/>
    <w:rsid w:val="00D95BA9"/>
    <w:rsid w:val="00DF2CEA"/>
    <w:rsid w:val="00E2531B"/>
    <w:rsid w:val="00E26D4A"/>
    <w:rsid w:val="00E7644B"/>
    <w:rsid w:val="00EB1C58"/>
    <w:rsid w:val="00EB63F3"/>
    <w:rsid w:val="00EB66FF"/>
    <w:rsid w:val="00EC6570"/>
    <w:rsid w:val="00EF0F05"/>
    <w:rsid w:val="00F07FAF"/>
    <w:rsid w:val="00F102F6"/>
    <w:rsid w:val="00F17422"/>
    <w:rsid w:val="00F70669"/>
    <w:rsid w:val="00F73F14"/>
    <w:rsid w:val="00F803EE"/>
    <w:rsid w:val="00FA2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59BC"/>
  <w15:chartTrackingRefBased/>
  <w15:docId w15:val="{14F71F5B-7227-4D2B-A5BB-2A1F0DB7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5E83"/>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D5E83"/>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D5E83"/>
    <w:rPr>
      <w:rFonts w:ascii="Calibri" w:eastAsia="Calibri" w:hAnsi="Calibri" w:cs="Times New Roman"/>
      <w:kern w:val="0"/>
      <w14:ligatures w14:val="none"/>
    </w:rPr>
  </w:style>
  <w:style w:type="paragraph" w:styleId="Kjene">
    <w:name w:val="footer"/>
    <w:basedOn w:val="Parasts"/>
    <w:link w:val="KjeneRakstz"/>
    <w:uiPriority w:val="99"/>
    <w:unhideWhenUsed/>
    <w:rsid w:val="009D5E83"/>
    <w:pPr>
      <w:tabs>
        <w:tab w:val="center" w:pos="4153"/>
        <w:tab w:val="right" w:pos="8306"/>
      </w:tabs>
    </w:pPr>
  </w:style>
  <w:style w:type="character" w:customStyle="1" w:styleId="KjeneRakstz">
    <w:name w:val="Kājene Rakstz."/>
    <w:basedOn w:val="Noklusjumarindkopasfonts"/>
    <w:link w:val="Kjene"/>
    <w:uiPriority w:val="99"/>
    <w:rsid w:val="009D5E83"/>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9D5E83"/>
    <w:pPr>
      <w:ind w:left="720"/>
      <w:contextualSpacing/>
    </w:pPr>
  </w:style>
  <w:style w:type="table" w:styleId="Reatabula">
    <w:name w:val="Table Grid"/>
    <w:basedOn w:val="Parastatabula"/>
    <w:uiPriority w:val="39"/>
    <w:rsid w:val="009D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3</Pages>
  <Words>5278</Words>
  <Characters>3009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Egita Lukjanova</cp:lastModifiedBy>
  <cp:revision>76</cp:revision>
  <cp:lastPrinted>2025-01-16T12:56:00Z</cp:lastPrinted>
  <dcterms:created xsi:type="dcterms:W3CDTF">2024-12-19T07:58:00Z</dcterms:created>
  <dcterms:modified xsi:type="dcterms:W3CDTF">2025-01-17T12:15:00Z</dcterms:modified>
</cp:coreProperties>
</file>