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E7FCD" w14:textId="10A12F57" w:rsidR="00E733A9" w:rsidRDefault="00E733A9" w:rsidP="008A1906">
      <w:pPr>
        <w:pStyle w:val="Bezatstarpm"/>
        <w:spacing w:line="240" w:lineRule="auto"/>
      </w:pPr>
      <w:r>
        <w:t>SAISTOŠIE NOTEIKUMI</w:t>
      </w:r>
    </w:p>
    <w:p w14:paraId="67FD01AA" w14:textId="337E912B" w:rsidR="00E733A9" w:rsidRDefault="00E733A9" w:rsidP="00FE6F58">
      <w:pPr>
        <w:pStyle w:val="Bezatstarpm"/>
        <w:spacing w:after="240" w:line="240" w:lineRule="auto"/>
        <w:rPr>
          <w:b w:val="0"/>
          <w:bCs/>
        </w:rPr>
      </w:pPr>
      <w:r w:rsidRPr="00E733A9">
        <w:rPr>
          <w:b w:val="0"/>
          <w:bCs/>
        </w:rPr>
        <w:t>Liepāj</w:t>
      </w:r>
      <w:r>
        <w:rPr>
          <w:b w:val="0"/>
          <w:bCs/>
        </w:rPr>
        <w:t>ā</w:t>
      </w:r>
    </w:p>
    <w:p w14:paraId="72BD7537" w14:textId="77777777" w:rsidR="004B1E43" w:rsidRDefault="004B1E43" w:rsidP="00FE6F58">
      <w:pPr>
        <w:pStyle w:val="Bezatstarpm"/>
        <w:spacing w:line="240" w:lineRule="auto"/>
        <w:jc w:val="both"/>
        <w:rPr>
          <w:b w:val="0"/>
          <w:bCs/>
          <w:sz w:val="22"/>
        </w:rPr>
        <w:sectPr w:rsidR="004B1E43" w:rsidSect="00F44CB3">
          <w:headerReference w:type="default" r:id="rId13"/>
          <w:footerReference w:type="default" r:id="rId14"/>
          <w:headerReference w:type="first" r:id="rId15"/>
          <w:footerReference w:type="first" r:id="rId16"/>
          <w:type w:val="continuous"/>
          <w:pgSz w:w="11906" w:h="16838"/>
          <w:pgMar w:top="1134" w:right="1701" w:bottom="1134" w:left="1701" w:header="1134" w:footer="567" w:gutter="0"/>
          <w:cols w:space="708"/>
          <w:titlePg/>
          <w:docGrid w:linePitch="360"/>
        </w:sectPr>
      </w:pPr>
    </w:p>
    <w:p w14:paraId="6946A7E1" w14:textId="17A783BB" w:rsidR="004B1E43" w:rsidRDefault="0080468B" w:rsidP="00F44CB3">
      <w:pPr>
        <w:pStyle w:val="Bezatstarpm"/>
        <w:spacing w:line="240" w:lineRule="auto"/>
        <w:ind w:right="5102" w:firstLine="1"/>
        <w:jc w:val="both"/>
        <w:rPr>
          <w:b w:val="0"/>
          <w:bCs/>
        </w:rPr>
        <w:sectPr w:rsidR="004B1E43" w:rsidSect="00F44CB3">
          <w:type w:val="continuous"/>
          <w:pgSz w:w="11906" w:h="16838"/>
          <w:pgMar w:top="1134" w:right="1701" w:bottom="1134" w:left="1701" w:header="1134" w:footer="567" w:gutter="0"/>
          <w:cols w:space="708"/>
          <w:titlePg/>
          <w:docGrid w:linePitch="360"/>
        </w:sectPr>
      </w:pPr>
      <w:bookmarkStart w:id="0" w:name="_Hlk155793977"/>
      <w:r>
        <w:rPr>
          <w:b w:val="0"/>
          <w:bCs/>
          <w:sz w:val="22"/>
        </w:rPr>
        <w:t>P</w:t>
      </w:r>
      <w:r w:rsidR="004B1E43" w:rsidRPr="00E733A9">
        <w:rPr>
          <w:b w:val="0"/>
          <w:bCs/>
          <w:sz w:val="22"/>
        </w:rPr>
        <w:t xml:space="preserve">ar kārtību, kādā tiek saskaņota ielu tirdzniecība, sabiedriskās ēdināšanas pakalpojumu sniegšana un noteikta pašvaldības nodeva par </w:t>
      </w:r>
      <w:r w:rsidR="00283F71">
        <w:rPr>
          <w:b w:val="0"/>
          <w:bCs/>
          <w:sz w:val="22"/>
        </w:rPr>
        <w:t xml:space="preserve">ielu </w:t>
      </w:r>
      <w:r w:rsidR="004B1E43" w:rsidRPr="00E733A9">
        <w:rPr>
          <w:b w:val="0"/>
          <w:bCs/>
          <w:sz w:val="22"/>
        </w:rPr>
        <w:t xml:space="preserve">tirdzniecību publiskās vietās Liepājas </w:t>
      </w:r>
      <w:proofErr w:type="spellStart"/>
      <w:r w:rsidR="004B1E43" w:rsidRPr="00E733A9">
        <w:rPr>
          <w:b w:val="0"/>
          <w:bCs/>
          <w:sz w:val="22"/>
        </w:rPr>
        <w:t>valstspilsētā</w:t>
      </w:r>
      <w:bookmarkEnd w:id="0"/>
      <w:proofErr w:type="spellEnd"/>
    </w:p>
    <w:p w14:paraId="582D5B91" w14:textId="77777777" w:rsidR="00E733A9" w:rsidRDefault="00E733A9" w:rsidP="009078E1">
      <w:pPr>
        <w:pStyle w:val="Bezatstarpm"/>
        <w:spacing w:line="240" w:lineRule="auto"/>
        <w:jc w:val="left"/>
        <w:rPr>
          <w:b w:val="0"/>
          <w:bCs/>
        </w:rPr>
      </w:pPr>
    </w:p>
    <w:p w14:paraId="33039489" w14:textId="1B25D1A6" w:rsidR="004A6549" w:rsidRDefault="00EF11D6" w:rsidP="00F44CB3">
      <w:pPr>
        <w:numPr>
          <w:ilvl w:val="0"/>
          <w:numId w:val="0"/>
        </w:numPr>
        <w:ind w:left="4535" w:firstLine="284"/>
        <w:jc w:val="both"/>
        <w:rPr>
          <w:rFonts w:cs="Arial"/>
          <w:iCs/>
          <w:sz w:val="22"/>
        </w:rPr>
      </w:pPr>
      <w:r>
        <w:rPr>
          <w:i/>
          <w:iCs/>
          <w:sz w:val="22"/>
        </w:rPr>
        <w:t>Izdoti saskaņā ar</w:t>
      </w:r>
      <w:r w:rsidR="0080468B">
        <w:rPr>
          <w:i/>
          <w:iCs/>
          <w:sz w:val="22"/>
        </w:rPr>
        <w:t xml:space="preserve"> </w:t>
      </w:r>
      <w:r w:rsidR="0080468B">
        <w:rPr>
          <w:rFonts w:cs="Arial"/>
          <w:i/>
          <w:sz w:val="22"/>
        </w:rPr>
        <w:t>Pašvaldību likuma 44. panta otro daļu</w:t>
      </w:r>
      <w:r w:rsidR="00283F71">
        <w:rPr>
          <w:rFonts w:cs="Arial"/>
          <w:i/>
          <w:sz w:val="22"/>
        </w:rPr>
        <w:t>,</w:t>
      </w:r>
      <w:r>
        <w:rPr>
          <w:i/>
          <w:iCs/>
          <w:sz w:val="22"/>
        </w:rPr>
        <w:t xml:space="preserve"> </w:t>
      </w:r>
      <w:hyperlink r:id="rId17" w:tgtFrame="_blank" w:history="1">
        <w:r w:rsidR="00BC159B" w:rsidRPr="009870F2">
          <w:rPr>
            <w:rStyle w:val="Hipersaite"/>
            <w:i/>
            <w:iCs/>
            <w:color w:val="auto"/>
            <w:sz w:val="22"/>
            <w:u w:val="none"/>
            <w:shd w:val="clear" w:color="auto" w:fill="FFFFFF"/>
          </w:rPr>
          <w:t>Alkoholisko dzērienu aprites likuma</w:t>
        </w:r>
      </w:hyperlink>
      <w:r w:rsidR="00BC159B" w:rsidRPr="009870F2">
        <w:rPr>
          <w:rFonts w:cs="Arial"/>
          <w:i/>
          <w:iCs/>
          <w:sz w:val="22"/>
          <w:shd w:val="clear" w:color="auto" w:fill="FFFFFF"/>
        </w:rPr>
        <w:t> </w:t>
      </w:r>
      <w:hyperlink r:id="rId18" w:anchor="p8" w:tgtFrame="_blank" w:history="1">
        <w:r w:rsidR="00BC159B" w:rsidRPr="00BC159B">
          <w:rPr>
            <w:rStyle w:val="Hipersaite"/>
            <w:i/>
            <w:iCs/>
            <w:color w:val="auto"/>
            <w:sz w:val="22"/>
            <w:u w:val="none"/>
            <w:shd w:val="clear" w:color="auto" w:fill="FFFFFF"/>
          </w:rPr>
          <w:t>8.</w:t>
        </w:r>
      </w:hyperlink>
      <w:r w:rsidR="00BC159B" w:rsidRPr="00BC159B">
        <w:rPr>
          <w:rFonts w:cs="Arial"/>
          <w:i/>
          <w:iCs/>
          <w:sz w:val="22"/>
          <w:shd w:val="clear" w:color="auto" w:fill="FFFFFF"/>
        </w:rPr>
        <w:t> panta pirmo daļu,</w:t>
      </w:r>
      <w:r w:rsidR="00BC159B">
        <w:rPr>
          <w:rFonts w:cs="Arial"/>
          <w:i/>
          <w:iCs/>
          <w:color w:val="414142"/>
          <w:szCs w:val="20"/>
          <w:shd w:val="clear" w:color="auto" w:fill="FFFFFF"/>
        </w:rPr>
        <w:t xml:space="preserve"> </w:t>
      </w:r>
      <w:r>
        <w:rPr>
          <w:i/>
          <w:iCs/>
          <w:sz w:val="22"/>
        </w:rPr>
        <w:t>Ministru kabineta 2010.</w:t>
      </w:r>
      <w:r w:rsidR="00FE6F58">
        <w:rPr>
          <w:i/>
          <w:iCs/>
          <w:sz w:val="22"/>
        </w:rPr>
        <w:t> </w:t>
      </w:r>
      <w:r>
        <w:rPr>
          <w:i/>
          <w:iCs/>
          <w:sz w:val="22"/>
        </w:rPr>
        <w:t>gada 12.</w:t>
      </w:r>
      <w:r w:rsidR="00FE6F58">
        <w:rPr>
          <w:i/>
          <w:iCs/>
          <w:sz w:val="22"/>
        </w:rPr>
        <w:t> </w:t>
      </w:r>
      <w:r>
        <w:rPr>
          <w:i/>
          <w:iCs/>
          <w:sz w:val="22"/>
        </w:rPr>
        <w:t>maija  noteikumu Nr.440 “Noteikumi par tirdzniecības veidiem, kas saskaņojami ar pašvaldību, un tirdzniecības organizēšanas kārtību” 8. un 9.</w:t>
      </w:r>
      <w:r w:rsidR="00FE6F58">
        <w:rPr>
          <w:i/>
          <w:iCs/>
          <w:sz w:val="22"/>
        </w:rPr>
        <w:t> </w:t>
      </w:r>
      <w:r>
        <w:rPr>
          <w:i/>
          <w:iCs/>
          <w:sz w:val="22"/>
        </w:rPr>
        <w:t>punktu, likuma “Par nodokļiem un nodevām” 12.</w:t>
      </w:r>
      <w:r w:rsidR="00FE6F58">
        <w:rPr>
          <w:i/>
          <w:iCs/>
          <w:sz w:val="22"/>
        </w:rPr>
        <w:t> </w:t>
      </w:r>
      <w:r>
        <w:rPr>
          <w:i/>
          <w:iCs/>
          <w:sz w:val="22"/>
        </w:rPr>
        <w:t>panta pirmās daļas 4.</w:t>
      </w:r>
      <w:r w:rsidR="00FE6F58">
        <w:rPr>
          <w:i/>
          <w:iCs/>
          <w:sz w:val="22"/>
        </w:rPr>
        <w:t> </w:t>
      </w:r>
      <w:r>
        <w:rPr>
          <w:i/>
          <w:iCs/>
          <w:sz w:val="22"/>
        </w:rPr>
        <w:t>punktu un Ministru kabineta 2005.</w:t>
      </w:r>
      <w:r w:rsidR="00FE6F58">
        <w:rPr>
          <w:i/>
          <w:iCs/>
          <w:sz w:val="22"/>
        </w:rPr>
        <w:t> </w:t>
      </w:r>
      <w:r>
        <w:rPr>
          <w:i/>
          <w:iCs/>
          <w:sz w:val="22"/>
        </w:rPr>
        <w:t>gada 28.</w:t>
      </w:r>
      <w:r w:rsidR="00FE6F58">
        <w:rPr>
          <w:i/>
          <w:iCs/>
          <w:sz w:val="22"/>
        </w:rPr>
        <w:t> </w:t>
      </w:r>
      <w:r>
        <w:rPr>
          <w:i/>
          <w:iCs/>
          <w:sz w:val="22"/>
        </w:rPr>
        <w:t>jūnija noteikumu Nr.</w:t>
      </w:r>
      <w:r w:rsidR="00FE6F58">
        <w:rPr>
          <w:i/>
          <w:iCs/>
          <w:sz w:val="22"/>
        </w:rPr>
        <w:t> </w:t>
      </w:r>
      <w:r>
        <w:rPr>
          <w:i/>
          <w:iCs/>
          <w:sz w:val="22"/>
        </w:rPr>
        <w:t>480 “Noteikumi par kārtību, kādā pašvaldība var uzlikt pašvaldības nodevas” 3. un 9.</w:t>
      </w:r>
      <w:r w:rsidR="00FE6F58">
        <w:rPr>
          <w:i/>
          <w:iCs/>
          <w:sz w:val="22"/>
        </w:rPr>
        <w:t> </w:t>
      </w:r>
      <w:r>
        <w:rPr>
          <w:i/>
          <w:iCs/>
          <w:sz w:val="22"/>
        </w:rPr>
        <w:t>punktu</w:t>
      </w:r>
    </w:p>
    <w:p w14:paraId="2B6618DF" w14:textId="77777777" w:rsidR="004A6549" w:rsidRPr="006A51B4" w:rsidRDefault="00EF11D6" w:rsidP="00F44704">
      <w:pPr>
        <w:pStyle w:val="Virsraksts2"/>
      </w:pPr>
      <w:r w:rsidRPr="00F44704">
        <w:t>Vispārīgie</w:t>
      </w:r>
      <w:r w:rsidRPr="006A51B4">
        <w:t xml:space="preserve"> jautājumi</w:t>
      </w:r>
    </w:p>
    <w:p w14:paraId="06D4F955" w14:textId="77777777" w:rsidR="004A6549" w:rsidRDefault="00EF11D6" w:rsidP="009055B1">
      <w:pPr>
        <w:pStyle w:val="Teksts"/>
      </w:pPr>
      <w:r>
        <w:t xml:space="preserve">Saistošie noteikumi (turpmāk </w:t>
      </w:r>
      <w:bookmarkStart w:id="1" w:name="_Hlk156916984"/>
      <w:r>
        <w:t>–</w:t>
      </w:r>
      <w:bookmarkEnd w:id="1"/>
      <w:r>
        <w:t xml:space="preserve"> noteikumi) nosaka:</w:t>
      </w:r>
    </w:p>
    <w:p w14:paraId="336DEEF2" w14:textId="5DAD9218" w:rsidR="004A6549" w:rsidRDefault="00EF11D6" w:rsidP="00DF1E43">
      <w:pPr>
        <w:pStyle w:val="Teksts"/>
        <w:numPr>
          <w:ilvl w:val="1"/>
          <w:numId w:val="2"/>
        </w:numPr>
      </w:pPr>
      <w:r>
        <w:t xml:space="preserve">kārtību, kādā ar Liepājas </w:t>
      </w:r>
      <w:proofErr w:type="spellStart"/>
      <w:r>
        <w:t>valstspilsētas</w:t>
      </w:r>
      <w:proofErr w:type="spellEnd"/>
      <w:r>
        <w:t xml:space="preserve"> pašvaldību (turpmāk – pašvaldība) tiek saskaņota</w:t>
      </w:r>
      <w:r w:rsidR="005F65D9" w:rsidRPr="005F65D9">
        <w:rPr>
          <w:color w:val="4472C4" w:themeColor="accent1"/>
        </w:rPr>
        <w:t xml:space="preserve"> </w:t>
      </w:r>
      <w:r>
        <w:t>atļaujas saņemšana:</w:t>
      </w:r>
    </w:p>
    <w:p w14:paraId="1B74952E" w14:textId="77777777" w:rsidR="004A6549" w:rsidRDefault="00EF11D6" w:rsidP="00DF1E43">
      <w:pPr>
        <w:pStyle w:val="Teksts"/>
        <w:numPr>
          <w:ilvl w:val="2"/>
          <w:numId w:val="2"/>
        </w:numPr>
      </w:pPr>
      <w:r>
        <w:t>ielu tirdzniecībai:</w:t>
      </w:r>
    </w:p>
    <w:p w14:paraId="628BC253" w14:textId="3A0B5A0B" w:rsidR="004A6549" w:rsidRDefault="00EF11D6" w:rsidP="00DF1E43">
      <w:pPr>
        <w:pStyle w:val="Teksts"/>
        <w:numPr>
          <w:ilvl w:val="3"/>
          <w:numId w:val="2"/>
        </w:numPr>
      </w:pPr>
      <w:r>
        <w:t xml:space="preserve">pašvaldības iekārtotā reģistrētā </w:t>
      </w:r>
      <w:r w:rsidR="006E2BDF">
        <w:t xml:space="preserve">ielu </w:t>
      </w:r>
      <w:r>
        <w:t>tirdzniecības vietā;</w:t>
      </w:r>
    </w:p>
    <w:p w14:paraId="26AAE855" w14:textId="77777777" w:rsidR="004A6549" w:rsidRDefault="00EF11D6" w:rsidP="00DF1E43">
      <w:pPr>
        <w:pStyle w:val="Teksts"/>
        <w:numPr>
          <w:ilvl w:val="3"/>
          <w:numId w:val="2"/>
        </w:numPr>
      </w:pPr>
      <w:r>
        <w:t>pašvaldības neiekārtotā reģistrētā ielu tirdzniecības vietā;</w:t>
      </w:r>
    </w:p>
    <w:p w14:paraId="059FDA3A" w14:textId="77777777" w:rsidR="004A6549" w:rsidRDefault="00EF11D6" w:rsidP="00DF1E43">
      <w:pPr>
        <w:pStyle w:val="Teksts"/>
        <w:numPr>
          <w:ilvl w:val="3"/>
          <w:numId w:val="2"/>
        </w:numPr>
      </w:pPr>
      <w:r>
        <w:rPr>
          <w:rFonts w:eastAsia="Arial" w:cs="Arial"/>
          <w:color w:val="000000"/>
        </w:rPr>
        <w:t>pašvaldības nereģistrētā ielu tirdzniecības vietā;</w:t>
      </w:r>
    </w:p>
    <w:p w14:paraId="60839246" w14:textId="77777777" w:rsidR="004A6549" w:rsidRDefault="00EF11D6" w:rsidP="00DF1E43">
      <w:pPr>
        <w:pStyle w:val="Teksts"/>
        <w:numPr>
          <w:ilvl w:val="3"/>
          <w:numId w:val="2"/>
        </w:numPr>
      </w:pPr>
      <w:r>
        <w:rPr>
          <w:rFonts w:eastAsia="Arial" w:cs="Arial"/>
          <w:color w:val="000000"/>
        </w:rPr>
        <w:t>pasākuma laikā;</w:t>
      </w:r>
    </w:p>
    <w:p w14:paraId="328F71E7" w14:textId="6282832B" w:rsidR="004A6549" w:rsidRDefault="00EF11D6" w:rsidP="00DF1E43">
      <w:pPr>
        <w:pStyle w:val="Teksts"/>
        <w:numPr>
          <w:ilvl w:val="3"/>
          <w:numId w:val="2"/>
        </w:numPr>
      </w:pPr>
      <w:r>
        <w:rPr>
          <w:rFonts w:eastAsia="Arial" w:cs="Arial"/>
          <w:color w:val="000000" w:themeColor="text1"/>
        </w:rPr>
        <w:t>no pārvietojamā mazumtirdzniecības punkta</w:t>
      </w:r>
      <w:r w:rsidR="00DE3982">
        <w:rPr>
          <w:rFonts w:eastAsia="Arial" w:cs="Arial"/>
          <w:color w:val="000000" w:themeColor="text1"/>
        </w:rPr>
        <w:t xml:space="preserve"> (t.sk.</w:t>
      </w:r>
      <w:r w:rsidR="002D4051">
        <w:rPr>
          <w:rFonts w:eastAsia="Arial" w:cs="Arial"/>
          <w:color w:val="000000" w:themeColor="text1"/>
        </w:rPr>
        <w:t xml:space="preserve"> no</w:t>
      </w:r>
      <w:r w:rsidR="00DE3982">
        <w:rPr>
          <w:rFonts w:eastAsia="Arial" w:cs="Arial"/>
          <w:color w:val="000000" w:themeColor="text1"/>
        </w:rPr>
        <w:t xml:space="preserve"> </w:t>
      </w:r>
      <w:proofErr w:type="spellStart"/>
      <w:r w:rsidR="002D4051">
        <w:rPr>
          <w:rFonts w:eastAsia="Arial" w:cs="Arial"/>
          <w:color w:val="000000" w:themeColor="text1"/>
        </w:rPr>
        <w:t>pašbraucoša</w:t>
      </w:r>
      <w:proofErr w:type="spellEnd"/>
      <w:r w:rsidR="002D4051">
        <w:rPr>
          <w:rFonts w:eastAsia="Arial" w:cs="Arial"/>
          <w:color w:val="000000" w:themeColor="text1"/>
        </w:rPr>
        <w:t xml:space="preserve"> </w:t>
      </w:r>
      <w:r w:rsidR="00DE3982">
        <w:rPr>
          <w:rFonts w:eastAsia="Arial" w:cs="Arial"/>
          <w:color w:val="000000" w:themeColor="text1"/>
        </w:rPr>
        <w:t>pašapkalpošanās tirdzniecības automāta)</w:t>
      </w:r>
      <w:r w:rsidR="00A5094C">
        <w:rPr>
          <w:rFonts w:eastAsia="Arial" w:cs="Arial"/>
          <w:color w:val="000000" w:themeColor="text1"/>
        </w:rPr>
        <w:t>;</w:t>
      </w:r>
    </w:p>
    <w:p w14:paraId="44118907" w14:textId="586B9144" w:rsidR="004A6549" w:rsidRDefault="00EF11D6" w:rsidP="00DF1E43">
      <w:pPr>
        <w:pStyle w:val="Teksts"/>
        <w:numPr>
          <w:ilvl w:val="3"/>
          <w:numId w:val="2"/>
        </w:numPr>
      </w:pPr>
      <w:r>
        <w:rPr>
          <w:rFonts w:eastAsia="Arial" w:cs="Arial"/>
        </w:rPr>
        <w:t>no pašapkalpošanās tirdzniecības automāt</w:t>
      </w:r>
      <w:r w:rsidR="006E2BDF">
        <w:rPr>
          <w:rFonts w:eastAsia="Arial" w:cs="Arial"/>
        </w:rPr>
        <w:t>a</w:t>
      </w:r>
      <w:r>
        <w:rPr>
          <w:rFonts w:eastAsia="Arial" w:cs="Arial"/>
        </w:rPr>
        <w:t>;</w:t>
      </w:r>
    </w:p>
    <w:p w14:paraId="1B0496F7" w14:textId="77777777" w:rsidR="004A6549" w:rsidRDefault="00EF11D6" w:rsidP="00DF1E43">
      <w:pPr>
        <w:pStyle w:val="Teksts"/>
        <w:numPr>
          <w:ilvl w:val="2"/>
          <w:numId w:val="2"/>
        </w:numPr>
      </w:pPr>
      <w:r>
        <w:rPr>
          <w:rFonts w:eastAsia="Arial" w:cs="Arial"/>
          <w:color w:val="000000"/>
        </w:rPr>
        <w:t>ielu tirdzniecības organizēšanai:</w:t>
      </w:r>
    </w:p>
    <w:p w14:paraId="1A203F19" w14:textId="77777777" w:rsidR="004A6549" w:rsidRDefault="00EF11D6" w:rsidP="00DF1E43">
      <w:pPr>
        <w:pStyle w:val="Teksts"/>
        <w:numPr>
          <w:ilvl w:val="3"/>
          <w:numId w:val="2"/>
        </w:numPr>
      </w:pPr>
      <w:r>
        <w:rPr>
          <w:rFonts w:eastAsia="Arial" w:cs="Arial"/>
          <w:color w:val="000000"/>
        </w:rPr>
        <w:t>ielu tirdzniecības vietā;</w:t>
      </w:r>
    </w:p>
    <w:p w14:paraId="622172DA" w14:textId="77777777" w:rsidR="004A6549" w:rsidRDefault="00EF11D6" w:rsidP="00DF1E43">
      <w:pPr>
        <w:pStyle w:val="Teksts"/>
        <w:numPr>
          <w:ilvl w:val="3"/>
          <w:numId w:val="2"/>
        </w:numPr>
      </w:pPr>
      <w:r>
        <w:lastRenderedPageBreak/>
        <w:t>pasākuma laikā;</w:t>
      </w:r>
    </w:p>
    <w:p w14:paraId="0C680867" w14:textId="77777777" w:rsidR="004A6549" w:rsidRDefault="00EF11D6" w:rsidP="00DF1E43">
      <w:pPr>
        <w:pStyle w:val="Teksts"/>
        <w:numPr>
          <w:ilvl w:val="2"/>
          <w:numId w:val="2"/>
        </w:numPr>
      </w:pPr>
      <w:r>
        <w:t xml:space="preserve">sabiedriskās ēdināšanas pakalpojumu sniegšanai: </w:t>
      </w:r>
    </w:p>
    <w:p w14:paraId="0E171EAE" w14:textId="77777777" w:rsidR="004A6549" w:rsidRPr="002D5396" w:rsidRDefault="00EF11D6" w:rsidP="00DF1E43">
      <w:pPr>
        <w:pStyle w:val="Teksts"/>
        <w:numPr>
          <w:ilvl w:val="3"/>
          <w:numId w:val="2"/>
        </w:numPr>
      </w:pPr>
      <w:r>
        <w:rPr>
          <w:color w:val="000000" w:themeColor="text1"/>
        </w:rPr>
        <w:t xml:space="preserve">bez </w:t>
      </w:r>
      <w:r w:rsidRPr="002D5396">
        <w:t>piesaistes pastāvīgai sabiedriskās ēdināšanas pakalpojumu sniegšanas vietai;</w:t>
      </w:r>
    </w:p>
    <w:p w14:paraId="2800A2B9" w14:textId="77777777" w:rsidR="004A6549" w:rsidRDefault="00EF11D6" w:rsidP="00DF1E43">
      <w:pPr>
        <w:pStyle w:val="Teksts"/>
        <w:numPr>
          <w:ilvl w:val="3"/>
          <w:numId w:val="2"/>
        </w:numPr>
      </w:pPr>
      <w:r w:rsidRPr="002D5396">
        <w:rPr>
          <w:rFonts w:eastAsia="Arial" w:cs="Arial"/>
        </w:rPr>
        <w:t xml:space="preserve">ar piesaisti pastāvīgai sabiedriskās </w:t>
      </w:r>
      <w:r>
        <w:rPr>
          <w:rFonts w:eastAsia="Arial" w:cs="Arial"/>
          <w:color w:val="000000"/>
        </w:rPr>
        <w:t>ēdināšanas pakalpojumu sniegšanas vietai;</w:t>
      </w:r>
    </w:p>
    <w:p w14:paraId="3B6F5ECF" w14:textId="7360CEC5" w:rsidR="004A6549" w:rsidRDefault="00EF11D6" w:rsidP="00DF1E43">
      <w:pPr>
        <w:pStyle w:val="Teksts"/>
        <w:numPr>
          <w:ilvl w:val="3"/>
          <w:numId w:val="2"/>
        </w:numPr>
      </w:pPr>
      <w:r>
        <w:rPr>
          <w:rFonts w:eastAsia="Arial" w:cs="Arial"/>
          <w:color w:val="000000"/>
        </w:rPr>
        <w:t>pasākuma laikā</w:t>
      </w:r>
      <w:r w:rsidR="00B05676">
        <w:rPr>
          <w:rFonts w:eastAsia="Arial" w:cs="Arial"/>
          <w:color w:val="000000"/>
        </w:rPr>
        <w:t>;</w:t>
      </w:r>
    </w:p>
    <w:p w14:paraId="3A950F9B" w14:textId="2F7852F3" w:rsidR="004A6549" w:rsidRDefault="00EF11D6" w:rsidP="00DF1E43">
      <w:pPr>
        <w:pStyle w:val="Teksts"/>
        <w:numPr>
          <w:ilvl w:val="1"/>
          <w:numId w:val="2"/>
        </w:numPr>
      </w:pPr>
      <w:r>
        <w:t xml:space="preserve">ielu tirdzniecības dalībnieka un </w:t>
      </w:r>
      <w:r w:rsidR="0007107B" w:rsidRPr="00986B14">
        <w:t>ielu</w:t>
      </w:r>
      <w:r w:rsidR="0007107B">
        <w:t xml:space="preserve"> </w:t>
      </w:r>
      <w:r>
        <w:t>tirdzniecības organizatora pienākumus kārtības nodrošināšanai;</w:t>
      </w:r>
    </w:p>
    <w:p w14:paraId="03847013" w14:textId="1AA9357B" w:rsidR="004A6549" w:rsidRDefault="00EF11D6" w:rsidP="00DF1E43">
      <w:pPr>
        <w:pStyle w:val="Teksts"/>
        <w:numPr>
          <w:ilvl w:val="1"/>
          <w:numId w:val="2"/>
        </w:numPr>
        <w:rPr>
          <w:rFonts w:eastAsia="Arial" w:cs="Arial"/>
        </w:rPr>
      </w:pPr>
      <w:r>
        <w:rPr>
          <w:rFonts w:eastAsia="Arial" w:cs="Arial"/>
        </w:rPr>
        <w:t>ielu tirdzniecības zonas;</w:t>
      </w:r>
    </w:p>
    <w:p w14:paraId="0ACC3650" w14:textId="77777777" w:rsidR="004A6549" w:rsidRDefault="00EF11D6" w:rsidP="00DF1E43">
      <w:pPr>
        <w:pStyle w:val="Teksts"/>
        <w:numPr>
          <w:ilvl w:val="1"/>
          <w:numId w:val="2"/>
        </w:numPr>
        <w:rPr>
          <w:rFonts w:eastAsia="Arial" w:cs="Arial"/>
        </w:rPr>
      </w:pPr>
      <w:r>
        <w:rPr>
          <w:rFonts w:eastAsia="Arial" w:cs="Arial"/>
        </w:rPr>
        <w:t>ielu tirdzniecības vietās realizējamo preču grupas;</w:t>
      </w:r>
    </w:p>
    <w:p w14:paraId="574C5162" w14:textId="0D98F7EA" w:rsidR="004A6549" w:rsidRDefault="00695DB4" w:rsidP="00DF1E43">
      <w:pPr>
        <w:pStyle w:val="Teksts"/>
        <w:numPr>
          <w:ilvl w:val="1"/>
          <w:numId w:val="2"/>
        </w:numPr>
      </w:pPr>
      <w:r>
        <w:rPr>
          <w:rFonts w:eastAsia="Arial" w:cs="Arial"/>
        </w:rPr>
        <w:t xml:space="preserve">pašvaldības nodevas par ielu tirdzniecību publiskās vietās apmēru </w:t>
      </w:r>
      <w:r w:rsidR="00283F71">
        <w:rPr>
          <w:rFonts w:eastAsia="Arial" w:cs="Arial"/>
        </w:rPr>
        <w:t xml:space="preserve">un </w:t>
      </w:r>
      <w:r>
        <w:rPr>
          <w:rFonts w:eastAsia="Arial" w:cs="Arial"/>
        </w:rPr>
        <w:t>nodevas maksāšanas</w:t>
      </w:r>
      <w:r w:rsidR="00283F71">
        <w:rPr>
          <w:rFonts w:eastAsia="Arial" w:cs="Arial"/>
        </w:rPr>
        <w:t xml:space="preserve"> kārtību</w:t>
      </w:r>
      <w:r w:rsidR="00283F71">
        <w:t>;</w:t>
      </w:r>
    </w:p>
    <w:p w14:paraId="25DB10E4" w14:textId="2794A61F" w:rsidR="004A6549" w:rsidRPr="00DE3982" w:rsidRDefault="00EF11D6" w:rsidP="00DF1E43">
      <w:pPr>
        <w:pStyle w:val="Teksts"/>
        <w:numPr>
          <w:ilvl w:val="1"/>
          <w:numId w:val="2"/>
        </w:numPr>
      </w:pPr>
      <w:r>
        <w:rPr>
          <w:rFonts w:eastAsia="Arial" w:cs="Arial"/>
          <w:color w:val="000000"/>
        </w:rPr>
        <w:t xml:space="preserve">izsniegtās </w:t>
      </w:r>
      <w:r w:rsidRPr="00DE3982">
        <w:rPr>
          <w:rFonts w:eastAsia="Arial" w:cs="Arial"/>
        </w:rPr>
        <w:t>atļaujas darbības apturēšanu uz laiku vai anulēšanu</w:t>
      </w:r>
      <w:r w:rsidR="00B05676" w:rsidRPr="00DE3982">
        <w:rPr>
          <w:rFonts w:eastAsia="Arial" w:cs="Arial"/>
        </w:rPr>
        <w:t>.</w:t>
      </w:r>
    </w:p>
    <w:p w14:paraId="6023D112" w14:textId="77777777" w:rsidR="004A6549" w:rsidRPr="00DE3982" w:rsidRDefault="00EF11D6" w:rsidP="00DF1E43">
      <w:pPr>
        <w:pStyle w:val="Teksts"/>
        <w:spacing w:after="100" w:afterAutospacing="1"/>
      </w:pPr>
      <w:r w:rsidRPr="00DE3982">
        <w:t>Noteikumos lietotie termini:</w:t>
      </w:r>
    </w:p>
    <w:p w14:paraId="1B59EB63" w14:textId="75903027" w:rsidR="004A6549" w:rsidRDefault="00EF11D6" w:rsidP="00DF1E43">
      <w:pPr>
        <w:pStyle w:val="Teksts"/>
        <w:numPr>
          <w:ilvl w:val="1"/>
          <w:numId w:val="2"/>
        </w:numPr>
      </w:pPr>
      <w:r>
        <w:t xml:space="preserve">ielu tirdzniecības vietas aprīkojums – transportlīdzekļi, nojumes, iekārtas, </w:t>
      </w:r>
      <w:r w:rsidR="00FB704C">
        <w:t xml:space="preserve">inventārs </w:t>
      </w:r>
      <w:r>
        <w:t>un citi priekšmeti, kas nepieciešami tirdzniecības vietas iekārtošanai un preču izvietošanai, t</w:t>
      </w:r>
      <w:r w:rsidR="00711594">
        <w:t>.</w:t>
      </w:r>
      <w:r>
        <w:t>s</w:t>
      </w:r>
      <w:r w:rsidR="00711594">
        <w:t xml:space="preserve">k. </w:t>
      </w:r>
      <w:r>
        <w:t>ēdiena uzsildīšanai paredzētās iekārtas;</w:t>
      </w:r>
    </w:p>
    <w:p w14:paraId="63A7F135" w14:textId="309DFC8B" w:rsidR="004A6549" w:rsidRDefault="00EF11D6" w:rsidP="00DF1E43">
      <w:pPr>
        <w:pStyle w:val="Teksts"/>
        <w:numPr>
          <w:ilvl w:val="1"/>
          <w:numId w:val="2"/>
        </w:numPr>
      </w:pPr>
      <w:r>
        <w:t>ietves brīvais platums – a</w:t>
      </w:r>
      <w:r>
        <w:rPr>
          <w:highlight w:val="white"/>
        </w:rPr>
        <w:t>ttālums no ielu tirdzniecības vietas, t</w:t>
      </w:r>
      <w:r w:rsidR="003840B3">
        <w:rPr>
          <w:highlight w:val="white"/>
        </w:rPr>
        <w:t>.</w:t>
      </w:r>
      <w:r>
        <w:rPr>
          <w:highlight w:val="white"/>
        </w:rPr>
        <w:t>sk</w:t>
      </w:r>
      <w:r w:rsidR="003840B3">
        <w:rPr>
          <w:highlight w:val="white"/>
        </w:rPr>
        <w:t>.</w:t>
      </w:r>
      <w:r w:rsidR="00144319">
        <w:rPr>
          <w:highlight w:val="white"/>
        </w:rPr>
        <w:t xml:space="preserve"> </w:t>
      </w:r>
      <w:r w:rsidR="009D48DF">
        <w:rPr>
          <w:highlight w:val="white"/>
        </w:rPr>
        <w:t xml:space="preserve">no </w:t>
      </w:r>
      <w:r>
        <w:rPr>
          <w:highlight w:val="white"/>
        </w:rPr>
        <w:t>pārvietojamā mazumtirdzniecības punkta, līdz gājēju ietves malai, neieskaitot apmali. Pieļaujamais minimālais attālums 1,2 m</w:t>
      </w:r>
      <w:r>
        <w:t>;</w:t>
      </w:r>
    </w:p>
    <w:p w14:paraId="7110F81F" w14:textId="6E34D64D" w:rsidR="004A6549" w:rsidRDefault="00EF11D6" w:rsidP="00F45AA6">
      <w:pPr>
        <w:pStyle w:val="Teksts"/>
        <w:numPr>
          <w:ilvl w:val="1"/>
          <w:numId w:val="2"/>
        </w:numPr>
        <w:rPr>
          <w:rFonts w:eastAsia="Arial"/>
        </w:rPr>
      </w:pPr>
      <w:r>
        <w:rPr>
          <w:rFonts w:eastAsia="Arial"/>
        </w:rPr>
        <w:t xml:space="preserve">pašapkalpošanās tirdzniecības automāts – </w:t>
      </w:r>
      <w:r>
        <w:rPr>
          <w:shd w:val="clear" w:color="auto" w:fill="FFFFFF"/>
        </w:rPr>
        <w:t>ierīce, kas darbojas pēc noteiktas programmas bez tiešas cilvēka līdzdalības un nodrošina patērētājiem preces izsniegšanu pēc skaidras naudas, kredītkartes vai īpaši izstrādātas kartes ievietošanas minētajā automātā</w:t>
      </w:r>
      <w:r w:rsidR="0036792F" w:rsidRPr="0036792F">
        <w:rPr>
          <w:rFonts w:cs="Arial"/>
          <w:sz w:val="20"/>
          <w:shd w:val="clear" w:color="auto" w:fill="FFFFFF"/>
        </w:rPr>
        <w:t xml:space="preserve"> </w:t>
      </w:r>
      <w:r w:rsidR="0036792F" w:rsidRPr="0036792F">
        <w:rPr>
          <w:shd w:val="clear" w:color="auto" w:fill="FFFFFF"/>
        </w:rPr>
        <w:t>vai citādi norēķinoties</w:t>
      </w:r>
      <w:r>
        <w:rPr>
          <w:shd w:val="clear" w:color="auto" w:fill="FFFFFF"/>
        </w:rPr>
        <w:t>;</w:t>
      </w:r>
    </w:p>
    <w:p w14:paraId="330BB5AC" w14:textId="4B34987D" w:rsidR="004A6549" w:rsidRDefault="00EF11D6" w:rsidP="00F45AA6">
      <w:pPr>
        <w:pStyle w:val="Teksts"/>
        <w:numPr>
          <w:ilvl w:val="1"/>
          <w:numId w:val="2"/>
        </w:numPr>
        <w:rPr>
          <w:rFonts w:eastAsia="Arial" w:cs="Arial"/>
        </w:rPr>
      </w:pPr>
      <w:proofErr w:type="spellStart"/>
      <w:r>
        <w:t>pašbraucošs</w:t>
      </w:r>
      <w:proofErr w:type="spellEnd"/>
      <w:r>
        <w:t xml:space="preserve"> </w:t>
      </w:r>
      <w:r>
        <w:rPr>
          <w:rFonts w:eastAsia="Arial" w:cs="Arial"/>
        </w:rPr>
        <w:t>pašapkalpošanās tirdzniecības automāt</w:t>
      </w:r>
      <w:r>
        <w:t>s – automatizēta iekārta, kura pārvietojas pa maršrutu</w:t>
      </w:r>
      <w:r w:rsidR="0036792F">
        <w:t>, kurš saskaņojams ar pašvaldību,</w:t>
      </w:r>
      <w:r>
        <w:t xml:space="preserve"> bez cilvēka līdzdalības un nodrošina </w:t>
      </w:r>
      <w:r>
        <w:rPr>
          <w:rFonts w:cs="Arial"/>
          <w:shd w:val="clear" w:color="auto" w:fill="FFFFFF"/>
        </w:rPr>
        <w:t>patērētājiem preces pēc skaidras naudas, kredītkartes vai īpaši izstrādātas kartes ievietošanas automātā</w:t>
      </w:r>
      <w:r w:rsidR="0036792F">
        <w:rPr>
          <w:rFonts w:cs="Arial"/>
          <w:shd w:val="clear" w:color="auto" w:fill="FFFFFF"/>
        </w:rPr>
        <w:t xml:space="preserve"> vai citādi norēķinoties</w:t>
      </w:r>
      <w:r>
        <w:rPr>
          <w:rFonts w:cs="Arial"/>
          <w:shd w:val="clear" w:color="auto" w:fill="FFFFFF"/>
        </w:rPr>
        <w:t>;</w:t>
      </w:r>
    </w:p>
    <w:p w14:paraId="63455D6D" w14:textId="1F2A283B" w:rsidR="004A6549" w:rsidRDefault="00EF11D6" w:rsidP="00F45AA6">
      <w:pPr>
        <w:pStyle w:val="Teksts"/>
        <w:numPr>
          <w:ilvl w:val="1"/>
          <w:numId w:val="2"/>
        </w:numPr>
      </w:pPr>
      <w:r>
        <w:t xml:space="preserve">pašvaldības iekārtotā reģistrētā </w:t>
      </w:r>
      <w:r w:rsidR="0075352B">
        <w:t xml:space="preserve">ielu </w:t>
      </w:r>
      <w:r>
        <w:t>tirdzniecības vieta – publiska vieta, kuru pašvaldība ir iekārtojusi, noteikusi un reģistrējusi ielu tirdzniecības veikšanai;</w:t>
      </w:r>
    </w:p>
    <w:p w14:paraId="771E058C" w14:textId="29B9A2D0" w:rsidR="004A6549" w:rsidRDefault="00EF11D6" w:rsidP="00F45AA6">
      <w:pPr>
        <w:pStyle w:val="Teksts"/>
        <w:numPr>
          <w:ilvl w:val="1"/>
          <w:numId w:val="2"/>
        </w:numPr>
      </w:pPr>
      <w:r>
        <w:t xml:space="preserve">pašvaldības neiekārtotā reģistrētā </w:t>
      </w:r>
      <w:r w:rsidR="0075352B">
        <w:t xml:space="preserve">ielu </w:t>
      </w:r>
      <w:r>
        <w:t>tirdzniecības vieta – publiska vieta, kuru pašvaldība ir noteikusi un reģistrējusi ielu tirdzniecības veikšanai;</w:t>
      </w:r>
    </w:p>
    <w:p w14:paraId="55C7BBBA" w14:textId="28D99CC6" w:rsidR="004A6549" w:rsidRDefault="00EF11D6" w:rsidP="00F45AA6">
      <w:pPr>
        <w:pStyle w:val="Teksts"/>
        <w:numPr>
          <w:ilvl w:val="1"/>
          <w:numId w:val="2"/>
        </w:numPr>
      </w:pPr>
      <w:r>
        <w:t>pašvaldības nereģistrētā ielu tirdzniecības vieta – publiska vieta, kuru pašvaldība nav iekārtojusi, nav noteikusi un nav reģistrējusi ielu tirdzniecības veikšanai, bet tirdzniecības dalībniekam tā ir atsevišķi saskaņojama ar pašvaldību;</w:t>
      </w:r>
    </w:p>
    <w:p w14:paraId="6A79AFC0" w14:textId="36C42748" w:rsidR="004A6549" w:rsidRDefault="00EF11D6" w:rsidP="00F45AA6">
      <w:pPr>
        <w:pStyle w:val="Teksts"/>
        <w:numPr>
          <w:ilvl w:val="1"/>
          <w:numId w:val="2"/>
        </w:numPr>
      </w:pPr>
      <w:r>
        <w:t>pārvietojamais mazumtirdzniecības punkts – preču pārdošana ielu tirdzniecībā pa maršrutu, veicot tirdzniecību vairākās tirdzniecības vietās ar vai bez cilvēka līdzdalības;</w:t>
      </w:r>
    </w:p>
    <w:p w14:paraId="59584924" w14:textId="7C50A908" w:rsidR="004A6549" w:rsidRDefault="00EF11D6" w:rsidP="00F45AA6">
      <w:pPr>
        <w:pStyle w:val="Teksts"/>
        <w:numPr>
          <w:ilvl w:val="1"/>
          <w:numId w:val="2"/>
        </w:numPr>
        <w:rPr>
          <w:color w:val="000000"/>
        </w:rPr>
      </w:pPr>
      <w:r>
        <w:lastRenderedPageBreak/>
        <w:t xml:space="preserve">piesaiste pastāvīgai sabiedriskās ēdināšanas pakalpojumu sniegšanas vietai – sabiedriskās ēdināšanas pakalpojumu sniedzējs pastāvīgajā vietā un publiskajā vietā ir viena un tā pati persona, kā arī izvēlētā sabiedriskās ēdināšanas pakalpojumu sniegšanas vieta atrodas pastāvīgās sabiedriskās ēdināšanas pakalpojumu sniegšanas vietas </w:t>
      </w:r>
      <w:r w:rsidRPr="006A51B4">
        <w:rPr>
          <w:color w:val="000000" w:themeColor="text1"/>
        </w:rPr>
        <w:t>tiešā tuvumā;</w:t>
      </w:r>
    </w:p>
    <w:p w14:paraId="2AFAD59A" w14:textId="331B31FA" w:rsidR="004A6549" w:rsidRDefault="00EF11D6" w:rsidP="00F45AA6">
      <w:pPr>
        <w:pStyle w:val="Teksts"/>
        <w:numPr>
          <w:ilvl w:val="1"/>
          <w:numId w:val="2"/>
        </w:numPr>
      </w:pPr>
      <w:r>
        <w:t>sabiedriskā ēdināšana – ēdienu gatavošana, t</w:t>
      </w:r>
      <w:r w:rsidR="003840B3">
        <w:t>.</w:t>
      </w:r>
      <w:r>
        <w:t>sk</w:t>
      </w:r>
      <w:r w:rsidR="003840B3">
        <w:t>.</w:t>
      </w:r>
      <w:r>
        <w:t xml:space="preserve"> pārtikas produktu pārstrāde, tirgošana un patērēšana sabiedriskās ēdināšanas pakalpojuma sniegšanas vietā;</w:t>
      </w:r>
    </w:p>
    <w:p w14:paraId="73E14185" w14:textId="42F53C7C" w:rsidR="004A6549" w:rsidRDefault="00EF11D6" w:rsidP="00F45AA6">
      <w:pPr>
        <w:pStyle w:val="Teksts"/>
        <w:numPr>
          <w:ilvl w:val="1"/>
          <w:numId w:val="2"/>
        </w:numPr>
      </w:pPr>
      <w:r>
        <w:t xml:space="preserve">tirdzniecības vietas platība – visu tirdzniecības norisei nepieciešamo elementu kopas (tirdzniecības vietas specializētās iekārtas, galdi, letes, jumtiņš, saulessargs, soli, </w:t>
      </w:r>
      <w:r w:rsidR="0036792F">
        <w:t>k</w:t>
      </w:r>
      <w:r>
        <w:t>rēsli, kāpšļi, mantu glabāšanas kastes, atkritumu urnas</w:t>
      </w:r>
      <w:r w:rsidR="0036792F" w:rsidRPr="0036792F">
        <w:t xml:space="preserve"> </w:t>
      </w:r>
      <w:r w:rsidR="0036792F">
        <w:t>u. tml.</w:t>
      </w:r>
      <w:r>
        <w:t>) un tirgotāja aizņemamā platība.</w:t>
      </w:r>
    </w:p>
    <w:p w14:paraId="239B7D96" w14:textId="135F290B" w:rsidR="004A6549" w:rsidRDefault="00EF11D6">
      <w:pPr>
        <w:pStyle w:val="Teksts"/>
        <w:rPr>
          <w:rFonts w:eastAsia="Arial" w:cs="Arial"/>
        </w:rPr>
      </w:pPr>
      <w:r w:rsidRPr="009C1339">
        <w:t>Citi noteikumos lietoti</w:t>
      </w:r>
      <w:r w:rsidR="0044144E">
        <w:t>e</w:t>
      </w:r>
      <w:r w:rsidRPr="009C1339">
        <w:t xml:space="preserve"> termini interpretējami atbilstoši </w:t>
      </w:r>
      <w:r w:rsidR="009C1339" w:rsidRPr="009C1339">
        <w:t>ielu tirdzniecīb</w:t>
      </w:r>
      <w:r w:rsidR="00192741">
        <w:t>as jomu</w:t>
      </w:r>
      <w:r w:rsidR="009C1339" w:rsidRPr="009C1339">
        <w:t xml:space="preserve"> reglamentējošos normatīvajos aktos </w:t>
      </w:r>
      <w:r w:rsidRPr="009C1339">
        <w:t>lietotajiem termin</w:t>
      </w:r>
      <w:r w:rsidR="00D9216C">
        <w:rPr>
          <w:rFonts w:eastAsia="Arial" w:cs="Arial"/>
        </w:rPr>
        <w:t>u skaidrojumiem.</w:t>
      </w:r>
    </w:p>
    <w:p w14:paraId="72EB43C2" w14:textId="3F60117A" w:rsidR="00281F27" w:rsidRPr="00281F27" w:rsidRDefault="00281F27" w:rsidP="00DF1E43">
      <w:pPr>
        <w:pStyle w:val="Teksts"/>
      </w:pPr>
      <w:r>
        <w:t>Nosacījumi un prasības, kas noteiktas ielu tirdzniecībā</w:t>
      </w:r>
      <w:r w:rsidR="00345978">
        <w:t>,</w:t>
      </w:r>
      <w:r>
        <w:t xml:space="preserve"> ir attiecināmas arī uz sabiedriskās ēdināšanas pakalpojumu sniegšanu publiskā vietā, ciktāl normatīvajos aktos un šajos noteikumos nav noteikts citādi.</w:t>
      </w:r>
    </w:p>
    <w:p w14:paraId="1F2D971F" w14:textId="7952B9BF" w:rsidR="004A6549" w:rsidRDefault="00D329F8">
      <w:pPr>
        <w:pStyle w:val="Teksts"/>
        <w:rPr>
          <w:rFonts w:eastAsia="Arial" w:cs="Arial"/>
          <w:color w:val="000000"/>
        </w:rPr>
      </w:pPr>
      <w:r>
        <w:rPr>
          <w:rFonts w:eastAsia="Arial" w:cs="Arial"/>
        </w:rPr>
        <w:t>Pašvaldības atļauju ielu tirdzniecībai, ielu tirdzniecības organizēšanai, jāsaņem pirms ielu tirdzniecīb</w:t>
      </w:r>
      <w:r w:rsidR="00937493">
        <w:rPr>
          <w:rFonts w:eastAsia="Arial" w:cs="Arial"/>
        </w:rPr>
        <w:t>as veikšanas vai organizēšanas</w:t>
      </w:r>
      <w:r>
        <w:rPr>
          <w:rFonts w:eastAsia="Arial" w:cs="Arial"/>
        </w:rPr>
        <w:t>.</w:t>
      </w:r>
    </w:p>
    <w:p w14:paraId="330B3982" w14:textId="7ED3D917" w:rsidR="004A6549" w:rsidRPr="00E8494D" w:rsidRDefault="00EF11D6">
      <w:pPr>
        <w:pStyle w:val="Teksts"/>
      </w:pPr>
      <w:r>
        <w:rPr>
          <w:rFonts w:cs="Arial"/>
          <w:shd w:val="clear" w:color="auto" w:fill="FFFFFF"/>
        </w:rPr>
        <w:t>Dokument</w:t>
      </w:r>
      <w:r w:rsidR="00D329F8">
        <w:rPr>
          <w:rFonts w:cs="Arial"/>
          <w:shd w:val="clear" w:color="auto" w:fill="FFFFFF"/>
        </w:rPr>
        <w:t>us</w:t>
      </w:r>
      <w:r>
        <w:rPr>
          <w:rFonts w:cs="Arial"/>
          <w:shd w:val="clear" w:color="auto" w:fill="FFFFFF"/>
        </w:rPr>
        <w:t xml:space="preserve"> atļaujas saņemšanai </w:t>
      </w:r>
      <w:r w:rsidR="00D329F8">
        <w:rPr>
          <w:rFonts w:cs="Arial"/>
          <w:shd w:val="clear" w:color="auto" w:fill="FFFFFF"/>
        </w:rPr>
        <w:t>jā</w:t>
      </w:r>
      <w:r>
        <w:rPr>
          <w:rFonts w:cs="Arial"/>
          <w:shd w:val="clear" w:color="auto" w:fill="FFFFFF"/>
        </w:rPr>
        <w:t>iesniedz</w:t>
      </w:r>
      <w:r w:rsidR="00D554E6">
        <w:rPr>
          <w:rFonts w:cs="Arial"/>
          <w:shd w:val="clear" w:color="auto" w:fill="FFFFFF"/>
        </w:rPr>
        <w:t xml:space="preserve"> </w:t>
      </w:r>
      <w:r>
        <w:rPr>
          <w:rFonts w:cs="Arial"/>
          <w:shd w:val="clear" w:color="auto" w:fill="FFFFFF"/>
        </w:rPr>
        <w:t>vismaz piecas darbdienas pirms plānotās ielu tirdzniecības.</w:t>
      </w:r>
    </w:p>
    <w:p w14:paraId="50AA0160" w14:textId="65031A1F" w:rsidR="004A6549" w:rsidRDefault="00EF1F0C">
      <w:pPr>
        <w:pStyle w:val="Teksts"/>
      </w:pPr>
      <w:bookmarkStart w:id="2" w:name="_Hlk158724507"/>
      <w:r>
        <w:rPr>
          <w:highlight w:val="white"/>
        </w:rPr>
        <w:t xml:space="preserve">Pašvaldības </w:t>
      </w:r>
      <w:r w:rsidRPr="00B05676">
        <w:t>i</w:t>
      </w:r>
      <w:r w:rsidR="00E8494D" w:rsidRPr="00B05676">
        <w:t>zpilddirektor</w:t>
      </w:r>
      <w:r w:rsidR="004203A9">
        <w:t>a</w:t>
      </w:r>
      <w:r w:rsidRPr="00B05676">
        <w:t xml:space="preserve"> </w:t>
      </w:r>
      <w:r w:rsidR="004203A9" w:rsidRPr="009078E1">
        <w:t>norīkot</w:t>
      </w:r>
      <w:r w:rsidR="004203A9">
        <w:t>a</w:t>
      </w:r>
      <w:r w:rsidR="004203A9" w:rsidRPr="009078E1">
        <w:t xml:space="preserve"> amatpersona </w:t>
      </w:r>
      <w:r w:rsidR="00E8494D">
        <w:rPr>
          <w:highlight w:val="white"/>
        </w:rPr>
        <w:t>piecu darbdienu laikā no vis</w:t>
      </w:r>
      <w:r w:rsidR="00937493">
        <w:rPr>
          <w:highlight w:val="white"/>
        </w:rPr>
        <w:t>as</w:t>
      </w:r>
      <w:r w:rsidR="00E8494D">
        <w:rPr>
          <w:highlight w:val="white"/>
        </w:rPr>
        <w:t xml:space="preserve"> noteikumos paredzēt</w:t>
      </w:r>
      <w:r w:rsidR="00937493">
        <w:rPr>
          <w:highlight w:val="white"/>
        </w:rPr>
        <w:t>ās</w:t>
      </w:r>
      <w:r w:rsidR="00E8494D">
        <w:rPr>
          <w:highlight w:val="white"/>
        </w:rPr>
        <w:t xml:space="preserve"> dokument</w:t>
      </w:r>
      <w:r w:rsidR="00937493">
        <w:rPr>
          <w:highlight w:val="white"/>
        </w:rPr>
        <w:t>ācijas</w:t>
      </w:r>
      <w:r w:rsidR="00E8494D">
        <w:rPr>
          <w:highlight w:val="white"/>
        </w:rPr>
        <w:t xml:space="preserve"> saņemšanas izvērtē </w:t>
      </w:r>
      <w:r w:rsidR="00937493">
        <w:rPr>
          <w:highlight w:val="white"/>
        </w:rPr>
        <w:t xml:space="preserve">tās </w:t>
      </w:r>
      <w:r w:rsidR="00E8494D">
        <w:rPr>
          <w:highlight w:val="white"/>
        </w:rPr>
        <w:t>atbilst</w:t>
      </w:r>
      <w:r w:rsidR="006E47ED">
        <w:rPr>
          <w:highlight w:val="white"/>
        </w:rPr>
        <w:t>ību</w:t>
      </w:r>
      <w:r w:rsidR="00E8494D">
        <w:rPr>
          <w:highlight w:val="white"/>
        </w:rPr>
        <w:t xml:space="preserve"> spēkā esošajiem normatīvajiem aktiem un šiem noteikumiem un veic vienu no minētajām darbībām:</w:t>
      </w:r>
    </w:p>
    <w:bookmarkEnd w:id="2"/>
    <w:p w14:paraId="25038EDA" w14:textId="53B33145" w:rsidR="004A6549" w:rsidRDefault="00267CDB" w:rsidP="00F45AA6">
      <w:pPr>
        <w:pStyle w:val="Teksts"/>
        <w:numPr>
          <w:ilvl w:val="1"/>
          <w:numId w:val="2"/>
        </w:numPr>
        <w:rPr>
          <w:color w:val="000000"/>
        </w:rPr>
      </w:pPr>
      <w:r>
        <w:rPr>
          <w:highlight w:val="white"/>
        </w:rPr>
        <w:t>pieņem lēmumu par atļaujas izsniegšanu;</w:t>
      </w:r>
    </w:p>
    <w:p w14:paraId="148C05E8" w14:textId="7B9D3369" w:rsidR="004A6549" w:rsidRDefault="00EF11D6" w:rsidP="00F45AA6">
      <w:pPr>
        <w:pStyle w:val="Teksts"/>
        <w:numPr>
          <w:ilvl w:val="1"/>
          <w:numId w:val="2"/>
        </w:numPr>
        <w:rPr>
          <w:color w:val="000000"/>
        </w:rPr>
      </w:pPr>
      <w:r>
        <w:rPr>
          <w:highlight w:val="white"/>
        </w:rPr>
        <w:t xml:space="preserve">nosaka termiņu trūkumu novēršanai, ja </w:t>
      </w:r>
      <w:r w:rsidR="00C86C00">
        <w:rPr>
          <w:highlight w:val="white"/>
        </w:rPr>
        <w:t>p</w:t>
      </w:r>
      <w:r>
        <w:rPr>
          <w:highlight w:val="white"/>
        </w:rPr>
        <w:t>ašvaldība konstatē, ka tirdzniecības dalībnieks nav izpildījis kādu no noteikumu prasībām</w:t>
      </w:r>
      <w:r w:rsidR="00937493">
        <w:rPr>
          <w:highlight w:val="white"/>
        </w:rPr>
        <w:t xml:space="preserve">, </w:t>
      </w:r>
      <w:r w:rsidR="00267CDB">
        <w:rPr>
          <w:highlight w:val="white"/>
        </w:rPr>
        <w:t xml:space="preserve">apturot </w:t>
      </w:r>
      <w:r w:rsidR="00937493">
        <w:rPr>
          <w:highlight w:val="white"/>
        </w:rPr>
        <w:t>atļaujas izdošanas termiņu</w:t>
      </w:r>
      <w:r>
        <w:rPr>
          <w:highlight w:val="white"/>
        </w:rPr>
        <w:t>;</w:t>
      </w:r>
    </w:p>
    <w:p w14:paraId="5ACB5E69" w14:textId="2A781ED7" w:rsidR="004A6549" w:rsidRDefault="00267CDB" w:rsidP="00F45AA6">
      <w:pPr>
        <w:pStyle w:val="Teksts"/>
        <w:numPr>
          <w:ilvl w:val="1"/>
          <w:numId w:val="2"/>
        </w:numPr>
        <w:rPr>
          <w:color w:val="000000"/>
        </w:rPr>
      </w:pPr>
      <w:r>
        <w:rPr>
          <w:highlight w:val="white"/>
        </w:rPr>
        <w:t>pieņem lēmumu par atteikumu izsniegt atļauju.</w:t>
      </w:r>
    </w:p>
    <w:p w14:paraId="005E3DE7" w14:textId="77777777" w:rsidR="00CA1359" w:rsidRPr="009055B1" w:rsidRDefault="00EF11D6">
      <w:pPr>
        <w:pStyle w:val="Teksts"/>
        <w:rPr>
          <w:color w:val="000000"/>
        </w:rPr>
      </w:pPr>
      <w:r>
        <w:t>Atļauja tiek izsniegta tikai pēc pašvaldības nodevas samaksas, ja tāda ir paredzēta noteikumos.</w:t>
      </w:r>
    </w:p>
    <w:p w14:paraId="31EAD04E" w14:textId="16B31434" w:rsidR="009055B1" w:rsidRPr="009055B1" w:rsidRDefault="009055B1" w:rsidP="009055B1">
      <w:pPr>
        <w:pStyle w:val="Teksts"/>
      </w:pPr>
      <w:r w:rsidRPr="009055B1">
        <w:rPr>
          <w:rStyle w:val="cf01"/>
          <w:rFonts w:ascii="Arial" w:hAnsi="Arial" w:cstheme="minorBidi"/>
          <w:sz w:val="22"/>
          <w:szCs w:val="22"/>
        </w:rPr>
        <w:t>Ielu tirdzniecības atļauju, ielu tirdzniecības organizēšanas atļauju un ielu tirdzniecības atļauju sabiedriskās ēdināšanas pakalpojumu sniegšanai izsniedz uz iesniegumā norādīto laika periodu, bet ne ilgāk kā uz 12 mēnešiem, ja vien konkrētam ielu tirdzniecības veidam noteikumos nav noteikts cits atļaujas darbības termiņš.</w:t>
      </w:r>
    </w:p>
    <w:p w14:paraId="158BE0CD" w14:textId="708FDB3D" w:rsidR="004A6549" w:rsidRDefault="00C86C00">
      <w:pPr>
        <w:pStyle w:val="Teksts"/>
      </w:pPr>
      <w:r w:rsidRPr="00C86C00">
        <w:t>T</w:t>
      </w:r>
      <w:r w:rsidR="00B84280" w:rsidRPr="00C86C00">
        <w:t>i</w:t>
      </w:r>
      <w:r w:rsidR="00B84280">
        <w:t>rdzniecības dalībnieks vai tirdzniecības organizators nav tiesīgs nodot ielu tirdzniecības vai ielu tirdzniecības organizēšanas atļauju citai personai.</w:t>
      </w:r>
    </w:p>
    <w:p w14:paraId="1CCDA15D" w14:textId="7CEB736F" w:rsidR="00D74FC0" w:rsidRPr="00AE1968" w:rsidRDefault="00EF11D6">
      <w:pPr>
        <w:pStyle w:val="Teksts"/>
        <w:rPr>
          <w:strike/>
        </w:rPr>
      </w:pPr>
      <w:r>
        <w:lastRenderedPageBreak/>
        <w:t xml:space="preserve">Zonas vai vietas, par kurām tiek rīkota nomas tiesību izsole, nosaka ar </w:t>
      </w:r>
      <w:r w:rsidR="0044144E">
        <w:t>pašvaldības i</w:t>
      </w:r>
      <w:r>
        <w:t>zpilddirektora rīkojumu</w:t>
      </w:r>
      <w:r w:rsidR="00267CDB">
        <w:t>.</w:t>
      </w:r>
    </w:p>
    <w:p w14:paraId="323BC32F" w14:textId="0C804807" w:rsidR="004A6549" w:rsidRPr="009D7D2D" w:rsidRDefault="0036792F">
      <w:pPr>
        <w:pStyle w:val="Teksts"/>
      </w:pPr>
      <w:r>
        <w:t>Z</w:t>
      </w:r>
      <w:r w:rsidRPr="009D7D2D">
        <w:t>onās vai vietās, par kurām tiek rīkota nomas tiesību izsole</w:t>
      </w:r>
      <w:r>
        <w:t>, t</w:t>
      </w:r>
      <w:r w:rsidRPr="009D7D2D">
        <w:t xml:space="preserve">irdzniecība </w:t>
      </w:r>
      <w:r w:rsidR="00760736" w:rsidRPr="009D7D2D">
        <w:t xml:space="preserve">no pārvietojamā mazumtirdzniecības punkta </w:t>
      </w:r>
      <w:r w:rsidR="004574D6" w:rsidRPr="009D7D2D">
        <w:t>(</w:t>
      </w:r>
      <w:r w:rsidR="00760736" w:rsidRPr="009D7D2D">
        <w:t>t</w:t>
      </w:r>
      <w:r w:rsidR="004574D6" w:rsidRPr="009D7D2D">
        <w:t>.</w:t>
      </w:r>
      <w:r w:rsidR="00760736" w:rsidRPr="009D7D2D">
        <w:t>sk</w:t>
      </w:r>
      <w:r w:rsidR="004574D6" w:rsidRPr="009D7D2D">
        <w:t>.</w:t>
      </w:r>
      <w:r w:rsidR="0085580F" w:rsidRPr="009D7D2D">
        <w:t xml:space="preserve"> </w:t>
      </w:r>
      <w:r w:rsidR="004574D6" w:rsidRPr="009D7D2D">
        <w:t xml:space="preserve">no </w:t>
      </w:r>
      <w:proofErr w:type="spellStart"/>
      <w:r w:rsidR="00760736" w:rsidRPr="009D7D2D">
        <w:t>pašbraucoša</w:t>
      </w:r>
      <w:proofErr w:type="spellEnd"/>
      <w:r w:rsidR="00760736" w:rsidRPr="009D7D2D">
        <w:t xml:space="preserve"> pašapkalpošanās tirdzniecības automāta</w:t>
      </w:r>
      <w:r w:rsidR="004574D6" w:rsidRPr="009D7D2D">
        <w:t>)</w:t>
      </w:r>
      <w:r w:rsidR="00760736" w:rsidRPr="009D7D2D">
        <w:t xml:space="preserve"> un </w:t>
      </w:r>
      <w:r w:rsidR="00760736" w:rsidRPr="009D7D2D">
        <w:rPr>
          <w:highlight w:val="white"/>
        </w:rPr>
        <w:t>no pašapkalpošanās tirdzniecības automāt</w:t>
      </w:r>
      <w:r w:rsidR="00760736" w:rsidRPr="009D7D2D">
        <w:t>a</w:t>
      </w:r>
      <w:r w:rsidR="0059310E">
        <w:t xml:space="preserve"> </w:t>
      </w:r>
      <w:r w:rsidR="0059310E" w:rsidRPr="009D7D2D">
        <w:t>netiek ierobežota</w:t>
      </w:r>
      <w:r w:rsidR="00760736" w:rsidRPr="009D7D2D">
        <w:t>.</w:t>
      </w:r>
    </w:p>
    <w:p w14:paraId="39BBAA15" w14:textId="6DA0925E" w:rsidR="004A6549" w:rsidRPr="00AE1968" w:rsidRDefault="00EF11D6">
      <w:pPr>
        <w:pStyle w:val="Teksts"/>
      </w:pPr>
      <w:r>
        <w:t>Person</w:t>
      </w:r>
      <w:r w:rsidR="00217CC1">
        <w:t>as</w:t>
      </w:r>
      <w:r>
        <w:t xml:space="preserve">, kuras </w:t>
      </w:r>
      <w:r w:rsidR="00267CDB">
        <w:t xml:space="preserve">ielu tirdzniecības vai sabiedriskās ēdināšanas pakalpojumu sniegšanas vietas nomas tiesības </w:t>
      </w:r>
      <w:r>
        <w:t xml:space="preserve">ir ieguvušas </w:t>
      </w:r>
      <w:r w:rsidR="00267CDB">
        <w:t>izsoles kārtībā</w:t>
      </w:r>
      <w:r w:rsidR="00D554E6">
        <w:t>,</w:t>
      </w:r>
      <w:r>
        <w:t xml:space="preserve"> atļauj</w:t>
      </w:r>
      <w:r w:rsidR="009D48DF">
        <w:t>u</w:t>
      </w:r>
      <w:r>
        <w:t xml:space="preserve"> ielu tirdzniecībai iegū</w:t>
      </w:r>
      <w:r w:rsidR="00217CC1">
        <w:t>st</w:t>
      </w:r>
      <w:r>
        <w:t xml:space="preserve"> ar nomas līguma noslēgšanas </w:t>
      </w:r>
      <w:r w:rsidR="00267CDB">
        <w:t>dienu, un tā ir spēkā visu līguma darbības laiku, ja vien līgumā nav noteikts citādāk.</w:t>
      </w:r>
      <w:r w:rsidR="00D554E6">
        <w:t xml:space="preserve"> </w:t>
      </w:r>
      <w:r w:rsidR="00437669">
        <w:t xml:space="preserve">Nomas tiesību līgums neierobežo pašvaldības tiesības normatīvajos aktos vai šajos noteikumos paredzētajos gadījumos anulēt ielu tirdzniecības atļauju. Atļauja atzīstama par anulētu, ja ir izbeigts nomas tiesību līgums vai </w:t>
      </w:r>
      <w:r w:rsidR="00185425">
        <w:t>pieņemts atsevišķs lēmums par atļaujas anulēšanu.</w:t>
      </w:r>
    </w:p>
    <w:p w14:paraId="09DAB0A4" w14:textId="39F4240C" w:rsidR="003371CA" w:rsidRDefault="00EF11D6">
      <w:pPr>
        <w:pStyle w:val="Teksts"/>
      </w:pPr>
      <w:r>
        <w:t xml:space="preserve">Ielu tirdzniecība pašvaldības administratīvā teritorija tiek iedalīta </w:t>
      </w:r>
      <w:r w:rsidRPr="009D7D2D">
        <w:t>zonās (</w:t>
      </w:r>
      <w:hyperlink r:id="rId19" w:anchor="piel1" w:tooltip="https://likumi.lv/ta/id/280324#piel1" w:history="1">
        <w:r w:rsidR="00AF348C" w:rsidRPr="009D7D2D">
          <w:rPr>
            <w:rStyle w:val="Hipersaite"/>
            <w:color w:val="auto"/>
            <w:u w:val="none"/>
          </w:rPr>
          <w:t>1</w:t>
        </w:r>
        <w:r w:rsidRPr="009D7D2D">
          <w:rPr>
            <w:rStyle w:val="Hipersaite"/>
            <w:color w:val="auto"/>
            <w:u w:val="none"/>
          </w:rPr>
          <w:t>.</w:t>
        </w:r>
        <w:r w:rsidR="00FE6F58">
          <w:rPr>
            <w:rStyle w:val="Hipersaite"/>
            <w:color w:val="auto"/>
            <w:u w:val="none"/>
          </w:rPr>
          <w:t> </w:t>
        </w:r>
        <w:r w:rsidRPr="009D7D2D">
          <w:rPr>
            <w:rStyle w:val="Hipersaite"/>
            <w:color w:val="auto"/>
            <w:u w:val="none"/>
          </w:rPr>
          <w:t>pielikums</w:t>
        </w:r>
      </w:hyperlink>
      <w:r w:rsidRPr="009D7D2D">
        <w:t>)</w:t>
      </w:r>
      <w:r w:rsidR="009D7D2D">
        <w:t>:</w:t>
      </w:r>
    </w:p>
    <w:p w14:paraId="041667A0" w14:textId="7E280DE0" w:rsidR="004A6549" w:rsidRDefault="00EF11D6" w:rsidP="00F45AA6">
      <w:pPr>
        <w:pStyle w:val="Teksts"/>
        <w:numPr>
          <w:ilvl w:val="1"/>
          <w:numId w:val="2"/>
        </w:numPr>
      </w:pPr>
      <w:r>
        <w:t>Rožu laukum</w:t>
      </w:r>
      <w:r w:rsidR="006A4786">
        <w:t>a zona</w:t>
      </w:r>
      <w:r>
        <w:t>;</w:t>
      </w:r>
    </w:p>
    <w:p w14:paraId="6A9226FC" w14:textId="77777777" w:rsidR="004A6549" w:rsidRDefault="00EF11D6" w:rsidP="00F45AA6">
      <w:pPr>
        <w:pStyle w:val="Teksts"/>
        <w:numPr>
          <w:ilvl w:val="1"/>
          <w:numId w:val="2"/>
        </w:numPr>
      </w:pPr>
      <w:r>
        <w:rPr>
          <w:rFonts w:eastAsia="Arial" w:cs="Arial"/>
        </w:rPr>
        <w:t>Centra zona;</w:t>
      </w:r>
    </w:p>
    <w:p w14:paraId="03EE84CA" w14:textId="77777777" w:rsidR="004A6549" w:rsidRDefault="00EF11D6" w:rsidP="00F45AA6">
      <w:pPr>
        <w:pStyle w:val="Teksts"/>
        <w:numPr>
          <w:ilvl w:val="1"/>
          <w:numId w:val="2"/>
        </w:numPr>
      </w:pPr>
      <w:r>
        <w:rPr>
          <w:rFonts w:eastAsia="Arial" w:cs="Arial"/>
        </w:rPr>
        <w:t>Promenādes zona;</w:t>
      </w:r>
    </w:p>
    <w:p w14:paraId="68F135C3" w14:textId="77777777" w:rsidR="00674BCB" w:rsidRDefault="00674BCB" w:rsidP="00674BCB">
      <w:pPr>
        <w:pStyle w:val="Teksts"/>
        <w:numPr>
          <w:ilvl w:val="1"/>
          <w:numId w:val="2"/>
        </w:numPr>
      </w:pPr>
      <w:r>
        <w:rPr>
          <w:rFonts w:eastAsia="Arial" w:cs="Arial"/>
        </w:rPr>
        <w:t>Parku zona;</w:t>
      </w:r>
    </w:p>
    <w:p w14:paraId="7068FACB" w14:textId="5C77E91E" w:rsidR="004A6549" w:rsidRDefault="00EF11D6" w:rsidP="00F45AA6">
      <w:pPr>
        <w:pStyle w:val="Teksts"/>
        <w:numPr>
          <w:ilvl w:val="1"/>
          <w:numId w:val="2"/>
        </w:numPr>
      </w:pPr>
      <w:r>
        <w:rPr>
          <w:rFonts w:eastAsia="Arial" w:cs="Arial"/>
        </w:rPr>
        <w:t>Pludmales un Jūrmalas parka zona;</w:t>
      </w:r>
    </w:p>
    <w:p w14:paraId="3261E146" w14:textId="75BE200C" w:rsidR="004A6549" w:rsidRDefault="00EF11D6" w:rsidP="00F45AA6">
      <w:pPr>
        <w:pStyle w:val="Teksts"/>
        <w:numPr>
          <w:ilvl w:val="1"/>
          <w:numId w:val="2"/>
        </w:numPr>
      </w:pPr>
      <w:r>
        <w:rPr>
          <w:rFonts w:eastAsia="Arial" w:cs="Arial"/>
        </w:rPr>
        <w:t>Pārējā pašvaldības teritorija</w:t>
      </w:r>
      <w:r w:rsidR="00D72C43">
        <w:rPr>
          <w:rFonts w:eastAsia="Arial" w:cs="Arial"/>
        </w:rPr>
        <w:t>s zona</w:t>
      </w:r>
      <w:r w:rsidR="007A62A0">
        <w:rPr>
          <w:rFonts w:eastAsia="Arial" w:cs="Arial"/>
        </w:rPr>
        <w:t>.</w:t>
      </w:r>
    </w:p>
    <w:p w14:paraId="700C019C" w14:textId="77777777" w:rsidR="004A6549" w:rsidRPr="00E8494D" w:rsidRDefault="00EF11D6">
      <w:pPr>
        <w:pStyle w:val="Teksts"/>
        <w:rPr>
          <w:color w:val="000000"/>
        </w:rPr>
      </w:pPr>
      <w:r>
        <w:t xml:space="preserve">Pašvaldības administratīvajā teritorijā </w:t>
      </w:r>
      <w:bookmarkStart w:id="3" w:name="_Hlk162256409"/>
      <w:r w:rsidRPr="00E8494D">
        <w:t xml:space="preserve">ielu tirdzniecība </w:t>
      </w:r>
      <w:bookmarkEnd w:id="3"/>
      <w:r w:rsidRPr="00E8494D">
        <w:t>nav pieļaujama:</w:t>
      </w:r>
    </w:p>
    <w:p w14:paraId="17A6ACF1" w14:textId="60AFBF91" w:rsidR="004A6549" w:rsidRDefault="00EF11D6" w:rsidP="00F45AA6">
      <w:pPr>
        <w:pStyle w:val="Teksts"/>
        <w:numPr>
          <w:ilvl w:val="1"/>
          <w:numId w:val="2"/>
        </w:numPr>
      </w:pPr>
      <w:r>
        <w:t xml:space="preserve">uz ietvēm gar kultūras iestāžu, dievnamu, izglītības iestāžu fasādēm un žogiem, izņemot </w:t>
      </w:r>
      <w:r w:rsidR="0060744F">
        <w:t xml:space="preserve">ielu tirdzniecību </w:t>
      </w:r>
      <w:r>
        <w:t>pasākuma laikā;</w:t>
      </w:r>
    </w:p>
    <w:p w14:paraId="70456959" w14:textId="7D1358B9" w:rsidR="004A6549" w:rsidRDefault="00EF11D6" w:rsidP="00F45AA6">
      <w:pPr>
        <w:pStyle w:val="Teksts"/>
        <w:numPr>
          <w:ilvl w:val="1"/>
          <w:numId w:val="2"/>
        </w:numPr>
      </w:pPr>
      <w:r>
        <w:t xml:space="preserve">pieminekļu un piemiņas vietu teritorijās, izņemot </w:t>
      </w:r>
      <w:bookmarkStart w:id="4" w:name="_Hlk162256488"/>
      <w:r w:rsidR="0060744F" w:rsidRPr="00E8494D">
        <w:t>ielu tirdzniecīb</w:t>
      </w:r>
      <w:r w:rsidR="0060744F">
        <w:t>u</w:t>
      </w:r>
      <w:r w:rsidR="0060744F" w:rsidRPr="00E8494D">
        <w:t xml:space="preserve"> </w:t>
      </w:r>
      <w:bookmarkEnd w:id="4"/>
      <w:r>
        <w:t>pasākuma laikā;</w:t>
      </w:r>
    </w:p>
    <w:p w14:paraId="31E76655" w14:textId="1286662B" w:rsidR="004A6549" w:rsidRDefault="00EF11D6" w:rsidP="00F45AA6">
      <w:pPr>
        <w:pStyle w:val="Teksts"/>
        <w:numPr>
          <w:ilvl w:val="1"/>
          <w:numId w:val="2"/>
        </w:numPr>
      </w:pPr>
      <w:r>
        <w:t xml:space="preserve">autostāvvietās, izņemot </w:t>
      </w:r>
      <w:r w:rsidR="0060744F" w:rsidRPr="00E8494D">
        <w:t>ielu tirdzniecīb</w:t>
      </w:r>
      <w:r w:rsidR="0060744F">
        <w:t>u</w:t>
      </w:r>
      <w:r w:rsidR="0060744F" w:rsidRPr="00E8494D">
        <w:t xml:space="preserve"> </w:t>
      </w:r>
      <w:r>
        <w:t>pasākumu laikā;</w:t>
      </w:r>
    </w:p>
    <w:p w14:paraId="154D8D0B" w14:textId="28DB264C" w:rsidR="004A6549" w:rsidRDefault="00EF11D6" w:rsidP="00F45AA6">
      <w:pPr>
        <w:pStyle w:val="Teksts"/>
        <w:numPr>
          <w:ilvl w:val="1"/>
          <w:numId w:val="2"/>
        </w:numPr>
      </w:pPr>
      <w:r>
        <w:t>uz veloceliņiem vai ne tuvāk kā 1,5</w:t>
      </w:r>
      <w:r w:rsidR="000C497F">
        <w:t> </w:t>
      </w:r>
      <w:r>
        <w:t xml:space="preserve">m no tiem, izņemot </w:t>
      </w:r>
      <w:r w:rsidR="0060744F" w:rsidRPr="00E8494D">
        <w:t>ielu tirdzniecīb</w:t>
      </w:r>
      <w:r w:rsidR="0060744F">
        <w:t>u</w:t>
      </w:r>
      <w:r w:rsidR="0060744F" w:rsidRPr="00E8494D">
        <w:t xml:space="preserve"> </w:t>
      </w:r>
      <w:r>
        <w:t>pasākuma laikā;</w:t>
      </w:r>
    </w:p>
    <w:p w14:paraId="5B28A162" w14:textId="196E80A7" w:rsidR="004A6549" w:rsidRDefault="00EF11D6" w:rsidP="00F45AA6">
      <w:pPr>
        <w:pStyle w:val="Teksts"/>
        <w:numPr>
          <w:ilvl w:val="1"/>
          <w:numId w:val="2"/>
        </w:numPr>
      </w:pPr>
      <w:r>
        <w:t xml:space="preserve">zālājos un zālienos, izņemot </w:t>
      </w:r>
      <w:r w:rsidR="0060744F" w:rsidRPr="00E8494D">
        <w:t>ielu tirdzniecīb</w:t>
      </w:r>
      <w:r w:rsidR="00927739">
        <w:t>u</w:t>
      </w:r>
      <w:r w:rsidR="0060744F" w:rsidRPr="00E8494D">
        <w:t xml:space="preserve"> </w:t>
      </w:r>
      <w:r>
        <w:t>pasākuma laikā un gadījum</w:t>
      </w:r>
      <w:r w:rsidR="00B47F7E">
        <w:t>o</w:t>
      </w:r>
      <w:r>
        <w:t xml:space="preserve">s, kad </w:t>
      </w:r>
      <w:r w:rsidR="00A67325" w:rsidRPr="00E8494D">
        <w:t>ielu tirdzniecīb</w:t>
      </w:r>
      <w:r w:rsidR="00A67325">
        <w:t>a</w:t>
      </w:r>
      <w:r w:rsidR="00A67325" w:rsidRPr="00E8494D">
        <w:t xml:space="preserve"> </w:t>
      </w:r>
      <w:r>
        <w:t>ir saskaņot</w:t>
      </w:r>
      <w:r w:rsidR="00A67325">
        <w:t>a</w:t>
      </w:r>
      <w:r>
        <w:t xml:space="preserve"> ar teritorijas īpašnieku vai </w:t>
      </w:r>
      <w:proofErr w:type="spellStart"/>
      <w:r>
        <w:t>apsaimniekotāju</w:t>
      </w:r>
      <w:proofErr w:type="spellEnd"/>
      <w:r>
        <w:t>;</w:t>
      </w:r>
    </w:p>
    <w:p w14:paraId="40C403E5" w14:textId="2E7673A1" w:rsidR="004A6549" w:rsidRDefault="00EF11D6" w:rsidP="00F45AA6">
      <w:pPr>
        <w:pStyle w:val="Teksts"/>
        <w:numPr>
          <w:ilvl w:val="1"/>
          <w:numId w:val="2"/>
        </w:numPr>
      </w:pPr>
      <w:r>
        <w:t xml:space="preserve">vietās, kas aizsedz stacionārus reklāmas objektus, elektroniskās kartes apkalpošanas ierīces skaidras naudas iemaksai vai izņemšanai, esošās tirdzniecības vietas, informatīvas zīmes, satiksmes organizācijas tehniskos līdzekļus, </w:t>
      </w:r>
      <w:proofErr w:type="spellStart"/>
      <w:r>
        <w:t>pakomātus</w:t>
      </w:r>
      <w:proofErr w:type="spellEnd"/>
      <w:r>
        <w:t>, preču piegādes zonas un tamlīdzīgus objektus;</w:t>
      </w:r>
    </w:p>
    <w:p w14:paraId="3AD6331F" w14:textId="77777777" w:rsidR="004A6549" w:rsidRDefault="00EF11D6" w:rsidP="00F45AA6">
      <w:pPr>
        <w:pStyle w:val="Teksts"/>
        <w:numPr>
          <w:ilvl w:val="1"/>
          <w:numId w:val="2"/>
        </w:numPr>
        <w:rPr>
          <w:rFonts w:eastAsia="Arial"/>
        </w:rPr>
      </w:pPr>
      <w:r>
        <w:t>ja tiek traucēta gājēju plūsma un satiksme.</w:t>
      </w:r>
    </w:p>
    <w:p w14:paraId="05AB720B" w14:textId="33FB0EBA" w:rsidR="00D326C6" w:rsidRPr="00966AF2" w:rsidRDefault="00D326C6" w:rsidP="00D326C6">
      <w:pPr>
        <w:pStyle w:val="Teksts"/>
      </w:pPr>
      <w:r w:rsidRPr="00D326C6">
        <w:rPr>
          <w:rStyle w:val="cf01"/>
          <w:rFonts w:ascii="Arial" w:hAnsi="Arial" w:cs="Arial"/>
          <w:sz w:val="22"/>
          <w:szCs w:val="22"/>
        </w:rPr>
        <w:t>Lai pārliecinātos par ielu tirdzniecības vietas izvietojuma, vizuālā risinājuma, aizņemamās teritorijas platības un izmēra (t.sk</w:t>
      </w:r>
      <w:r w:rsidR="000C497F">
        <w:rPr>
          <w:rStyle w:val="cf01"/>
          <w:rFonts w:ascii="Arial" w:hAnsi="Arial" w:cs="Arial"/>
          <w:sz w:val="22"/>
          <w:szCs w:val="22"/>
        </w:rPr>
        <w:t>.</w:t>
      </w:r>
      <w:r w:rsidRPr="00D326C6">
        <w:rPr>
          <w:rStyle w:val="cf01"/>
          <w:rFonts w:ascii="Arial" w:hAnsi="Arial" w:cs="Arial"/>
          <w:sz w:val="22"/>
          <w:szCs w:val="22"/>
        </w:rPr>
        <w:t xml:space="preserve"> ja ielu tirdzniecības vieta plānota ielas sarkano līniju robežās)</w:t>
      </w:r>
      <w:r w:rsidR="00AF3A72" w:rsidRPr="00AF3A72">
        <w:t xml:space="preserve"> </w:t>
      </w:r>
      <w:r w:rsidR="00AF3A72" w:rsidRPr="00AF3A72">
        <w:rPr>
          <w:rStyle w:val="cf01"/>
          <w:rFonts w:ascii="Arial" w:hAnsi="Arial" w:cs="Arial"/>
          <w:sz w:val="22"/>
          <w:szCs w:val="22"/>
        </w:rPr>
        <w:t>atbilstību</w:t>
      </w:r>
      <w:r w:rsidR="00AF3A72" w:rsidRPr="00AF3A72">
        <w:rPr>
          <w:rStyle w:val="cf01"/>
          <w:rFonts w:ascii="Arial" w:hAnsi="Arial" w:cs="Arial"/>
          <w:color w:val="FF0000"/>
          <w:sz w:val="22"/>
          <w:szCs w:val="22"/>
        </w:rPr>
        <w:t xml:space="preserve"> </w:t>
      </w:r>
      <w:r w:rsidRPr="00754012">
        <w:rPr>
          <w:rStyle w:val="cf11"/>
          <w:rFonts w:ascii="Arial" w:hAnsi="Arial" w:cs="Arial"/>
          <w:color w:val="000000" w:themeColor="text1"/>
          <w:sz w:val="22"/>
          <w:szCs w:val="22"/>
        </w:rPr>
        <w:t xml:space="preserve">pilsētvides prasībām </w:t>
      </w:r>
      <w:r w:rsidRPr="00754012">
        <w:rPr>
          <w:rStyle w:val="cf01"/>
          <w:rFonts w:ascii="Arial" w:hAnsi="Arial" w:cs="Arial"/>
          <w:color w:val="000000" w:themeColor="text1"/>
          <w:sz w:val="22"/>
          <w:szCs w:val="22"/>
        </w:rPr>
        <w:t xml:space="preserve">un pašvaldības zemes izmantošanas atbilstību </w:t>
      </w:r>
      <w:r w:rsidRPr="00754012">
        <w:rPr>
          <w:rStyle w:val="cf11"/>
          <w:rFonts w:ascii="Arial" w:hAnsi="Arial" w:cs="Arial"/>
          <w:color w:val="000000" w:themeColor="text1"/>
          <w:sz w:val="22"/>
          <w:szCs w:val="22"/>
        </w:rPr>
        <w:t xml:space="preserve">atļautajam lietošanas mērķim, </w:t>
      </w:r>
      <w:r w:rsidRPr="00754012">
        <w:rPr>
          <w:color w:val="000000" w:themeColor="text1"/>
        </w:rPr>
        <w:t xml:space="preserve">noteikumos </w:t>
      </w:r>
      <w:r w:rsidRPr="00D326C6">
        <w:t xml:space="preserve">noteiktajos gadījumos </w:t>
      </w:r>
      <w:r w:rsidRPr="00D326C6">
        <w:rPr>
          <w:rFonts w:eastAsia="Times New Roman"/>
        </w:rPr>
        <w:t xml:space="preserve">iesniegums par ielu tirdzniecības vai ielu tirdzniecības organizēšanu </w:t>
      </w:r>
      <w:r w:rsidRPr="00D326C6">
        <w:rPr>
          <w:rFonts w:eastAsia="Times New Roman"/>
        </w:rPr>
        <w:lastRenderedPageBreak/>
        <w:t xml:space="preserve">jāsaskaņo ar </w:t>
      </w:r>
      <w:r w:rsidR="00A67325">
        <w:rPr>
          <w:rFonts w:eastAsia="Times New Roman"/>
        </w:rPr>
        <w:t xml:space="preserve">Liepājas </w:t>
      </w:r>
      <w:proofErr w:type="spellStart"/>
      <w:r w:rsidR="00A67325">
        <w:rPr>
          <w:rFonts w:eastAsia="Times New Roman"/>
        </w:rPr>
        <w:t>valstspilsētas</w:t>
      </w:r>
      <w:proofErr w:type="spellEnd"/>
      <w:r w:rsidR="00A67325">
        <w:rPr>
          <w:rFonts w:eastAsia="Times New Roman"/>
        </w:rPr>
        <w:t xml:space="preserve"> pašvaldības iestādi “Liepājas</w:t>
      </w:r>
      <w:r w:rsidRPr="00D326C6">
        <w:rPr>
          <w:rFonts w:eastAsia="Times New Roman"/>
        </w:rPr>
        <w:t xml:space="preserve"> </w:t>
      </w:r>
      <w:r w:rsidR="00027F6D">
        <w:rPr>
          <w:rFonts w:eastAsia="Times New Roman"/>
        </w:rPr>
        <w:t>būvvald</w:t>
      </w:r>
      <w:r w:rsidR="00A67325">
        <w:rPr>
          <w:rFonts w:eastAsia="Times New Roman"/>
        </w:rPr>
        <w:t>e”</w:t>
      </w:r>
      <w:r w:rsidRPr="00D326C6">
        <w:rPr>
          <w:rFonts w:eastAsia="Times New Roman"/>
        </w:rPr>
        <w:t xml:space="preserve"> (turpmāk – </w:t>
      </w:r>
      <w:r w:rsidR="00992625">
        <w:rPr>
          <w:rFonts w:eastAsia="Times New Roman"/>
        </w:rPr>
        <w:t>B</w:t>
      </w:r>
      <w:r w:rsidRPr="00D326C6">
        <w:rPr>
          <w:rFonts w:eastAsia="Times New Roman"/>
        </w:rPr>
        <w:t>ūvvalde) un pašvaldības institūcij</w:t>
      </w:r>
      <w:r w:rsidR="00027F6D">
        <w:rPr>
          <w:rFonts w:eastAsia="Times New Roman"/>
        </w:rPr>
        <w:t>u</w:t>
      </w:r>
      <w:r w:rsidRPr="00D326C6">
        <w:rPr>
          <w:rFonts w:eastAsia="Times New Roman"/>
        </w:rPr>
        <w:t>, kura administrē pašvaldības nekustamo īpašumu jautājumus</w:t>
      </w:r>
      <w:r w:rsidR="00871A98">
        <w:rPr>
          <w:rFonts w:eastAsia="Times New Roman"/>
        </w:rPr>
        <w:t>.</w:t>
      </w:r>
    </w:p>
    <w:p w14:paraId="5026F407" w14:textId="050BE69B" w:rsidR="004A6549" w:rsidRPr="00C639CD" w:rsidRDefault="00EF11D6">
      <w:pPr>
        <w:pStyle w:val="Teksts"/>
        <w:rPr>
          <w:color w:val="000000"/>
        </w:rPr>
      </w:pPr>
      <w:r>
        <w:t>Ielu tirdzniecības organizators ir atbildīgs par tirdzniecības dalībnieka (fiziskas personas) personas datu iegūšanas un personas datu iesniegšanas pašvaldībā tiesiskumu, lai pašvaldība nodrošinātu atļaujas ielu tirdzniecības organizēšanai izsniegšanu un tirdzniecības dalībnieka iekļaušanu tirdzniecības dalībnieku sarakstā, kas dod tiesības tirdzniecības dalībniekam veikt tirdzniecību organizētajā ielu tirdzniecībā. Ielu tirdzniecības organizators informē tirdzniecības dalībnieku par tiesību aktos noteikto dalībnieka personas datu apstrādi</w:t>
      </w:r>
      <w:r w:rsidR="00DB23A2">
        <w:t xml:space="preserve"> </w:t>
      </w:r>
      <w:r>
        <w:t>pakalpojuma nodrošināšanā.</w:t>
      </w:r>
    </w:p>
    <w:p w14:paraId="013A5825" w14:textId="3A6B8A12" w:rsidR="003263E5" w:rsidRDefault="00DB23A2" w:rsidP="003263E5">
      <w:pPr>
        <w:pStyle w:val="Teksts"/>
        <w:rPr>
          <w:color w:val="000000"/>
        </w:rPr>
      </w:pPr>
      <w:bookmarkStart w:id="5" w:name="_Ref156906119"/>
      <w:r>
        <w:rPr>
          <w:rFonts w:eastAsia="Arial"/>
          <w:highlight w:val="white"/>
        </w:rPr>
        <w:t xml:space="preserve">Pašvaldība </w:t>
      </w:r>
      <w:r w:rsidR="003263E5">
        <w:t>var pieprasīt, lai ielu tirdzniecības dalībnieks vai ielu tirdzniecības organizators pārtrauc darbību un atbrīvo tirdzniecības vietu uz laiku, šādos gadījumos:</w:t>
      </w:r>
      <w:bookmarkEnd w:id="5"/>
    </w:p>
    <w:p w14:paraId="365429BB" w14:textId="120E0717" w:rsidR="003263E5" w:rsidRDefault="003263E5" w:rsidP="00F45AA6">
      <w:pPr>
        <w:pStyle w:val="Teksts"/>
        <w:numPr>
          <w:ilvl w:val="1"/>
          <w:numId w:val="2"/>
        </w:numPr>
        <w:rPr>
          <w:color w:val="000000"/>
        </w:rPr>
      </w:pPr>
      <w:r>
        <w:t>sakarā ar pilsētā veicamajiem remontdarbiem (ūdensvada remonts, ietves un ielas seguma remonts, ēkas fasādes, tai skaitā jumta remonts u.c.);</w:t>
      </w:r>
    </w:p>
    <w:p w14:paraId="55D1BDCE" w14:textId="3F3D220B" w:rsidR="003263E5" w:rsidRDefault="00DB23A2" w:rsidP="00F45AA6">
      <w:pPr>
        <w:pStyle w:val="Teksts"/>
        <w:numPr>
          <w:ilvl w:val="1"/>
          <w:numId w:val="2"/>
        </w:numPr>
        <w:rPr>
          <w:color w:val="000000"/>
        </w:rPr>
      </w:pPr>
      <w:r>
        <w:t>ja tas nepieciešams ar pašvaldību saskaņotu publisku pasākumu norisei</w:t>
      </w:r>
      <w:r w:rsidR="003263E5">
        <w:t>;</w:t>
      </w:r>
    </w:p>
    <w:p w14:paraId="6A6B6917" w14:textId="73FFA805" w:rsidR="003263E5" w:rsidRDefault="003263E5" w:rsidP="00F45AA6">
      <w:pPr>
        <w:pStyle w:val="Teksts"/>
        <w:numPr>
          <w:ilvl w:val="1"/>
          <w:numId w:val="2"/>
        </w:numPr>
        <w:rPr>
          <w:color w:val="000000"/>
        </w:rPr>
      </w:pPr>
      <w:r>
        <w:t xml:space="preserve">ja tas nepieciešams </w:t>
      </w:r>
      <w:r w:rsidR="00DB23A2">
        <w:t>saistībā ar pilsētas infrastruktūras attīstības vai citu ar pilsētvidi saistītu projektu īstenošanu</w:t>
      </w:r>
      <w:r>
        <w:t>;</w:t>
      </w:r>
    </w:p>
    <w:p w14:paraId="1ED9B47D" w14:textId="65F4EE71" w:rsidR="00DB23A2" w:rsidRPr="00382A9B" w:rsidRDefault="003263E5" w:rsidP="00F45AA6">
      <w:pPr>
        <w:pStyle w:val="Teksts"/>
        <w:numPr>
          <w:ilvl w:val="1"/>
          <w:numId w:val="2"/>
        </w:numPr>
        <w:rPr>
          <w:color w:val="000000"/>
        </w:rPr>
      </w:pPr>
      <w:r>
        <w:t>ja</w:t>
      </w:r>
      <w:r w:rsidR="00DB23A2">
        <w:t xml:space="preserve"> tas nepieciešams, lai</w:t>
      </w:r>
      <w:r>
        <w:t xml:space="preserve"> </w:t>
      </w:r>
      <w:r w:rsidR="00DB23A2">
        <w:t xml:space="preserve">novērstu </w:t>
      </w:r>
      <w:r>
        <w:t>draudus apmeklētāju drošībai</w:t>
      </w:r>
      <w:r w:rsidR="00DB23A2">
        <w:t>;</w:t>
      </w:r>
    </w:p>
    <w:p w14:paraId="35AB8EB8" w14:textId="259EA1F6" w:rsidR="003263E5" w:rsidRDefault="00DB23A2" w:rsidP="00F45AA6">
      <w:pPr>
        <w:pStyle w:val="Teksts"/>
        <w:numPr>
          <w:ilvl w:val="1"/>
          <w:numId w:val="2"/>
        </w:numPr>
        <w:rPr>
          <w:color w:val="000000"/>
        </w:rPr>
      </w:pPr>
      <w:r>
        <w:t>ārkārtas situācijās, kad tas ir objektīvi nepieciešams</w:t>
      </w:r>
      <w:r w:rsidR="008D4AFA">
        <w:t>.</w:t>
      </w:r>
    </w:p>
    <w:p w14:paraId="118EE9E2" w14:textId="71D3A473" w:rsidR="003263E5" w:rsidRDefault="00DB23A2" w:rsidP="003263E5">
      <w:pPr>
        <w:pStyle w:val="Teksts"/>
        <w:rPr>
          <w:rFonts w:ascii="Times New Roman" w:hAnsi="Times New Roman"/>
        </w:rPr>
      </w:pPr>
      <w:r>
        <w:t xml:space="preserve">Noteikumu </w:t>
      </w:r>
      <w:r w:rsidR="00382A9B">
        <w:fldChar w:fldCharType="begin"/>
      </w:r>
      <w:r w:rsidR="00382A9B">
        <w:instrText xml:space="preserve"> REF _Ref156906119 \r \h </w:instrText>
      </w:r>
      <w:r w:rsidR="00382A9B">
        <w:fldChar w:fldCharType="separate"/>
      </w:r>
      <w:r w:rsidR="00BA2E6E">
        <w:t>18</w:t>
      </w:r>
      <w:r w:rsidR="00382A9B">
        <w:fldChar w:fldCharType="end"/>
      </w:r>
      <w:r>
        <w:t>.</w:t>
      </w:r>
      <w:r w:rsidR="005122F9">
        <w:t> </w:t>
      </w:r>
      <w:r>
        <w:t xml:space="preserve">punktā minētajos gadījumos </w:t>
      </w:r>
      <w:r w:rsidR="00382A9B">
        <w:t>i</w:t>
      </w:r>
      <w:r w:rsidR="003263E5">
        <w:t>elu tirdzniecības dalībniekam vai ielu tirdzniecības organizatoram</w:t>
      </w:r>
      <w:r w:rsidR="00AB1B85">
        <w:t>, ja iespējams,</w:t>
      </w:r>
      <w:r w:rsidR="003263E5">
        <w:t xml:space="preserve"> tiek ierādīta cita tirdzniecības vieta vai pagarināts </w:t>
      </w:r>
      <w:r w:rsidR="00AB1B85">
        <w:t xml:space="preserve">izsniegtās </w:t>
      </w:r>
      <w:r w:rsidR="003263E5">
        <w:t>atļaujas termiņš</w:t>
      </w:r>
      <w:r w:rsidR="005A2D74">
        <w:t xml:space="preserve"> </w:t>
      </w:r>
      <w:r w:rsidR="00AB1B85">
        <w:t xml:space="preserve">proporcionāli ielu tirdzniecības darbības pārtraukšanas ilgumam. </w:t>
      </w:r>
    </w:p>
    <w:p w14:paraId="4FA0F7C2" w14:textId="1A3A3680" w:rsidR="00C639CD" w:rsidRDefault="00AB1B85">
      <w:pPr>
        <w:pStyle w:val="Teksts"/>
      </w:pPr>
      <w:r>
        <w:t>Pašvaldība ir tiesīga</w:t>
      </w:r>
      <w:r w:rsidR="00C639CD" w:rsidRPr="00B47F7E">
        <w:t xml:space="preserve"> anulēt izsniegto ielu tirdzniecības atļauju, ja ir konstatēti ielu tirdzniecības jomu regulējošos normatīvajos aktos </w:t>
      </w:r>
      <w:r w:rsidR="00B47F7E">
        <w:t xml:space="preserve">vai </w:t>
      </w:r>
      <w:r w:rsidR="00C639CD" w:rsidRPr="00B47F7E">
        <w:t>šajos noteikumos noteikt</w:t>
      </w:r>
      <w:r w:rsidR="00B47F7E">
        <w:t>ās</w:t>
      </w:r>
      <w:r w:rsidR="00C639CD" w:rsidRPr="00B47F7E">
        <w:t xml:space="preserve"> kārtīb</w:t>
      </w:r>
      <w:r w:rsidR="00B47F7E">
        <w:t>as</w:t>
      </w:r>
      <w:r w:rsidR="00C639CD" w:rsidRPr="00B47F7E">
        <w:t xml:space="preserve"> un prasīb</w:t>
      </w:r>
      <w:r w:rsidR="00B47F7E">
        <w:t xml:space="preserve">u </w:t>
      </w:r>
      <w:r w:rsidR="00B47F7E" w:rsidRPr="00B47F7E">
        <w:t>pārkāpumi</w:t>
      </w:r>
      <w:r w:rsidR="00C639CD" w:rsidRPr="00B47F7E">
        <w:t>.</w:t>
      </w:r>
    </w:p>
    <w:p w14:paraId="71348FE7" w14:textId="268A9094" w:rsidR="004F2180" w:rsidRPr="00B47F7E" w:rsidRDefault="004F2180">
      <w:pPr>
        <w:pStyle w:val="Teksts"/>
      </w:pPr>
      <w:r>
        <w:t>Ielu tirdzniecības jomu regulējošos normatīvajos aktos pašvaldībai noteikto uzraudzības un kontroles kompetenci pašvaldības administratīvajā teritorijā īsteno</w:t>
      </w:r>
      <w:r w:rsidR="007C00B3">
        <w:t xml:space="preserve"> un</w:t>
      </w:r>
      <w:r>
        <w:t xml:space="preserve"> </w:t>
      </w:r>
      <w:r w:rsidR="007C00B3">
        <w:t xml:space="preserve">veic </w:t>
      </w:r>
      <w:r w:rsidR="00823766">
        <w:t xml:space="preserve">Liepājas </w:t>
      </w:r>
      <w:proofErr w:type="spellStart"/>
      <w:r w:rsidR="00823766">
        <w:t>valstspilsētas</w:t>
      </w:r>
      <w:proofErr w:type="spellEnd"/>
      <w:r w:rsidR="00823766">
        <w:t xml:space="preserve"> pašvaldības iestāde “Liepājas </w:t>
      </w:r>
      <w:r>
        <w:t>pašvaldības policija</w:t>
      </w:r>
      <w:r w:rsidR="00823766">
        <w:t>”</w:t>
      </w:r>
      <w:r>
        <w:t>.</w:t>
      </w:r>
    </w:p>
    <w:p w14:paraId="016C9C4B" w14:textId="1959FE50" w:rsidR="004A6549" w:rsidRPr="006A51B4" w:rsidRDefault="00E524FB" w:rsidP="0029129D">
      <w:pPr>
        <w:pStyle w:val="Virsraksts2"/>
        <w:rPr>
          <w:b w:val="0"/>
        </w:rPr>
      </w:pPr>
      <w:r>
        <w:t>I</w:t>
      </w:r>
      <w:r w:rsidRPr="006A51B4">
        <w:t xml:space="preserve">elu </w:t>
      </w:r>
      <w:r w:rsidRPr="0029129D">
        <w:t>tirdzniecība</w:t>
      </w:r>
      <w:r>
        <w:t>, ielu tirdzniecības organizēšana un atļaujas saņemšana</w:t>
      </w:r>
    </w:p>
    <w:p w14:paraId="3EB4A45D" w14:textId="00DF97D1" w:rsidR="004A6549" w:rsidRDefault="00EF11D6" w:rsidP="008909A4">
      <w:pPr>
        <w:pStyle w:val="Mazaisvirsraksts"/>
        <w:numPr>
          <w:ilvl w:val="0"/>
          <w:numId w:val="8"/>
        </w:numPr>
      </w:pPr>
      <w:r w:rsidRPr="0029129D">
        <w:t>Vispārīg</w:t>
      </w:r>
      <w:r w:rsidR="002F6D58" w:rsidRPr="0029129D">
        <w:t>ās</w:t>
      </w:r>
      <w:r w:rsidR="002F6D58">
        <w:t xml:space="preserve"> prasības un </w:t>
      </w:r>
      <w:r>
        <w:t xml:space="preserve">nosacījumi </w:t>
      </w:r>
      <w:r w:rsidR="00B726E1">
        <w:t xml:space="preserve">ielu tirdzniecības </w:t>
      </w:r>
      <w:r w:rsidR="002F6D58">
        <w:t>vietām, ielu tirdzniecība</w:t>
      </w:r>
      <w:r w:rsidR="00E524FB">
        <w:t>i</w:t>
      </w:r>
      <w:r w:rsidR="002F6D58">
        <w:t xml:space="preserve"> un ielu tirdzniecības organizēšanai</w:t>
      </w:r>
    </w:p>
    <w:p w14:paraId="6528377F" w14:textId="5084F155" w:rsidR="00E8494D" w:rsidRDefault="00E8494D" w:rsidP="00E8494D">
      <w:pPr>
        <w:pStyle w:val="Teksts"/>
        <w:rPr>
          <w:rFonts w:ascii="Times New Roman" w:hAnsi="Times New Roman"/>
        </w:rPr>
      </w:pPr>
      <w:r>
        <w:t>Vienas ielu tirdzniecības vietas platība ir līdz 9 m</w:t>
      </w:r>
      <w:r>
        <w:rPr>
          <w:vertAlign w:val="superscript"/>
        </w:rPr>
        <w:t>2</w:t>
      </w:r>
      <w:r>
        <w:t xml:space="preserve">. </w:t>
      </w:r>
      <w:r w:rsidRPr="004572BC">
        <w:t>Ja</w:t>
      </w:r>
      <w:r w:rsidR="004572BC" w:rsidRPr="004572BC">
        <w:t xml:space="preserve"> vietas platība </w:t>
      </w:r>
      <w:r w:rsidRPr="004572BC">
        <w:t>pārsniedz 9 m</w:t>
      </w:r>
      <w:r w:rsidRPr="004572BC">
        <w:rPr>
          <w:vertAlign w:val="superscript"/>
        </w:rPr>
        <w:t>2</w:t>
      </w:r>
      <w:r w:rsidRPr="004572BC">
        <w:t>,</w:t>
      </w:r>
      <w:r w:rsidR="009C1339" w:rsidRPr="004572BC">
        <w:t xml:space="preserve"> </w:t>
      </w:r>
      <w:r w:rsidRPr="004572BC">
        <w:t>tad tā tiek uzskatīta kā jauna</w:t>
      </w:r>
      <w:r w:rsidR="0075352B">
        <w:t xml:space="preserve"> ielu </w:t>
      </w:r>
      <w:r w:rsidR="009C1339" w:rsidRPr="004572BC">
        <w:t>tirdzniecība</w:t>
      </w:r>
      <w:r w:rsidRPr="004572BC">
        <w:t xml:space="preserve"> vieta. </w:t>
      </w:r>
      <w:r>
        <w:t>Tirdzniecības nodeva tiek aprēķināta pēc tirdzniecības vietu skaita.</w:t>
      </w:r>
    </w:p>
    <w:p w14:paraId="646D6B70" w14:textId="2BDE5602" w:rsidR="004A6549" w:rsidRDefault="00EF11D6">
      <w:pPr>
        <w:pStyle w:val="Teksts"/>
        <w:rPr>
          <w:rStyle w:val="Hipersaite"/>
          <w:rFonts w:cs="Arial"/>
          <w:color w:val="auto"/>
          <w:u w:val="none"/>
        </w:rPr>
      </w:pPr>
      <w:r>
        <w:lastRenderedPageBreak/>
        <w:t>Pasākuma laikā tirdzniecības vietas platība netiek noteikta un tirdzniecības nodeva tiek aprēķināta pēc</w:t>
      </w:r>
      <w:r w:rsidR="0075352B">
        <w:t xml:space="preserve"> </w:t>
      </w:r>
      <w:r>
        <w:t>tirdzniecības vietu skaita.</w:t>
      </w:r>
    </w:p>
    <w:p w14:paraId="54BF941C" w14:textId="18D894B9" w:rsidR="004A6549" w:rsidRDefault="00EF11D6">
      <w:pPr>
        <w:pStyle w:val="Teksts"/>
      </w:pPr>
      <w:bookmarkStart w:id="6" w:name="_Ref152601670"/>
      <w:r>
        <w:t>Ielu tirdzniecības vieta</w:t>
      </w:r>
      <w:r w:rsidR="00D60950">
        <w:t xml:space="preserve">i (izņemot </w:t>
      </w:r>
      <w:r w:rsidR="001036BC">
        <w:t xml:space="preserve">pasākuma laikā un </w:t>
      </w:r>
      <w:r w:rsidR="00D60950">
        <w:t>vietās, par kurām tiek rīkota zemes nomas tiesību izsole</w:t>
      </w:r>
      <w:r w:rsidR="003954ED">
        <w:t>, ciktāl izsoles noteikumi un nomas tiesību līgums nenoteic citādāk</w:t>
      </w:r>
      <w:r w:rsidR="001036BC">
        <w:t xml:space="preserve">) </w:t>
      </w:r>
      <w:r>
        <w:t>jā</w:t>
      </w:r>
      <w:r w:rsidR="00D60950">
        <w:t>atbilst</w:t>
      </w:r>
      <w:r>
        <w:t xml:space="preserve"> šād</w:t>
      </w:r>
      <w:r w:rsidR="00D60950">
        <w:t>ām</w:t>
      </w:r>
      <w:r>
        <w:t xml:space="preserve"> prasīb</w:t>
      </w:r>
      <w:r w:rsidR="00D60950">
        <w:t>ām</w:t>
      </w:r>
      <w:r>
        <w:t>:</w:t>
      </w:r>
      <w:bookmarkEnd w:id="6"/>
    </w:p>
    <w:p w14:paraId="54A1C9A4" w14:textId="6147AA67" w:rsidR="004A6549" w:rsidRDefault="00EF11D6" w:rsidP="00F45AA6">
      <w:pPr>
        <w:pStyle w:val="Teksts"/>
        <w:numPr>
          <w:ilvl w:val="1"/>
          <w:numId w:val="2"/>
        </w:numPr>
      </w:pPr>
      <w:r>
        <w:t>jāparedz Liepājas pilsētvidei raksturīg</w:t>
      </w:r>
      <w:r w:rsidR="001036BC">
        <w:t>as</w:t>
      </w:r>
      <w:r>
        <w:t xml:space="preserve"> arhitektūr</w:t>
      </w:r>
      <w:r w:rsidR="001036BC">
        <w:t>as</w:t>
      </w:r>
      <w:r>
        <w:t xml:space="preserve"> un konkrētas pilsētvides zonas apbūves raksturam un mērogam atbilstošs vizuālais dizaina risinājums </w:t>
      </w:r>
      <w:r w:rsidR="00D72A6E" w:rsidRPr="0070704F">
        <w:t xml:space="preserve">(izņemot ielu tirdzniecībai no pārvietojamā mazumtirdzniecības punkta (t.sk. no </w:t>
      </w:r>
      <w:proofErr w:type="spellStart"/>
      <w:r w:rsidR="00D72A6E" w:rsidRPr="0070704F">
        <w:t>pašbraucoša</w:t>
      </w:r>
      <w:proofErr w:type="spellEnd"/>
      <w:r w:rsidR="00D72A6E" w:rsidRPr="0070704F">
        <w:t xml:space="preserve"> pašapkalpošanās tirdzniecības automāta))</w:t>
      </w:r>
      <w:r w:rsidR="00CD72B2" w:rsidRPr="0070704F">
        <w:t>;</w:t>
      </w:r>
    </w:p>
    <w:p w14:paraId="5DC17FC1" w14:textId="77777777" w:rsidR="004A6549" w:rsidRDefault="00EF11D6" w:rsidP="00F45AA6">
      <w:pPr>
        <w:pStyle w:val="Teksts"/>
        <w:numPr>
          <w:ilvl w:val="1"/>
          <w:numId w:val="2"/>
        </w:numPr>
      </w:pPr>
      <w:r>
        <w:rPr>
          <w:shd w:val="clear" w:color="auto" w:fill="FFFFFF"/>
        </w:rPr>
        <w:t xml:space="preserve">jāizmanto augstvērtīgus, </w:t>
      </w:r>
      <w:proofErr w:type="spellStart"/>
      <w:r>
        <w:rPr>
          <w:shd w:val="clear" w:color="auto" w:fill="FFFFFF"/>
        </w:rPr>
        <w:t>ilgmūžīgus</w:t>
      </w:r>
      <w:proofErr w:type="spellEnd"/>
      <w:r>
        <w:rPr>
          <w:shd w:val="clear" w:color="auto" w:fill="FFFFFF"/>
        </w:rPr>
        <w:t xml:space="preserve"> un kvalitatīvus materiālus;</w:t>
      </w:r>
    </w:p>
    <w:p w14:paraId="634EED85" w14:textId="7845219F" w:rsidR="004A6549" w:rsidRDefault="00EF11D6" w:rsidP="00F45AA6">
      <w:pPr>
        <w:pStyle w:val="Teksts"/>
        <w:numPr>
          <w:ilvl w:val="1"/>
          <w:numId w:val="2"/>
        </w:numPr>
      </w:pPr>
      <w:r>
        <w:t>konstrukcijām, konstruktīvajām un dekoratīvajām detaļām jābūt bez mehāniskiem bojājumiem</w:t>
      </w:r>
      <w:r w:rsidR="001036BC">
        <w:t xml:space="preserve">, </w:t>
      </w:r>
      <w:r>
        <w:t>krāsojuma defektiem</w:t>
      </w:r>
      <w:r w:rsidR="001036BC">
        <w:t xml:space="preserve"> un </w:t>
      </w:r>
      <w:r>
        <w:t>rūsas</w:t>
      </w:r>
      <w:r w:rsidR="005E5C8D">
        <w:t>. T</w:t>
      </w:r>
      <w:r>
        <w:t>ehniskajiem risinājumiem jābūt kvalitatīvi izpildītiem;</w:t>
      </w:r>
    </w:p>
    <w:p w14:paraId="65FB026C" w14:textId="77777777" w:rsidR="004A6549" w:rsidRDefault="00EF11D6" w:rsidP="00F45AA6">
      <w:pPr>
        <w:pStyle w:val="Teksts"/>
        <w:numPr>
          <w:ilvl w:val="1"/>
          <w:numId w:val="2"/>
        </w:numPr>
      </w:pPr>
      <w:r>
        <w:rPr>
          <w:shd w:val="clear" w:color="auto" w:fill="FFFFFF"/>
        </w:rPr>
        <w:t>jāizmanto pilsētvidē integrējamus, klusinātus toņus vai monohromu kolorītu;</w:t>
      </w:r>
    </w:p>
    <w:p w14:paraId="6998D3C8" w14:textId="77777777" w:rsidR="004A6549" w:rsidRDefault="00EF11D6" w:rsidP="00F45AA6">
      <w:pPr>
        <w:pStyle w:val="Teksts"/>
        <w:numPr>
          <w:ilvl w:val="1"/>
          <w:numId w:val="2"/>
        </w:numPr>
      </w:pPr>
      <w:r>
        <w:t xml:space="preserve">uzrakstiem un citiem reklāmas elementiem jāatbilst normatīvajos aktos, kas paredz reklāmu, </w:t>
      </w:r>
      <w:proofErr w:type="spellStart"/>
      <w:r>
        <w:t>izkārtņu</w:t>
      </w:r>
      <w:proofErr w:type="spellEnd"/>
      <w:r>
        <w:t xml:space="preserve"> un citu informatīvo materiālu izvietošanas un izmantošanas kārtību, noteiktajām prasībām;</w:t>
      </w:r>
    </w:p>
    <w:p w14:paraId="14F0C00F" w14:textId="36D20BC3" w:rsidR="00913434" w:rsidRDefault="00913434" w:rsidP="00F45AA6">
      <w:pPr>
        <w:pStyle w:val="Teksts"/>
        <w:numPr>
          <w:ilvl w:val="1"/>
          <w:numId w:val="2"/>
        </w:numPr>
      </w:pPr>
      <w:r>
        <w:t xml:space="preserve">ielu tirdzniecības vietas elementos nav pieļaujama ar konkrētā tirdzniecības dalībnieka produkciju nesaistītas reklāmas izmantošana; </w:t>
      </w:r>
    </w:p>
    <w:p w14:paraId="270184BD" w14:textId="69588E28" w:rsidR="004A6549" w:rsidRDefault="00EF11D6" w:rsidP="00F45AA6">
      <w:pPr>
        <w:pStyle w:val="Teksts"/>
        <w:numPr>
          <w:ilvl w:val="1"/>
          <w:numId w:val="2"/>
        </w:numPr>
      </w:pPr>
      <w:r>
        <w:t>vairākām vienkopus izvietotām</w:t>
      </w:r>
      <w:r w:rsidR="00CE53CE">
        <w:t xml:space="preserve"> ielu</w:t>
      </w:r>
      <w:r>
        <w:t xml:space="preserve"> tirdzniecības vietām vēlams izmantot vienota stila dizaina risinājum</w:t>
      </w:r>
      <w:r w:rsidR="005122F9">
        <w:t>u</w:t>
      </w:r>
      <w:r>
        <w:t>;</w:t>
      </w:r>
    </w:p>
    <w:p w14:paraId="004DFB6A" w14:textId="7545273C" w:rsidR="004A6549" w:rsidRPr="007B4E0E" w:rsidRDefault="00EF11D6" w:rsidP="00F45AA6">
      <w:pPr>
        <w:pStyle w:val="Teksts"/>
        <w:numPr>
          <w:ilvl w:val="1"/>
          <w:numId w:val="2"/>
        </w:numPr>
      </w:pPr>
      <w:r>
        <w:t>visiem ielu tirdzniecības vietas elementiem jābūt stilistiski vienotiem</w:t>
      </w:r>
      <w:r w:rsidR="005A05D7">
        <w:t>;</w:t>
      </w:r>
    </w:p>
    <w:p w14:paraId="4A08D81E" w14:textId="55904333" w:rsidR="004A6549" w:rsidRPr="00526BBC" w:rsidRDefault="00DE3982" w:rsidP="00F45AA6">
      <w:pPr>
        <w:pStyle w:val="Teksts"/>
        <w:numPr>
          <w:ilvl w:val="1"/>
          <w:numId w:val="2"/>
        </w:numPr>
        <w:rPr>
          <w:rFonts w:cs="Arial"/>
        </w:rPr>
      </w:pPr>
      <w:r w:rsidRPr="00526BBC">
        <w:rPr>
          <w:rFonts w:cs="Arial"/>
        </w:rPr>
        <w:t>ielu tirdzniecības vietas aprīkojumam jābūt mobilam, viegli pārvietojamam, nav pieļaujamas būves</w:t>
      </w:r>
      <w:r w:rsidR="00CD72B2" w:rsidRPr="00526BBC">
        <w:rPr>
          <w:rFonts w:cs="Arial"/>
        </w:rPr>
        <w:t>;</w:t>
      </w:r>
    </w:p>
    <w:p w14:paraId="5057CEB7" w14:textId="7D5B6A77" w:rsidR="004A6549" w:rsidRPr="00526BBC" w:rsidRDefault="00EF11D6" w:rsidP="00F45AA6">
      <w:pPr>
        <w:pStyle w:val="Teksts"/>
        <w:numPr>
          <w:ilvl w:val="1"/>
          <w:numId w:val="2"/>
        </w:numPr>
        <w:rPr>
          <w:rFonts w:cs="Arial"/>
          <w:color w:val="000000"/>
        </w:rPr>
      </w:pPr>
      <w:r w:rsidRPr="00526BBC">
        <w:rPr>
          <w:rFonts w:eastAsia="Times New Roman" w:cs="Arial"/>
          <w:color w:val="000000" w:themeColor="text1"/>
          <w:lang w:eastAsia="lv-LV"/>
        </w:rPr>
        <w:t xml:space="preserve">dienas beigās </w:t>
      </w:r>
      <w:r w:rsidR="006263E4" w:rsidRPr="00526BBC">
        <w:rPr>
          <w:rFonts w:eastAsia="Times New Roman" w:cs="Arial"/>
          <w:color w:val="000000" w:themeColor="text1"/>
          <w:lang w:eastAsia="lv-LV"/>
        </w:rPr>
        <w:t xml:space="preserve">ielu </w:t>
      </w:r>
      <w:r w:rsidRPr="00526BBC">
        <w:rPr>
          <w:rFonts w:eastAsia="Times New Roman" w:cs="Arial"/>
          <w:color w:val="000000" w:themeColor="text1"/>
          <w:lang w:eastAsia="lv-LV"/>
        </w:rPr>
        <w:t xml:space="preserve">tirdzniecības vieta ir jāatbrīvo, izņemot pasākumu laikā un </w:t>
      </w:r>
      <w:r w:rsidRPr="00526BBC">
        <w:rPr>
          <w:rFonts w:eastAsia="Times New Roman" w:cs="Arial"/>
          <w:color w:val="000000" w:themeColor="text1"/>
          <w:highlight w:val="yellow"/>
          <w:lang w:eastAsia="lv-LV"/>
        </w:rPr>
        <w:fldChar w:fldCharType="begin"/>
      </w:r>
      <w:r w:rsidRPr="00526BBC">
        <w:rPr>
          <w:rFonts w:eastAsia="Times New Roman" w:cs="Arial"/>
          <w:color w:val="000000" w:themeColor="text1"/>
          <w:lang w:eastAsia="lv-LV"/>
        </w:rPr>
        <w:instrText xml:space="preserve"> REF _Ref152600494 \n \h </w:instrText>
      </w:r>
      <w:r w:rsidRPr="00526BBC">
        <w:rPr>
          <w:rFonts w:eastAsia="Times New Roman" w:cs="Arial"/>
          <w:color w:val="000000" w:themeColor="text1"/>
          <w:highlight w:val="yellow"/>
          <w:lang w:eastAsia="lv-LV"/>
        </w:rPr>
        <w:instrText xml:space="preserve"> \* MERGEFORMAT </w:instrText>
      </w:r>
      <w:r w:rsidRPr="00526BBC">
        <w:rPr>
          <w:rFonts w:eastAsia="Times New Roman" w:cs="Arial"/>
          <w:color w:val="000000" w:themeColor="text1"/>
          <w:highlight w:val="yellow"/>
          <w:lang w:eastAsia="lv-LV"/>
        </w:rPr>
      </w:r>
      <w:r w:rsidRPr="00526BBC">
        <w:rPr>
          <w:rFonts w:eastAsia="Times New Roman" w:cs="Arial"/>
          <w:color w:val="000000" w:themeColor="text1"/>
          <w:highlight w:val="yellow"/>
          <w:lang w:eastAsia="lv-LV"/>
        </w:rPr>
        <w:fldChar w:fldCharType="separate"/>
      </w:r>
      <w:r w:rsidR="00BA2E6E">
        <w:rPr>
          <w:rFonts w:eastAsia="Times New Roman" w:cs="Arial"/>
          <w:color w:val="000000" w:themeColor="text1"/>
          <w:lang w:eastAsia="lv-LV"/>
        </w:rPr>
        <w:t>24.11</w:t>
      </w:r>
      <w:r w:rsidRPr="00526BBC">
        <w:rPr>
          <w:rFonts w:eastAsia="Times New Roman" w:cs="Arial"/>
          <w:color w:val="000000" w:themeColor="text1"/>
          <w:highlight w:val="yellow"/>
          <w:lang w:eastAsia="lv-LV"/>
        </w:rPr>
        <w:fldChar w:fldCharType="end"/>
      </w:r>
      <w:r w:rsidRPr="00526BBC">
        <w:rPr>
          <w:rFonts w:eastAsia="Times New Roman" w:cs="Arial"/>
          <w:color w:val="000000" w:themeColor="text1"/>
          <w:lang w:eastAsia="lv-LV"/>
        </w:rPr>
        <w:t>. p</w:t>
      </w:r>
      <w:r w:rsidR="00E8494D" w:rsidRPr="00526BBC">
        <w:rPr>
          <w:rFonts w:eastAsia="Times New Roman" w:cs="Arial"/>
          <w:color w:val="000000" w:themeColor="text1"/>
          <w:lang w:eastAsia="lv-LV"/>
        </w:rPr>
        <w:t xml:space="preserve">unktā </w:t>
      </w:r>
      <w:r w:rsidRPr="00526BBC">
        <w:rPr>
          <w:rFonts w:eastAsia="Times New Roman" w:cs="Arial"/>
          <w:color w:val="000000" w:themeColor="text1"/>
          <w:lang w:eastAsia="lv-LV"/>
        </w:rPr>
        <w:t>minētajā gadījumā</w:t>
      </w:r>
      <w:r w:rsidRPr="00526BBC">
        <w:rPr>
          <w:rFonts w:cs="Arial"/>
          <w:color w:val="000000" w:themeColor="text1"/>
        </w:rPr>
        <w:t>;</w:t>
      </w:r>
    </w:p>
    <w:p w14:paraId="53A217D3" w14:textId="2FDAB444" w:rsidR="004A6549" w:rsidRDefault="00EF11D6" w:rsidP="00F45AA6">
      <w:pPr>
        <w:pStyle w:val="Teksts"/>
        <w:numPr>
          <w:ilvl w:val="1"/>
          <w:numId w:val="2"/>
        </w:numPr>
      </w:pPr>
      <w:bookmarkStart w:id="7" w:name="_Ref152600494"/>
      <w:r>
        <w:t>ielu tirdzniecības organizēšanas vietas iekārtošanā ir pieļaujamas stacionāras iekārtas un īslaicīgas būves (kioski, paviljoni) tikai</w:t>
      </w:r>
      <w:r w:rsidR="00EC0ABA">
        <w:t>,</w:t>
      </w:r>
      <w:r>
        <w:t xml:space="preserve"> ja to ir </w:t>
      </w:r>
      <w:r w:rsidR="00EC0ABA">
        <w:t xml:space="preserve">saskaņojusi </w:t>
      </w:r>
      <w:r>
        <w:t>Būvvalde;</w:t>
      </w:r>
      <w:bookmarkEnd w:id="7"/>
    </w:p>
    <w:p w14:paraId="176653D8" w14:textId="5A7B2FA2" w:rsidR="00CE53CE" w:rsidRDefault="00CE53CE" w:rsidP="00F45AA6">
      <w:pPr>
        <w:pStyle w:val="Teksts"/>
        <w:numPr>
          <w:ilvl w:val="1"/>
          <w:numId w:val="2"/>
        </w:numPr>
      </w:pPr>
      <w:r>
        <w:rPr>
          <w:rFonts w:eastAsia="Arial"/>
        </w:rPr>
        <w:t>aizliegtas slēgtas teltis vai nojumes ar nolaižamām necaurspīdīgām sienām un necaurskatāmiem nožogojumiem</w:t>
      </w:r>
      <w:r w:rsidR="00EC0ABA">
        <w:rPr>
          <w:rFonts w:eastAsia="Arial"/>
        </w:rPr>
        <w:t>.</w:t>
      </w:r>
      <w:r>
        <w:rPr>
          <w:rFonts w:eastAsia="Arial"/>
        </w:rPr>
        <w:t xml:space="preserve"> </w:t>
      </w:r>
      <w:r w:rsidR="00EC0ABA">
        <w:rPr>
          <w:rFonts w:eastAsia="Arial"/>
        </w:rPr>
        <w:t>I</w:t>
      </w:r>
      <w:r>
        <w:rPr>
          <w:shd w:val="clear" w:color="auto" w:fill="FFFFFF"/>
        </w:rPr>
        <w:t>ekārtojuma elementi konstruktīvi veidojami tā, lai to koptēls vizuāli būtu viegls, atvērts un caurredzams</w:t>
      </w:r>
      <w:r>
        <w:t>;</w:t>
      </w:r>
    </w:p>
    <w:p w14:paraId="769FF180" w14:textId="77777777" w:rsidR="004A6549" w:rsidRDefault="00EF11D6" w:rsidP="00F45AA6">
      <w:pPr>
        <w:pStyle w:val="Teksts"/>
        <w:numPr>
          <w:ilvl w:val="1"/>
          <w:numId w:val="2"/>
        </w:numPr>
      </w:pPr>
      <w:r>
        <w:rPr>
          <w:rFonts w:eastAsia="Arial"/>
        </w:rPr>
        <w:t xml:space="preserve">pieslēgšanās pie esošajiem komunikāciju tīkliem saskaņojama ar attiecīgo inženierkomunikāciju </w:t>
      </w:r>
      <w:r>
        <w:rPr>
          <w:shd w:val="clear" w:color="auto" w:fill="FFFFFF"/>
        </w:rPr>
        <w:t>turētājiem, kā arī tiem inženierkomunikāciju turētājiem, kuru esošo tīklu aizsargjoslas tiek skartas;</w:t>
      </w:r>
    </w:p>
    <w:p w14:paraId="43676323" w14:textId="77777777" w:rsidR="004A6549" w:rsidRDefault="00EF11D6" w:rsidP="00F45AA6">
      <w:pPr>
        <w:pStyle w:val="Teksts"/>
        <w:numPr>
          <w:ilvl w:val="1"/>
          <w:numId w:val="2"/>
        </w:numPr>
      </w:pPr>
      <w:r>
        <w:t>uzkodu, saldējuma, konditorejas izstrādājumu un citu tūlītēja patēriņa pārtikas un dzērienu tirdzniecības vietās jāparedz atkritumu urnas;</w:t>
      </w:r>
    </w:p>
    <w:p w14:paraId="20DBD35B" w14:textId="4CE8FC9A" w:rsidR="00042A69" w:rsidRDefault="00042A69" w:rsidP="00F45AA6">
      <w:pPr>
        <w:pStyle w:val="Teksts"/>
        <w:numPr>
          <w:ilvl w:val="1"/>
          <w:numId w:val="2"/>
        </w:numPr>
      </w:pPr>
      <w:r>
        <w:t>ielu tirdzniecības vieta nedrīkst traucēt gājēju plūsmu un satiksmi, t.sk. jāparedz ietves brīvais platums ne mazāk kā 1,20 m</w:t>
      </w:r>
      <w:r w:rsidR="0034470D">
        <w:t xml:space="preserve"> (</w:t>
      </w:r>
      <w:r>
        <w:t>neieskaitot ietves malu</w:t>
      </w:r>
      <w:r w:rsidR="0034470D">
        <w:t>)</w:t>
      </w:r>
      <w:r>
        <w:t>;</w:t>
      </w:r>
    </w:p>
    <w:p w14:paraId="2637972C" w14:textId="77777777" w:rsidR="00262F59" w:rsidRDefault="00262F59" w:rsidP="00F45AA6">
      <w:pPr>
        <w:pStyle w:val="Teksts"/>
        <w:numPr>
          <w:ilvl w:val="1"/>
          <w:numId w:val="2"/>
        </w:numPr>
      </w:pPr>
      <w:r>
        <w:rPr>
          <w:rFonts w:eastAsia="Arial"/>
        </w:rPr>
        <w:lastRenderedPageBreak/>
        <w:t>darbības vieta tiešā arhitektūras pieminekļa tuvumā nedrīkst traucēt kopējā tēla uztveres iespēju;</w:t>
      </w:r>
    </w:p>
    <w:p w14:paraId="1CD9CB92" w14:textId="77777777" w:rsidR="00262F59" w:rsidRDefault="00262F59" w:rsidP="00F45AA6">
      <w:pPr>
        <w:pStyle w:val="Teksts"/>
        <w:numPr>
          <w:ilvl w:val="1"/>
          <w:numId w:val="2"/>
        </w:numPr>
      </w:pPr>
      <w:r>
        <w:rPr>
          <w:rFonts w:eastAsia="Arial"/>
          <w:highlight w:val="white"/>
        </w:rPr>
        <w:t>nedrīkst aizsegt satiksmes organizācijas tehniskos līdzekļus, pasliktinot to redzamību un uztveršanu</w:t>
      </w:r>
      <w:r>
        <w:rPr>
          <w:rFonts w:eastAsia="Arial"/>
        </w:rPr>
        <w:t>;</w:t>
      </w:r>
    </w:p>
    <w:p w14:paraId="3C2F9BC7" w14:textId="763EF6FD" w:rsidR="004A6549" w:rsidRDefault="00EF11D6" w:rsidP="00F45AA6">
      <w:pPr>
        <w:pStyle w:val="Teksts"/>
        <w:numPr>
          <w:ilvl w:val="1"/>
          <w:numId w:val="2"/>
        </w:numPr>
      </w:pPr>
      <w:r>
        <w:t xml:space="preserve">nedrīkst bojāt </w:t>
      </w:r>
      <w:r w:rsidR="0034470D">
        <w:t xml:space="preserve">apstādījumus, </w:t>
      </w:r>
      <w:r>
        <w:t xml:space="preserve">zālāju, zālienu </w:t>
      </w:r>
      <w:r w:rsidR="0034470D">
        <w:t>un</w:t>
      </w:r>
      <w:r>
        <w:t xml:space="preserve"> ietvju segumu un</w:t>
      </w:r>
      <w:r w:rsidR="001A589F">
        <w:t xml:space="preserve"> </w:t>
      </w:r>
      <w:r>
        <w:t xml:space="preserve">pēc tirdzniecības beigām </w:t>
      </w:r>
      <w:r w:rsidR="00A82700">
        <w:t xml:space="preserve">tirdzniecības vietai </w:t>
      </w:r>
      <w:r>
        <w:t>jābūt tādā stāvoklī, kā pirms tirdzniecības vietas uzstādīšanas.</w:t>
      </w:r>
    </w:p>
    <w:p w14:paraId="0977F6A4" w14:textId="29050152" w:rsidR="004A6549" w:rsidRDefault="00EF11D6">
      <w:pPr>
        <w:pStyle w:val="Teksts"/>
      </w:pPr>
      <w:r>
        <w:t>Mehāniskā transportlīdzekļa</w:t>
      </w:r>
      <w:r w:rsidR="00D72A6E">
        <w:t xml:space="preserve"> (t.</w:t>
      </w:r>
      <w:r>
        <w:t>sk</w:t>
      </w:r>
      <w:r w:rsidR="00D72A6E">
        <w:t>.</w:t>
      </w:r>
      <w:r>
        <w:t xml:space="preserve"> tirdzniecībai paredzētas piekabes, treilera</w:t>
      </w:r>
      <w:r w:rsidR="009D48DF">
        <w:t>)</w:t>
      </w:r>
      <w:r w:rsidR="009B1786">
        <w:t xml:space="preserve"> </w:t>
      </w:r>
      <w:r>
        <w:t>izmantošana:</w:t>
      </w:r>
    </w:p>
    <w:p w14:paraId="5A3DA0C8" w14:textId="48029FE8" w:rsidR="004A6549" w:rsidRDefault="0034470D" w:rsidP="00F45AA6">
      <w:pPr>
        <w:pStyle w:val="Teksts"/>
        <w:numPr>
          <w:ilvl w:val="1"/>
          <w:numId w:val="2"/>
        </w:numPr>
      </w:pPr>
      <w:r>
        <w:t>atļauta visā pašvaldības administratīvajā teritorijā, izņemot Rožu laukum</w:t>
      </w:r>
      <w:r w:rsidR="00472C56">
        <w:t>a</w:t>
      </w:r>
      <w:r w:rsidR="00CD72B2">
        <w:t xml:space="preserve"> zonā</w:t>
      </w:r>
      <w:r>
        <w:t>, Pludmales un Jūrmalas parka zonā;</w:t>
      </w:r>
    </w:p>
    <w:p w14:paraId="094E0322" w14:textId="0F2953E3" w:rsidR="004A6549" w:rsidRDefault="00EF11D6" w:rsidP="00F45AA6">
      <w:pPr>
        <w:pStyle w:val="Teksts"/>
        <w:numPr>
          <w:ilvl w:val="1"/>
          <w:numId w:val="2"/>
        </w:numPr>
      </w:pPr>
      <w:r>
        <w:t>pasākum</w:t>
      </w:r>
      <w:r w:rsidR="00626E2C">
        <w:t>a</w:t>
      </w:r>
      <w:r>
        <w:t xml:space="preserve"> laikā</w:t>
      </w:r>
      <w:r w:rsidR="0034470D">
        <w:t xml:space="preserve"> atļauta</w:t>
      </w:r>
      <w:r>
        <w:t xml:space="preserve"> visā pašvaldības administratīvajā teritorijā.</w:t>
      </w:r>
    </w:p>
    <w:p w14:paraId="10DAE71A" w14:textId="084F8318" w:rsidR="004A6549" w:rsidRDefault="00EF11D6">
      <w:pPr>
        <w:pStyle w:val="Teksts"/>
      </w:pPr>
      <w:r>
        <w:t>Mehāniskā transportlīdzekļa pilna masa kopā ar piekabi nedrīkst pārsniegt 5000</w:t>
      </w:r>
      <w:r w:rsidR="00FE6F58">
        <w:t> </w:t>
      </w:r>
      <w:r>
        <w:t>kg.</w:t>
      </w:r>
    </w:p>
    <w:p w14:paraId="4C63254C" w14:textId="15BF764F" w:rsidR="004A6549" w:rsidRDefault="00EF11D6" w:rsidP="006121E2">
      <w:pPr>
        <w:pStyle w:val="Teksts"/>
      </w:pPr>
      <w:r>
        <w:t xml:space="preserve">Par esošās </w:t>
      </w:r>
      <w:r w:rsidR="00B84280" w:rsidRPr="00207203">
        <w:t>ielu</w:t>
      </w:r>
      <w:r w:rsidR="00B84280">
        <w:t xml:space="preserve"> </w:t>
      </w:r>
      <w:r>
        <w:t>tirdzniecības vietas izvietojuma izmaiņām jāinformē pašvaldību</w:t>
      </w:r>
      <w:r w:rsidR="006121E2">
        <w:t>.</w:t>
      </w:r>
    </w:p>
    <w:p w14:paraId="129ABDD0" w14:textId="5AEAAC2E" w:rsidR="004A6549" w:rsidRDefault="00D420F6" w:rsidP="008909A4">
      <w:pPr>
        <w:pStyle w:val="Mazaisvirsraksts"/>
        <w:numPr>
          <w:ilvl w:val="0"/>
          <w:numId w:val="8"/>
        </w:numPr>
      </w:pPr>
      <w:r w:rsidRPr="0029129D">
        <w:t>Ielu</w:t>
      </w:r>
      <w:r>
        <w:t xml:space="preserve"> </w:t>
      </w:r>
      <w:r w:rsidRPr="0029129D">
        <w:t>tirdzniecības</w:t>
      </w:r>
      <w:r>
        <w:t xml:space="preserve"> </w:t>
      </w:r>
      <w:r w:rsidRPr="0029129D">
        <w:t>atļaujas</w:t>
      </w:r>
      <w:r>
        <w:t xml:space="preserve"> saņemšanas kārtība </w:t>
      </w:r>
      <w:r w:rsidRPr="00207203">
        <w:t>pašvaldības iekārtotā reģistrētā ielu tirdzniecības vietā</w:t>
      </w:r>
    </w:p>
    <w:p w14:paraId="557088F0" w14:textId="6119ED1C" w:rsidR="004A6549" w:rsidRDefault="00EF11D6">
      <w:pPr>
        <w:pStyle w:val="Teksts"/>
      </w:pPr>
      <w:r w:rsidRPr="00E8494D">
        <w:t>Pašvaldības iekārtotā reģistrētā ielu tirdzniecības vieta</w:t>
      </w:r>
      <w:r>
        <w:t xml:space="preserve"> tiek noteikta ar </w:t>
      </w:r>
      <w:r w:rsidR="0044144E">
        <w:t>pašvaldības izpilddirektor</w:t>
      </w:r>
      <w:r>
        <w:t>a rīkojumu</w:t>
      </w:r>
      <w:r w:rsidR="00605112">
        <w:t>,</w:t>
      </w:r>
      <w:r>
        <w:t xml:space="preserve"> un informācij</w:t>
      </w:r>
      <w:r w:rsidR="00FE4C50">
        <w:t>a par tām</w:t>
      </w:r>
      <w:r>
        <w:t xml:space="preserve"> </w:t>
      </w:r>
      <w:r w:rsidR="00FE4C50">
        <w:t xml:space="preserve">tiek publicēta </w:t>
      </w:r>
      <w:r>
        <w:t xml:space="preserve">pašvaldības </w:t>
      </w:r>
      <w:r w:rsidR="00FE4C50">
        <w:t>oficiālajā tīmekļ</w:t>
      </w:r>
      <w:r w:rsidR="006F6BF5">
        <w:t>vietnē</w:t>
      </w:r>
      <w:r w:rsidR="00FE4C50">
        <w:t>.</w:t>
      </w:r>
      <w:r w:rsidR="00666129" w:rsidDel="00666129">
        <w:t xml:space="preserve"> </w:t>
      </w:r>
    </w:p>
    <w:p w14:paraId="594237C0" w14:textId="5E40B85B" w:rsidR="004A6549" w:rsidRPr="00992625" w:rsidRDefault="00EF11D6">
      <w:pPr>
        <w:pStyle w:val="Teksts"/>
        <w:rPr>
          <w:color w:val="000000" w:themeColor="text1"/>
        </w:rPr>
      </w:pPr>
      <w:bookmarkStart w:id="8" w:name="_Ref157521007"/>
      <w:r w:rsidRPr="00992625">
        <w:rPr>
          <w:color w:val="000000" w:themeColor="text1"/>
        </w:rPr>
        <w:t xml:space="preserve">Lai saņemtu ielu tirdzniecības atļauju pašvaldības iekārtotā reģistrētā ielu tirdzniecības vietā, izņemot vietas, par kurām tiek rīkota nomas tiesību izsole, tirdzniecības dalībnieks </w:t>
      </w:r>
      <w:r w:rsidR="00B240EB">
        <w:rPr>
          <w:color w:val="000000" w:themeColor="text1"/>
        </w:rPr>
        <w:t xml:space="preserve">klātienē </w:t>
      </w:r>
      <w:r w:rsidRPr="00992625">
        <w:rPr>
          <w:color w:val="000000" w:themeColor="text1"/>
        </w:rPr>
        <w:t xml:space="preserve">pašvaldībā </w:t>
      </w:r>
      <w:r w:rsidR="00B240EB">
        <w:rPr>
          <w:color w:val="000000" w:themeColor="text1"/>
        </w:rPr>
        <w:t xml:space="preserve">vai elektroniski </w:t>
      </w:r>
      <w:r w:rsidRPr="00992625">
        <w:rPr>
          <w:color w:val="000000" w:themeColor="text1"/>
        </w:rPr>
        <w:t>iesniedz</w:t>
      </w:r>
      <w:r w:rsidR="00FE4C50" w:rsidRPr="00992625">
        <w:rPr>
          <w:color w:val="000000" w:themeColor="text1"/>
        </w:rPr>
        <w:t xml:space="preserve"> </w:t>
      </w:r>
      <w:r w:rsidR="003954ED" w:rsidRPr="00992625">
        <w:rPr>
          <w:color w:val="000000" w:themeColor="text1"/>
        </w:rPr>
        <w:t xml:space="preserve">iesniegumu, </w:t>
      </w:r>
      <w:r w:rsidR="003954ED" w:rsidRPr="00992625">
        <w:rPr>
          <w:rFonts w:cs="Arial"/>
          <w:color w:val="000000" w:themeColor="text1"/>
          <w:shd w:val="clear" w:color="auto" w:fill="FFFFFF"/>
        </w:rPr>
        <w:t>norādot šādu informāciju</w:t>
      </w:r>
      <w:r w:rsidR="00E524FB">
        <w:rPr>
          <w:rFonts w:cs="Arial"/>
          <w:color w:val="000000" w:themeColor="text1"/>
          <w:shd w:val="clear" w:color="auto" w:fill="FFFFFF"/>
        </w:rPr>
        <w:t>:</w:t>
      </w:r>
      <w:bookmarkEnd w:id="8"/>
    </w:p>
    <w:p w14:paraId="2B79763B" w14:textId="66EFC222" w:rsidR="004A6549" w:rsidRDefault="003954ED" w:rsidP="00F45AA6">
      <w:pPr>
        <w:pStyle w:val="Teksts"/>
        <w:numPr>
          <w:ilvl w:val="1"/>
          <w:numId w:val="2"/>
        </w:numPr>
      </w:pPr>
      <w:r>
        <w:t>fiziskās personas vārdu, uzvārdu</w:t>
      </w:r>
      <w:r w:rsidR="00556D68">
        <w:t xml:space="preserve">, </w:t>
      </w:r>
      <w:r>
        <w:t>personas kodu (ja fiziskā persona reģistrējusi saimniecisko darbību</w:t>
      </w:r>
      <w:r w:rsidR="00907280">
        <w:t xml:space="preserve"> </w:t>
      </w:r>
      <w:r w:rsidR="00605112">
        <w:t>–</w:t>
      </w:r>
      <w:r w:rsidR="00907280">
        <w:t xml:space="preserve"> nodokļu maksātāja reģistrācijas kodu</w:t>
      </w:r>
      <w:r>
        <w:t>), deklarēto adresi vai juridiskās personas nosaukumu (firmu)</w:t>
      </w:r>
      <w:r w:rsidR="00556D68">
        <w:t xml:space="preserve">, </w:t>
      </w:r>
      <w:r>
        <w:t>nodokļu maksātāja reģistrācijas kodu, juridisko adresi;</w:t>
      </w:r>
    </w:p>
    <w:p w14:paraId="6DB97D4A" w14:textId="432A3298" w:rsidR="004A6549" w:rsidRDefault="009751F3" w:rsidP="00F45AA6">
      <w:pPr>
        <w:pStyle w:val="Teksts"/>
        <w:numPr>
          <w:ilvl w:val="1"/>
          <w:numId w:val="2"/>
        </w:numPr>
      </w:pPr>
      <w:r>
        <w:t>p</w:t>
      </w:r>
      <w:r w:rsidR="003954ED">
        <w:t>aredzēto tirdzniecības norises vietu</w:t>
      </w:r>
      <w:r w:rsidR="00C3255F">
        <w:t xml:space="preserve">, </w:t>
      </w:r>
      <w:r w:rsidR="003954ED">
        <w:t>adresi, datumu, laiku, ilgumu, tirdzniecības vietas platību;</w:t>
      </w:r>
    </w:p>
    <w:p w14:paraId="00086125" w14:textId="44C1515F" w:rsidR="004A6549" w:rsidRDefault="003954ED" w:rsidP="00F45AA6">
      <w:pPr>
        <w:pStyle w:val="Teksts"/>
        <w:numPr>
          <w:ilvl w:val="1"/>
          <w:numId w:val="2"/>
        </w:numPr>
      </w:pPr>
      <w:r>
        <w:t>realizējamo preču grupas;</w:t>
      </w:r>
    </w:p>
    <w:p w14:paraId="6DC8916B" w14:textId="5293BDE0" w:rsidR="003D2C5E" w:rsidRDefault="003954ED" w:rsidP="00F45AA6">
      <w:pPr>
        <w:pStyle w:val="Teksts"/>
        <w:numPr>
          <w:ilvl w:val="1"/>
          <w:numId w:val="2"/>
        </w:numPr>
        <w:rPr>
          <w:rFonts w:eastAsia="Arial"/>
          <w:color w:val="000000" w:themeColor="text1"/>
        </w:rPr>
      </w:pPr>
      <w:r>
        <w:rPr>
          <w:rFonts w:eastAsia="Arial"/>
          <w:color w:val="000000" w:themeColor="text1"/>
          <w:highlight w:val="white"/>
        </w:rPr>
        <w:t>fizisk</w:t>
      </w:r>
      <w:r w:rsidR="008D4AFA">
        <w:rPr>
          <w:rFonts w:eastAsia="Arial"/>
          <w:color w:val="000000" w:themeColor="text1"/>
          <w:highlight w:val="white"/>
        </w:rPr>
        <w:t>ās</w:t>
      </w:r>
      <w:r>
        <w:rPr>
          <w:rFonts w:eastAsia="Arial"/>
          <w:color w:val="000000" w:themeColor="text1"/>
          <w:highlight w:val="white"/>
        </w:rPr>
        <w:t xml:space="preserve"> persona</w:t>
      </w:r>
      <w:r w:rsidR="008D4AFA">
        <w:rPr>
          <w:rFonts w:eastAsia="Arial"/>
          <w:color w:val="000000" w:themeColor="text1"/>
          <w:highlight w:val="white"/>
        </w:rPr>
        <w:t>s</w:t>
      </w:r>
      <w:r>
        <w:rPr>
          <w:rFonts w:eastAsia="Arial"/>
          <w:color w:val="000000" w:themeColor="text1"/>
          <w:highlight w:val="white"/>
        </w:rPr>
        <w:t xml:space="preserve"> apliecinājumu par to, ka tirdzniecībai paredzētā prece iegūta likumīgā ceļā, ka tā neveic saimniecisko darbību un saskaņā ar likumu </w:t>
      </w:r>
      <w:r w:rsidRPr="007C3526">
        <w:rPr>
          <w:rFonts w:eastAsia="Arial"/>
          <w:color w:val="000000" w:themeColor="text1"/>
        </w:rPr>
        <w:t>"</w:t>
      </w:r>
      <w:hyperlink r:id="rId20" w:tooltip="https://likumi.lv/ta/id/56880-par-iedzivotaju-ienakuma-nodokli" w:history="1">
        <w:r w:rsidRPr="007C3526">
          <w:rPr>
            <w:rStyle w:val="Hipersaite"/>
            <w:rFonts w:eastAsia="Arial" w:cs="Arial"/>
            <w:color w:val="000000" w:themeColor="text1"/>
            <w:u w:val="none"/>
          </w:rPr>
          <w:t>Par iedzīvotāju ienākuma nodokli</w:t>
        </w:r>
      </w:hyperlink>
      <w:r>
        <w:rPr>
          <w:rFonts w:eastAsia="Arial"/>
          <w:color w:val="000000" w:themeColor="text1"/>
        </w:rPr>
        <w:t>"</w:t>
      </w:r>
      <w:r>
        <w:rPr>
          <w:rFonts w:eastAsia="Arial"/>
          <w:color w:val="000000" w:themeColor="text1"/>
          <w:highlight w:val="white"/>
        </w:rPr>
        <w:t xml:space="preserve"> var nereģistrēties kā saimnieciskās darbības veicēja, kā arī nenodarbina citas personas;</w:t>
      </w:r>
    </w:p>
    <w:p w14:paraId="39E8470C" w14:textId="67360657" w:rsidR="004A6549" w:rsidRDefault="003954ED" w:rsidP="00F45AA6">
      <w:pPr>
        <w:pStyle w:val="Teksts"/>
        <w:numPr>
          <w:ilvl w:val="1"/>
          <w:numId w:val="2"/>
        </w:numPr>
      </w:pPr>
      <w:r>
        <w:t xml:space="preserve">tirdzniecības dalībnieka apliecinājumu par Valsts ieņēmumu dienestā reģistrētās nodokļu un citu maksājumu reģistrēšanas elektroniskās ierīces vai iekārtas tehniskās </w:t>
      </w:r>
      <w:r>
        <w:lastRenderedPageBreak/>
        <w:t>pases vai Valsts ieņēmumu dienestā reģistrēt</w:t>
      </w:r>
      <w:r w:rsidR="00556D68">
        <w:t>u</w:t>
      </w:r>
      <w:r>
        <w:t xml:space="preserve"> </w:t>
      </w:r>
      <w:proofErr w:type="spellStart"/>
      <w:r>
        <w:t>kvīšu</w:t>
      </w:r>
      <w:proofErr w:type="spellEnd"/>
      <w:r>
        <w:t xml:space="preserve"> esību, ja tirdzniecības dalībnieks ir reģistrējis saimniecisko darbību;</w:t>
      </w:r>
    </w:p>
    <w:p w14:paraId="1EFA69B5" w14:textId="1FF6DC6A" w:rsidR="004A6549" w:rsidRDefault="003954ED" w:rsidP="00F45AA6">
      <w:pPr>
        <w:pStyle w:val="Teksts"/>
        <w:numPr>
          <w:ilvl w:val="1"/>
          <w:numId w:val="2"/>
        </w:numPr>
      </w:pPr>
      <w:r>
        <w:t xml:space="preserve">apliecinājumu par noteikumos noteiktās kārtības </w:t>
      </w:r>
      <w:r w:rsidR="00A041E0">
        <w:t xml:space="preserve">un </w:t>
      </w:r>
      <w:r w:rsidR="00A041E0" w:rsidRPr="003F0118">
        <w:t>prasību</w:t>
      </w:r>
      <w:r w:rsidR="00E66DF8">
        <w:rPr>
          <w:color w:val="4472C4" w:themeColor="accent1"/>
        </w:rPr>
        <w:t xml:space="preserve"> </w:t>
      </w:r>
      <w:r>
        <w:t>ievērošanu.</w:t>
      </w:r>
    </w:p>
    <w:p w14:paraId="6E95B7D9" w14:textId="298B1582" w:rsidR="004A6549" w:rsidRDefault="00D420F6" w:rsidP="008909A4">
      <w:pPr>
        <w:pStyle w:val="Mazaisvirsraksts"/>
        <w:numPr>
          <w:ilvl w:val="0"/>
          <w:numId w:val="8"/>
        </w:numPr>
      </w:pPr>
      <w:r>
        <w:t xml:space="preserve">Ielu tirdzniecības atļaujas saņemšanas kārtība </w:t>
      </w:r>
      <w:r w:rsidRPr="00207203">
        <w:t>pašvaldības neiekārtotā reģistrētā</w:t>
      </w:r>
      <w:r w:rsidR="008749E7">
        <w:t xml:space="preserve"> </w:t>
      </w:r>
      <w:r>
        <w:t>ielu tirdzniecības vietā</w:t>
      </w:r>
    </w:p>
    <w:p w14:paraId="00BAF553" w14:textId="16F7721D" w:rsidR="004A6549" w:rsidRDefault="00EF11D6">
      <w:pPr>
        <w:pStyle w:val="Teksts"/>
      </w:pPr>
      <w:r w:rsidRPr="00E8494D">
        <w:t>Pašvaldības neiekārtotā reģistrētā ielu tirdzniecības vieta</w:t>
      </w:r>
      <w:r>
        <w:t xml:space="preserve"> tiek noteikta ar </w:t>
      </w:r>
      <w:r w:rsidR="0044144E">
        <w:t>pašvaldības izpilddirektora</w:t>
      </w:r>
      <w:r>
        <w:t xml:space="preserve"> rīkojumu</w:t>
      </w:r>
      <w:r w:rsidR="00605112">
        <w:t>,</w:t>
      </w:r>
      <w:r>
        <w:t xml:space="preserve"> un pašvaldība informāciju par </w:t>
      </w:r>
      <w:r w:rsidR="00F8503C">
        <w:t>tām</w:t>
      </w:r>
      <w:r>
        <w:t xml:space="preserve"> ievieto pašvaldības </w:t>
      </w:r>
      <w:r w:rsidR="00F8503C">
        <w:t xml:space="preserve">oficiālajā </w:t>
      </w:r>
      <w:r w:rsidR="00485236">
        <w:t>tīmekļvietnē</w:t>
      </w:r>
      <w:r w:rsidR="00F8503C">
        <w:t>.</w:t>
      </w:r>
    </w:p>
    <w:p w14:paraId="1F621D70" w14:textId="1DCAE024" w:rsidR="004A6549" w:rsidRDefault="00EF11D6">
      <w:pPr>
        <w:pStyle w:val="Teksts"/>
      </w:pPr>
      <w:r>
        <w:t xml:space="preserve">Lai saņemtu </w:t>
      </w:r>
      <w:r w:rsidRPr="00E8494D">
        <w:t>ielu tirdzniecība</w:t>
      </w:r>
      <w:r w:rsidR="005F65D9">
        <w:t>s atļauju</w:t>
      </w:r>
      <w:r w:rsidRPr="00E8494D">
        <w:t xml:space="preserve"> pašvaldības neiekārtotā reģistrētā ielu tirdzniecības vietā,</w:t>
      </w:r>
      <w:r>
        <w:rPr>
          <w:b/>
          <w:bCs/>
        </w:rPr>
        <w:t xml:space="preserve"> </w:t>
      </w:r>
      <w:r>
        <w:t>izņemot vietas, par kurām tiek rīkota nomas tiesību izsole, tirdzniecības dalībnieks</w:t>
      </w:r>
      <w:r w:rsidR="00B240EB">
        <w:t xml:space="preserve"> klātienē</w:t>
      </w:r>
      <w:r>
        <w:t xml:space="preserve"> pašvaldībā</w:t>
      </w:r>
      <w:r w:rsidR="00B240EB">
        <w:t xml:space="preserve"> vai elektroniski</w:t>
      </w:r>
      <w:r>
        <w:t xml:space="preserve"> iesniedz</w:t>
      </w:r>
      <w:r w:rsidR="0091740D">
        <w:t xml:space="preserve"> noteikumu</w:t>
      </w:r>
      <w:r w:rsidR="000E78BE">
        <w:t xml:space="preserve"> </w:t>
      </w:r>
      <w:r w:rsidR="000E78BE">
        <w:fldChar w:fldCharType="begin"/>
      </w:r>
      <w:r w:rsidR="000E78BE">
        <w:instrText xml:space="preserve"> REF _Ref157521007 \r \h </w:instrText>
      </w:r>
      <w:r w:rsidR="000E78BE">
        <w:fldChar w:fldCharType="separate"/>
      </w:r>
      <w:r w:rsidR="002D182A">
        <w:t>29</w:t>
      </w:r>
      <w:r w:rsidR="000E78BE">
        <w:fldChar w:fldCharType="end"/>
      </w:r>
      <w:r w:rsidR="000E78BE">
        <w:t>.</w:t>
      </w:r>
      <w:r w:rsidR="00FE6F58">
        <w:t> </w:t>
      </w:r>
      <w:r w:rsidR="000E78BE">
        <w:t>punktā minēto iesniegumu</w:t>
      </w:r>
      <w:r w:rsidR="00EA1833">
        <w:t>,</w:t>
      </w:r>
      <w:r w:rsidR="000E78BE">
        <w:t xml:space="preserve"> pievien</w:t>
      </w:r>
      <w:r w:rsidR="008D4AFA">
        <w:t>ojot</w:t>
      </w:r>
      <w:r w:rsidR="000E78BE">
        <w:t xml:space="preserve"> šādus dokumentus</w:t>
      </w:r>
      <w:r w:rsidR="0091740D">
        <w:t>:</w:t>
      </w:r>
    </w:p>
    <w:p w14:paraId="279C7BDA" w14:textId="23ECC9C7" w:rsidR="004A6549" w:rsidRDefault="00317121" w:rsidP="00F45AA6">
      <w:pPr>
        <w:pStyle w:val="Teksts"/>
        <w:numPr>
          <w:ilvl w:val="1"/>
          <w:numId w:val="2"/>
        </w:numPr>
        <w:rPr>
          <w:color w:val="00B050"/>
        </w:rPr>
      </w:pPr>
      <w:r>
        <w:t xml:space="preserve">ar </w:t>
      </w:r>
      <w:r w:rsidR="008D4AFA">
        <w:t>Būvvald</w:t>
      </w:r>
      <w:r>
        <w:t>i saskaņotu</w:t>
      </w:r>
      <w:r w:rsidR="008D4AFA">
        <w:t xml:space="preserve"> </w:t>
      </w:r>
      <w:r w:rsidR="00F572BD">
        <w:t xml:space="preserve">tirdzniecības vietas </w:t>
      </w:r>
      <w:proofErr w:type="spellStart"/>
      <w:r w:rsidR="00F572BD">
        <w:t>fotofiksāciju</w:t>
      </w:r>
      <w:proofErr w:type="spellEnd"/>
      <w:r w:rsidR="00F572BD">
        <w:t xml:space="preserve"> vai skici, izvietojumu situācijas plānā vai zemesgabala robežu plānā, aizņemtās teritorijas platību un izmērus, objekta vizuālo dizaina risinājumu, ja tirdzniecības vieta neatbilst noteikumu </w:t>
      </w:r>
      <w:r w:rsidR="00F572BD">
        <w:fldChar w:fldCharType="begin"/>
      </w:r>
      <w:r w:rsidR="00F572BD">
        <w:instrText xml:space="preserve"> REF _Ref152601670 \n \h </w:instrText>
      </w:r>
      <w:r w:rsidR="00F572BD">
        <w:fldChar w:fldCharType="separate"/>
      </w:r>
      <w:r w:rsidR="002D182A">
        <w:t>24</w:t>
      </w:r>
      <w:r w:rsidR="00F572BD">
        <w:fldChar w:fldCharType="end"/>
      </w:r>
      <w:r w:rsidR="00F572BD">
        <w:t>.</w:t>
      </w:r>
      <w:r w:rsidR="00FE6F58">
        <w:t> </w:t>
      </w:r>
      <w:r w:rsidR="00F572BD">
        <w:t>punktā noteiktajām prasībām;</w:t>
      </w:r>
    </w:p>
    <w:p w14:paraId="3948293F" w14:textId="7281C087" w:rsidR="004A6549" w:rsidRDefault="00EF11D6" w:rsidP="00F45AA6">
      <w:pPr>
        <w:pStyle w:val="Teksts"/>
        <w:numPr>
          <w:ilvl w:val="1"/>
          <w:numId w:val="2"/>
        </w:numPr>
      </w:pPr>
      <w:r>
        <w:t xml:space="preserve">saskaņojumu ar pastāvīgās tirdzniecības vai pakalpojumu sniegšanas vietas īpašnieku vai tā pārstāvi, ja tirdzniecība paredzēta vietā, kas tirdzniecības veikšanas laikā aizsedz pastāvīgās tirdzniecības vai pakalpojumu sniegšanas vietas skatlogu </w:t>
      </w:r>
      <w:r w:rsidR="00A25CBE">
        <w:t>vai</w:t>
      </w:r>
      <w:r>
        <w:t xml:space="preserve"> reklāmas stendu</w:t>
      </w:r>
      <w:r w:rsidR="00852D53">
        <w:t>.</w:t>
      </w:r>
    </w:p>
    <w:p w14:paraId="160B7CB0" w14:textId="3A9E8B22" w:rsidR="004A6549" w:rsidRDefault="00D420F6" w:rsidP="008909A4">
      <w:pPr>
        <w:pStyle w:val="Mazaisvirsraksts"/>
        <w:numPr>
          <w:ilvl w:val="0"/>
          <w:numId w:val="8"/>
        </w:numPr>
      </w:pPr>
      <w:r>
        <w:t xml:space="preserve">Ielu tirdzniecības atļaujas saņemšanas kārtība </w:t>
      </w:r>
      <w:r w:rsidRPr="00207203">
        <w:t>pašvaldības nereģistrētā</w:t>
      </w:r>
      <w:r>
        <w:t xml:space="preserve"> ielu tirdzniecības vietā</w:t>
      </w:r>
    </w:p>
    <w:p w14:paraId="3A34F114" w14:textId="56C51FC8" w:rsidR="0091740D" w:rsidRDefault="00EF11D6" w:rsidP="0091740D">
      <w:pPr>
        <w:pStyle w:val="Teksts"/>
      </w:pPr>
      <w:r>
        <w:t xml:space="preserve">Lai saņemtu ielu tirdzniecības atļauju </w:t>
      </w:r>
      <w:r w:rsidR="00AD1686">
        <w:t xml:space="preserve">pašvaldības </w:t>
      </w:r>
      <w:r w:rsidRPr="007917C4">
        <w:t>nereģistrētā ielu tirdzniecības vietā</w:t>
      </w:r>
      <w:r>
        <w:t>, tirdzniecības dalībnieks</w:t>
      </w:r>
      <w:r w:rsidR="00B240EB">
        <w:t xml:space="preserve"> klātienē</w:t>
      </w:r>
      <w:r>
        <w:t xml:space="preserve"> pašvaldībā</w:t>
      </w:r>
      <w:r w:rsidR="00B240EB">
        <w:t xml:space="preserve"> vai elektroniski</w:t>
      </w:r>
      <w:r>
        <w:t xml:space="preserve"> iesniedz</w:t>
      </w:r>
      <w:r w:rsidR="0091740D">
        <w:t xml:space="preserve"> noteikumu </w:t>
      </w:r>
      <w:r w:rsidR="0091740D">
        <w:fldChar w:fldCharType="begin"/>
      </w:r>
      <w:r w:rsidR="0091740D">
        <w:instrText xml:space="preserve"> REF _Ref157521007 \r \h </w:instrText>
      </w:r>
      <w:r w:rsidR="0091740D">
        <w:fldChar w:fldCharType="separate"/>
      </w:r>
      <w:r w:rsidR="002D182A">
        <w:t>29</w:t>
      </w:r>
      <w:r w:rsidR="0091740D">
        <w:fldChar w:fldCharType="end"/>
      </w:r>
      <w:r w:rsidR="0091740D">
        <w:t>.</w:t>
      </w:r>
      <w:r w:rsidR="00605112">
        <w:t> </w:t>
      </w:r>
      <w:r w:rsidR="0091740D">
        <w:t>punktā minēto iesniegumu</w:t>
      </w:r>
      <w:r w:rsidR="00EA1833">
        <w:t>,</w:t>
      </w:r>
      <w:r w:rsidR="0091740D">
        <w:t xml:space="preserve"> pievieno</w:t>
      </w:r>
      <w:r w:rsidR="008D4AFA">
        <w:t>jot</w:t>
      </w:r>
      <w:r w:rsidR="0091740D">
        <w:t xml:space="preserve"> šādus dokumentus:</w:t>
      </w:r>
    </w:p>
    <w:p w14:paraId="2726B5F7" w14:textId="0F368D3C" w:rsidR="004A6549" w:rsidRDefault="00317121" w:rsidP="00F45AA6">
      <w:pPr>
        <w:pStyle w:val="Teksts"/>
        <w:numPr>
          <w:ilvl w:val="1"/>
          <w:numId w:val="2"/>
        </w:numPr>
      </w:pPr>
      <w:r>
        <w:t xml:space="preserve">ar </w:t>
      </w:r>
      <w:r w:rsidR="008D4AFA">
        <w:t>Būvvald</w:t>
      </w:r>
      <w:r>
        <w:t>i saskaņotu</w:t>
      </w:r>
      <w:r w:rsidR="008D4AFA">
        <w:t xml:space="preserve"> </w:t>
      </w:r>
      <w:r w:rsidR="00F572BD">
        <w:t xml:space="preserve">tirdzniecības vietas </w:t>
      </w:r>
      <w:proofErr w:type="spellStart"/>
      <w:r w:rsidR="00F572BD">
        <w:t>fotofiksāciju</w:t>
      </w:r>
      <w:proofErr w:type="spellEnd"/>
      <w:r w:rsidR="00F572BD">
        <w:t xml:space="preserve"> vai skici, izvietojumu situācijas plānā vai zemesgabala robežu plānā, aizņemtās teritorijas platību un izmērus, objekta vizuālo dizaina risinājumu, ja tirdzniecības vieta neatbilst noteikumu </w:t>
      </w:r>
      <w:r w:rsidR="00F572BD">
        <w:fldChar w:fldCharType="begin"/>
      </w:r>
      <w:r w:rsidR="00F572BD">
        <w:instrText xml:space="preserve"> REF _Ref152601670 \n \h  \* MERGEFORMAT </w:instrText>
      </w:r>
      <w:r w:rsidR="00F572BD">
        <w:fldChar w:fldCharType="separate"/>
      </w:r>
      <w:r w:rsidR="002D182A">
        <w:t>24</w:t>
      </w:r>
      <w:r w:rsidR="00F572BD">
        <w:fldChar w:fldCharType="end"/>
      </w:r>
      <w:r w:rsidR="00F572BD">
        <w:t>.</w:t>
      </w:r>
      <w:r w:rsidR="00605112">
        <w:t> </w:t>
      </w:r>
      <w:r w:rsidR="00F572BD">
        <w:t>punktā noteiktajām prasībām;</w:t>
      </w:r>
    </w:p>
    <w:p w14:paraId="7CD16AA2" w14:textId="5FD2E6F3" w:rsidR="004854C6" w:rsidRDefault="004854C6" w:rsidP="00F45AA6">
      <w:pPr>
        <w:pStyle w:val="Teksts"/>
        <w:numPr>
          <w:ilvl w:val="1"/>
          <w:numId w:val="2"/>
        </w:numPr>
      </w:pPr>
      <w:r>
        <w:rPr>
          <w:rFonts w:eastAsia="Arial"/>
          <w:color w:val="000000"/>
        </w:rPr>
        <w:t>saskaņojumu ar nekustamā īpašuma īpašnieku vai tiesisko valdītāju (privātpersonu</w:t>
      </w:r>
      <w:r w:rsidR="00A4594D">
        <w:rPr>
          <w:rFonts w:eastAsia="Arial"/>
          <w:color w:val="000000"/>
        </w:rPr>
        <w:t>)</w:t>
      </w:r>
      <w:r>
        <w:rPr>
          <w:rFonts w:eastAsia="Arial"/>
          <w:color w:val="000000"/>
        </w:rPr>
        <w:t xml:space="preserve"> vai valsts īpašumā esošā nekustamā īpašuma valdītāju par paredzēto tirdzniecību</w:t>
      </w:r>
      <w:r w:rsidR="00A4594D">
        <w:rPr>
          <w:rFonts w:eastAsia="Arial"/>
          <w:color w:val="000000"/>
        </w:rPr>
        <w:t>, ja tirdzniecības dalībnieks nav nekustamā īpašuma īpašnieks vai tiesiskais valdītājs</w:t>
      </w:r>
      <w:r w:rsidR="002F3ADA">
        <w:rPr>
          <w:rFonts w:eastAsia="Arial"/>
          <w:color w:val="000000"/>
        </w:rPr>
        <w:t>;</w:t>
      </w:r>
    </w:p>
    <w:p w14:paraId="131F9E46" w14:textId="66DC4459" w:rsidR="004A6549" w:rsidRDefault="00EF11D6" w:rsidP="00F45AA6">
      <w:pPr>
        <w:pStyle w:val="Teksts"/>
        <w:numPr>
          <w:ilvl w:val="1"/>
          <w:numId w:val="2"/>
        </w:numPr>
      </w:pPr>
      <w:r>
        <w:t xml:space="preserve">saskaņojumu ar pastāvīgās tirdzniecības vai pakalpojumu sniegšanas vietas īpašnieku vai tā pārstāvi, ja tirdzniecība paredzēta vietā, kas tirdzniecības veikšanas </w:t>
      </w:r>
      <w:r>
        <w:lastRenderedPageBreak/>
        <w:t xml:space="preserve">laikā aizsedz pastāvīgās tirdzniecības vai pakalpojumu sniegšanas vietas skatlogu </w:t>
      </w:r>
      <w:r w:rsidR="00A25CBE">
        <w:t>vai</w:t>
      </w:r>
      <w:r>
        <w:t xml:space="preserve"> reklāmas stendu</w:t>
      </w:r>
      <w:r w:rsidR="002F3ADA">
        <w:t>.</w:t>
      </w:r>
    </w:p>
    <w:p w14:paraId="66D223A3" w14:textId="5C4D3C3A" w:rsidR="004A6549" w:rsidRDefault="00D420F6" w:rsidP="008909A4">
      <w:pPr>
        <w:pStyle w:val="Mazaisvirsraksts"/>
        <w:numPr>
          <w:ilvl w:val="0"/>
          <w:numId w:val="8"/>
        </w:numPr>
      </w:pPr>
      <w:r>
        <w:t>Ielu tirdzniecības atļaujas saņemšanas kārtība ielu tirdzniecībai pasākuma laikā</w:t>
      </w:r>
    </w:p>
    <w:p w14:paraId="55C183BF" w14:textId="3B1783A8" w:rsidR="007F6509" w:rsidRDefault="00EF11D6" w:rsidP="007F6509">
      <w:pPr>
        <w:pStyle w:val="Teksts"/>
      </w:pPr>
      <w:r>
        <w:t xml:space="preserve">Lai saņemtu </w:t>
      </w:r>
      <w:r w:rsidR="005F65D9">
        <w:t xml:space="preserve">ielu tirdzniecības atļauju </w:t>
      </w:r>
      <w:r w:rsidRPr="005F65D9">
        <w:t>ielu tirdzniecībai pasākuma laikā,</w:t>
      </w:r>
      <w:r>
        <w:rPr>
          <w:b/>
          <w:bCs/>
        </w:rPr>
        <w:t xml:space="preserve"> </w:t>
      </w:r>
      <w:r>
        <w:t xml:space="preserve">tirdzniecības dalībnieks </w:t>
      </w:r>
      <w:r w:rsidR="00B240EB">
        <w:t xml:space="preserve">klātienē </w:t>
      </w:r>
      <w:r>
        <w:t>pašvaldībā</w:t>
      </w:r>
      <w:r w:rsidR="00B240EB">
        <w:t xml:space="preserve"> vai elektroniski</w:t>
      </w:r>
      <w:r>
        <w:t xml:space="preserve"> iesniedz:</w:t>
      </w:r>
      <w:r w:rsidR="007F6509" w:rsidRPr="007F6509">
        <w:t xml:space="preserve"> </w:t>
      </w:r>
    </w:p>
    <w:p w14:paraId="3D05500F" w14:textId="713EC03A" w:rsidR="007F6509" w:rsidRDefault="007F6509" w:rsidP="00F45AA6">
      <w:pPr>
        <w:pStyle w:val="Teksts"/>
        <w:numPr>
          <w:ilvl w:val="1"/>
          <w:numId w:val="2"/>
        </w:numPr>
      </w:pPr>
      <w:r>
        <w:t xml:space="preserve">noteikumu </w:t>
      </w:r>
      <w:r>
        <w:fldChar w:fldCharType="begin"/>
      </w:r>
      <w:r>
        <w:instrText xml:space="preserve"> REF _Ref157521007 \r \h </w:instrText>
      </w:r>
      <w:r>
        <w:fldChar w:fldCharType="separate"/>
      </w:r>
      <w:r w:rsidR="002D182A">
        <w:t>29</w:t>
      </w:r>
      <w:r>
        <w:fldChar w:fldCharType="end"/>
      </w:r>
      <w:r>
        <w:t>.</w:t>
      </w:r>
      <w:r w:rsidR="00BA2E6E">
        <w:t> </w:t>
      </w:r>
      <w:r>
        <w:t>punktā minēto iesniegumu, papildus norādot šādu informāciju:</w:t>
      </w:r>
    </w:p>
    <w:p w14:paraId="2C3889B2" w14:textId="439697C8" w:rsidR="004A6549" w:rsidRDefault="00EF11D6" w:rsidP="00F45AA6">
      <w:pPr>
        <w:pStyle w:val="Teksts"/>
        <w:numPr>
          <w:ilvl w:val="2"/>
          <w:numId w:val="2"/>
        </w:numPr>
      </w:pPr>
      <w:r>
        <w:t>pasākuma nosaukumu;</w:t>
      </w:r>
    </w:p>
    <w:p w14:paraId="350CB14B" w14:textId="31FA8B61" w:rsidR="005B43FE" w:rsidRDefault="005B43FE" w:rsidP="00F45AA6">
      <w:pPr>
        <w:pStyle w:val="Teksts"/>
        <w:numPr>
          <w:ilvl w:val="2"/>
          <w:numId w:val="2"/>
        </w:numPr>
      </w:pPr>
      <w:r>
        <w:t>pasākuma organizatora nosaukumu;</w:t>
      </w:r>
    </w:p>
    <w:p w14:paraId="10072E0D" w14:textId="363763F6" w:rsidR="004A6549" w:rsidRDefault="00A041E0" w:rsidP="00F45AA6">
      <w:pPr>
        <w:pStyle w:val="Teksts"/>
        <w:numPr>
          <w:ilvl w:val="2"/>
          <w:numId w:val="2"/>
        </w:numPr>
      </w:pPr>
      <w:r w:rsidRPr="00EE3619">
        <w:t>tirdzniecības vietu skaitu;</w:t>
      </w:r>
    </w:p>
    <w:p w14:paraId="577EB9FE" w14:textId="7F838F04" w:rsidR="007F6509" w:rsidRDefault="008D4AFA" w:rsidP="00F45AA6">
      <w:pPr>
        <w:pStyle w:val="Teksts"/>
        <w:numPr>
          <w:ilvl w:val="1"/>
          <w:numId w:val="2"/>
        </w:numPr>
      </w:pPr>
      <w:r>
        <w:t xml:space="preserve">pievienojot </w:t>
      </w:r>
      <w:r w:rsidR="007F6509">
        <w:t>šādus dokumentus:</w:t>
      </w:r>
    </w:p>
    <w:p w14:paraId="5A71D297" w14:textId="4B028149" w:rsidR="004A6549" w:rsidRDefault="00EF11D6" w:rsidP="00F45AA6">
      <w:pPr>
        <w:pStyle w:val="Teksts"/>
        <w:numPr>
          <w:ilvl w:val="2"/>
          <w:numId w:val="2"/>
        </w:numPr>
      </w:pPr>
      <w:r>
        <w:t xml:space="preserve">saskaņojumu ar pasākuma </w:t>
      </w:r>
      <w:r w:rsidR="000A4E46">
        <w:t>organizatoru</w:t>
      </w:r>
      <w:r>
        <w:t xml:space="preserve"> par tirdzniecības veikšanu pasākuma norises laikā un vietā;</w:t>
      </w:r>
    </w:p>
    <w:p w14:paraId="65820F41" w14:textId="0D8B1AEC" w:rsidR="004A6549" w:rsidRDefault="00EF11D6" w:rsidP="00F45AA6">
      <w:pPr>
        <w:pStyle w:val="Teksts"/>
        <w:numPr>
          <w:ilvl w:val="2"/>
          <w:numId w:val="2"/>
        </w:numPr>
      </w:pPr>
      <w:r>
        <w:t>tirdzniecības vietas izvietojuma shēmu</w:t>
      </w:r>
      <w:r w:rsidR="000E49FF">
        <w:t>;</w:t>
      </w:r>
    </w:p>
    <w:p w14:paraId="37468FAB" w14:textId="0D49854C" w:rsidR="000E49FF" w:rsidRDefault="000E49FF" w:rsidP="00F45AA6">
      <w:pPr>
        <w:pStyle w:val="Teksts"/>
        <w:numPr>
          <w:ilvl w:val="2"/>
          <w:numId w:val="2"/>
        </w:numPr>
        <w:rPr>
          <w:rFonts w:cs="Arial"/>
          <w:color w:val="000000"/>
        </w:rPr>
      </w:pPr>
      <w:r>
        <w:rPr>
          <w:rFonts w:eastAsia="Arial" w:cs="Arial"/>
          <w:color w:val="000000"/>
        </w:rPr>
        <w:t>saskaņojumu ar nekustamā īpašuma īpašnieku vai tiesisko valdītāju (privātpersonu) vai valsts īpašumā esošā nekustamā īpašuma valdītāju par paredzēto tirdzniecību</w:t>
      </w:r>
      <w:r w:rsidR="00A4594D">
        <w:rPr>
          <w:rFonts w:eastAsia="Arial" w:cs="Arial"/>
          <w:color w:val="000000"/>
        </w:rPr>
        <w:t>,</w:t>
      </w:r>
      <w:r w:rsidR="00A4594D" w:rsidRPr="00A4594D">
        <w:rPr>
          <w:rFonts w:eastAsia="Arial"/>
          <w:color w:val="000000"/>
        </w:rPr>
        <w:t xml:space="preserve"> </w:t>
      </w:r>
      <w:bookmarkStart w:id="9" w:name="_Hlk162341567"/>
      <w:r w:rsidR="00A4594D">
        <w:rPr>
          <w:rFonts w:eastAsia="Arial"/>
          <w:color w:val="000000"/>
        </w:rPr>
        <w:t>ja iepriekš pašvaldībā nav saņemts šāds saskaņojums</w:t>
      </w:r>
      <w:bookmarkEnd w:id="9"/>
      <w:r>
        <w:rPr>
          <w:rFonts w:eastAsia="Arial" w:cs="Arial"/>
          <w:color w:val="000000"/>
        </w:rPr>
        <w:t>;</w:t>
      </w:r>
    </w:p>
    <w:p w14:paraId="29025F53" w14:textId="27CAE64E" w:rsidR="000E49FF" w:rsidRDefault="000E49FF" w:rsidP="00F45AA6">
      <w:pPr>
        <w:pStyle w:val="Teksts"/>
        <w:numPr>
          <w:ilvl w:val="2"/>
          <w:numId w:val="2"/>
        </w:numPr>
        <w:rPr>
          <w:rFonts w:cs="Arial"/>
        </w:rPr>
      </w:pPr>
      <w:r>
        <w:rPr>
          <w:rFonts w:cs="Arial"/>
        </w:rPr>
        <w:t>saskaņojumu ar pastāvīgās tirdzniecības vai pakalpojumu sniegšanas vietas īpašnieku, ja tirdzniecība paredzēta vietā, kas tirdzniecības veikšanas laikā aizsedz pastāvīgās tirdzniecības vai pakalpojumu sniegšanas vietas skatlogu vai reklāmas stendu</w:t>
      </w:r>
      <w:r w:rsidR="00A4594D">
        <w:rPr>
          <w:rFonts w:cs="Arial"/>
        </w:rPr>
        <w:t>,</w:t>
      </w:r>
      <w:r w:rsidR="00A4594D" w:rsidRPr="00A4594D">
        <w:rPr>
          <w:rFonts w:eastAsia="Arial"/>
          <w:color w:val="000000"/>
        </w:rPr>
        <w:t xml:space="preserve"> </w:t>
      </w:r>
      <w:r w:rsidR="00A4594D">
        <w:rPr>
          <w:rFonts w:eastAsia="Arial"/>
          <w:color w:val="000000"/>
        </w:rPr>
        <w:t>ja iepriekš pašvaldībā nav saņemts šāds saskaņojums</w:t>
      </w:r>
      <w:r>
        <w:rPr>
          <w:rFonts w:cs="Arial"/>
        </w:rPr>
        <w:t>.</w:t>
      </w:r>
    </w:p>
    <w:p w14:paraId="49902739" w14:textId="28B4EB1E" w:rsidR="004A6549" w:rsidRPr="00C8752A" w:rsidRDefault="00EF11D6">
      <w:pPr>
        <w:pStyle w:val="Teksts"/>
        <w:rPr>
          <w:color w:val="000000"/>
        </w:rPr>
      </w:pPr>
      <w:bookmarkStart w:id="10" w:name="_Hlk156397012"/>
      <w:r>
        <w:t>Ielu tirdzniecības atļauj</w:t>
      </w:r>
      <w:r w:rsidR="0004356D">
        <w:t>u</w:t>
      </w:r>
      <w:r>
        <w:t xml:space="preserve"> pasākuma laikā </w:t>
      </w:r>
      <w:r w:rsidR="0004356D">
        <w:t>izsniedz</w:t>
      </w:r>
      <w:r>
        <w:t xml:space="preserve"> pēc Liepājas </w:t>
      </w:r>
      <w:proofErr w:type="spellStart"/>
      <w:r>
        <w:t>valstspilsētas</w:t>
      </w:r>
      <w:proofErr w:type="spellEnd"/>
      <w:r>
        <w:t xml:space="preserve"> pašvaldības Publisku izklaides un svētku pasākumu iesniegumu izskatīšanas komisij</w:t>
      </w:r>
      <w:r w:rsidR="003A6245">
        <w:t>as</w:t>
      </w:r>
      <w:r>
        <w:t xml:space="preserve"> </w:t>
      </w:r>
      <w:r w:rsidR="00E204F0">
        <w:t>atļaujas</w:t>
      </w:r>
      <w:r w:rsidR="00F57199">
        <w:t xml:space="preserve"> par publiska pasākuma rīkošan</w:t>
      </w:r>
      <w:r w:rsidR="00CB460A">
        <w:t>u</w:t>
      </w:r>
      <w:r w:rsidR="00F57199">
        <w:t xml:space="preserve"> izsniegšanas</w:t>
      </w:r>
      <w:r w:rsidR="00E204F0">
        <w:t xml:space="preserve"> </w:t>
      </w:r>
      <w:r>
        <w:t>pasākuma organiz</w:t>
      </w:r>
      <w:r w:rsidR="00F57199">
        <w:t>atoram</w:t>
      </w:r>
      <w:r w:rsidR="002F3ADA">
        <w:t>.</w:t>
      </w:r>
    </w:p>
    <w:p w14:paraId="47534EBB" w14:textId="7CD70C2E" w:rsidR="00C8752A" w:rsidRPr="00CA1359" w:rsidRDefault="00C8752A" w:rsidP="00C8752A">
      <w:pPr>
        <w:pStyle w:val="Teksts"/>
        <w:rPr>
          <w:i/>
          <w:iCs/>
        </w:rPr>
      </w:pPr>
      <w:r w:rsidRPr="00CA1359">
        <w:t>Ielu tirdzniecības atļauj</w:t>
      </w:r>
      <w:r w:rsidR="0046513B" w:rsidRPr="00CA1359">
        <w:t>u</w:t>
      </w:r>
      <w:r w:rsidRPr="00CA1359">
        <w:t xml:space="preserve"> ielu tirdzniecībai pasākuma laikā </w:t>
      </w:r>
      <w:r w:rsidR="0046513B" w:rsidRPr="00CA1359">
        <w:t>i</w:t>
      </w:r>
      <w:r w:rsidRPr="00CA1359">
        <w:t>zsnie</w:t>
      </w:r>
      <w:r w:rsidR="0046513B" w:rsidRPr="00CA1359">
        <w:t>dz</w:t>
      </w:r>
      <w:r w:rsidRPr="00CA1359">
        <w:t xml:space="preserve"> saskaņā ar pasākuma organizatora iecerēto pasākuma norises laiku</w:t>
      </w:r>
      <w:r w:rsidR="00CA1359" w:rsidRPr="002F3ADA">
        <w:t>,</w:t>
      </w:r>
      <w:r w:rsidR="002F3ADA">
        <w:t xml:space="preserve"> </w:t>
      </w:r>
      <w:r w:rsidRPr="00CA1359">
        <w:t>vietu</w:t>
      </w:r>
      <w:r w:rsidR="00CA1359" w:rsidRPr="002F3ADA">
        <w:t xml:space="preserve"> un ilgums</w:t>
      </w:r>
      <w:r w:rsidR="002F3ADA">
        <w:t>.</w:t>
      </w:r>
    </w:p>
    <w:bookmarkEnd w:id="10"/>
    <w:p w14:paraId="6CB8070E" w14:textId="57782B90" w:rsidR="008F6A4D" w:rsidRDefault="008F6A4D" w:rsidP="008909A4">
      <w:pPr>
        <w:pStyle w:val="Mazaisvirsraksts"/>
        <w:numPr>
          <w:ilvl w:val="0"/>
          <w:numId w:val="8"/>
        </w:numPr>
      </w:pPr>
      <w:r>
        <w:t xml:space="preserve">Ielu tirdzniecības atļaujas saņemšanas kārtība </w:t>
      </w:r>
      <w:r w:rsidR="004E2663">
        <w:t>ielu tirdzniecībai</w:t>
      </w:r>
      <w:r w:rsidRPr="005F65D9">
        <w:rPr>
          <w:color w:val="4472C4" w:themeColor="accent1"/>
        </w:rPr>
        <w:t xml:space="preserve"> </w:t>
      </w:r>
      <w:r>
        <w:t xml:space="preserve">no pārvietojamā mazumtirdzniecības punkta </w:t>
      </w:r>
      <w:r w:rsidR="004574D6">
        <w:t>(</w:t>
      </w:r>
      <w:r>
        <w:t>t</w:t>
      </w:r>
      <w:r w:rsidR="004574D6">
        <w:t>.</w:t>
      </w:r>
      <w:r>
        <w:t>sk</w:t>
      </w:r>
      <w:r w:rsidR="004574D6">
        <w:t>.</w:t>
      </w:r>
      <w:r w:rsidR="003840B3">
        <w:t xml:space="preserve"> </w:t>
      </w:r>
      <w:r w:rsidR="004574D6">
        <w:t>no</w:t>
      </w:r>
      <w:r>
        <w:t xml:space="preserve"> </w:t>
      </w:r>
      <w:proofErr w:type="spellStart"/>
      <w:r>
        <w:t>pašbraucoša</w:t>
      </w:r>
      <w:proofErr w:type="spellEnd"/>
      <w:r>
        <w:t xml:space="preserve"> pašapkalpošanās tirdzniecības automāta</w:t>
      </w:r>
      <w:r w:rsidR="004574D6">
        <w:t>)</w:t>
      </w:r>
    </w:p>
    <w:p w14:paraId="6AF39A19" w14:textId="34EFFB23" w:rsidR="008F6A4D" w:rsidRDefault="008F6A4D" w:rsidP="00D03DDF">
      <w:pPr>
        <w:pStyle w:val="Teksts"/>
      </w:pPr>
      <w:r>
        <w:t xml:space="preserve">Lai saņemtu ielu tirdzniecības atļauju </w:t>
      </w:r>
      <w:r w:rsidR="005F65D9">
        <w:t xml:space="preserve">ielu tirdzniecībai </w:t>
      </w:r>
      <w:r>
        <w:t xml:space="preserve">no pārvietojamā mazumtirdzniecības punkta </w:t>
      </w:r>
      <w:r w:rsidR="004574D6">
        <w:t>(</w:t>
      </w:r>
      <w:r>
        <w:t>t</w:t>
      </w:r>
      <w:r w:rsidR="004574D6">
        <w:t>.</w:t>
      </w:r>
      <w:r>
        <w:t>sk</w:t>
      </w:r>
      <w:r w:rsidR="004574D6">
        <w:t>.</w:t>
      </w:r>
      <w:r w:rsidR="00C247F0">
        <w:t xml:space="preserve"> </w:t>
      </w:r>
      <w:r w:rsidR="004574D6">
        <w:t xml:space="preserve">no </w:t>
      </w:r>
      <w:proofErr w:type="spellStart"/>
      <w:r>
        <w:t>pašbraucoša</w:t>
      </w:r>
      <w:proofErr w:type="spellEnd"/>
      <w:r>
        <w:t xml:space="preserve"> pašapkalpošanās tirdzniecības automāta</w:t>
      </w:r>
      <w:r w:rsidR="004574D6">
        <w:t>),</w:t>
      </w:r>
      <w:r>
        <w:t xml:space="preserve"> tirdzniecības </w:t>
      </w:r>
      <w:r w:rsidR="00B240EB">
        <w:t xml:space="preserve">dalībnieks klātienē pašvaldībā vai elektroniski iesniedz </w:t>
      </w:r>
      <w:r w:rsidR="00D03DDF">
        <w:t xml:space="preserve">noteikumu </w:t>
      </w:r>
      <w:r w:rsidR="00D03DDF">
        <w:fldChar w:fldCharType="begin"/>
      </w:r>
      <w:r w:rsidR="00D03DDF">
        <w:instrText xml:space="preserve"> REF _Ref157521007 \r \h </w:instrText>
      </w:r>
      <w:r w:rsidR="00D03DDF">
        <w:fldChar w:fldCharType="separate"/>
      </w:r>
      <w:r w:rsidR="002D182A">
        <w:t>29</w:t>
      </w:r>
      <w:r w:rsidR="00D03DDF">
        <w:fldChar w:fldCharType="end"/>
      </w:r>
      <w:r w:rsidR="00D03DDF">
        <w:t>.</w:t>
      </w:r>
      <w:r w:rsidR="00AA2423">
        <w:t> </w:t>
      </w:r>
      <w:r w:rsidR="00D03DDF">
        <w:t>punktā minēto iesniegumu</w:t>
      </w:r>
      <w:r w:rsidR="00EA1833">
        <w:t>,</w:t>
      </w:r>
      <w:r w:rsidR="00D03DDF">
        <w:t xml:space="preserve"> pievieno</w:t>
      </w:r>
      <w:r w:rsidR="008D4AFA">
        <w:t>jot</w:t>
      </w:r>
      <w:r w:rsidR="00D03DDF">
        <w:t xml:space="preserve"> šādus dokumentus:</w:t>
      </w:r>
    </w:p>
    <w:p w14:paraId="4EF014AC" w14:textId="3DBBDEF6" w:rsidR="004854C6" w:rsidRDefault="00317121" w:rsidP="00F45AA6">
      <w:pPr>
        <w:pStyle w:val="Teksts"/>
        <w:numPr>
          <w:ilvl w:val="1"/>
          <w:numId w:val="2"/>
        </w:numPr>
      </w:pPr>
      <w:r>
        <w:lastRenderedPageBreak/>
        <w:t xml:space="preserve">ar </w:t>
      </w:r>
      <w:r w:rsidR="004854C6">
        <w:t>Būvvald</w:t>
      </w:r>
      <w:r>
        <w:t>i saskaņotu</w:t>
      </w:r>
      <w:r w:rsidR="004854C6">
        <w:t xml:space="preserve"> </w:t>
      </w:r>
      <w:proofErr w:type="spellStart"/>
      <w:r w:rsidR="004854C6">
        <w:t>pašbraucoša</w:t>
      </w:r>
      <w:proofErr w:type="spellEnd"/>
      <w:r w:rsidR="004854C6">
        <w:t xml:space="preserve"> pašapkalpošanās tirdzniecības automāta vizuālo dizaina risinājumu, ja darbība tiek veikta Pludmales un Jūrmalas parka zonā, Rožu laukuma zonā, Centra zonā;</w:t>
      </w:r>
    </w:p>
    <w:p w14:paraId="32700F01" w14:textId="697F29B0" w:rsidR="004854C6" w:rsidRDefault="004854C6" w:rsidP="00F45AA6">
      <w:pPr>
        <w:pStyle w:val="Teksts"/>
        <w:numPr>
          <w:ilvl w:val="1"/>
          <w:numId w:val="2"/>
        </w:numPr>
      </w:pPr>
      <w:r>
        <w:rPr>
          <w:rFonts w:eastAsia="Arial"/>
        </w:rPr>
        <w:t>saskaņojumu ar nekustamā īpašuma īpašnieku vai tiesisko valdītāju (privātpersonu), vai valsts īpašumā esošā nekustamā īpašuma valdītāju par paredzēto tirdzniecību</w:t>
      </w:r>
      <w:r w:rsidR="00A4594D">
        <w:rPr>
          <w:rFonts w:eastAsia="Arial"/>
        </w:rPr>
        <w:t xml:space="preserve">, </w:t>
      </w:r>
      <w:r w:rsidR="003E49CD">
        <w:rPr>
          <w:rFonts w:eastAsia="Arial"/>
        </w:rPr>
        <w:t>ja tirdzniecības dalībnieks nav nekustamā īpašuma īpašnieks vai tiesiskais valdītājs</w:t>
      </w:r>
      <w:r>
        <w:t>;</w:t>
      </w:r>
    </w:p>
    <w:p w14:paraId="5C1FF26B" w14:textId="56A5EA0F" w:rsidR="004854C6" w:rsidRDefault="004854C6" w:rsidP="00F45AA6">
      <w:pPr>
        <w:pStyle w:val="Teksts"/>
        <w:numPr>
          <w:ilvl w:val="1"/>
          <w:numId w:val="2"/>
        </w:numPr>
      </w:pPr>
      <w:r>
        <w:t>saskaņojumu ar pastāvīgās tirdzniecības vai pakalpojumu sniegšanas vietas īpašnieku vai tā pārstāvi, ja tirdzniecība paredzēta vietā, kas tirdzniecības veikšanas laikā aizsedz pastāvīgās tirdzniecības vai pakalpojumu sniegšanas vietas skatlogu vai reklāmas stendu;</w:t>
      </w:r>
    </w:p>
    <w:p w14:paraId="2FDA57D6" w14:textId="79403918" w:rsidR="008F6A4D" w:rsidRDefault="008F6A4D" w:rsidP="00F45AA6">
      <w:pPr>
        <w:pStyle w:val="Teksts"/>
        <w:numPr>
          <w:ilvl w:val="1"/>
          <w:numId w:val="2"/>
        </w:numPr>
      </w:pPr>
      <w:r>
        <w:t>pārvietojamā mazumtirdzniecības punkta kustības maršrut</w:t>
      </w:r>
      <w:r w:rsidR="000E7B4C">
        <w:t>u</w:t>
      </w:r>
      <w:r>
        <w:t xml:space="preserve">, </w:t>
      </w:r>
      <w:r w:rsidR="000B442B">
        <w:t xml:space="preserve">plānotās </w:t>
      </w:r>
      <w:r>
        <w:t>pieturvietas un laikus, ja tirdzniecība paredzēta vairākās publiskās vietās;</w:t>
      </w:r>
    </w:p>
    <w:p w14:paraId="66686B4E" w14:textId="26AB4722" w:rsidR="008F6A4D" w:rsidRDefault="008F6A4D" w:rsidP="00F45AA6">
      <w:pPr>
        <w:pStyle w:val="Teksts"/>
        <w:numPr>
          <w:ilvl w:val="1"/>
          <w:numId w:val="2"/>
        </w:numPr>
      </w:pPr>
      <w:proofErr w:type="spellStart"/>
      <w:r>
        <w:t>pašbraucoša</w:t>
      </w:r>
      <w:proofErr w:type="spellEnd"/>
      <w:r>
        <w:t xml:space="preserve"> pašapkalpošanās tirdzniecības automāta </w:t>
      </w:r>
      <w:proofErr w:type="spellStart"/>
      <w:r>
        <w:t>fotofiksāciju</w:t>
      </w:r>
      <w:proofErr w:type="spellEnd"/>
      <w:r>
        <w:t xml:space="preserve"> vai skici un izmērus</w:t>
      </w:r>
      <w:r w:rsidR="002369F5">
        <w:t>.</w:t>
      </w:r>
    </w:p>
    <w:p w14:paraId="4BD4D700" w14:textId="62E49E46" w:rsidR="008F6A4D" w:rsidRDefault="008F6A4D" w:rsidP="008909A4">
      <w:pPr>
        <w:pStyle w:val="Mazaisvirsraksts"/>
        <w:numPr>
          <w:ilvl w:val="0"/>
          <w:numId w:val="8"/>
        </w:numPr>
      </w:pPr>
      <w:r>
        <w:t xml:space="preserve">Ielu tirdzniecības atļaujas saņemšanas kārtība </w:t>
      </w:r>
      <w:r w:rsidR="001712AA">
        <w:t xml:space="preserve">un prasības </w:t>
      </w:r>
      <w:r>
        <w:t xml:space="preserve">ielu tirdzniecībai no pašapkalpošanās tirdzniecības automāta </w:t>
      </w:r>
    </w:p>
    <w:p w14:paraId="3F4904B9" w14:textId="3101930B" w:rsidR="008F6A4D" w:rsidRPr="009751F3" w:rsidRDefault="008F6A4D" w:rsidP="009751F3">
      <w:pPr>
        <w:pStyle w:val="Teksts"/>
      </w:pPr>
      <w:bookmarkStart w:id="11" w:name="_Ref156483944"/>
      <w:r>
        <w:rPr>
          <w:highlight w:val="white"/>
        </w:rPr>
        <w:t>Lai saņemtu ielu tirdzniecība</w:t>
      </w:r>
      <w:r w:rsidR="005F65D9">
        <w:rPr>
          <w:highlight w:val="white"/>
        </w:rPr>
        <w:t>s atļauju ielu tirdzniecībai</w:t>
      </w:r>
      <w:r>
        <w:rPr>
          <w:highlight w:val="white"/>
        </w:rPr>
        <w:t xml:space="preserve"> no pašapkalpošanās tirdzniecības automāt</w:t>
      </w:r>
      <w:r w:rsidR="00760736">
        <w:rPr>
          <w:highlight w:val="white"/>
        </w:rPr>
        <w:t xml:space="preserve">a </w:t>
      </w:r>
      <w:r>
        <w:rPr>
          <w:highlight w:val="white"/>
        </w:rPr>
        <w:t xml:space="preserve">pašvaldības administratīvajā teritorijā, tirdzniecības dalībnieks </w:t>
      </w:r>
      <w:r w:rsidR="00B240EB">
        <w:t xml:space="preserve">klātienē pašvaldībā vai elektroniski </w:t>
      </w:r>
      <w:r>
        <w:t>iesniedz</w:t>
      </w:r>
      <w:r w:rsidR="009751F3">
        <w:t xml:space="preserve"> noteikumu </w:t>
      </w:r>
      <w:r w:rsidR="009751F3">
        <w:fldChar w:fldCharType="begin"/>
      </w:r>
      <w:r w:rsidR="009751F3">
        <w:instrText xml:space="preserve"> REF _Ref157521007 \r \h </w:instrText>
      </w:r>
      <w:r w:rsidR="009751F3">
        <w:fldChar w:fldCharType="separate"/>
      </w:r>
      <w:r w:rsidR="002D182A">
        <w:t>29</w:t>
      </w:r>
      <w:r w:rsidR="009751F3">
        <w:fldChar w:fldCharType="end"/>
      </w:r>
      <w:r w:rsidR="009751F3">
        <w:t>.</w:t>
      </w:r>
      <w:r w:rsidR="00BA2E6E">
        <w:t> </w:t>
      </w:r>
      <w:r w:rsidR="009751F3">
        <w:t>punktā minēto iesniegumu</w:t>
      </w:r>
      <w:r w:rsidR="00EA1833">
        <w:t>,</w:t>
      </w:r>
      <w:r w:rsidR="009751F3">
        <w:t xml:space="preserve"> pievieno</w:t>
      </w:r>
      <w:r w:rsidR="004854C6">
        <w:t>jot</w:t>
      </w:r>
      <w:r w:rsidR="009751F3">
        <w:t xml:space="preserve"> šādus dokumentus:</w:t>
      </w:r>
      <w:bookmarkEnd w:id="11"/>
    </w:p>
    <w:p w14:paraId="1896A743" w14:textId="2B4F3C09" w:rsidR="008F6A4D" w:rsidRDefault="00317121" w:rsidP="00F45AA6">
      <w:pPr>
        <w:pStyle w:val="Teksts"/>
        <w:numPr>
          <w:ilvl w:val="1"/>
          <w:numId w:val="2"/>
        </w:numPr>
      </w:pPr>
      <w:r>
        <w:t xml:space="preserve">ar </w:t>
      </w:r>
      <w:r w:rsidR="00280162">
        <w:t>Būvvald</w:t>
      </w:r>
      <w:r>
        <w:t>i</w:t>
      </w:r>
      <w:r w:rsidR="00E432E5">
        <w:t xml:space="preserve"> saskaņotu</w:t>
      </w:r>
      <w:r w:rsidR="00280162">
        <w:t xml:space="preserve"> </w:t>
      </w:r>
      <w:r w:rsidR="008F6A4D">
        <w:t>pašapkalpošanās tirdzniecības automāta vizuāl</w:t>
      </w:r>
      <w:r w:rsidR="00280162">
        <w:t>o</w:t>
      </w:r>
      <w:r w:rsidR="008F6A4D">
        <w:t xml:space="preserve"> dizaina risinājum</w:t>
      </w:r>
      <w:r w:rsidR="00280162">
        <w:t>u</w:t>
      </w:r>
      <w:r w:rsidR="00556A8B">
        <w:t>,</w:t>
      </w:r>
      <w:r w:rsidR="008F6A4D">
        <w:t xml:space="preserve"> ja darbība tiek veikta </w:t>
      </w:r>
      <w:r w:rsidR="00DD1604">
        <w:t xml:space="preserve">Pludmales un </w:t>
      </w:r>
      <w:r w:rsidR="008F6A4D">
        <w:t>Jūrmalas parka</w:t>
      </w:r>
      <w:r w:rsidR="00DD1604">
        <w:t xml:space="preserve"> zonā</w:t>
      </w:r>
      <w:r w:rsidR="008F6A4D">
        <w:t>, Rožu laukuma</w:t>
      </w:r>
      <w:r w:rsidR="00DD1604">
        <w:t xml:space="preserve"> zonā</w:t>
      </w:r>
      <w:r w:rsidR="004A1E70">
        <w:t xml:space="preserve">, </w:t>
      </w:r>
      <w:r w:rsidR="008F6A4D">
        <w:t xml:space="preserve">Centra zonā. </w:t>
      </w:r>
      <w:r w:rsidR="008F6A4D" w:rsidRPr="005A05D7">
        <w:t>Būvvaldei ir tiesības prasīt īpaša dizaina risinājumu;</w:t>
      </w:r>
    </w:p>
    <w:p w14:paraId="63D1A7D4" w14:textId="68DCED13" w:rsidR="00B377A4" w:rsidRDefault="00B377A4" w:rsidP="00F45AA6">
      <w:pPr>
        <w:pStyle w:val="Teksts"/>
        <w:numPr>
          <w:ilvl w:val="1"/>
          <w:numId w:val="2"/>
        </w:numPr>
      </w:pPr>
      <w:r w:rsidRPr="00DE3982">
        <w:rPr>
          <w:rFonts w:eastAsia="Arial"/>
        </w:rPr>
        <w:t>saskaņojumu ar nekustamā īpašuma īpašnieku vai tiesisko valdītāju (privātpersonu), vai valsts īpašumā esošā nekustamā īpašuma valdītāju par paredzēto tirdzniecību</w:t>
      </w:r>
      <w:r w:rsidR="004F781E">
        <w:rPr>
          <w:rFonts w:eastAsia="Arial"/>
        </w:rPr>
        <w:t>, ja tirdzniecības dalībnieks nav nekustamā īpašuma īpašnieks vai tiesiskais valdītājs</w:t>
      </w:r>
      <w:r w:rsidRPr="00DE3982">
        <w:rPr>
          <w:rFonts w:eastAsia="Arial"/>
        </w:rPr>
        <w:t>;</w:t>
      </w:r>
    </w:p>
    <w:p w14:paraId="5E0DA06F" w14:textId="04E69DA3" w:rsidR="00D379EF" w:rsidRPr="00D379EF" w:rsidRDefault="004854C6" w:rsidP="00F45AA6">
      <w:pPr>
        <w:pStyle w:val="Teksts"/>
        <w:numPr>
          <w:ilvl w:val="1"/>
          <w:numId w:val="2"/>
        </w:numPr>
        <w:rPr>
          <w:rFonts w:ascii="Times New Roman" w:hAnsi="Times New Roman"/>
        </w:rPr>
      </w:pPr>
      <w:r>
        <w:t>saskaņojumu ar pastāvīgās tirdzniecības vai pakalpojumu sniegšanas vietas īpašnieku, ja tirdzniecība paredzēta vietā, kas tirdzniecības veikšanas laikā aizsedz pastāvīgās tirdzniecības vai pakalpojumu sniegšanas vietas skatlogu vai reklāmas stendu</w:t>
      </w:r>
      <w:r w:rsidR="00D379EF">
        <w:t>.</w:t>
      </w:r>
      <w:bookmarkStart w:id="12" w:name="_Ref156484047"/>
    </w:p>
    <w:p w14:paraId="1FA73564" w14:textId="6C0AA503" w:rsidR="008F6A4D" w:rsidRPr="00280162" w:rsidRDefault="00AE735B" w:rsidP="00B726E1">
      <w:pPr>
        <w:pStyle w:val="Teksts"/>
        <w:rPr>
          <w:rFonts w:ascii="Times New Roman" w:hAnsi="Times New Roman"/>
        </w:rPr>
      </w:pPr>
      <w:bookmarkStart w:id="13" w:name="_Ref157676061"/>
      <w:r>
        <w:rPr>
          <w:rFonts w:cs="Arial"/>
          <w:color w:val="000000"/>
          <w:shd w:val="clear" w:color="auto" w:fill="FFFFFF"/>
        </w:rPr>
        <w:t>Uzstādītajam pašapkalpošanās tirdzniecības (kafijas) automāt</w:t>
      </w:r>
      <w:r>
        <w:rPr>
          <w:rFonts w:cs="Arial"/>
          <w:color w:val="000000"/>
        </w:rPr>
        <w:t>am</w:t>
      </w:r>
      <w:r>
        <w:rPr>
          <w:rFonts w:cs="Arial"/>
          <w:color w:val="000000"/>
          <w:shd w:val="clear" w:color="auto" w:fill="FFFFFF"/>
        </w:rPr>
        <w:t xml:space="preserve"> jānodrošina patērētājam iespēju dzērienu pildīt savā (</w:t>
      </w:r>
      <w:proofErr w:type="spellStart"/>
      <w:r>
        <w:rPr>
          <w:rFonts w:cs="Arial"/>
          <w:color w:val="000000"/>
          <w:shd w:val="clear" w:color="auto" w:fill="FFFFFF"/>
        </w:rPr>
        <w:t>līdzpaņemtajā</w:t>
      </w:r>
      <w:proofErr w:type="spellEnd"/>
      <w:r>
        <w:rPr>
          <w:rFonts w:cs="Arial"/>
          <w:color w:val="000000"/>
          <w:shd w:val="clear" w:color="auto" w:fill="FFFFFF"/>
        </w:rPr>
        <w:t>) krūzē</w:t>
      </w:r>
      <w:r>
        <w:rPr>
          <w:rFonts w:cs="Arial"/>
          <w:color w:val="000000"/>
        </w:rPr>
        <w:t xml:space="preserve">, </w:t>
      </w:r>
      <w:r w:rsidR="00E432E5">
        <w:rPr>
          <w:rFonts w:cs="Arial"/>
          <w:color w:val="000000"/>
        </w:rPr>
        <w:t xml:space="preserve">uz automāta </w:t>
      </w:r>
      <w:r>
        <w:rPr>
          <w:rFonts w:cs="Arial"/>
          <w:color w:val="000000"/>
        </w:rPr>
        <w:t>jābūt norādei, ka šāda iespēja pastāv.</w:t>
      </w:r>
      <w:bookmarkEnd w:id="12"/>
      <w:bookmarkEnd w:id="13"/>
    </w:p>
    <w:p w14:paraId="7388234F" w14:textId="53F22128" w:rsidR="00280162" w:rsidRPr="00D379EF" w:rsidRDefault="00280162" w:rsidP="00280162">
      <w:pPr>
        <w:pStyle w:val="Teksts"/>
      </w:pPr>
      <w:r w:rsidRPr="00CA1359">
        <w:lastRenderedPageBreak/>
        <w:t xml:space="preserve">Ielu tirdzniecības atļauju ielu tirdzniecībai no pašapkalpošanās </w:t>
      </w:r>
      <w:r w:rsidR="008C2EB3" w:rsidRPr="00CA1359">
        <w:t xml:space="preserve">tirdzniecības </w:t>
      </w:r>
      <w:r w:rsidRPr="00CA1359">
        <w:t>automāt</w:t>
      </w:r>
      <w:r w:rsidR="008C2EB3" w:rsidRPr="00CA1359">
        <w:t>a</w:t>
      </w:r>
      <w:r w:rsidRPr="00CA1359">
        <w:t xml:space="preserve"> izsniedz uz iesniegumā norādīto laika periodu, bet nepārsniedzot 36 mēnešus</w:t>
      </w:r>
      <w:r w:rsidRPr="002369F5">
        <w:t xml:space="preserve">. </w:t>
      </w:r>
    </w:p>
    <w:p w14:paraId="3A3DA427" w14:textId="774EFA34" w:rsidR="004A6549" w:rsidRDefault="00D420F6" w:rsidP="008909A4">
      <w:pPr>
        <w:pStyle w:val="Mazaisvirsraksts"/>
        <w:numPr>
          <w:ilvl w:val="0"/>
          <w:numId w:val="8"/>
        </w:numPr>
      </w:pPr>
      <w:r>
        <w:t>Ielu tirdzniecības organizēšanas atļaujas saņemšanas kārtība ielu tirdzniecības organizēšanai</w:t>
      </w:r>
      <w:r w:rsidR="000C491F">
        <w:t xml:space="preserve"> ielu tirdzniecības vietā</w:t>
      </w:r>
    </w:p>
    <w:p w14:paraId="69CF3BF7" w14:textId="183ABC01" w:rsidR="004A6549" w:rsidRDefault="00EF11D6">
      <w:pPr>
        <w:pStyle w:val="Teksts"/>
        <w:rPr>
          <w:color w:val="000000"/>
        </w:rPr>
      </w:pPr>
      <w:bookmarkStart w:id="14" w:name="_Ref157523790"/>
      <w:r>
        <w:t xml:space="preserve">Lai </w:t>
      </w:r>
      <w:r w:rsidR="006715DC">
        <w:t>s</w:t>
      </w:r>
      <w:r>
        <w:t xml:space="preserve">aņemtu </w:t>
      </w:r>
      <w:r w:rsidRPr="007917C4">
        <w:t xml:space="preserve">ielu tirdzniecības </w:t>
      </w:r>
      <w:r w:rsidR="005F65D9">
        <w:t xml:space="preserve">organizēšanas atļauju ielu tirdzniecības </w:t>
      </w:r>
      <w:r w:rsidRPr="007917C4">
        <w:t>organizēšanai</w:t>
      </w:r>
      <w:r>
        <w:t xml:space="preserve"> ielu tirdzniecības vietā un kļūtu par </w:t>
      </w:r>
      <w:r w:rsidR="00A26666">
        <w:t xml:space="preserve">ielu </w:t>
      </w:r>
      <w:r>
        <w:t>tirdzniecības organizatoru, juridiskā vai fiziskā persona, kura reģistrējusi saimniecisko darbību, vai publiskā persona</w:t>
      </w:r>
      <w:r w:rsidR="00B240EB">
        <w:t xml:space="preserve"> klātienē pašvaldībā vai elektroniski </w:t>
      </w:r>
      <w:r>
        <w:t>iesniedz:</w:t>
      </w:r>
      <w:bookmarkEnd w:id="14"/>
    </w:p>
    <w:p w14:paraId="4E3C5DBA" w14:textId="444B39A8" w:rsidR="004A6549" w:rsidRDefault="00D379EF" w:rsidP="00F45AA6">
      <w:pPr>
        <w:pStyle w:val="Teksts"/>
        <w:numPr>
          <w:ilvl w:val="1"/>
          <w:numId w:val="2"/>
        </w:numPr>
        <w:rPr>
          <w:color w:val="000000"/>
        </w:rPr>
      </w:pPr>
      <w:r>
        <w:t xml:space="preserve">iesniegumu, </w:t>
      </w:r>
      <w:r w:rsidR="00F5139A">
        <w:t>norād</w:t>
      </w:r>
      <w:r w:rsidR="00DF41D8">
        <w:t>ot šādu informāciju</w:t>
      </w:r>
      <w:r w:rsidR="00F5139A">
        <w:t>:</w:t>
      </w:r>
    </w:p>
    <w:p w14:paraId="7CE49118" w14:textId="54CBAFCB" w:rsidR="004A6549" w:rsidRDefault="00EF11D6" w:rsidP="00F45AA6">
      <w:pPr>
        <w:pStyle w:val="Teksts"/>
        <w:numPr>
          <w:ilvl w:val="2"/>
          <w:numId w:val="2"/>
        </w:numPr>
        <w:rPr>
          <w:color w:val="000000"/>
        </w:rPr>
      </w:pPr>
      <w:r>
        <w:t>tirdzniecības organizatora – fiziskās personas vārdu, uzvārdu</w:t>
      </w:r>
      <w:r w:rsidR="000A22B9">
        <w:t xml:space="preserve">, </w:t>
      </w:r>
      <w:r>
        <w:t>nodokļu maksātāja reģistrācijas kodu, deklarēto adresi vai juridisk</w:t>
      </w:r>
      <w:r w:rsidR="00DF41D8">
        <w:t>ā</w:t>
      </w:r>
      <w:r>
        <w:t>s personas nosaukumu (firma)</w:t>
      </w:r>
      <w:r w:rsidR="000A22B9">
        <w:t xml:space="preserve">, </w:t>
      </w:r>
      <w:r>
        <w:t xml:space="preserve">nodokļu maksātāja reģistrācijas kodu, juridisko adresi, vai </w:t>
      </w:r>
    </w:p>
    <w:p w14:paraId="679F2E77" w14:textId="3A0A152F" w:rsidR="004A6549" w:rsidRDefault="00EF11D6" w:rsidP="00F45AA6">
      <w:pPr>
        <w:pStyle w:val="Teksts"/>
        <w:numPr>
          <w:ilvl w:val="2"/>
          <w:numId w:val="2"/>
        </w:numPr>
        <w:rPr>
          <w:color w:val="000000"/>
        </w:rPr>
      </w:pPr>
      <w:r>
        <w:t>paredzēto tirdzniecības organizēšanas norises vietu</w:t>
      </w:r>
      <w:r w:rsidR="00C3255F">
        <w:t xml:space="preserve">, </w:t>
      </w:r>
      <w:r>
        <w:t>adresi, datumu, laiku, ilgumu;</w:t>
      </w:r>
    </w:p>
    <w:p w14:paraId="60C68909" w14:textId="21B02502" w:rsidR="004A6549" w:rsidRDefault="00EF11D6" w:rsidP="00F45AA6">
      <w:pPr>
        <w:pStyle w:val="Teksts"/>
        <w:numPr>
          <w:ilvl w:val="2"/>
          <w:numId w:val="2"/>
        </w:numPr>
        <w:rPr>
          <w:color w:val="000000"/>
        </w:rPr>
      </w:pPr>
      <w:r>
        <w:t>realizējamo preču grup</w:t>
      </w:r>
      <w:r w:rsidR="000060F0">
        <w:t>as</w:t>
      </w:r>
      <w:r>
        <w:t>;</w:t>
      </w:r>
    </w:p>
    <w:p w14:paraId="3B83F723" w14:textId="5C5C8EBD" w:rsidR="004A6549" w:rsidRDefault="00EF11D6" w:rsidP="00F45AA6">
      <w:pPr>
        <w:pStyle w:val="Teksts"/>
        <w:numPr>
          <w:ilvl w:val="2"/>
          <w:numId w:val="2"/>
        </w:numPr>
      </w:pPr>
      <w:r>
        <w:t>apliecinājumu par noteikumos noteiktās kārtības</w:t>
      </w:r>
      <w:r w:rsidR="00587C2B">
        <w:t xml:space="preserve"> un prasību</w:t>
      </w:r>
      <w:r>
        <w:t xml:space="preserve"> ievērošanu;</w:t>
      </w:r>
    </w:p>
    <w:p w14:paraId="28F606C4" w14:textId="70121D72" w:rsidR="00DF41D8" w:rsidRDefault="00DF41D8" w:rsidP="00F45AA6">
      <w:pPr>
        <w:pStyle w:val="Teksts"/>
        <w:numPr>
          <w:ilvl w:val="1"/>
          <w:numId w:val="2"/>
        </w:numPr>
      </w:pPr>
      <w:r>
        <w:t>pievienojot šādus dokumentus:</w:t>
      </w:r>
    </w:p>
    <w:p w14:paraId="50ACBD86" w14:textId="4070ED8F" w:rsidR="004A6549" w:rsidRDefault="00EF11D6" w:rsidP="00AA2423">
      <w:pPr>
        <w:pStyle w:val="Teksts"/>
        <w:numPr>
          <w:ilvl w:val="2"/>
          <w:numId w:val="2"/>
        </w:numPr>
      </w:pPr>
      <w:r>
        <w:t>tirdzniecības dalībnieku sarakstu, kurā norādīts fiziskās personas vārds, uzvārds</w:t>
      </w:r>
      <w:r w:rsidR="000A22B9">
        <w:t xml:space="preserve">, </w:t>
      </w:r>
      <w:r>
        <w:t>personas kods (ja fiziskā persona reģistrējusi saimniecisko darbību</w:t>
      </w:r>
      <w:r w:rsidR="004F781E">
        <w:t xml:space="preserve"> </w:t>
      </w:r>
      <w:r w:rsidR="00AA2423">
        <w:t>–</w:t>
      </w:r>
      <w:r w:rsidR="004F781E">
        <w:t xml:space="preserve"> nodokļu maksātāja reģistrācijas kods</w:t>
      </w:r>
      <w:r>
        <w:t>), deklarētā adrese</w:t>
      </w:r>
      <w:r w:rsidRPr="00AA2423">
        <w:rPr>
          <w:color w:val="000000" w:themeColor="text1"/>
        </w:rPr>
        <w:t xml:space="preserve"> </w:t>
      </w:r>
      <w:r>
        <w:t>vai juridisk</w:t>
      </w:r>
      <w:r w:rsidR="00FA5992">
        <w:t>ā</w:t>
      </w:r>
      <w:r>
        <w:t>s personas nosaukums (firma)</w:t>
      </w:r>
      <w:r w:rsidR="000A22B9">
        <w:t xml:space="preserve">, </w:t>
      </w:r>
      <w:r>
        <w:t>nodokļu maksātāja reģistrācijas kods, juridiskā adrese,</w:t>
      </w:r>
      <w:r w:rsidR="004F781E">
        <w:t xml:space="preserve"> kā arī </w:t>
      </w:r>
      <w:r>
        <w:t>realizējamo preču grupas, tirdzniecības vietas platība, tirdzniecības vietu un dienu skaits;</w:t>
      </w:r>
    </w:p>
    <w:p w14:paraId="0DEFA648" w14:textId="488D59FF" w:rsidR="004A6549" w:rsidRPr="00C300A6" w:rsidRDefault="00EF11D6" w:rsidP="00F45AA6">
      <w:pPr>
        <w:pStyle w:val="Teksts"/>
        <w:numPr>
          <w:ilvl w:val="2"/>
          <w:numId w:val="2"/>
        </w:numPr>
      </w:pPr>
      <w:r>
        <w:t>f</w:t>
      </w:r>
      <w:r>
        <w:rPr>
          <w:highlight w:val="white"/>
        </w:rPr>
        <w:t xml:space="preserve">iziskās personas apliecinājumu par to, ka tirdzniecībai paredzētā prece iegūta likumīgā ceļā, ka tā neveic saimniecisko darbību un saskaņā ar likumu </w:t>
      </w:r>
      <w:r w:rsidRPr="00C300A6">
        <w:rPr>
          <w:highlight w:val="white"/>
        </w:rPr>
        <w:t>"</w:t>
      </w:r>
      <w:hyperlink r:id="rId21" w:tooltip="https://likumi.lv/ta/id/56880-par-iedzivotaju-ienakuma-nodokli" w:history="1">
        <w:r w:rsidRPr="00C300A6">
          <w:rPr>
            <w:rStyle w:val="Hipersaite"/>
            <w:rFonts w:eastAsia="Arial" w:cs="Arial"/>
            <w:color w:val="000000" w:themeColor="text1"/>
            <w:highlight w:val="white"/>
            <w:u w:val="none"/>
          </w:rPr>
          <w:t>Par iedzīvotāju ienākuma nodokli</w:t>
        </w:r>
      </w:hyperlink>
      <w:r w:rsidRPr="00C300A6">
        <w:rPr>
          <w:highlight w:val="white"/>
        </w:rPr>
        <w:t>" var nereģistrēties kā saimnieciskās darbības veicēja, kā arī nenodarbina citas personas;</w:t>
      </w:r>
    </w:p>
    <w:p w14:paraId="3DCAE183" w14:textId="3E17F01C" w:rsidR="004A6549" w:rsidRPr="00C300A6" w:rsidRDefault="00EF11D6" w:rsidP="00F45AA6">
      <w:pPr>
        <w:pStyle w:val="Teksts"/>
        <w:numPr>
          <w:ilvl w:val="2"/>
          <w:numId w:val="2"/>
        </w:numPr>
        <w:rPr>
          <w:rFonts w:cs="Arial"/>
        </w:rPr>
      </w:pPr>
      <w:r w:rsidRPr="00C300A6">
        <w:rPr>
          <w:rFonts w:cs="Arial"/>
        </w:rPr>
        <w:t>tirdzniecības dalībnieka apliecinājumu par Valsts ieņēmumu dienestā reģistrētās nodokļu un citu maksājumu reģistrēšanas elektroniskās ierīces vai iekārtas tehniskās pases vai Valsts ieņēmumu dienestā reģistrēt</w:t>
      </w:r>
      <w:r w:rsidR="000A22B9" w:rsidRPr="00C300A6">
        <w:rPr>
          <w:rFonts w:cs="Arial"/>
        </w:rPr>
        <w:t>u</w:t>
      </w:r>
      <w:r w:rsidRPr="00C300A6">
        <w:rPr>
          <w:rFonts w:cs="Arial"/>
        </w:rPr>
        <w:t xml:space="preserve"> </w:t>
      </w:r>
      <w:proofErr w:type="spellStart"/>
      <w:r w:rsidRPr="00C300A6">
        <w:rPr>
          <w:rFonts w:cs="Arial"/>
        </w:rPr>
        <w:t>kvīšu</w:t>
      </w:r>
      <w:proofErr w:type="spellEnd"/>
      <w:r w:rsidRPr="00C300A6">
        <w:rPr>
          <w:rFonts w:cs="Arial"/>
        </w:rPr>
        <w:t xml:space="preserve"> esību, ja tirdzniecības dalībnieks ir reģistrējis saimniecisko darbību</w:t>
      </w:r>
      <w:r w:rsidR="00802359" w:rsidRPr="00C300A6">
        <w:rPr>
          <w:rFonts w:cs="Arial"/>
        </w:rPr>
        <w:t>;</w:t>
      </w:r>
    </w:p>
    <w:p w14:paraId="3C03A9CC" w14:textId="62BC4662" w:rsidR="003A7191" w:rsidRPr="00C300A6" w:rsidRDefault="00317121" w:rsidP="00F45AA6">
      <w:pPr>
        <w:pStyle w:val="Teksts"/>
        <w:numPr>
          <w:ilvl w:val="2"/>
          <w:numId w:val="2"/>
        </w:numPr>
        <w:rPr>
          <w:rFonts w:cs="Arial"/>
        </w:rPr>
      </w:pPr>
      <w:r>
        <w:rPr>
          <w:rFonts w:cs="Arial"/>
        </w:rPr>
        <w:t xml:space="preserve">ar </w:t>
      </w:r>
      <w:r w:rsidR="00831FC5" w:rsidRPr="00C300A6">
        <w:rPr>
          <w:rFonts w:cs="Arial"/>
        </w:rPr>
        <w:t>Būvvald</w:t>
      </w:r>
      <w:r>
        <w:rPr>
          <w:rFonts w:cs="Arial"/>
        </w:rPr>
        <w:t>i</w:t>
      </w:r>
      <w:r w:rsidR="00831FC5" w:rsidRPr="00C300A6">
        <w:rPr>
          <w:rFonts w:cs="Arial"/>
        </w:rPr>
        <w:t xml:space="preserve"> </w:t>
      </w:r>
      <w:r w:rsidR="001712AA" w:rsidRPr="00C300A6">
        <w:rPr>
          <w:rFonts w:cs="Arial"/>
        </w:rPr>
        <w:t xml:space="preserve">saskaņotu </w:t>
      </w:r>
      <w:r w:rsidR="003A7191" w:rsidRPr="00C300A6">
        <w:rPr>
          <w:rFonts w:cs="Arial"/>
        </w:rPr>
        <w:t xml:space="preserve">tirdzniecības vietas </w:t>
      </w:r>
      <w:proofErr w:type="spellStart"/>
      <w:r w:rsidR="003A7191" w:rsidRPr="00C300A6">
        <w:rPr>
          <w:rFonts w:cs="Arial"/>
        </w:rPr>
        <w:t>fotofiksāciju</w:t>
      </w:r>
      <w:proofErr w:type="spellEnd"/>
      <w:r w:rsidR="003A7191" w:rsidRPr="00C300A6">
        <w:rPr>
          <w:rFonts w:cs="Arial"/>
        </w:rPr>
        <w:t xml:space="preserve"> vai skici, izvietojumu situācijas plānā vai zemesgabala robežu plānā, aizņemtās teritorijas platību un izmērus, objekta vizuālo dizaina risinājumu, ja tirdzniecības vieta neatbilst noteikumu </w:t>
      </w:r>
      <w:r w:rsidR="003A7191" w:rsidRPr="00C300A6">
        <w:rPr>
          <w:rFonts w:cs="Arial"/>
        </w:rPr>
        <w:fldChar w:fldCharType="begin"/>
      </w:r>
      <w:r w:rsidR="003A7191" w:rsidRPr="00C300A6">
        <w:rPr>
          <w:rFonts w:cs="Arial"/>
        </w:rPr>
        <w:instrText xml:space="preserve"> REF _Ref152601670 \n \h  \* MERGEFORMAT </w:instrText>
      </w:r>
      <w:r w:rsidR="003A7191" w:rsidRPr="00C300A6">
        <w:rPr>
          <w:rFonts w:cs="Arial"/>
        </w:rPr>
      </w:r>
      <w:r w:rsidR="003A7191" w:rsidRPr="00C300A6">
        <w:rPr>
          <w:rFonts w:cs="Arial"/>
        </w:rPr>
        <w:fldChar w:fldCharType="separate"/>
      </w:r>
      <w:r w:rsidR="00BA2E6E" w:rsidRPr="00C300A6">
        <w:rPr>
          <w:rFonts w:cs="Arial"/>
        </w:rPr>
        <w:t>24</w:t>
      </w:r>
      <w:r w:rsidR="003A7191" w:rsidRPr="00C300A6">
        <w:rPr>
          <w:rFonts w:cs="Arial"/>
        </w:rPr>
        <w:fldChar w:fldCharType="end"/>
      </w:r>
      <w:r w:rsidR="003A7191" w:rsidRPr="00C300A6">
        <w:rPr>
          <w:rFonts w:cs="Arial"/>
        </w:rPr>
        <w:t>.</w:t>
      </w:r>
      <w:r w:rsidR="00AA2423">
        <w:rPr>
          <w:rFonts w:cs="Arial"/>
        </w:rPr>
        <w:t> </w:t>
      </w:r>
      <w:r w:rsidR="003A7191" w:rsidRPr="00C300A6">
        <w:rPr>
          <w:rFonts w:cs="Arial"/>
        </w:rPr>
        <w:t>punktā noteiktajām prasībām;</w:t>
      </w:r>
    </w:p>
    <w:p w14:paraId="2B3A31C3" w14:textId="1AD4D0F9" w:rsidR="004A6549" w:rsidRPr="00C300A6" w:rsidRDefault="00EF11D6" w:rsidP="00F45AA6">
      <w:pPr>
        <w:pStyle w:val="Teksts"/>
        <w:numPr>
          <w:ilvl w:val="2"/>
          <w:numId w:val="2"/>
        </w:numPr>
        <w:rPr>
          <w:rFonts w:cs="Arial"/>
          <w:color w:val="000000"/>
        </w:rPr>
      </w:pPr>
      <w:r w:rsidRPr="00C300A6">
        <w:rPr>
          <w:rFonts w:eastAsia="Arial" w:cs="Arial"/>
          <w:color w:val="000000"/>
        </w:rPr>
        <w:lastRenderedPageBreak/>
        <w:t>saskaņojumu ar nekustamā īpašuma īpašnieku vai tiesisko valdītāju (privātpersonu), vai valsts īpašumā esošā nekustamā īpašuma valdītāju par paredzēto tirdzniecību</w:t>
      </w:r>
      <w:r w:rsidR="004F781E">
        <w:rPr>
          <w:rFonts w:eastAsia="Arial" w:cs="Arial"/>
          <w:color w:val="000000"/>
        </w:rPr>
        <w:t>, ja tirdzniecības organizators nav nekustamā īpašuma īpašnieks vai tiesiskais valdītājs</w:t>
      </w:r>
      <w:r w:rsidRPr="00C300A6">
        <w:rPr>
          <w:rFonts w:eastAsia="Arial" w:cs="Arial"/>
          <w:color w:val="000000"/>
        </w:rPr>
        <w:t>;</w:t>
      </w:r>
    </w:p>
    <w:p w14:paraId="2BCB40F9" w14:textId="2311C7A6" w:rsidR="004A6549" w:rsidRPr="00C300A6" w:rsidRDefault="00EF11D6" w:rsidP="00F45AA6">
      <w:pPr>
        <w:pStyle w:val="Teksts"/>
        <w:numPr>
          <w:ilvl w:val="2"/>
          <w:numId w:val="2"/>
        </w:numPr>
        <w:rPr>
          <w:rFonts w:cs="Arial"/>
        </w:rPr>
      </w:pPr>
      <w:r w:rsidRPr="00C300A6">
        <w:rPr>
          <w:rFonts w:cs="Arial"/>
        </w:rPr>
        <w:t xml:space="preserve">saskaņojumu ar pastāvīgās tirdzniecības vai pakalpojumu sniegšanas vietas īpašnieku vai tā pārstāvi, ja tirdzniecība paredzēta vietā, kas tirdzniecības veikšanas laikā aizsedz pastāvīgās tirdzniecības vai pakalpojumu sniegšanas vietas skatlogu </w:t>
      </w:r>
      <w:r w:rsidR="00A25CBE" w:rsidRPr="00C300A6">
        <w:rPr>
          <w:rFonts w:cs="Arial"/>
        </w:rPr>
        <w:t>vai</w:t>
      </w:r>
      <w:r w:rsidRPr="00C300A6">
        <w:rPr>
          <w:rFonts w:cs="Arial"/>
        </w:rPr>
        <w:t xml:space="preserve"> reklāmas stendu</w:t>
      </w:r>
      <w:r w:rsidR="00060F60" w:rsidRPr="00C300A6">
        <w:rPr>
          <w:rFonts w:cs="Arial"/>
        </w:rPr>
        <w:t>.</w:t>
      </w:r>
    </w:p>
    <w:p w14:paraId="1E65C2AA" w14:textId="4B20F264" w:rsidR="004A6549" w:rsidRPr="00C300A6" w:rsidRDefault="00D420F6" w:rsidP="008909A4">
      <w:pPr>
        <w:pStyle w:val="Mazaisvirsraksts"/>
        <w:numPr>
          <w:ilvl w:val="0"/>
          <w:numId w:val="8"/>
        </w:numPr>
      </w:pPr>
      <w:r w:rsidRPr="00C300A6">
        <w:t>Ielu tirdzniecības organizēšanas atļaujas saņemšanas kārtība ielu tirdzniecības organizēšanai pasākuma laikā</w:t>
      </w:r>
    </w:p>
    <w:p w14:paraId="5F730D99" w14:textId="38A09DC9" w:rsidR="007B4E0E" w:rsidRPr="00C300A6" w:rsidRDefault="00EF11D6">
      <w:pPr>
        <w:pStyle w:val="Teksts"/>
      </w:pPr>
      <w:r w:rsidRPr="00C300A6">
        <w:t xml:space="preserve">Lai saņemtu </w:t>
      </w:r>
      <w:r w:rsidR="005F65D9" w:rsidRPr="00C300A6">
        <w:t xml:space="preserve">ielu tirdzniecības organizēšanas atļauju </w:t>
      </w:r>
      <w:r w:rsidRPr="00C300A6">
        <w:t xml:space="preserve">ielu tirdzniecības organizēšanai pasākuma laikā ielu tirdzniecības vietā un kļūtu par tirdzniecības organizatoru, juridiskā vai fiziskā persona, kura reģistrējusi saimniecisko darbību, vai publiskā persona </w:t>
      </w:r>
      <w:r w:rsidR="00B240EB">
        <w:t xml:space="preserve">klātienē pašvaldībā vai elektroniski </w:t>
      </w:r>
      <w:r w:rsidRPr="00C300A6">
        <w:t>iesniedz</w:t>
      </w:r>
      <w:r w:rsidR="007B4E0E" w:rsidRPr="00C300A6">
        <w:t>:</w:t>
      </w:r>
    </w:p>
    <w:p w14:paraId="40E9B82B" w14:textId="176D2895" w:rsidR="004A6549" w:rsidRPr="00C300A6" w:rsidRDefault="005B43FE" w:rsidP="00F45AA6">
      <w:pPr>
        <w:pStyle w:val="Teksts"/>
        <w:numPr>
          <w:ilvl w:val="1"/>
          <w:numId w:val="2"/>
        </w:numPr>
      </w:pPr>
      <w:r w:rsidRPr="00C300A6">
        <w:t xml:space="preserve">noteikumu </w:t>
      </w:r>
      <w:r w:rsidRPr="00C300A6">
        <w:fldChar w:fldCharType="begin"/>
      </w:r>
      <w:r w:rsidRPr="00C300A6">
        <w:instrText xml:space="preserve"> REF _Ref157523790 \r \h </w:instrText>
      </w:r>
      <w:r w:rsidRPr="00C300A6">
        <w:fldChar w:fldCharType="separate"/>
      </w:r>
      <w:r w:rsidR="00BA2E6E" w:rsidRPr="00C300A6">
        <w:t>40</w:t>
      </w:r>
      <w:r w:rsidRPr="00C300A6">
        <w:fldChar w:fldCharType="end"/>
      </w:r>
      <w:r w:rsidRPr="00C300A6">
        <w:t>.</w:t>
      </w:r>
      <w:r w:rsidR="0029129D" w:rsidRPr="00C300A6">
        <w:t> </w:t>
      </w:r>
      <w:r w:rsidRPr="00C300A6">
        <w:t>punktā minēto iesniegumu, papildus norādot šādu informāciju:</w:t>
      </w:r>
    </w:p>
    <w:p w14:paraId="19C70E08" w14:textId="7842E736" w:rsidR="005B43FE" w:rsidRPr="00C300A6" w:rsidRDefault="00EF11D6" w:rsidP="00F45AA6">
      <w:pPr>
        <w:pStyle w:val="Teksts"/>
        <w:numPr>
          <w:ilvl w:val="2"/>
          <w:numId w:val="2"/>
        </w:numPr>
      </w:pPr>
      <w:r w:rsidRPr="00C300A6">
        <w:t>pasākuma</w:t>
      </w:r>
      <w:r w:rsidR="006E35AA" w:rsidRPr="00C300A6">
        <w:t xml:space="preserve"> </w:t>
      </w:r>
      <w:r w:rsidR="005B43FE" w:rsidRPr="00C300A6">
        <w:t>nosaukumu;</w:t>
      </w:r>
    </w:p>
    <w:p w14:paraId="35372D99" w14:textId="0265C396" w:rsidR="004A6549" w:rsidRPr="00C300A6" w:rsidRDefault="00EF11D6" w:rsidP="00F45AA6">
      <w:pPr>
        <w:pStyle w:val="Teksts"/>
        <w:numPr>
          <w:ilvl w:val="2"/>
          <w:numId w:val="2"/>
        </w:numPr>
      </w:pPr>
      <w:r w:rsidRPr="00C300A6">
        <w:t>pasākuma organizatora nosaukumu;</w:t>
      </w:r>
    </w:p>
    <w:p w14:paraId="40FB54B4" w14:textId="28B039C8" w:rsidR="005B43FE" w:rsidRPr="00C300A6" w:rsidRDefault="00B84941" w:rsidP="00F45AA6">
      <w:pPr>
        <w:pStyle w:val="Teksts"/>
        <w:numPr>
          <w:ilvl w:val="1"/>
          <w:numId w:val="2"/>
        </w:numPr>
      </w:pPr>
      <w:r w:rsidRPr="00C300A6">
        <w:t xml:space="preserve">pievienojot </w:t>
      </w:r>
      <w:r w:rsidR="005B43FE" w:rsidRPr="00C300A6">
        <w:t>šādus dokumentus:</w:t>
      </w:r>
    </w:p>
    <w:p w14:paraId="458D11F3" w14:textId="44D40444" w:rsidR="004A6549" w:rsidRPr="00C300A6" w:rsidRDefault="00EF11D6" w:rsidP="00F45AA6">
      <w:pPr>
        <w:pStyle w:val="Teksts"/>
        <w:numPr>
          <w:ilvl w:val="2"/>
          <w:numId w:val="2"/>
        </w:numPr>
      </w:pPr>
      <w:r w:rsidRPr="00C300A6">
        <w:t>tirdzniecības dalībnieku sarakstu, kurā norādīts fiziskās personas vārds, uzvārds</w:t>
      </w:r>
      <w:r w:rsidR="000A22B9" w:rsidRPr="00C300A6">
        <w:t>,</w:t>
      </w:r>
      <w:r w:rsidRPr="00C300A6">
        <w:t xml:space="preserve"> personas kods (ja fiziskā persona reģistrējusi saimniecisko darbību</w:t>
      </w:r>
      <w:r w:rsidR="00075B1F">
        <w:t xml:space="preserve"> - </w:t>
      </w:r>
      <w:r w:rsidR="00075B1F" w:rsidRPr="00C300A6">
        <w:t>nodokļu maksātāja reģistrācijas kods</w:t>
      </w:r>
      <w:r w:rsidRPr="00C300A6">
        <w:t>), deklarētā adrese</w:t>
      </w:r>
      <w:r w:rsidRPr="00C300A6">
        <w:rPr>
          <w:color w:val="000000" w:themeColor="text1"/>
        </w:rPr>
        <w:t xml:space="preserve"> </w:t>
      </w:r>
      <w:r w:rsidRPr="00C300A6">
        <w:t>vai juridisk</w:t>
      </w:r>
      <w:r w:rsidR="00B84941" w:rsidRPr="00C300A6">
        <w:t>ā</w:t>
      </w:r>
      <w:r w:rsidRPr="00C300A6">
        <w:t>s personas nosaukums (firma)</w:t>
      </w:r>
      <w:r w:rsidR="000A22B9" w:rsidRPr="00C300A6">
        <w:t xml:space="preserve">, </w:t>
      </w:r>
      <w:r w:rsidRPr="00C300A6">
        <w:t xml:space="preserve">nodokļu maksātāja reģistrācijas kods, juridiskā adrese, </w:t>
      </w:r>
      <w:r w:rsidR="00075B1F">
        <w:t xml:space="preserve">kā arī </w:t>
      </w:r>
      <w:r w:rsidRPr="00C300A6">
        <w:t>realizējamo preču grupas, tirdzniecības vietu un dienu skaits;</w:t>
      </w:r>
    </w:p>
    <w:p w14:paraId="4FF66F78" w14:textId="0E22BEC7" w:rsidR="004A6549" w:rsidRPr="007917C4" w:rsidRDefault="00EF11D6" w:rsidP="00F45AA6">
      <w:pPr>
        <w:pStyle w:val="Teksts"/>
        <w:numPr>
          <w:ilvl w:val="2"/>
          <w:numId w:val="2"/>
        </w:numPr>
      </w:pPr>
      <w:r>
        <w:rPr>
          <w:color w:val="000000" w:themeColor="text1"/>
        </w:rPr>
        <w:t>f</w:t>
      </w:r>
      <w:r>
        <w:rPr>
          <w:rFonts w:eastAsia="Arial"/>
          <w:color w:val="000000" w:themeColor="text1"/>
          <w:highlight w:val="white"/>
        </w:rPr>
        <w:t xml:space="preserve">iziskās personas apliecinājumu par to, ka tirdzniecībai paredzētā prece iegūta likumīgā ceļā, ka tā neveic saimniecisko darbību un saskaņā ar likumu </w:t>
      </w:r>
      <w:r w:rsidRPr="00630314">
        <w:rPr>
          <w:rFonts w:eastAsia="Arial"/>
          <w:color w:val="000000" w:themeColor="text1"/>
          <w:highlight w:val="white"/>
        </w:rPr>
        <w:t>"</w:t>
      </w:r>
      <w:hyperlink r:id="rId22" w:tooltip="https://likumi.lv/ta/id/56880-par-iedzivotaju-ienakuma-nodokli" w:history="1">
        <w:r w:rsidRPr="00630314">
          <w:rPr>
            <w:rStyle w:val="Hipersaite"/>
            <w:rFonts w:eastAsia="Arial" w:cs="Arial"/>
            <w:color w:val="000000" w:themeColor="text1"/>
            <w:highlight w:val="white"/>
            <w:u w:val="none"/>
          </w:rPr>
          <w:t>Par iedzīvotāju ienākuma nodokli</w:t>
        </w:r>
      </w:hyperlink>
      <w:r>
        <w:rPr>
          <w:rFonts w:eastAsia="Arial"/>
          <w:color w:val="000000" w:themeColor="text1"/>
          <w:highlight w:val="white"/>
        </w:rPr>
        <w:t>" var nereģistrēties kā saimnieciskās darbības veicēja, kā arī nenodarbina citas personas</w:t>
      </w:r>
      <w:r w:rsidRPr="007917C4">
        <w:rPr>
          <w:rFonts w:eastAsia="Arial"/>
          <w:highlight w:val="white"/>
        </w:rPr>
        <w:t>;</w:t>
      </w:r>
    </w:p>
    <w:p w14:paraId="3C1F206A" w14:textId="285B375E" w:rsidR="004A6549" w:rsidRPr="007917C4" w:rsidRDefault="00EF11D6" w:rsidP="00F45AA6">
      <w:pPr>
        <w:pStyle w:val="Teksts"/>
        <w:numPr>
          <w:ilvl w:val="2"/>
          <w:numId w:val="2"/>
        </w:numPr>
      </w:pPr>
      <w:r>
        <w:t>tirdzniecības dalībnieka apliecinājumu par Valsts ieņēmumu dienestā reģistrētās nodokļu un citu maksājumu reģistrēšanas elektroniskās ierīces vai iekārtas tehniskās pases vai Valsts ieņēmumu dienestā reģistrēt</w:t>
      </w:r>
      <w:r w:rsidR="000A22B9">
        <w:t>u</w:t>
      </w:r>
      <w:r>
        <w:t xml:space="preserve"> </w:t>
      </w:r>
      <w:proofErr w:type="spellStart"/>
      <w:r>
        <w:t>kvīšu</w:t>
      </w:r>
      <w:proofErr w:type="spellEnd"/>
      <w:r>
        <w:t xml:space="preserve"> esību, ja tirdzniecības dalībnieks ir reģistrējis saimniecisko </w:t>
      </w:r>
      <w:r w:rsidRPr="007917C4">
        <w:t>darbību;</w:t>
      </w:r>
      <w:r w:rsidRPr="007917C4">
        <w:rPr>
          <w:rFonts w:eastAsia="Arial"/>
        </w:rPr>
        <w:t xml:space="preserve"> </w:t>
      </w:r>
    </w:p>
    <w:p w14:paraId="112B69D6" w14:textId="22059454" w:rsidR="004A6549" w:rsidRDefault="00EF11D6" w:rsidP="00F45AA6">
      <w:pPr>
        <w:pStyle w:val="Teksts"/>
        <w:numPr>
          <w:ilvl w:val="2"/>
          <w:numId w:val="2"/>
        </w:numPr>
        <w:rPr>
          <w:color w:val="000000"/>
        </w:rPr>
      </w:pPr>
      <w:r>
        <w:t xml:space="preserve">saskaņojumu ar pasākuma </w:t>
      </w:r>
      <w:r w:rsidR="000A4E46">
        <w:t>organizatoru</w:t>
      </w:r>
      <w:r>
        <w:t xml:space="preserve"> par tirdzniecības veikšanu pasākuma norises laikā un vietā;</w:t>
      </w:r>
    </w:p>
    <w:p w14:paraId="272EF5D7" w14:textId="77777777" w:rsidR="004A6549" w:rsidRPr="00885242" w:rsidRDefault="00EF11D6" w:rsidP="00F45AA6">
      <w:pPr>
        <w:pStyle w:val="Teksts"/>
        <w:numPr>
          <w:ilvl w:val="2"/>
          <w:numId w:val="2"/>
        </w:numPr>
        <w:rPr>
          <w:color w:val="000000"/>
        </w:rPr>
      </w:pPr>
      <w:r>
        <w:rPr>
          <w:iCs/>
        </w:rPr>
        <w:t>tirdzniecības vietas izvietojuma shēmu;</w:t>
      </w:r>
    </w:p>
    <w:p w14:paraId="6ABC0A75" w14:textId="1F213C16" w:rsidR="00885242" w:rsidRDefault="00885242" w:rsidP="00F45AA6">
      <w:pPr>
        <w:pStyle w:val="Teksts"/>
        <w:numPr>
          <w:ilvl w:val="2"/>
          <w:numId w:val="2"/>
        </w:numPr>
        <w:rPr>
          <w:rFonts w:cs="Arial"/>
          <w:color w:val="000000"/>
        </w:rPr>
      </w:pPr>
      <w:r>
        <w:rPr>
          <w:rFonts w:eastAsia="Arial" w:cs="Arial"/>
          <w:color w:val="000000"/>
        </w:rPr>
        <w:lastRenderedPageBreak/>
        <w:t>saskaņojumu ar nekustamā īpašuma īpašnieku vai tiesisko valdītāju (privātpersonu), vai valsts īpašumā esošā nekustamā īpašuma valdītāju par paredzēto tirdzniecību</w:t>
      </w:r>
      <w:r w:rsidR="00075B1F">
        <w:rPr>
          <w:rFonts w:eastAsia="Arial" w:cs="Arial"/>
          <w:color w:val="000000"/>
        </w:rPr>
        <w:t xml:space="preserve">, </w:t>
      </w:r>
      <w:r w:rsidR="00075B1F">
        <w:rPr>
          <w:rFonts w:eastAsia="Arial"/>
          <w:color w:val="000000"/>
        </w:rPr>
        <w:t>ja iepriekš pašvaldībā nav saņemts šāds saskaņojums</w:t>
      </w:r>
      <w:r>
        <w:rPr>
          <w:rFonts w:eastAsia="Arial" w:cs="Arial"/>
          <w:color w:val="000000"/>
        </w:rPr>
        <w:t>;</w:t>
      </w:r>
    </w:p>
    <w:p w14:paraId="4AEA13C7" w14:textId="46368C01" w:rsidR="00885242" w:rsidRDefault="00885242" w:rsidP="00F45AA6">
      <w:pPr>
        <w:pStyle w:val="Teksts"/>
        <w:numPr>
          <w:ilvl w:val="2"/>
          <w:numId w:val="2"/>
        </w:numPr>
        <w:rPr>
          <w:rFonts w:cs="Arial"/>
        </w:rPr>
      </w:pPr>
      <w:r>
        <w:rPr>
          <w:rFonts w:cs="Arial"/>
        </w:rPr>
        <w:t>saskaņojumu ar pastāvīgās tirdzniecības vai pakalpojumu sniegšanas vietas īpašnieku vai tā pārstāvi, ja tirdzniecība paredzēta vietā, kas tirdzniecības veikšanas laikā aizsedz pastāvīgās tirdzniecības vai pakalpojumu sniegšanas vietas skatlogu vai reklāmas stendu</w:t>
      </w:r>
      <w:r w:rsidR="00075B1F">
        <w:rPr>
          <w:rFonts w:cs="Arial"/>
        </w:rPr>
        <w:t xml:space="preserve">, </w:t>
      </w:r>
      <w:r w:rsidR="00075B1F">
        <w:rPr>
          <w:rFonts w:eastAsia="Arial"/>
          <w:color w:val="000000"/>
        </w:rPr>
        <w:t>ja iepriekš pašvaldībā nav saņemts šāds saskaņojums</w:t>
      </w:r>
      <w:r>
        <w:rPr>
          <w:rFonts w:cs="Arial"/>
        </w:rPr>
        <w:t>.</w:t>
      </w:r>
    </w:p>
    <w:p w14:paraId="086F0548" w14:textId="7938034A" w:rsidR="00E80927" w:rsidRPr="00C8752A" w:rsidRDefault="00EF11D6" w:rsidP="00E80927">
      <w:pPr>
        <w:pStyle w:val="Teksts"/>
        <w:rPr>
          <w:color w:val="000000"/>
        </w:rPr>
      </w:pPr>
      <w:r>
        <w:t>Ielu tirdzniecības organizēšanas atļauj</w:t>
      </w:r>
      <w:r w:rsidR="005207C6">
        <w:t>u</w:t>
      </w:r>
      <w:r>
        <w:t xml:space="preserve"> pasākuma laikā</w:t>
      </w:r>
      <w:r w:rsidR="00E80927" w:rsidRPr="00E80927">
        <w:t xml:space="preserve"> </w:t>
      </w:r>
      <w:r w:rsidR="00E80927">
        <w:t xml:space="preserve">izsniedz pēc Liepājas </w:t>
      </w:r>
      <w:proofErr w:type="spellStart"/>
      <w:r w:rsidR="00E80927">
        <w:t>valstspilsētas</w:t>
      </w:r>
      <w:proofErr w:type="spellEnd"/>
      <w:r w:rsidR="00E80927">
        <w:t xml:space="preserve"> pašvaldības Publisku izklaides un svētku pasākumu iesniegumu izskatīšanas komisijas atļaujas par publiska pasākuma rīkošan</w:t>
      </w:r>
      <w:r w:rsidR="00CB460A">
        <w:t>u</w:t>
      </w:r>
      <w:r w:rsidR="00E80927">
        <w:t xml:space="preserve"> izsniegšanas pasākuma organizatoram.</w:t>
      </w:r>
    </w:p>
    <w:p w14:paraId="25D96192" w14:textId="5566EC3E" w:rsidR="00C8752A" w:rsidRPr="00752736" w:rsidRDefault="00C8752A" w:rsidP="00C8752A">
      <w:pPr>
        <w:pStyle w:val="Teksts"/>
        <w:rPr>
          <w:i/>
          <w:iCs/>
        </w:rPr>
      </w:pPr>
      <w:r w:rsidRPr="00752736">
        <w:t>Ielu tirdzniecības organizēšanas atļauj</w:t>
      </w:r>
      <w:r w:rsidR="00CB6D77" w:rsidRPr="00752736">
        <w:t>u</w:t>
      </w:r>
      <w:r w:rsidRPr="00752736">
        <w:t xml:space="preserve"> ielu tirdzniecības organizēšanai pasākum</w:t>
      </w:r>
      <w:r w:rsidR="00B26334">
        <w:t>ā</w:t>
      </w:r>
      <w:r w:rsidRPr="00752736">
        <w:t xml:space="preserve"> izsnie</w:t>
      </w:r>
      <w:r w:rsidR="00CB6D77" w:rsidRPr="00752736">
        <w:t>dz</w:t>
      </w:r>
      <w:r w:rsidRPr="00752736">
        <w:t xml:space="preserve"> saskaņā ar pasākuma organizatora iecerēto pasākuma norises laiku</w:t>
      </w:r>
      <w:r w:rsidR="00FA5992">
        <w:t xml:space="preserve">, </w:t>
      </w:r>
      <w:r w:rsidRPr="00752736">
        <w:t>vietu</w:t>
      </w:r>
      <w:r w:rsidR="00FA5992">
        <w:t xml:space="preserve"> un ilgumu</w:t>
      </w:r>
      <w:r w:rsidRPr="00752736">
        <w:t>.</w:t>
      </w:r>
    </w:p>
    <w:p w14:paraId="131CA71F" w14:textId="0721F203" w:rsidR="004A6549" w:rsidRPr="007469CE" w:rsidRDefault="00F51569" w:rsidP="008909A4">
      <w:pPr>
        <w:pStyle w:val="Virsraksts2"/>
        <w:rPr>
          <w:b w:val="0"/>
        </w:rPr>
      </w:pPr>
      <w:r>
        <w:t>S</w:t>
      </w:r>
      <w:r w:rsidRPr="007469CE">
        <w:t xml:space="preserve">abiedriskās ēdināšanas </w:t>
      </w:r>
      <w:r w:rsidRPr="008909A4">
        <w:t>pakalpojumu</w:t>
      </w:r>
      <w:r w:rsidRPr="007469CE">
        <w:t xml:space="preserve"> sniegšana</w:t>
      </w:r>
      <w:r>
        <w:t xml:space="preserve"> </w:t>
      </w:r>
      <w:r w:rsidRPr="007469CE">
        <w:t>ielu tirdzniecīb</w:t>
      </w:r>
      <w:r>
        <w:t>ā un</w:t>
      </w:r>
      <w:r w:rsidRPr="007469CE">
        <w:t xml:space="preserve"> atļauja</w:t>
      </w:r>
      <w:r w:rsidR="00666129">
        <w:t>s</w:t>
      </w:r>
      <w:r w:rsidRPr="007469CE">
        <w:t xml:space="preserve"> </w:t>
      </w:r>
      <w:r>
        <w:t>saņemšana</w:t>
      </w:r>
    </w:p>
    <w:p w14:paraId="4D440DA1" w14:textId="6719B6D3" w:rsidR="004A6549" w:rsidRDefault="00EF11D6" w:rsidP="00F50F3A">
      <w:pPr>
        <w:pStyle w:val="Mazaisvirsraksts"/>
        <w:rPr>
          <w:color w:val="A6A6A6"/>
        </w:rPr>
      </w:pPr>
      <w:r>
        <w:t>Vispārīg</w:t>
      </w:r>
      <w:r w:rsidR="00F51569">
        <w:t>ās prasības un nosacījumi</w:t>
      </w:r>
      <w:r w:rsidR="00B726E1">
        <w:t xml:space="preserve"> </w:t>
      </w:r>
      <w:r>
        <w:t xml:space="preserve">sabiedriskās ēdināšanas </w:t>
      </w:r>
      <w:r w:rsidRPr="008909A4">
        <w:t>pakalpojumu</w:t>
      </w:r>
      <w:r>
        <w:t xml:space="preserve"> sniegšana</w:t>
      </w:r>
      <w:r w:rsidR="002542A2">
        <w:t xml:space="preserve">s </w:t>
      </w:r>
      <w:r w:rsidR="002542A2" w:rsidRPr="00F50F3A">
        <w:t>vietām</w:t>
      </w:r>
      <w:r w:rsidR="002542A2">
        <w:t xml:space="preserve"> un sabiedriskās ēdināšanas pakalpojumu sniegšanai</w:t>
      </w:r>
    </w:p>
    <w:p w14:paraId="62BB418A" w14:textId="61E89D2E" w:rsidR="007917C4" w:rsidRDefault="007917C4" w:rsidP="007917C4">
      <w:pPr>
        <w:pStyle w:val="Teksts"/>
        <w:rPr>
          <w:rFonts w:ascii="Times New Roman" w:hAnsi="Times New Roman"/>
        </w:rPr>
      </w:pPr>
      <w:r>
        <w:t xml:space="preserve">Sabiedriskās ēdināšanas pakalpojumu sniegšanas vietas izmērs nav noteikts. Tirdzniecības nodeva tiek aprēķināta pēc aizņemamās platības </w:t>
      </w:r>
      <w:r w:rsidRPr="006B7387">
        <w:rPr>
          <w:rFonts w:cs="Arial"/>
        </w:rPr>
        <w:t>(m</w:t>
      </w:r>
      <w:r w:rsidRPr="006B7387">
        <w:rPr>
          <w:rFonts w:cs="Arial"/>
          <w:vertAlign w:val="superscript"/>
        </w:rPr>
        <w:t>2</w:t>
      </w:r>
      <w:r w:rsidRPr="006B7387">
        <w:rPr>
          <w:rFonts w:cs="Arial"/>
        </w:rPr>
        <w:t>).</w:t>
      </w:r>
    </w:p>
    <w:p w14:paraId="0E4F9ED7" w14:textId="77777777" w:rsidR="004A6549" w:rsidRDefault="00EF11D6">
      <w:pPr>
        <w:pStyle w:val="Teksts"/>
      </w:pPr>
      <w:r>
        <w:rPr>
          <w:rFonts w:eastAsia="Arial"/>
        </w:rPr>
        <w:t>Pasākuma laikā tirdzniecības nodeva sabiedriskās ēdināšanas pakalpojumu sniegšanai tiek aprēķināta pēc tirdzniecības vietu skaita.</w:t>
      </w:r>
    </w:p>
    <w:p w14:paraId="1F8D510F" w14:textId="2BC8A985" w:rsidR="004A6549" w:rsidRPr="00752736" w:rsidRDefault="00EF11D6">
      <w:pPr>
        <w:pStyle w:val="Teksts"/>
      </w:pPr>
      <w:r>
        <w:t>Sabiedriskās ēdināšanas pakalpojumu sniegšana pašvaldībā ir saskaņojama, ja tās darbība tiek veikta publiskā</w:t>
      </w:r>
      <w:r w:rsidR="00221091">
        <w:t>s</w:t>
      </w:r>
      <w:r>
        <w:t xml:space="preserve"> vietā</w:t>
      </w:r>
      <w:r w:rsidR="00221091">
        <w:t>s</w:t>
      </w:r>
      <w:r w:rsidR="008559B5">
        <w:t xml:space="preserve"> </w:t>
      </w:r>
      <w:r w:rsidR="008559B5" w:rsidRPr="00752736">
        <w:t>un nav attiecināma</w:t>
      </w:r>
      <w:r w:rsidR="00221091" w:rsidRPr="00752736">
        <w:t xml:space="preserve"> uz citiem ielu tirdzniecības veidiem un teritorijām, kurām piešķirts tirgus statuss.</w:t>
      </w:r>
    </w:p>
    <w:p w14:paraId="0B6B73B6" w14:textId="7027D35E" w:rsidR="004A6549" w:rsidRDefault="00EF11D6">
      <w:pPr>
        <w:pStyle w:val="Teksts"/>
        <w:rPr>
          <w:color w:val="000000"/>
        </w:rPr>
      </w:pPr>
      <w:r>
        <w:t>Sabiedriskās ēdināšanas pakalpojumu sniegšana ar piesaisti pastāvīg</w:t>
      </w:r>
      <w:r w:rsidR="008559B5">
        <w:t>ai</w:t>
      </w:r>
      <w:r>
        <w:t xml:space="preserve"> sabiedriskās ēdināšanas</w:t>
      </w:r>
      <w:r w:rsidR="008559B5">
        <w:t xml:space="preserve"> pakalpojumu sniegšanas </w:t>
      </w:r>
      <w:r>
        <w:t>viet</w:t>
      </w:r>
      <w:r w:rsidR="008559B5">
        <w:t>ai</w:t>
      </w:r>
      <w:r>
        <w:t xml:space="preserve"> ir atļauta v</w:t>
      </w:r>
      <w:r>
        <w:rPr>
          <w:color w:val="000000"/>
        </w:rPr>
        <w:t>isā pašvaldības administratīvajā teritorijā.</w:t>
      </w:r>
    </w:p>
    <w:p w14:paraId="3442B6A1" w14:textId="2FF4A462" w:rsidR="004A6549" w:rsidRDefault="00EF11D6">
      <w:pPr>
        <w:pStyle w:val="Teksts"/>
      </w:pPr>
      <w:r>
        <w:t>Sabiedriskās ēdināšanas pakalpojumu sniegšana bez piesaistes pastāvīga</w:t>
      </w:r>
      <w:r w:rsidR="00C469B7">
        <w:t>i</w:t>
      </w:r>
      <w:r>
        <w:t xml:space="preserve"> sabiedriskās ēdināšanas </w:t>
      </w:r>
      <w:r w:rsidR="008559B5">
        <w:t xml:space="preserve">pakalpojumu sniegšanas </w:t>
      </w:r>
      <w:r>
        <w:t>viet</w:t>
      </w:r>
      <w:r w:rsidR="008559B5">
        <w:t>ai</w:t>
      </w:r>
      <w:r>
        <w:t xml:space="preserve"> ir atļauta:</w:t>
      </w:r>
    </w:p>
    <w:p w14:paraId="7E650A16" w14:textId="77777777" w:rsidR="004A6549" w:rsidRDefault="00EF11D6" w:rsidP="00F45AA6">
      <w:pPr>
        <w:pStyle w:val="Teksts"/>
        <w:numPr>
          <w:ilvl w:val="1"/>
          <w:numId w:val="2"/>
        </w:numPr>
      </w:pPr>
      <w:r>
        <w:t>Parku zonā;</w:t>
      </w:r>
    </w:p>
    <w:p w14:paraId="0540F8C3" w14:textId="183313CD" w:rsidR="004A6549" w:rsidRDefault="00211093" w:rsidP="00F45AA6">
      <w:pPr>
        <w:pStyle w:val="Teksts"/>
        <w:numPr>
          <w:ilvl w:val="1"/>
          <w:numId w:val="2"/>
        </w:numPr>
      </w:pPr>
      <w:r>
        <w:rPr>
          <w:rFonts w:eastAsia="Arial"/>
        </w:rPr>
        <w:t>vietās</w:t>
      </w:r>
      <w:r>
        <w:t>, par kurām tiek rīkota zemes nomas tiesību izsole;</w:t>
      </w:r>
    </w:p>
    <w:p w14:paraId="2894139A" w14:textId="18520380" w:rsidR="004A6549" w:rsidRDefault="00647316" w:rsidP="00F45AA6">
      <w:pPr>
        <w:pStyle w:val="Teksts"/>
        <w:numPr>
          <w:ilvl w:val="1"/>
          <w:numId w:val="2"/>
        </w:numPr>
      </w:pPr>
      <w:r>
        <w:t xml:space="preserve">pasākuma laikā </w:t>
      </w:r>
      <w:r w:rsidR="000F4DD9">
        <w:t>visā pašvaldības administratīvajā teritorijā.</w:t>
      </w:r>
    </w:p>
    <w:p w14:paraId="53C0CEB7" w14:textId="1A0C6814" w:rsidR="004A6549" w:rsidRDefault="00EF11D6">
      <w:pPr>
        <w:pStyle w:val="Teksts"/>
        <w:rPr>
          <w:rFonts w:cs="Arial"/>
        </w:rPr>
      </w:pPr>
      <w:bookmarkStart w:id="15" w:name="_Ref152601984"/>
      <w:r>
        <w:lastRenderedPageBreak/>
        <w:t>Sabiedriskās ēdināšanas pakalpojumu sniegšanas vietai (izņemot vietās, par kurām tiek rīkota zemes nomas tiesību izsole</w:t>
      </w:r>
      <w:r w:rsidR="00C04B50">
        <w:t>,</w:t>
      </w:r>
      <w:r>
        <w:t xml:space="preserve"> vai pasākuma laikā</w:t>
      </w:r>
      <w:r w:rsidR="00E22C42">
        <w:t xml:space="preserve">, </w:t>
      </w:r>
      <w:r w:rsidR="00E22C42" w:rsidRPr="00E22C42">
        <w:t>ciktāl izsoles noteikumi un nomas tiesību līgums nenoteic citādāk</w:t>
      </w:r>
      <w:r>
        <w:t>) jāatbilst šād</w:t>
      </w:r>
      <w:r w:rsidR="0051669F">
        <w:t>ām</w:t>
      </w:r>
      <w:r>
        <w:t xml:space="preserve"> </w:t>
      </w:r>
      <w:r w:rsidR="0051669F">
        <w:t>prasībām</w:t>
      </w:r>
      <w:r>
        <w:t>:</w:t>
      </w:r>
      <w:bookmarkEnd w:id="15"/>
      <w:r>
        <w:t xml:space="preserve"> </w:t>
      </w:r>
    </w:p>
    <w:p w14:paraId="26C71F2B" w14:textId="298940FC" w:rsidR="004A6549" w:rsidRDefault="00EF11D6" w:rsidP="00F45AA6">
      <w:pPr>
        <w:pStyle w:val="Teksts"/>
        <w:numPr>
          <w:ilvl w:val="1"/>
          <w:numId w:val="2"/>
        </w:numPr>
      </w:pPr>
      <w:r>
        <w:t>jāparedz Liepājas pilsētvide</w:t>
      </w:r>
      <w:r w:rsidR="00D60950">
        <w:t>i</w:t>
      </w:r>
      <w:r>
        <w:t xml:space="preserve"> raksturīga</w:t>
      </w:r>
      <w:r w:rsidR="00B20DBF">
        <w:t>s</w:t>
      </w:r>
      <w:r>
        <w:t xml:space="preserve"> arhitektūra</w:t>
      </w:r>
      <w:r w:rsidR="00B20DBF">
        <w:t>s</w:t>
      </w:r>
      <w:r>
        <w:t xml:space="preserve"> un konkrētas pilsētvides zonas apbūves raksturam un mērogam atbilstošs vizuālais dizaina risinājums;</w:t>
      </w:r>
    </w:p>
    <w:p w14:paraId="176B3E7B" w14:textId="5AFD932F" w:rsidR="00B66DD0" w:rsidRPr="003F17E5" w:rsidRDefault="00B66DD0" w:rsidP="00F45AA6">
      <w:pPr>
        <w:pStyle w:val="Teksts"/>
        <w:numPr>
          <w:ilvl w:val="1"/>
          <w:numId w:val="2"/>
        </w:numPr>
      </w:pPr>
      <w:r w:rsidRPr="003F17E5">
        <w:t xml:space="preserve">jāizmanto augstvērtīgus, </w:t>
      </w:r>
      <w:proofErr w:type="spellStart"/>
      <w:r w:rsidRPr="003F17E5">
        <w:t>ilgmūžīgus</w:t>
      </w:r>
      <w:proofErr w:type="spellEnd"/>
      <w:r w:rsidRPr="003F17E5">
        <w:t xml:space="preserve"> un kvalitatīvus materiālus;</w:t>
      </w:r>
    </w:p>
    <w:p w14:paraId="0E8775D1" w14:textId="60FBE4BF" w:rsidR="00E13D75" w:rsidRPr="00E13D75" w:rsidRDefault="00E13D75" w:rsidP="00F45AA6">
      <w:pPr>
        <w:pStyle w:val="Teksts"/>
        <w:numPr>
          <w:ilvl w:val="1"/>
          <w:numId w:val="2"/>
        </w:numPr>
      </w:pPr>
      <w:r>
        <w:t>konstrukcijām, konstruktīvajām un dekoratīvajām detaļām jābūt bez mehāniskiem bojājumiem</w:t>
      </w:r>
      <w:r w:rsidR="00B20DBF">
        <w:t>,</w:t>
      </w:r>
      <w:r>
        <w:t xml:space="preserve"> krāsojuma defektiem</w:t>
      </w:r>
      <w:r w:rsidR="00B20DBF">
        <w:t xml:space="preserve"> un</w:t>
      </w:r>
      <w:r w:rsidR="008A7170">
        <w:t xml:space="preserve"> rūsas. T</w:t>
      </w:r>
      <w:r>
        <w:t>ehniskajiem risinājumiem jābūt kvalitatīvi izpildītiem</w:t>
      </w:r>
      <w:r>
        <w:rPr>
          <w:shd w:val="clear" w:color="auto" w:fill="FFFFFF"/>
        </w:rPr>
        <w:t>;</w:t>
      </w:r>
    </w:p>
    <w:p w14:paraId="5FF62202" w14:textId="77777777" w:rsidR="008041A2" w:rsidRDefault="008041A2" w:rsidP="00F45AA6">
      <w:pPr>
        <w:pStyle w:val="Teksts"/>
        <w:numPr>
          <w:ilvl w:val="1"/>
          <w:numId w:val="2"/>
        </w:numPr>
      </w:pPr>
      <w:r>
        <w:rPr>
          <w:shd w:val="clear" w:color="auto" w:fill="FFFFFF"/>
        </w:rPr>
        <w:t>jāizmanto pilsētvidē integrējamus, klusinātus toņus vai monohromu kolorītu;</w:t>
      </w:r>
    </w:p>
    <w:p w14:paraId="67B08AA5" w14:textId="44F7D52C" w:rsidR="00262F59" w:rsidRPr="003F17E5" w:rsidRDefault="00262F59" w:rsidP="00F45AA6">
      <w:pPr>
        <w:pStyle w:val="Teksts"/>
        <w:numPr>
          <w:ilvl w:val="1"/>
          <w:numId w:val="2"/>
        </w:numPr>
      </w:pPr>
      <w:r w:rsidRPr="003F17E5">
        <w:t xml:space="preserve">uzrakstiem un citiem reklāmas elementiem jāatbilst normatīvajos aktos, kas paredz reklāmu, </w:t>
      </w:r>
      <w:proofErr w:type="spellStart"/>
      <w:r w:rsidRPr="003F17E5">
        <w:t>izkārtņu</w:t>
      </w:r>
      <w:proofErr w:type="spellEnd"/>
      <w:r w:rsidRPr="003F17E5">
        <w:t xml:space="preserve"> un citu informatīvo materiālu izvietošanas un izmantošanas kārtību, noteiktajām prasībām;</w:t>
      </w:r>
    </w:p>
    <w:p w14:paraId="0FF5F220" w14:textId="7F4705C6" w:rsidR="004A6549" w:rsidRPr="0062788E" w:rsidRDefault="00262F59" w:rsidP="00F45AA6">
      <w:pPr>
        <w:pStyle w:val="Teksts"/>
        <w:numPr>
          <w:ilvl w:val="1"/>
          <w:numId w:val="2"/>
        </w:numPr>
      </w:pPr>
      <w:r w:rsidRPr="00CE53CE">
        <w:t xml:space="preserve">sabiedriskās ēdināšanas pakalpojumu sniegšanas vietas </w:t>
      </w:r>
      <w:r>
        <w:t>elementos nav pieļaujama ar konkrētā tirdzniecības dalībnieka produkciju nesaistītas reklāmas izmantošana</w:t>
      </w:r>
      <w:r>
        <w:rPr>
          <w:rFonts w:eastAsia="Arial"/>
        </w:rPr>
        <w:t>;</w:t>
      </w:r>
    </w:p>
    <w:p w14:paraId="1D72A099" w14:textId="77777777" w:rsidR="0062788E" w:rsidRDefault="0062788E" w:rsidP="00F45AA6">
      <w:pPr>
        <w:pStyle w:val="Teksts"/>
        <w:numPr>
          <w:ilvl w:val="1"/>
          <w:numId w:val="2"/>
        </w:numPr>
      </w:pPr>
      <w:r>
        <w:t xml:space="preserve">visiem sabiedriskās </w:t>
      </w:r>
      <w:r w:rsidRPr="00CE53CE">
        <w:t xml:space="preserve">ēdināšanas pakalpojumu sniegšanas vietas </w:t>
      </w:r>
      <w:r>
        <w:t>elementiem jābūt stilistiski vienotiem;</w:t>
      </w:r>
    </w:p>
    <w:p w14:paraId="678FE98E" w14:textId="79294CF8" w:rsidR="0062788E" w:rsidRDefault="00DE3982" w:rsidP="00F45AA6">
      <w:pPr>
        <w:pStyle w:val="Teksts"/>
        <w:numPr>
          <w:ilvl w:val="1"/>
          <w:numId w:val="2"/>
        </w:numPr>
      </w:pPr>
      <w:r>
        <w:t xml:space="preserve">ielu </w:t>
      </w:r>
      <w:r w:rsidR="0062788E">
        <w:t xml:space="preserve">tirdzniecības </w:t>
      </w:r>
      <w:r>
        <w:t xml:space="preserve">vietas </w:t>
      </w:r>
      <w:r w:rsidR="0062788E">
        <w:t>aprīkojumam jābūt mobilam, viegli pārvietojamam, nav pieļaujamas būves</w:t>
      </w:r>
      <w:r w:rsidR="00C469B7">
        <w:t>;</w:t>
      </w:r>
    </w:p>
    <w:p w14:paraId="3BD8C242" w14:textId="20E2FDD9" w:rsidR="0062788E" w:rsidRDefault="0062788E" w:rsidP="00F45AA6">
      <w:pPr>
        <w:pStyle w:val="Teksts"/>
        <w:numPr>
          <w:ilvl w:val="1"/>
          <w:numId w:val="2"/>
        </w:numPr>
      </w:pPr>
      <w:r>
        <w:rPr>
          <w:rFonts w:eastAsia="Times New Roman"/>
          <w:lang w:eastAsia="lv-LV"/>
        </w:rPr>
        <w:t xml:space="preserve">dienas beigās sabiedriskās ēdināšanas pakalpojumu sniegšanas vieta ir jāatbrīvo, izņemot pasākumu laikā un </w:t>
      </w:r>
      <w:r w:rsidR="004E28D5">
        <w:rPr>
          <w:rFonts w:eastAsia="Times New Roman"/>
          <w:lang w:eastAsia="lv-LV"/>
        </w:rPr>
        <w:t>vietās, kurās ir novietotas terases</w:t>
      </w:r>
      <w:r>
        <w:rPr>
          <w:rFonts w:eastAsia="Times New Roman"/>
          <w:lang w:eastAsia="lv-LV"/>
        </w:rPr>
        <w:t>;</w:t>
      </w:r>
    </w:p>
    <w:p w14:paraId="69567935" w14:textId="04D5793F" w:rsidR="004A6549" w:rsidRPr="001D4278" w:rsidRDefault="00EF11D6" w:rsidP="00F45AA6">
      <w:pPr>
        <w:pStyle w:val="Teksts"/>
        <w:numPr>
          <w:ilvl w:val="1"/>
          <w:numId w:val="2"/>
        </w:numPr>
      </w:pPr>
      <w:r>
        <w:rPr>
          <w:rFonts w:eastAsia="Arial"/>
        </w:rPr>
        <w:t>aizliegtas slēgtas teltis vai nojumes ar nolaižamām necaurspīdīgām sienām un necaurskatāmiem nožogojumiem</w:t>
      </w:r>
      <w:r w:rsidR="002B071A">
        <w:rPr>
          <w:rFonts w:eastAsia="Arial"/>
        </w:rPr>
        <w:t>.</w:t>
      </w:r>
      <w:r>
        <w:rPr>
          <w:rFonts w:eastAsia="Arial"/>
        </w:rPr>
        <w:t xml:space="preserve"> </w:t>
      </w:r>
      <w:r w:rsidR="002B071A">
        <w:rPr>
          <w:rFonts w:eastAsia="Arial"/>
        </w:rPr>
        <w:t>I</w:t>
      </w:r>
      <w:r>
        <w:rPr>
          <w:shd w:val="clear" w:color="auto" w:fill="FFFFFF"/>
        </w:rPr>
        <w:t>ekārtojuma elementi konstruktīvi veidojami tā, lai to koptēls vizuāli būtu viegls, atvērts un caurredzams</w:t>
      </w:r>
      <w:r>
        <w:rPr>
          <w:rFonts w:eastAsia="Arial"/>
        </w:rPr>
        <w:t>;</w:t>
      </w:r>
    </w:p>
    <w:p w14:paraId="140B31F7" w14:textId="77777777" w:rsidR="001D4278" w:rsidRPr="00E13D75" w:rsidRDefault="001D4278" w:rsidP="00F45AA6">
      <w:pPr>
        <w:pStyle w:val="Teksts"/>
        <w:numPr>
          <w:ilvl w:val="1"/>
          <w:numId w:val="2"/>
        </w:numPr>
      </w:pPr>
      <w:r>
        <w:rPr>
          <w:rFonts w:eastAsia="Arial"/>
        </w:rPr>
        <w:t xml:space="preserve">pieslēgšanās pie esošajiem komunikāciju tīkliem saskaņojama ar attiecīgo </w:t>
      </w:r>
      <w:r>
        <w:rPr>
          <w:shd w:val="clear" w:color="auto" w:fill="FFFFFF"/>
        </w:rPr>
        <w:t>inženierkomunikāciju turētājiem, kā arī tiem inženierkomunikāciju turētājiem, kuru esošo tīklu aizsargjoslas tiek skartas;</w:t>
      </w:r>
    </w:p>
    <w:p w14:paraId="0A753667" w14:textId="77777777" w:rsidR="00B66DD0" w:rsidRDefault="00B66DD0" w:rsidP="00F45AA6">
      <w:pPr>
        <w:pStyle w:val="Teksts"/>
        <w:numPr>
          <w:ilvl w:val="1"/>
          <w:numId w:val="2"/>
        </w:numPr>
      </w:pPr>
      <w:r>
        <w:t>teritorijas norobežojošo konstrukciju (dekoratīvo elementu vai stikla barjeru) maksimāli pieļaujamais augstums 1,20 m;</w:t>
      </w:r>
    </w:p>
    <w:p w14:paraId="157E7343" w14:textId="0471B233" w:rsidR="004A6549" w:rsidRPr="008F41DC" w:rsidRDefault="00EF11D6" w:rsidP="00F45AA6">
      <w:pPr>
        <w:pStyle w:val="Teksts"/>
        <w:numPr>
          <w:ilvl w:val="1"/>
          <w:numId w:val="2"/>
        </w:numPr>
      </w:pPr>
      <w:r>
        <w:rPr>
          <w:rFonts w:eastAsia="Arial"/>
        </w:rPr>
        <w:t>virs apmeklētājiem paredzētajiem galdiņiem atļauts izvietot tikai brīvi stāvošus saulessargus/lietussargus vai pie fasādes stiprinātas markīzes;</w:t>
      </w:r>
    </w:p>
    <w:p w14:paraId="60471CAD" w14:textId="6797C1CE" w:rsidR="008F41DC" w:rsidRPr="00262F59" w:rsidRDefault="008F41DC" w:rsidP="00F45AA6">
      <w:pPr>
        <w:pStyle w:val="Teksts"/>
        <w:numPr>
          <w:ilvl w:val="1"/>
          <w:numId w:val="2"/>
        </w:numPr>
      </w:pPr>
      <w:r>
        <w:rPr>
          <w:shd w:val="clear" w:color="auto" w:fill="FFFFFF"/>
        </w:rPr>
        <w:t>noformējumā jāiekļauj apzaļumošanas, gaismas un labiekārtojuma elementi atbilstoši gadalaikam;</w:t>
      </w:r>
    </w:p>
    <w:p w14:paraId="2F188AF6" w14:textId="77777777" w:rsidR="004A6549" w:rsidRDefault="00EF11D6" w:rsidP="00F45AA6">
      <w:pPr>
        <w:pStyle w:val="Teksts"/>
        <w:numPr>
          <w:ilvl w:val="1"/>
          <w:numId w:val="2"/>
        </w:numPr>
      </w:pPr>
      <w:r>
        <w:rPr>
          <w:rFonts w:eastAsia="Arial"/>
        </w:rPr>
        <w:t>jānodrošina bezmaksas tualetes pieejamība apmeklētājiem;</w:t>
      </w:r>
    </w:p>
    <w:p w14:paraId="70479DEC" w14:textId="3EDA2F7E" w:rsidR="00E13D75" w:rsidRDefault="00CE53CE" w:rsidP="00F45AA6">
      <w:pPr>
        <w:pStyle w:val="Teksts"/>
        <w:numPr>
          <w:ilvl w:val="1"/>
          <w:numId w:val="2"/>
        </w:numPr>
      </w:pPr>
      <w:r>
        <w:t xml:space="preserve">sabiedriskās ēdināšanas pakalpojumu sniegšanas vieta </w:t>
      </w:r>
      <w:r w:rsidR="00E13D75">
        <w:t>nedrīkst traucēt gājēju plūsmu un satiksmi, t.sk. jāparedz ietves brīvais platums ne mazāk kā 1,20 m</w:t>
      </w:r>
      <w:r w:rsidR="00622570">
        <w:t xml:space="preserve"> (</w:t>
      </w:r>
      <w:r w:rsidR="00E13D75">
        <w:t>neieskaitot ietves malu</w:t>
      </w:r>
      <w:r w:rsidR="00622570">
        <w:t>)</w:t>
      </w:r>
      <w:r w:rsidR="00E13D75">
        <w:t>;</w:t>
      </w:r>
    </w:p>
    <w:p w14:paraId="61AFBE1A" w14:textId="77777777" w:rsidR="001D4278" w:rsidRPr="001D4278" w:rsidRDefault="001D4278" w:rsidP="00F45AA6">
      <w:pPr>
        <w:pStyle w:val="Teksts"/>
        <w:numPr>
          <w:ilvl w:val="1"/>
          <w:numId w:val="2"/>
        </w:numPr>
      </w:pPr>
      <w:r>
        <w:rPr>
          <w:rFonts w:eastAsia="Arial"/>
        </w:rPr>
        <w:lastRenderedPageBreak/>
        <w:t>darbības vieta tiešā arhitektūras pieminekļa tuvumā nedrīkst traucēt kopējā tēla uztveres iespēju;</w:t>
      </w:r>
    </w:p>
    <w:p w14:paraId="53136F0F" w14:textId="77777777" w:rsidR="001D4278" w:rsidRDefault="001D4278" w:rsidP="00F45AA6">
      <w:pPr>
        <w:pStyle w:val="Teksts"/>
        <w:numPr>
          <w:ilvl w:val="1"/>
          <w:numId w:val="2"/>
        </w:numPr>
      </w:pPr>
      <w:r>
        <w:rPr>
          <w:rFonts w:eastAsia="Arial"/>
          <w:highlight w:val="white"/>
        </w:rPr>
        <w:t>nedrīkst aizsegt satiksmes organizācijas tehniskos līdzekļus, pasliktinot to redzamību un uztveršanu</w:t>
      </w:r>
      <w:r>
        <w:rPr>
          <w:rFonts w:eastAsia="Arial"/>
        </w:rPr>
        <w:t>;</w:t>
      </w:r>
    </w:p>
    <w:p w14:paraId="3C1FCC4F" w14:textId="76C41091" w:rsidR="004A6549" w:rsidRPr="00265944" w:rsidRDefault="00EF11D6" w:rsidP="00F45AA6">
      <w:pPr>
        <w:pStyle w:val="Teksts"/>
        <w:numPr>
          <w:ilvl w:val="1"/>
          <w:numId w:val="2"/>
        </w:numPr>
      </w:pPr>
      <w:r>
        <w:t xml:space="preserve">nedrīkst bojāt </w:t>
      </w:r>
      <w:r w:rsidR="002B071A">
        <w:t xml:space="preserve">apstādījumus, </w:t>
      </w:r>
      <w:r>
        <w:t>zālāju, zālienu</w:t>
      </w:r>
      <w:r w:rsidR="002B071A">
        <w:t xml:space="preserve"> un</w:t>
      </w:r>
      <w:r>
        <w:t xml:space="preserve"> ietvju segumu un pēc tirdzniecības beigām </w:t>
      </w:r>
      <w:r w:rsidR="00265944" w:rsidRPr="00265944">
        <w:t xml:space="preserve">tirdzniecības </w:t>
      </w:r>
      <w:r w:rsidR="00DF1F6D" w:rsidRPr="00265944">
        <w:t>vieta</w:t>
      </w:r>
      <w:r w:rsidR="00265944" w:rsidRPr="00265944">
        <w:t>i</w:t>
      </w:r>
      <w:r w:rsidR="00DF1F6D" w:rsidRPr="00265944">
        <w:t xml:space="preserve"> </w:t>
      </w:r>
      <w:r w:rsidRPr="00265944">
        <w:t>jābūt tādā stāvoklī, kā pirms tirdzniecības vietas uzstādīšanas;</w:t>
      </w:r>
    </w:p>
    <w:p w14:paraId="0067D4D3" w14:textId="77777777" w:rsidR="004A6549" w:rsidRDefault="00EF11D6" w:rsidP="00F45AA6">
      <w:pPr>
        <w:pStyle w:val="Teksts"/>
        <w:numPr>
          <w:ilvl w:val="1"/>
          <w:numId w:val="2"/>
        </w:numPr>
      </w:pPr>
      <w:r>
        <w:t>sabiedriskās ēdināšanas pakalpojumu sniegšanas vietās atvērtajās terasēs (izņemot pasākuma laikā):</w:t>
      </w:r>
    </w:p>
    <w:p w14:paraId="2A5C5D53" w14:textId="314A2F63" w:rsidR="004A6549" w:rsidRDefault="00EF11D6" w:rsidP="00F45AA6">
      <w:pPr>
        <w:pStyle w:val="Teksts"/>
        <w:numPr>
          <w:ilvl w:val="2"/>
          <w:numId w:val="2"/>
        </w:numPr>
      </w:pPr>
      <w:r>
        <w:rPr>
          <w:highlight w:val="white"/>
        </w:rPr>
        <w:t>terases grīdas izvietošana pieļaujama tikai teritorijās bez cietā seguma</w:t>
      </w:r>
      <w:r w:rsidR="00622570">
        <w:rPr>
          <w:highlight w:val="white"/>
        </w:rPr>
        <w:t xml:space="preserve"> vai</w:t>
      </w:r>
      <w:r>
        <w:rPr>
          <w:highlight w:val="white"/>
        </w:rPr>
        <w:t xml:space="preserve"> uz nekvalitatīva seguma</w:t>
      </w:r>
      <w:r w:rsidR="00622570">
        <w:rPr>
          <w:highlight w:val="white"/>
        </w:rPr>
        <w:t xml:space="preserve">, vai </w:t>
      </w:r>
      <w:r>
        <w:rPr>
          <w:highlight w:val="white"/>
        </w:rPr>
        <w:t>uz seguma ar līmeņa starpību;</w:t>
      </w:r>
    </w:p>
    <w:p w14:paraId="3474F53F" w14:textId="77777777" w:rsidR="004A6549" w:rsidRDefault="00EF11D6" w:rsidP="00F45AA6">
      <w:pPr>
        <w:pStyle w:val="Teksts"/>
        <w:numPr>
          <w:ilvl w:val="2"/>
          <w:numId w:val="2"/>
        </w:numPr>
      </w:pPr>
      <w:r>
        <w:rPr>
          <w:highlight w:val="white"/>
        </w:rPr>
        <w:t>terases grīdas savienojumam ar ietvi un ietves savienojumam ar brauktuvi jābūt vienā līmenī, nodrošinot netraucētu gājēju un personu ar funkcionālajiem traucējumiem pārvietošanos un piekļuvi;</w:t>
      </w:r>
    </w:p>
    <w:p w14:paraId="05F14DAE" w14:textId="27D6CD09" w:rsidR="004A6549" w:rsidRPr="007917C4" w:rsidRDefault="00EF11D6" w:rsidP="00F45AA6">
      <w:pPr>
        <w:pStyle w:val="Teksts"/>
        <w:numPr>
          <w:ilvl w:val="2"/>
          <w:numId w:val="2"/>
        </w:numPr>
      </w:pPr>
      <w:r>
        <w:t xml:space="preserve">terasei jābūt izbūvētai brīvai piekļuvei inženierkomunikāciju akām un </w:t>
      </w:r>
      <w:proofErr w:type="spellStart"/>
      <w:r>
        <w:t>uztvērējakām</w:t>
      </w:r>
      <w:proofErr w:type="spellEnd"/>
      <w:r>
        <w:t xml:space="preserve"> (</w:t>
      </w:r>
      <w:proofErr w:type="spellStart"/>
      <w:r>
        <w:t>gūlijām</w:t>
      </w:r>
      <w:proofErr w:type="spellEnd"/>
      <w:r>
        <w:t xml:space="preserve">), </w:t>
      </w:r>
      <w:r w:rsidR="00645F0B">
        <w:t xml:space="preserve">pirms tam saņemot </w:t>
      </w:r>
      <w:r>
        <w:t>saskaņo</w:t>
      </w:r>
      <w:r w:rsidR="00645F0B">
        <w:t>jumu</w:t>
      </w:r>
      <w:r>
        <w:t xml:space="preserve"> </w:t>
      </w:r>
      <w:r w:rsidR="00645F0B">
        <w:t>no</w:t>
      </w:r>
      <w:r>
        <w:t xml:space="preserve"> attiecīgo inženierkomunikāciju īpašniek</w:t>
      </w:r>
      <w:r w:rsidR="00645F0B">
        <w:t>a</w:t>
      </w:r>
      <w:r w:rsidR="00FA5992" w:rsidRPr="00FA5992">
        <w:t>;</w:t>
      </w:r>
    </w:p>
    <w:p w14:paraId="153DACE2" w14:textId="52F22B0D" w:rsidR="004A6549" w:rsidRPr="009B6445" w:rsidRDefault="00EF11D6" w:rsidP="00F45AA6">
      <w:pPr>
        <w:pStyle w:val="Teksts"/>
        <w:numPr>
          <w:ilvl w:val="1"/>
          <w:numId w:val="2"/>
        </w:numPr>
      </w:pPr>
      <w:r>
        <w:rPr>
          <w:shd w:val="clear" w:color="auto" w:fill="FFFFFF"/>
        </w:rPr>
        <w:t>ja ielu tirdzniecības atļauja sabiedriskās ēdināšanas pakalpojumu sniegšanai tiek izsniegta tirdzniecībai pie pastāvīgās tirdzniecības vietas, kas atrodas dzīvojamā mājā, tirdzniecības dalībniekam ir jānodrošina sabiedriskā kārtība, t</w:t>
      </w:r>
      <w:r w:rsidR="00144319">
        <w:rPr>
          <w:shd w:val="clear" w:color="auto" w:fill="FFFFFF"/>
        </w:rPr>
        <w:t>.</w:t>
      </w:r>
      <w:r>
        <w:rPr>
          <w:shd w:val="clear" w:color="auto" w:fill="FFFFFF"/>
        </w:rPr>
        <w:t>sk</w:t>
      </w:r>
      <w:r w:rsidR="00C04B50">
        <w:rPr>
          <w:shd w:val="clear" w:color="auto" w:fill="FFFFFF"/>
        </w:rPr>
        <w:t>.</w:t>
      </w:r>
      <w:r>
        <w:rPr>
          <w:shd w:val="clear" w:color="auto" w:fill="FFFFFF"/>
        </w:rPr>
        <w:t xml:space="preserve"> naktsmiera, trokšņu līmeņa un citu normatīvajos aktos noteikto prasību ievērošan</w:t>
      </w:r>
      <w:r w:rsidR="00C04B50">
        <w:rPr>
          <w:shd w:val="clear" w:color="auto" w:fill="FFFFFF"/>
        </w:rPr>
        <w:t>a</w:t>
      </w:r>
      <w:r w:rsidR="00BC689D">
        <w:rPr>
          <w:shd w:val="clear" w:color="auto" w:fill="FFFFFF"/>
        </w:rPr>
        <w:t>;</w:t>
      </w:r>
    </w:p>
    <w:p w14:paraId="55DDAB4E" w14:textId="408219BF" w:rsidR="009B6445" w:rsidRPr="00BC689D" w:rsidRDefault="009B6445" w:rsidP="009B6445">
      <w:pPr>
        <w:pStyle w:val="Teksts"/>
        <w:numPr>
          <w:ilvl w:val="1"/>
          <w:numId w:val="2"/>
        </w:numPr>
      </w:pPr>
      <w:r>
        <w:rPr>
          <w:shd w:val="clear" w:color="auto" w:fill="FFFFFF"/>
        </w:rPr>
        <w:t>ielu tirdzniecības vietā, kurā notiek sabiedriskās ēdināšanas pakalpojumu sniegšana, mūziku drīkst atskaņot un skaņu pastiprinošas iekārtas izmantot tikai līdz plkst. 23.00;</w:t>
      </w:r>
    </w:p>
    <w:p w14:paraId="300F03D8" w14:textId="269F4EE1" w:rsidR="00BC689D" w:rsidRPr="00CB6D77" w:rsidRDefault="00BC689D" w:rsidP="00F45AA6">
      <w:pPr>
        <w:pStyle w:val="Teksts"/>
        <w:numPr>
          <w:ilvl w:val="1"/>
          <w:numId w:val="2"/>
        </w:numPr>
        <w:rPr>
          <w:rFonts w:ascii="Times New Roman" w:hAnsi="Times New Roman"/>
        </w:rPr>
      </w:pPr>
      <w:bookmarkStart w:id="16" w:name="_Ref157676162"/>
      <w:r>
        <w:t xml:space="preserve">sabiedriskās ēdināšanas pakalpojumu sniegšanas vietā jānorāda vienreiz lietojamo galda trauku un piederumu cena, nodrošinot klientam </w:t>
      </w:r>
      <w:r w:rsidR="00B856C0">
        <w:t xml:space="preserve">iespēju, </w:t>
      </w:r>
      <w:r>
        <w:t>saņemot pakalpojumu</w:t>
      </w:r>
      <w:r w:rsidR="00FA5992">
        <w:t>, izmantot savus traukus.</w:t>
      </w:r>
      <w:bookmarkEnd w:id="16"/>
    </w:p>
    <w:p w14:paraId="00F458C1" w14:textId="3D23461E" w:rsidR="00436C4D" w:rsidRPr="006121E2" w:rsidRDefault="00436C4D" w:rsidP="00436C4D">
      <w:pPr>
        <w:pStyle w:val="Teksts"/>
      </w:pPr>
      <w:r>
        <w:t>Par esošās sabiedriskās ēdināšanas vietas izvietojuma izmaiņām jāinformē pašvaldību.</w:t>
      </w:r>
    </w:p>
    <w:p w14:paraId="7A1E1511" w14:textId="7C7CEF8F" w:rsidR="004A6549" w:rsidRDefault="00722223" w:rsidP="00F50F3A">
      <w:pPr>
        <w:pStyle w:val="Mazaisvirsraksts"/>
        <w:rPr>
          <w:color w:val="A6A6A6"/>
        </w:rPr>
      </w:pPr>
      <w:r>
        <w:t xml:space="preserve">Ielu tirdzniecības atļaujas saņemšanas kārtība sabiedriskās ēdināšanas </w:t>
      </w:r>
      <w:r w:rsidRPr="00F50F3A">
        <w:t>pakalpojumu</w:t>
      </w:r>
      <w:r>
        <w:t xml:space="preserve"> sniegšanai </w:t>
      </w:r>
      <w:r w:rsidRPr="00C25C8A">
        <w:t>bez piesaistes</w:t>
      </w:r>
      <w:r>
        <w:t xml:space="preserve"> pastāvīgajai </w:t>
      </w:r>
      <w:r w:rsidRPr="008909A4">
        <w:t>sabiedriskās</w:t>
      </w:r>
      <w:r>
        <w:t xml:space="preserve"> ēdināšanas pakalpojumu sniegšanas vietai</w:t>
      </w:r>
    </w:p>
    <w:p w14:paraId="6F1B2B81" w14:textId="4EEB691A" w:rsidR="004A6549" w:rsidRDefault="00EF11D6">
      <w:pPr>
        <w:pStyle w:val="Teksts"/>
      </w:pPr>
      <w:bookmarkStart w:id="17" w:name="_Ref157599444"/>
      <w:r>
        <w:t xml:space="preserve">Lai saņemtu </w:t>
      </w:r>
      <w:r w:rsidR="005F65D9">
        <w:t xml:space="preserve">ielu tirdzniecības atļauju </w:t>
      </w:r>
      <w:r>
        <w:t xml:space="preserve">sabiedriskās ēdināšanas pakalpojumu sniegšanai </w:t>
      </w:r>
      <w:r w:rsidRPr="007917C4">
        <w:rPr>
          <w:bCs/>
        </w:rPr>
        <w:t>Parku zonā</w:t>
      </w:r>
      <w:r w:rsidR="00FD12F6">
        <w:rPr>
          <w:bCs/>
        </w:rPr>
        <w:t xml:space="preserve"> </w:t>
      </w:r>
      <w:r>
        <w:rPr>
          <w:bCs/>
        </w:rPr>
        <w:t>bez piesaistes</w:t>
      </w:r>
      <w:r>
        <w:t xml:space="preserve"> pastāvīgajai sabiedriskās ēdināšanas pakalpojumu sniegšanas vietai, tirdzniecības dalībnieks</w:t>
      </w:r>
      <w:r w:rsidR="00B240EB" w:rsidRPr="00B240EB">
        <w:t xml:space="preserve"> </w:t>
      </w:r>
      <w:r w:rsidR="00B240EB">
        <w:t>klātienē pašvaldībā vai elektroniski</w:t>
      </w:r>
      <w:r>
        <w:t xml:space="preserve"> </w:t>
      </w:r>
      <w:r w:rsidR="00666129">
        <w:t>iesniedz:</w:t>
      </w:r>
      <w:r>
        <w:t xml:space="preserve"> </w:t>
      </w:r>
      <w:bookmarkEnd w:id="17"/>
    </w:p>
    <w:p w14:paraId="0060D74C" w14:textId="12299763" w:rsidR="004A6549" w:rsidRDefault="00043C38" w:rsidP="00F45AA6">
      <w:pPr>
        <w:pStyle w:val="Teksts"/>
        <w:numPr>
          <w:ilvl w:val="1"/>
          <w:numId w:val="2"/>
        </w:numPr>
      </w:pPr>
      <w:r>
        <w:t>i</w:t>
      </w:r>
      <w:r w:rsidR="000B1C29">
        <w:t>esniegumu,</w:t>
      </w:r>
      <w:r w:rsidR="00666129">
        <w:t xml:space="preserve"> </w:t>
      </w:r>
      <w:r w:rsidR="000B1C29">
        <w:t>norād</w:t>
      </w:r>
      <w:r>
        <w:t>ot šādu informāciju</w:t>
      </w:r>
      <w:r w:rsidR="000B1C29">
        <w:t>:</w:t>
      </w:r>
    </w:p>
    <w:p w14:paraId="1E303396" w14:textId="4F3E730E" w:rsidR="004A6549" w:rsidRDefault="00EF11D6" w:rsidP="00F45AA6">
      <w:pPr>
        <w:pStyle w:val="Teksts"/>
        <w:numPr>
          <w:ilvl w:val="2"/>
          <w:numId w:val="2"/>
        </w:numPr>
      </w:pPr>
      <w:r>
        <w:lastRenderedPageBreak/>
        <w:t>fiziskās personas vārdu, uzvārdu</w:t>
      </w:r>
      <w:r w:rsidR="00146215">
        <w:t xml:space="preserve">, </w:t>
      </w:r>
      <w:r>
        <w:t>nodokļu maksātāja reģistrācijas kodu, deklarēto adresi vai juridiskās personas nosaukumu (firmu)</w:t>
      </w:r>
      <w:r w:rsidR="00146215">
        <w:t>,</w:t>
      </w:r>
      <w:r>
        <w:t xml:space="preserve"> nodokļu maksātāja reģistrācijas kodu, juridisko adresi; </w:t>
      </w:r>
    </w:p>
    <w:p w14:paraId="3A37C514" w14:textId="105AD2D7" w:rsidR="004A6549" w:rsidRDefault="00EF11D6" w:rsidP="00F45AA6">
      <w:pPr>
        <w:pStyle w:val="Teksts"/>
        <w:numPr>
          <w:ilvl w:val="2"/>
          <w:numId w:val="2"/>
        </w:numPr>
      </w:pPr>
      <w:r>
        <w:t>sabiedriskās ēdināšanas pakalpojumu sniegšanas vietu</w:t>
      </w:r>
      <w:r w:rsidR="00C3255F">
        <w:t xml:space="preserve">, </w:t>
      </w:r>
      <w:r>
        <w:t>adresi, datumu, laiku, ilgumu, kopējo aizņemamo sabiedriskās ēdināšanas vietas platību;</w:t>
      </w:r>
    </w:p>
    <w:p w14:paraId="0890725A" w14:textId="77777777" w:rsidR="004A6549" w:rsidRDefault="00EF11D6" w:rsidP="00F45AA6">
      <w:pPr>
        <w:pStyle w:val="Teksts"/>
        <w:numPr>
          <w:ilvl w:val="2"/>
          <w:numId w:val="2"/>
        </w:numPr>
      </w:pPr>
      <w:r>
        <w:t>realizējamo preču grupas;</w:t>
      </w:r>
    </w:p>
    <w:p w14:paraId="76EFDC6E" w14:textId="46517817" w:rsidR="004A6549" w:rsidRDefault="00EF11D6" w:rsidP="00F45AA6">
      <w:pPr>
        <w:pStyle w:val="Teksts"/>
        <w:numPr>
          <w:ilvl w:val="2"/>
          <w:numId w:val="2"/>
        </w:numPr>
      </w:pPr>
      <w:r>
        <w:t>tirdzniecības dalībnieka apliecinājumu par Valsts ieņēmumu dienestā reģistrētās nodokļu un citu maksājumu reģistrēšanas elektroniskās ierīces vai iekārtas tehniskās pases vai Valsts ieņēmumu dienestā reģistrēt</w:t>
      </w:r>
      <w:r w:rsidR="00146215">
        <w:t>u</w:t>
      </w:r>
      <w:r>
        <w:t xml:space="preserve"> </w:t>
      </w:r>
      <w:proofErr w:type="spellStart"/>
      <w:r>
        <w:t>kvīšu</w:t>
      </w:r>
      <w:proofErr w:type="spellEnd"/>
      <w:r>
        <w:t xml:space="preserve"> esamību, ja tirdzniecības dalībnieks ir reģistrējis saimniecisko darbību;</w:t>
      </w:r>
    </w:p>
    <w:p w14:paraId="6AE85654" w14:textId="658DA391" w:rsidR="004A6549" w:rsidRDefault="00EF11D6" w:rsidP="00F45AA6">
      <w:pPr>
        <w:pStyle w:val="Teksts"/>
        <w:numPr>
          <w:ilvl w:val="2"/>
          <w:numId w:val="2"/>
        </w:numPr>
      </w:pPr>
      <w:r>
        <w:t>apliecinājumu par noteikumos noteiktās kārtības</w:t>
      </w:r>
      <w:r w:rsidR="00587C2B">
        <w:t xml:space="preserve"> un prasību</w:t>
      </w:r>
      <w:r>
        <w:t xml:space="preserve"> ievērošanu;</w:t>
      </w:r>
    </w:p>
    <w:p w14:paraId="7E5861BA" w14:textId="5C4C9D35" w:rsidR="00043C38" w:rsidRDefault="00043C38" w:rsidP="00F45AA6">
      <w:pPr>
        <w:pStyle w:val="Teksts"/>
        <w:numPr>
          <w:ilvl w:val="1"/>
          <w:numId w:val="2"/>
        </w:numPr>
      </w:pPr>
      <w:r>
        <w:t>pievienojot šādus dokumentus:</w:t>
      </w:r>
    </w:p>
    <w:p w14:paraId="61C3BBD6" w14:textId="4D3DBB57" w:rsidR="00D33601" w:rsidRDefault="00D33601" w:rsidP="00F45AA6">
      <w:pPr>
        <w:pStyle w:val="Teksts"/>
        <w:numPr>
          <w:ilvl w:val="2"/>
          <w:numId w:val="2"/>
        </w:numPr>
      </w:pPr>
      <w:r>
        <w:t xml:space="preserve"> Būvvald</w:t>
      </w:r>
      <w:r w:rsidR="00FE1DC8">
        <w:t>es</w:t>
      </w:r>
      <w:r>
        <w:t xml:space="preserve"> </w:t>
      </w:r>
      <w:r w:rsidR="00FE1DC8">
        <w:t xml:space="preserve">saskaņotu </w:t>
      </w:r>
      <w:r>
        <w:t xml:space="preserve">sabiedriskās ēdināšanas pakalpojumu vietas </w:t>
      </w:r>
      <w:proofErr w:type="spellStart"/>
      <w:r>
        <w:t>fotofiksāciju</w:t>
      </w:r>
      <w:proofErr w:type="spellEnd"/>
      <w:r>
        <w:t xml:space="preserve"> vai skici, izvietojumu situācijas plānā vai zemesgabala robežu plānā, aizņemtās teritorijas platību un izmēru, objekta vizuālais dizaina risinājumu, ja sabiedriskās ēdināšanas pakalpojumu sniegšanas vieta neatbilst noteikumu </w:t>
      </w:r>
      <w:r>
        <w:fldChar w:fldCharType="begin"/>
      </w:r>
      <w:r>
        <w:instrText xml:space="preserve"> REF _Ref152601984 \n \h  \* MERGEFORMAT </w:instrText>
      </w:r>
      <w:r>
        <w:fldChar w:fldCharType="separate"/>
      </w:r>
      <w:r w:rsidR="00BA2E6E">
        <w:t>49</w:t>
      </w:r>
      <w:r>
        <w:fldChar w:fldCharType="end"/>
      </w:r>
      <w:r>
        <w:t>.</w:t>
      </w:r>
      <w:r w:rsidR="00BA2E6E">
        <w:t> </w:t>
      </w:r>
      <w:r>
        <w:t>punktā noteiktajām prasībām;</w:t>
      </w:r>
    </w:p>
    <w:p w14:paraId="13EBE9E0" w14:textId="06872295" w:rsidR="004174BC" w:rsidRDefault="004174BC" w:rsidP="00F45AA6">
      <w:pPr>
        <w:pStyle w:val="Teksts"/>
        <w:numPr>
          <w:ilvl w:val="2"/>
          <w:numId w:val="2"/>
        </w:numPr>
      </w:pPr>
      <w:r>
        <w:rPr>
          <w:rFonts w:eastAsia="Arial"/>
        </w:rPr>
        <w:t>saskaņojumu ar nekustamā īpašuma īpašnieku vai tiesisko valdītāju (privātpersonu), vai valsts īpašumā esošā nekustamā īpašuma valdītāju</w:t>
      </w:r>
      <w:r w:rsidR="00645F0B">
        <w:rPr>
          <w:rFonts w:eastAsia="Arial"/>
        </w:rPr>
        <w:t>, ja sabiedriskās ēdināšanas pakalpojuma sniedzējs nav nekustamā īpašuma īpašnieks vai tiesiskais valdītājs</w:t>
      </w:r>
      <w:r>
        <w:t>;</w:t>
      </w:r>
    </w:p>
    <w:p w14:paraId="5C77FCE2" w14:textId="1D5CE262" w:rsidR="004174BC" w:rsidRPr="005B21C2" w:rsidRDefault="004174BC" w:rsidP="00F45AA6">
      <w:pPr>
        <w:pStyle w:val="Teksts"/>
        <w:numPr>
          <w:ilvl w:val="2"/>
          <w:numId w:val="2"/>
        </w:numPr>
      </w:pPr>
      <w:r w:rsidRPr="005B21C2">
        <w:t xml:space="preserve">saskaņojumu ar pastāvīgās tirdzniecības vai pakalpojumu sniegšanas vietas īpašnieku vai tā pārstāvi, ja sabiedriskās ēdināšanas pakalpojumu sniegšana paredzēta vietā, kas tirdzniecības veikšanas laikā aizsedz pastāvīgās tirdzniecības vai pakalpojumu sniegšanas vietas skatlogu </w:t>
      </w:r>
      <w:r w:rsidR="00A25CBE">
        <w:t xml:space="preserve">vai </w:t>
      </w:r>
      <w:r w:rsidRPr="005B21C2">
        <w:t>reklāmas stendu</w:t>
      </w:r>
      <w:r w:rsidR="00D33601" w:rsidRPr="005B21C2">
        <w:t>.</w:t>
      </w:r>
      <w:r w:rsidRPr="005B21C2">
        <w:t xml:space="preserve"> </w:t>
      </w:r>
    </w:p>
    <w:p w14:paraId="2E0CCE00" w14:textId="749E4DD7" w:rsidR="004A6549" w:rsidRDefault="00722223" w:rsidP="00F50F3A">
      <w:pPr>
        <w:pStyle w:val="Mazaisvirsraksts"/>
        <w:rPr>
          <w:color w:val="A6A6A6"/>
        </w:rPr>
      </w:pPr>
      <w:r>
        <w:t xml:space="preserve">Ielu </w:t>
      </w:r>
      <w:r w:rsidRPr="00F50F3A">
        <w:t>tirdzniecības</w:t>
      </w:r>
      <w:r>
        <w:t xml:space="preserve"> atļaujas saņemšanas kārtība sabiedriskās ēdināšanas pakalpojumu sniegšanai </w:t>
      </w:r>
      <w:r w:rsidRPr="00C25C8A">
        <w:t>ar piesaisti</w:t>
      </w:r>
      <w:r>
        <w:t xml:space="preserve"> pastāvīgajai sabiedriskās ēdināšanas pakalpojumu sniegšanas vietai</w:t>
      </w:r>
    </w:p>
    <w:p w14:paraId="7E71D7FC" w14:textId="01A69A31" w:rsidR="00043C38" w:rsidRDefault="00EF11D6" w:rsidP="00043C38">
      <w:pPr>
        <w:pStyle w:val="Teksts"/>
      </w:pPr>
      <w:r>
        <w:t xml:space="preserve">Lai saņemtu </w:t>
      </w:r>
      <w:r w:rsidR="005F65D9">
        <w:t xml:space="preserve">ielu tirdzniecības atļauju </w:t>
      </w:r>
      <w:r w:rsidRPr="007917C4">
        <w:t xml:space="preserve">sabiedriskās ēdināšanas pakalpojumu sniegšanai ar piesaisti pastāvīgai sabiedriskās ēdināšanas pakalpojumu sniegšanas vietai </w:t>
      </w:r>
      <w:r w:rsidRPr="007917C4">
        <w:rPr>
          <w:color w:val="000000" w:themeColor="text1"/>
        </w:rPr>
        <w:t xml:space="preserve">tirdzniecības </w:t>
      </w:r>
      <w:r w:rsidR="00B240EB">
        <w:t xml:space="preserve">dalībnieks klātienē pašvaldībā vai elektroniski </w:t>
      </w:r>
      <w:r w:rsidR="00043C38">
        <w:t xml:space="preserve">iesniedz noteikumu </w:t>
      </w:r>
      <w:r w:rsidR="00043C38">
        <w:fldChar w:fldCharType="begin"/>
      </w:r>
      <w:r w:rsidR="00043C38">
        <w:instrText xml:space="preserve"> REF _Ref157599444 \r \h </w:instrText>
      </w:r>
      <w:r w:rsidR="00043C38">
        <w:fldChar w:fldCharType="separate"/>
      </w:r>
      <w:r w:rsidR="00BA2E6E">
        <w:t>51</w:t>
      </w:r>
      <w:r w:rsidR="00043C38">
        <w:fldChar w:fldCharType="end"/>
      </w:r>
      <w:r w:rsidR="00043C38">
        <w:t>.</w:t>
      </w:r>
      <w:r w:rsidR="00BA2E6E">
        <w:t> </w:t>
      </w:r>
      <w:r w:rsidR="00043C38">
        <w:t>punktā minēto iesniegumu</w:t>
      </w:r>
      <w:r w:rsidR="008D2882">
        <w:t>,</w:t>
      </w:r>
      <w:r w:rsidR="00043C38">
        <w:t xml:space="preserve"> pievienojot šādus dokumentus:</w:t>
      </w:r>
    </w:p>
    <w:p w14:paraId="6639A164" w14:textId="7C70EBAE" w:rsidR="004A6549" w:rsidRDefault="00EF11D6" w:rsidP="00F45AA6">
      <w:pPr>
        <w:pStyle w:val="Teksts"/>
        <w:numPr>
          <w:ilvl w:val="1"/>
          <w:numId w:val="2"/>
        </w:numPr>
        <w:rPr>
          <w:color w:val="000000"/>
        </w:rPr>
      </w:pPr>
      <w:r>
        <w:t>atvērtas terases gadījumā saskaņotu ar Būvvaldi sabiedriskās ēdināšanas pakalpojumu sniegšanas vietas terases projektu</w:t>
      </w:r>
      <w:r>
        <w:rPr>
          <w:color w:val="000000" w:themeColor="text1"/>
        </w:rPr>
        <w:t>;</w:t>
      </w:r>
    </w:p>
    <w:p w14:paraId="4BF16D18" w14:textId="130E768A" w:rsidR="004A6549" w:rsidRDefault="00EF11D6" w:rsidP="00F45AA6">
      <w:pPr>
        <w:pStyle w:val="Teksts"/>
        <w:numPr>
          <w:ilvl w:val="1"/>
          <w:numId w:val="2"/>
        </w:numPr>
      </w:pPr>
      <w:r>
        <w:t xml:space="preserve">atvērtas terases gadījumā, ja atkārtoti tiek iesniegts iesniegums sabiedriskās ēdināšanas pakalpojumu sniegšanas atļaujas saņemšanai tajā pašā vietā, ja nav </w:t>
      </w:r>
      <w:r>
        <w:lastRenderedPageBreak/>
        <w:t>mainījies terases projekts, iesniedz apliecinājumu</w:t>
      </w:r>
      <w:r w:rsidR="00533B70">
        <w:t xml:space="preserve"> </w:t>
      </w:r>
      <w:r w:rsidR="00F4736A">
        <w:t>par atbilstību</w:t>
      </w:r>
      <w:r w:rsidR="00622570">
        <w:t xml:space="preserve"> iepriekš </w:t>
      </w:r>
      <w:r w:rsidR="00F4736A">
        <w:t xml:space="preserve">saskaņotajam projektam </w:t>
      </w:r>
      <w:r w:rsidR="00533B70">
        <w:t>un aktuālu terases</w:t>
      </w:r>
      <w:r w:rsidR="00F4736A">
        <w:t xml:space="preserve"> vizuālo risinājumu un </w:t>
      </w:r>
      <w:proofErr w:type="spellStart"/>
      <w:r w:rsidR="00F4736A">
        <w:t>fotofiksāciju</w:t>
      </w:r>
      <w:proofErr w:type="spellEnd"/>
      <w:r>
        <w:t>;</w:t>
      </w:r>
    </w:p>
    <w:p w14:paraId="07F2FD8D" w14:textId="3710497F" w:rsidR="004A6549" w:rsidRPr="008D2882" w:rsidRDefault="00EF11D6" w:rsidP="00F45AA6">
      <w:pPr>
        <w:pStyle w:val="Teksts"/>
        <w:numPr>
          <w:ilvl w:val="1"/>
          <w:numId w:val="2"/>
        </w:numPr>
      </w:pPr>
      <w:r>
        <w:t>vienkāršotos gadījumos</w:t>
      </w:r>
      <w:r w:rsidR="009F7031">
        <w:t xml:space="preserve"> </w:t>
      </w:r>
      <w:r>
        <w:t xml:space="preserve">(galdiņi, krēsli) saskaņotu ar Būvvaldi sabiedriskās ēdināšanas pakalpojumu vietas </w:t>
      </w:r>
      <w:proofErr w:type="spellStart"/>
      <w:r>
        <w:t>fotofiksāciju</w:t>
      </w:r>
      <w:proofErr w:type="spellEnd"/>
      <w:r>
        <w:t xml:space="preserve"> vai skici, izvietojumu situācijas plānā vai zemesgabala robežu plānā, aizņemtās teritorijas platību un izmēru, objekta vizuālo dizaina risinājumu, ja sabiedriskās ēdināšanas pakalpojumu sniegšanas vieta neatbilst noteikumu </w:t>
      </w:r>
      <w:r>
        <w:fldChar w:fldCharType="begin"/>
      </w:r>
      <w:r>
        <w:instrText xml:space="preserve"> REF _Ref152601984 \n \h </w:instrText>
      </w:r>
      <w:r>
        <w:fldChar w:fldCharType="separate"/>
      </w:r>
      <w:r w:rsidR="00BA2E6E">
        <w:t>49</w:t>
      </w:r>
      <w:r>
        <w:fldChar w:fldCharType="end"/>
      </w:r>
      <w:r>
        <w:t>.</w:t>
      </w:r>
      <w:r w:rsidR="00BA2E6E">
        <w:t> </w:t>
      </w:r>
      <w:r>
        <w:t>punktā noteiktajām prasībām;</w:t>
      </w:r>
    </w:p>
    <w:p w14:paraId="0FF5B6CF" w14:textId="20E6C266" w:rsidR="004A6549" w:rsidRDefault="00EF11D6" w:rsidP="00F45AA6">
      <w:pPr>
        <w:pStyle w:val="Teksts"/>
        <w:numPr>
          <w:ilvl w:val="1"/>
          <w:numId w:val="2"/>
        </w:numPr>
        <w:rPr>
          <w:color w:val="000000"/>
        </w:rPr>
      </w:pPr>
      <w:r>
        <w:t>īpašum</w:t>
      </w:r>
      <w:r w:rsidR="00C04B50">
        <w:t>a</w:t>
      </w:r>
      <w:r>
        <w:t xml:space="preserve"> tiesību vai lietošanas tiesību apliecinoš</w:t>
      </w:r>
      <w:r w:rsidR="008D2882">
        <w:t>u</w:t>
      </w:r>
      <w:r>
        <w:t xml:space="preserve"> dokument</w:t>
      </w:r>
      <w:r w:rsidR="008D2882">
        <w:t>u</w:t>
      </w:r>
      <w:r>
        <w:t xml:space="preserve"> par pastāvīgo un plānoto sabiedriskās ēdināšanas pakalpojumu sniegšanas vietu;</w:t>
      </w:r>
    </w:p>
    <w:p w14:paraId="6072D998" w14:textId="797CC23D" w:rsidR="004A6549" w:rsidRDefault="00EF11D6" w:rsidP="00F45AA6">
      <w:pPr>
        <w:pStyle w:val="Teksts"/>
        <w:numPr>
          <w:ilvl w:val="1"/>
          <w:numId w:val="2"/>
        </w:numPr>
        <w:rPr>
          <w:i/>
          <w:iCs/>
        </w:rPr>
      </w:pPr>
      <w:r>
        <w:t>saskaņojumu ar nekustamā īpašuma īpašnieku vai tiesisko valdītāju (privātpersonu), vai valsts īpašumā esošā nekustamā īpašuma valdītāju</w:t>
      </w:r>
      <w:r w:rsidR="00B62C06">
        <w:t>, ja sabiedriskās ēdināšanas pakalpojumu sniedzējs nav nekustamā īpašuma īpašnieks vai tiesiskais valdītājs</w:t>
      </w:r>
      <w:r>
        <w:t xml:space="preserve">; </w:t>
      </w:r>
    </w:p>
    <w:p w14:paraId="3112977A" w14:textId="7CC66C44" w:rsidR="004A6549" w:rsidRDefault="00EF11D6" w:rsidP="00F45AA6">
      <w:pPr>
        <w:pStyle w:val="Teksts"/>
        <w:numPr>
          <w:ilvl w:val="1"/>
          <w:numId w:val="2"/>
        </w:numPr>
        <w:rPr>
          <w:color w:val="000000"/>
        </w:rPr>
      </w:pPr>
      <w:r>
        <w:rPr>
          <w:color w:val="000000" w:themeColor="text1"/>
        </w:rPr>
        <w:t xml:space="preserve">saskaņojumu ar pastāvīgās tirdzniecības vai pakalpojumu sniegšanas vietas īpašnieku vai tā pārstāvi, ja sabiedriskās ēdināšanas pakalpojumu sniegšana paredzēta vietā, kas tirdzniecības veikšanas laikā aizsedz pastāvīgās tirdzniecības vai pakalpojumu sniegšanas vietas skatlogu </w:t>
      </w:r>
      <w:r w:rsidR="00A25CBE">
        <w:rPr>
          <w:color w:val="000000" w:themeColor="text1"/>
        </w:rPr>
        <w:t>vai</w:t>
      </w:r>
      <w:r>
        <w:rPr>
          <w:color w:val="000000" w:themeColor="text1"/>
        </w:rPr>
        <w:t xml:space="preserve"> reklāmas stendu;</w:t>
      </w:r>
    </w:p>
    <w:p w14:paraId="3149F571" w14:textId="77777777" w:rsidR="004A6549" w:rsidRDefault="00EF11D6" w:rsidP="00F45AA6">
      <w:pPr>
        <w:pStyle w:val="Teksts"/>
        <w:numPr>
          <w:ilvl w:val="1"/>
          <w:numId w:val="2"/>
        </w:numPr>
        <w:rPr>
          <w:color w:val="000000"/>
        </w:rPr>
      </w:pPr>
      <w:r>
        <w:t>gadījumos, kad sabiedriskās ēdināšanas pakalpojumu sniegšanas vieta, kas publiskā vietā piesaistīta pastāvīgai sabiedriskās ēdināšanas pakalpojumu sniegšanas vietai, plānota daudzdzīvokļu mājas teritorijā, jāiesniedz daudzdzīvokļu mājas īpašnieku atļauja (kopības lēmums) vai līgums par kopīpašuma teritorijas izmantošanu sabiedriskās ēdināšanas pakalpojumu sniegšanai.</w:t>
      </w:r>
    </w:p>
    <w:p w14:paraId="7915FC53" w14:textId="7A3DFC78" w:rsidR="004A6549" w:rsidRDefault="00722223" w:rsidP="00F50F3A">
      <w:pPr>
        <w:pStyle w:val="Mazaisvirsraksts"/>
        <w:rPr>
          <w:i/>
          <w:iCs/>
          <w:color w:val="A6A6A6"/>
        </w:rPr>
      </w:pPr>
      <w:r>
        <w:t xml:space="preserve">Ielu </w:t>
      </w:r>
      <w:r w:rsidRPr="00F50F3A">
        <w:t>tirdzniecības</w:t>
      </w:r>
      <w:r>
        <w:t xml:space="preserve"> atļaujas saņemšanas kārtība sabiedriskās </w:t>
      </w:r>
      <w:r w:rsidRPr="008909A4">
        <w:t>ēdināšanas</w:t>
      </w:r>
      <w:r>
        <w:t xml:space="preserve"> pakalpojumu sniegšanai </w:t>
      </w:r>
      <w:r w:rsidRPr="002A2BF1">
        <w:t>pasākuma laikā</w:t>
      </w:r>
    </w:p>
    <w:p w14:paraId="5B7DF0AA" w14:textId="51BCFB51" w:rsidR="004A6549" w:rsidRPr="007A425F" w:rsidRDefault="00EF11D6">
      <w:pPr>
        <w:pStyle w:val="Teksts"/>
        <w:rPr>
          <w:i/>
          <w:iCs/>
          <w:color w:val="000000"/>
        </w:rPr>
      </w:pPr>
      <w:r>
        <w:t xml:space="preserve">Lai saņemtu </w:t>
      </w:r>
      <w:r w:rsidR="005F65D9">
        <w:t xml:space="preserve">ielu tirdzniecības </w:t>
      </w:r>
      <w:r>
        <w:t>atļauju</w:t>
      </w:r>
      <w:r>
        <w:rPr>
          <w:b/>
          <w:bCs/>
        </w:rPr>
        <w:t xml:space="preserve"> </w:t>
      </w:r>
      <w:r>
        <w:t>sabiedriskās ēdināšanas pakalpojumu sniegšanai</w:t>
      </w:r>
      <w:r>
        <w:rPr>
          <w:b/>
          <w:bCs/>
        </w:rPr>
        <w:t xml:space="preserve"> </w:t>
      </w:r>
      <w:r w:rsidRPr="007A425F">
        <w:t xml:space="preserve">pasākuma laikā, </w:t>
      </w:r>
      <w:r w:rsidRPr="007A425F">
        <w:rPr>
          <w:color w:val="000000" w:themeColor="text1"/>
        </w:rPr>
        <w:t xml:space="preserve">tirdzniecības dalībnieks </w:t>
      </w:r>
      <w:r w:rsidR="00B240EB">
        <w:t xml:space="preserve">klātienē pašvaldībā vai elektroniski </w:t>
      </w:r>
      <w:r w:rsidRPr="007A425F">
        <w:t>iesniedz:</w:t>
      </w:r>
    </w:p>
    <w:p w14:paraId="2A9B4086" w14:textId="06E06721" w:rsidR="00043C38" w:rsidRDefault="00043C38" w:rsidP="00F45AA6">
      <w:pPr>
        <w:pStyle w:val="Teksts"/>
        <w:numPr>
          <w:ilvl w:val="1"/>
          <w:numId w:val="2"/>
        </w:numPr>
      </w:pPr>
      <w:r>
        <w:t xml:space="preserve">noteikumu </w:t>
      </w:r>
      <w:r>
        <w:fldChar w:fldCharType="begin"/>
      </w:r>
      <w:r>
        <w:instrText xml:space="preserve"> REF _Ref157599444 \r \h </w:instrText>
      </w:r>
      <w:r>
        <w:fldChar w:fldCharType="separate"/>
      </w:r>
      <w:r w:rsidR="00BA2E6E">
        <w:t>51</w:t>
      </w:r>
      <w:r>
        <w:fldChar w:fldCharType="end"/>
      </w:r>
      <w:r>
        <w:t>.</w:t>
      </w:r>
      <w:r w:rsidR="00BA2E6E">
        <w:t> </w:t>
      </w:r>
      <w:r>
        <w:t>punktā minēto iesniegumu, papildus norādot šādu informāciju:</w:t>
      </w:r>
    </w:p>
    <w:p w14:paraId="1381E2B8" w14:textId="70D0A553" w:rsidR="00451BC8" w:rsidRPr="002369F5" w:rsidRDefault="00EF11D6" w:rsidP="00F45AA6">
      <w:pPr>
        <w:pStyle w:val="Teksts"/>
        <w:numPr>
          <w:ilvl w:val="2"/>
          <w:numId w:val="2"/>
        </w:numPr>
        <w:rPr>
          <w:i/>
          <w:iCs/>
          <w:color w:val="000000"/>
        </w:rPr>
      </w:pPr>
      <w:r>
        <w:t xml:space="preserve">pasākuma nosaukumu, </w:t>
      </w:r>
      <w:r w:rsidR="00451BC8">
        <w:t>pasākuma organizatora nosaukumu;</w:t>
      </w:r>
    </w:p>
    <w:p w14:paraId="5A219F99" w14:textId="71FCE563" w:rsidR="006969A3" w:rsidRPr="00451BC8" w:rsidRDefault="006969A3" w:rsidP="00F45AA6">
      <w:pPr>
        <w:pStyle w:val="Teksts"/>
        <w:numPr>
          <w:ilvl w:val="2"/>
          <w:numId w:val="2"/>
        </w:numPr>
        <w:rPr>
          <w:i/>
          <w:iCs/>
          <w:color w:val="000000"/>
        </w:rPr>
      </w:pPr>
      <w:r>
        <w:rPr>
          <w:color w:val="000000" w:themeColor="text1"/>
        </w:rPr>
        <w:t>tirdzniecības</w:t>
      </w:r>
      <w:r>
        <w:t xml:space="preserve"> </w:t>
      </w:r>
      <w:r>
        <w:rPr>
          <w:color w:val="000000" w:themeColor="text1"/>
        </w:rPr>
        <w:t>vietu skaitu</w:t>
      </w:r>
      <w:r>
        <w:t>;</w:t>
      </w:r>
    </w:p>
    <w:p w14:paraId="5F32C7F1" w14:textId="57DE63FC" w:rsidR="004A6549" w:rsidRDefault="00EF11D6" w:rsidP="00F45AA6">
      <w:pPr>
        <w:pStyle w:val="Teksts"/>
        <w:numPr>
          <w:ilvl w:val="2"/>
          <w:numId w:val="2"/>
        </w:numPr>
        <w:rPr>
          <w:i/>
          <w:iCs/>
          <w:color w:val="000000"/>
        </w:rPr>
      </w:pPr>
      <w:r>
        <w:rPr>
          <w:color w:val="000000"/>
        </w:rPr>
        <w:t>informāciju par alkoholisko dzērienu tirdzniecību</w:t>
      </w:r>
      <w:r w:rsidR="00500C7D">
        <w:rPr>
          <w:color w:val="000000"/>
        </w:rPr>
        <w:t>;</w:t>
      </w:r>
    </w:p>
    <w:p w14:paraId="2326C246" w14:textId="132B3F0A" w:rsidR="00500C7D" w:rsidRDefault="00500C7D" w:rsidP="00F45AA6">
      <w:pPr>
        <w:pStyle w:val="Teksts"/>
        <w:numPr>
          <w:ilvl w:val="1"/>
          <w:numId w:val="2"/>
        </w:numPr>
      </w:pPr>
      <w:r>
        <w:t>pievienojot šādus dokumentus:</w:t>
      </w:r>
    </w:p>
    <w:p w14:paraId="0FE51999" w14:textId="077C9E31" w:rsidR="003D0BF9" w:rsidRDefault="003D0BF9" w:rsidP="00F45AA6">
      <w:pPr>
        <w:pStyle w:val="Teksts"/>
        <w:numPr>
          <w:ilvl w:val="2"/>
          <w:numId w:val="2"/>
        </w:numPr>
      </w:pPr>
      <w:r>
        <w:t xml:space="preserve">saskaņojumu ar pasākuma </w:t>
      </w:r>
      <w:r w:rsidR="005F5189">
        <w:t>organizatoru</w:t>
      </w:r>
      <w:r>
        <w:t xml:space="preserve"> par sabiedriskās ēdināšanas pakalpojumu sniegšanu pasākuma norises laikā un vietā;</w:t>
      </w:r>
    </w:p>
    <w:p w14:paraId="00EABEF7" w14:textId="1F182372" w:rsidR="004A6549" w:rsidRPr="00885242" w:rsidRDefault="00EF11D6" w:rsidP="00F45AA6">
      <w:pPr>
        <w:pStyle w:val="Teksts"/>
        <w:numPr>
          <w:ilvl w:val="2"/>
          <w:numId w:val="2"/>
        </w:numPr>
        <w:rPr>
          <w:i/>
          <w:iCs/>
        </w:rPr>
      </w:pPr>
      <w:r>
        <w:t>sabiedriskās ēdināšanas pakalpojumu sniegšanas vietas izvietojuma shēmu</w:t>
      </w:r>
      <w:r w:rsidR="00885242">
        <w:t>;</w:t>
      </w:r>
    </w:p>
    <w:p w14:paraId="214C7147" w14:textId="7228D74A" w:rsidR="00885242" w:rsidRDefault="00885242" w:rsidP="00F45AA6">
      <w:pPr>
        <w:pStyle w:val="Teksts"/>
        <w:numPr>
          <w:ilvl w:val="2"/>
          <w:numId w:val="2"/>
        </w:numPr>
        <w:rPr>
          <w:rFonts w:cs="Arial"/>
          <w:color w:val="000000"/>
        </w:rPr>
      </w:pPr>
      <w:r>
        <w:rPr>
          <w:rFonts w:eastAsia="Arial" w:cs="Arial"/>
          <w:color w:val="000000"/>
        </w:rPr>
        <w:lastRenderedPageBreak/>
        <w:t>saskaņojumu ar nekustamā īpašuma īpašnieku vai tiesisko valdītāju (privātpersonu), vai valsts īpašumā esošā nekustamā īpašuma valdītāju par paredzēto tirdzniecību</w:t>
      </w:r>
      <w:r w:rsidR="00524FC3">
        <w:rPr>
          <w:rFonts w:eastAsia="Arial" w:cs="Arial"/>
          <w:color w:val="000000"/>
        </w:rPr>
        <w:t xml:space="preserve">, </w:t>
      </w:r>
      <w:r w:rsidR="00524FC3">
        <w:rPr>
          <w:rFonts w:eastAsia="Arial"/>
          <w:color w:val="000000"/>
        </w:rPr>
        <w:t>ja iepriekš pašvaldībā nav saņemts šāds saskaņojums</w:t>
      </w:r>
      <w:r>
        <w:rPr>
          <w:rFonts w:eastAsia="Arial" w:cs="Arial"/>
          <w:color w:val="000000"/>
        </w:rPr>
        <w:t>;</w:t>
      </w:r>
    </w:p>
    <w:p w14:paraId="0CA27488" w14:textId="0D7DE9CE" w:rsidR="00885242" w:rsidRDefault="00885242" w:rsidP="00F45AA6">
      <w:pPr>
        <w:pStyle w:val="Teksts"/>
        <w:numPr>
          <w:ilvl w:val="2"/>
          <w:numId w:val="2"/>
        </w:numPr>
        <w:rPr>
          <w:rFonts w:cs="Arial"/>
        </w:rPr>
      </w:pPr>
      <w:r>
        <w:rPr>
          <w:rFonts w:cs="Arial"/>
        </w:rPr>
        <w:t>saskaņojumu ar pastāvīgās tirdzniecības vai pakalpojumu sniegšanas vietas īpašnieku vai tā pārstāvi, ja tirdzniecība paredzēta vietā, kas tirdzniecības veikšanas laikā aizsedz pastāvīgās tirdzniecības vai pakalpojumu sniegšanas vietas skatlogu vai reklāmas stendu</w:t>
      </w:r>
      <w:r w:rsidR="00524FC3">
        <w:rPr>
          <w:rFonts w:cs="Arial"/>
        </w:rPr>
        <w:t xml:space="preserve">, </w:t>
      </w:r>
      <w:r w:rsidR="00524FC3">
        <w:rPr>
          <w:rFonts w:eastAsia="Arial"/>
          <w:color w:val="000000"/>
        </w:rPr>
        <w:t>ja iepriekš pašvaldībā nav saņemts šāds saskaņojums</w:t>
      </w:r>
      <w:r>
        <w:rPr>
          <w:rFonts w:cs="Arial"/>
        </w:rPr>
        <w:t>.</w:t>
      </w:r>
    </w:p>
    <w:p w14:paraId="63B02F3F" w14:textId="7F9624FC" w:rsidR="00CB6D77" w:rsidRPr="008F6A4D" w:rsidRDefault="00CB6D77" w:rsidP="00CB6D77">
      <w:pPr>
        <w:pStyle w:val="Teksts"/>
        <w:rPr>
          <w:color w:val="000000"/>
        </w:rPr>
      </w:pPr>
      <w:r>
        <w:t xml:space="preserve">Ielu tirdzniecības atļauju sabiedriskās ēdināšanas pakalpojumu sniegšanai pasākuma laikā izsniedz pēc Liepājas </w:t>
      </w:r>
      <w:proofErr w:type="spellStart"/>
      <w:r>
        <w:t>valstspilsētas</w:t>
      </w:r>
      <w:proofErr w:type="spellEnd"/>
      <w:r>
        <w:t xml:space="preserve"> pašvaldības Publisku izklaides un svētku pasākumu iesniegumu izskatīšanas komisijas atļaujas par publiska pasākuma rīkošanu izsniegšanas pasākuma organizatoram</w:t>
      </w:r>
      <w:r w:rsidR="00622570">
        <w:t>.</w:t>
      </w:r>
    </w:p>
    <w:p w14:paraId="360B0D78" w14:textId="43415B38" w:rsidR="00EA6E4C" w:rsidRPr="00CA1359" w:rsidRDefault="00EA6E4C" w:rsidP="00EA6E4C">
      <w:pPr>
        <w:pStyle w:val="Teksts"/>
        <w:rPr>
          <w:i/>
          <w:iCs/>
        </w:rPr>
      </w:pPr>
      <w:r w:rsidRPr="00CA1359">
        <w:t>Ielu tirdzniecības atļauj</w:t>
      </w:r>
      <w:r w:rsidR="00CB6D77" w:rsidRPr="00CA1359">
        <w:t>u</w:t>
      </w:r>
      <w:r w:rsidRPr="00CA1359">
        <w:t xml:space="preserve"> sabiedriskās ēdināšanas pakalpojumu sniegšanai pasākuma laikā izsnie</w:t>
      </w:r>
      <w:r w:rsidR="00CB6D77" w:rsidRPr="00CA1359">
        <w:t>dz</w:t>
      </w:r>
      <w:r w:rsidRPr="00CA1359">
        <w:t xml:space="preserve"> saskaņā ar pasākuma organizatora iecerēto pasākuma norises laiku</w:t>
      </w:r>
      <w:r w:rsidR="00500C7D" w:rsidRPr="00CA1359">
        <w:t>,</w:t>
      </w:r>
      <w:r w:rsidR="00EA1833">
        <w:t xml:space="preserve"> </w:t>
      </w:r>
      <w:r w:rsidRPr="00CA1359">
        <w:t>vietu</w:t>
      </w:r>
      <w:r w:rsidR="00500C7D" w:rsidRPr="00CA1359">
        <w:t xml:space="preserve"> un ilgumu</w:t>
      </w:r>
      <w:r w:rsidR="00666129">
        <w:t>.</w:t>
      </w:r>
    </w:p>
    <w:p w14:paraId="11FB40A3" w14:textId="3C3FB696" w:rsidR="004A6549" w:rsidRPr="009217C0" w:rsidRDefault="00EF11D6">
      <w:pPr>
        <w:pStyle w:val="Virsraksts2"/>
        <w:rPr>
          <w:b w:val="0"/>
          <w:bCs/>
          <w:color w:val="000000"/>
        </w:rPr>
      </w:pPr>
      <w:r w:rsidRPr="009217C0">
        <w:rPr>
          <w:bCs/>
          <w:lang w:eastAsia="lv-LV"/>
        </w:rPr>
        <w:t xml:space="preserve">Ielu tirdzniecības dalībnieka un </w:t>
      </w:r>
      <w:r w:rsidR="00722223" w:rsidRPr="009217C0">
        <w:rPr>
          <w:bCs/>
          <w:lang w:eastAsia="lv-LV"/>
        </w:rPr>
        <w:t xml:space="preserve">ielu </w:t>
      </w:r>
      <w:r w:rsidRPr="009217C0">
        <w:rPr>
          <w:bCs/>
          <w:lang w:eastAsia="lv-LV"/>
        </w:rPr>
        <w:t>tirdzniecības organizatora pienākumi kārtības nodrošināšanai</w:t>
      </w:r>
      <w:bookmarkStart w:id="18" w:name="p43"/>
      <w:bookmarkStart w:id="19" w:name="p-581495"/>
      <w:bookmarkEnd w:id="18"/>
      <w:bookmarkEnd w:id="19"/>
    </w:p>
    <w:p w14:paraId="6EEB5706" w14:textId="2A6156C2" w:rsidR="004A6549" w:rsidRDefault="00EF11D6">
      <w:pPr>
        <w:pStyle w:val="Teksts"/>
        <w:rPr>
          <w:rFonts w:eastAsia="Arial"/>
          <w:color w:val="000000"/>
        </w:rPr>
      </w:pPr>
      <w:r>
        <w:rPr>
          <w:lang w:eastAsia="lv-LV"/>
        </w:rPr>
        <w:t xml:space="preserve">Tirdzniecības dalībnieks un tirdzniecības </w:t>
      </w:r>
      <w:r w:rsidRPr="00322541">
        <w:rPr>
          <w:lang w:eastAsia="lv-LV"/>
        </w:rPr>
        <w:t xml:space="preserve">organizators </w:t>
      </w:r>
      <w:r w:rsidR="0007107B" w:rsidRPr="00322541">
        <w:rPr>
          <w:lang w:eastAsia="lv-LV"/>
        </w:rPr>
        <w:t xml:space="preserve">ielu </w:t>
      </w:r>
      <w:r>
        <w:rPr>
          <w:lang w:eastAsia="lv-LV"/>
        </w:rPr>
        <w:t>tirdzniecības vietā ir atbildīgs</w:t>
      </w:r>
      <w:r w:rsidR="00BA2E6E">
        <w:rPr>
          <w:lang w:eastAsia="lv-LV"/>
        </w:rPr>
        <w:t> </w:t>
      </w:r>
      <w:r>
        <w:rPr>
          <w:lang w:eastAsia="lv-LV"/>
        </w:rPr>
        <w:t>par:</w:t>
      </w:r>
    </w:p>
    <w:p w14:paraId="557668A8" w14:textId="1A4C9BDE" w:rsidR="004A6549" w:rsidRDefault="00666CC3" w:rsidP="00F45AA6">
      <w:pPr>
        <w:pStyle w:val="Teksts"/>
        <w:numPr>
          <w:ilvl w:val="1"/>
          <w:numId w:val="2"/>
        </w:numPr>
        <w:rPr>
          <w:rFonts w:eastAsia="Arial"/>
          <w:color w:val="000000"/>
        </w:rPr>
      </w:pPr>
      <w:r>
        <w:rPr>
          <w:lang w:eastAsia="lv-LV"/>
        </w:rPr>
        <w:t>šajos noteikumos un citos normatīvajos aktos noteikto prasību ievērošanu, ciktāl tās attiecināmas uz ielu tirdzniecību;</w:t>
      </w:r>
    </w:p>
    <w:p w14:paraId="3A99C907" w14:textId="77777777" w:rsidR="004A6549" w:rsidRDefault="00EF11D6" w:rsidP="00F45AA6">
      <w:pPr>
        <w:pStyle w:val="Teksts"/>
        <w:numPr>
          <w:ilvl w:val="1"/>
          <w:numId w:val="2"/>
        </w:numPr>
        <w:rPr>
          <w:rFonts w:eastAsia="Arial"/>
          <w:color w:val="000000"/>
        </w:rPr>
      </w:pPr>
      <w:r>
        <w:rPr>
          <w:shd w:val="clear" w:color="auto" w:fill="FFFFFF"/>
        </w:rPr>
        <w:t>atļaujā norādīto nosacījumu ievērošanu;</w:t>
      </w:r>
    </w:p>
    <w:p w14:paraId="38C1DCC6" w14:textId="77777777" w:rsidR="004A6549" w:rsidRDefault="00EF11D6" w:rsidP="00F45AA6">
      <w:pPr>
        <w:pStyle w:val="Teksts"/>
        <w:numPr>
          <w:ilvl w:val="1"/>
          <w:numId w:val="2"/>
        </w:numPr>
        <w:rPr>
          <w:lang w:eastAsia="lv-LV"/>
        </w:rPr>
      </w:pPr>
      <w:r>
        <w:rPr>
          <w:lang w:eastAsia="lv-LV"/>
        </w:rPr>
        <w:t>saskaņotā tirdzniecības vietu skaita, izvietojuma un platības ievērošanu;</w:t>
      </w:r>
    </w:p>
    <w:p w14:paraId="003F597F" w14:textId="77777777" w:rsidR="004A6549" w:rsidRDefault="00EF11D6" w:rsidP="00F45AA6">
      <w:pPr>
        <w:pStyle w:val="Teksts"/>
        <w:numPr>
          <w:ilvl w:val="1"/>
          <w:numId w:val="2"/>
        </w:numPr>
        <w:rPr>
          <w:lang w:eastAsia="lv-LV"/>
        </w:rPr>
      </w:pPr>
      <w:r>
        <w:rPr>
          <w:lang w:eastAsia="lv-LV"/>
        </w:rPr>
        <w:t>noteikumos noteikto attālumu, brīvo neaizņemamo teritoriju un piekļuves nodrošināšanu;</w:t>
      </w:r>
    </w:p>
    <w:p w14:paraId="19590E24" w14:textId="77777777" w:rsidR="004A6549" w:rsidRDefault="00EF11D6" w:rsidP="00F45AA6">
      <w:pPr>
        <w:pStyle w:val="Teksts"/>
        <w:numPr>
          <w:ilvl w:val="1"/>
          <w:numId w:val="2"/>
        </w:numPr>
        <w:rPr>
          <w:lang w:eastAsia="lv-LV"/>
        </w:rPr>
      </w:pPr>
      <w:r>
        <w:rPr>
          <w:lang w:eastAsia="lv-LV"/>
        </w:rPr>
        <w:t>tirdzniecības vietas vizuālā dizaina risinājuma ievērošanu;</w:t>
      </w:r>
    </w:p>
    <w:p w14:paraId="08804CFB" w14:textId="26FB204F" w:rsidR="004A6549" w:rsidRPr="007A425F" w:rsidRDefault="00EF11D6" w:rsidP="00F45AA6">
      <w:pPr>
        <w:pStyle w:val="Teksts"/>
        <w:numPr>
          <w:ilvl w:val="1"/>
          <w:numId w:val="2"/>
        </w:numPr>
      </w:pPr>
      <w:r w:rsidRPr="007A425F">
        <w:rPr>
          <w:shd w:val="clear" w:color="auto" w:fill="FFFFFF"/>
        </w:rPr>
        <w:t>tīrības un kārtības nodrošināšanu konkrētajā ielu tirdzniecības vietā un 1,5 m rādiusā ap to, atkritumu urnu izvietošanu un to iztukšošanu ne retāk kā vienu reizi dienā, nepieļaujot t</w:t>
      </w:r>
      <w:r w:rsidR="00324E4D">
        <w:rPr>
          <w:shd w:val="clear" w:color="auto" w:fill="FFFFFF"/>
        </w:rPr>
        <w:t>o</w:t>
      </w:r>
      <w:r w:rsidRPr="007A425F">
        <w:rPr>
          <w:shd w:val="clear" w:color="auto" w:fill="FFFFFF"/>
        </w:rPr>
        <w:t xml:space="preserve"> pārpildīšanu;</w:t>
      </w:r>
    </w:p>
    <w:p w14:paraId="3D15E91F" w14:textId="5F068293" w:rsidR="004A6549" w:rsidRDefault="00EF11D6" w:rsidP="00F45AA6">
      <w:pPr>
        <w:pStyle w:val="Teksts"/>
        <w:numPr>
          <w:ilvl w:val="1"/>
          <w:numId w:val="2"/>
        </w:numPr>
        <w:rPr>
          <w:rFonts w:eastAsia="Arial"/>
          <w:color w:val="000000"/>
        </w:rPr>
      </w:pPr>
      <w:r>
        <w:rPr>
          <w:shd w:val="clear" w:color="auto" w:fill="FFFFFF"/>
        </w:rPr>
        <w:t xml:space="preserve">sabiedriskās kārtības nodrošināšanu konkrētajā tirdzniecības vietā; </w:t>
      </w:r>
    </w:p>
    <w:p w14:paraId="0C9D0F2E" w14:textId="3103D98F" w:rsidR="004A6549" w:rsidRDefault="00EF11D6" w:rsidP="00F45AA6">
      <w:pPr>
        <w:pStyle w:val="Teksts"/>
        <w:numPr>
          <w:ilvl w:val="1"/>
          <w:numId w:val="2"/>
        </w:numPr>
        <w:rPr>
          <w:lang w:eastAsia="lv-LV"/>
        </w:rPr>
      </w:pPr>
      <w:r>
        <w:t>vietas uzturēšanu kārtībā tirdzniecības laikā un t</w:t>
      </w:r>
      <w:r w:rsidR="00FE2051">
        <w:t>ās</w:t>
      </w:r>
      <w:r>
        <w:t xml:space="preserve"> sakopšanu pēc tirdzniecības pabeigšanas;</w:t>
      </w:r>
    </w:p>
    <w:p w14:paraId="005C1741" w14:textId="0C572750" w:rsidR="004A6549" w:rsidRDefault="00EF11D6" w:rsidP="00F45AA6">
      <w:pPr>
        <w:pStyle w:val="Teksts"/>
        <w:numPr>
          <w:ilvl w:val="1"/>
          <w:numId w:val="2"/>
        </w:numPr>
        <w:rPr>
          <w:lang w:eastAsia="lv-LV"/>
        </w:rPr>
      </w:pPr>
      <w:r>
        <w:rPr>
          <w:shd w:val="clear" w:color="auto" w:fill="FFFFFF"/>
        </w:rPr>
        <w:t>speciālo iekārtu un objektu, kas tiek izmantoti tirdzniecības veikšanai, atbilstību normatīvo aktu prasībām, to uzturēšan</w:t>
      </w:r>
      <w:r w:rsidR="00AE3713">
        <w:rPr>
          <w:shd w:val="clear" w:color="auto" w:fill="FFFFFF"/>
        </w:rPr>
        <w:t>u</w:t>
      </w:r>
      <w:r>
        <w:rPr>
          <w:shd w:val="clear" w:color="auto" w:fill="FFFFFF"/>
        </w:rPr>
        <w:t xml:space="preserve"> kartībā, tīrībā un bez bojājumiem, kā arī iekārtu un objektu, kas zaudējuši savu funkcionālo nozīmi, novākšanu.</w:t>
      </w:r>
      <w:bookmarkStart w:id="20" w:name="p44"/>
      <w:bookmarkStart w:id="21" w:name="p-581496"/>
      <w:bookmarkEnd w:id="20"/>
      <w:bookmarkEnd w:id="21"/>
    </w:p>
    <w:p w14:paraId="67F4CD49" w14:textId="4B5E5639" w:rsidR="004A6549" w:rsidRDefault="00EF11D6">
      <w:pPr>
        <w:pStyle w:val="Teksts"/>
        <w:rPr>
          <w:lang w:eastAsia="lv-LV"/>
        </w:rPr>
      </w:pPr>
      <w:r>
        <w:rPr>
          <w:lang w:eastAsia="lv-LV"/>
        </w:rPr>
        <w:t>Papildus</w:t>
      </w:r>
      <w:r w:rsidR="00666CC3">
        <w:rPr>
          <w:lang w:eastAsia="lv-LV"/>
        </w:rPr>
        <w:t xml:space="preserve"> šajos noteikumos minētajam</w:t>
      </w:r>
      <w:r>
        <w:rPr>
          <w:lang w:eastAsia="lv-LV"/>
        </w:rPr>
        <w:t xml:space="preserve"> tirdzniecības organizators tirdzniecības vietā ir atbildīgs</w:t>
      </w:r>
      <w:bookmarkStart w:id="22" w:name="p45"/>
      <w:bookmarkStart w:id="23" w:name="p-581497"/>
      <w:bookmarkEnd w:id="22"/>
      <w:bookmarkEnd w:id="23"/>
      <w:r>
        <w:rPr>
          <w:lang w:eastAsia="lv-LV"/>
        </w:rPr>
        <w:t xml:space="preserve"> par:</w:t>
      </w:r>
    </w:p>
    <w:p w14:paraId="35745DF6" w14:textId="0D73EBF9" w:rsidR="004A6549" w:rsidRDefault="00EF11D6" w:rsidP="00F45AA6">
      <w:pPr>
        <w:pStyle w:val="Sarakstarindkopa"/>
        <w:numPr>
          <w:ilvl w:val="1"/>
          <w:numId w:val="2"/>
        </w:numPr>
        <w:shd w:val="clear" w:color="auto" w:fill="FFFFFF"/>
        <w:spacing w:line="360" w:lineRule="auto"/>
        <w:jc w:val="both"/>
        <w:rPr>
          <w:rFonts w:eastAsia="Times New Roman" w:cs="Arial"/>
          <w:color w:val="000000"/>
          <w:sz w:val="22"/>
          <w:lang w:eastAsia="lv-LV"/>
        </w:rPr>
      </w:pPr>
      <w:r>
        <w:rPr>
          <w:rFonts w:cs="Arial"/>
          <w:color w:val="000000" w:themeColor="text1"/>
          <w:sz w:val="22"/>
        </w:rPr>
        <w:lastRenderedPageBreak/>
        <w:t>bezmaksas tualešu pieejamību apmeklētājiem, nepieciešamības gadījumā uzstādot pārvietojamās sabiedriskās tualetes;</w:t>
      </w:r>
    </w:p>
    <w:p w14:paraId="4C457292" w14:textId="7EBD0B8B" w:rsidR="004A6549" w:rsidRDefault="00EF11D6" w:rsidP="00F45AA6">
      <w:pPr>
        <w:pStyle w:val="Sarakstarindkopa"/>
        <w:numPr>
          <w:ilvl w:val="1"/>
          <w:numId w:val="2"/>
        </w:numPr>
        <w:shd w:val="clear" w:color="auto" w:fill="FFFFFF"/>
        <w:spacing w:line="360" w:lineRule="auto"/>
        <w:jc w:val="both"/>
        <w:rPr>
          <w:rFonts w:cs="Arial"/>
          <w:sz w:val="22"/>
        </w:rPr>
      </w:pPr>
      <w:r>
        <w:rPr>
          <w:rFonts w:cs="Arial"/>
          <w:sz w:val="22"/>
        </w:rPr>
        <w:t>tirdzniecības vietas savlaicīgu demontāžu</w:t>
      </w:r>
      <w:r w:rsidR="00AE3713">
        <w:rPr>
          <w:rFonts w:cs="Arial"/>
          <w:sz w:val="22"/>
        </w:rPr>
        <w:t>.</w:t>
      </w:r>
      <w:r>
        <w:rPr>
          <w:rFonts w:cs="Arial"/>
          <w:sz w:val="22"/>
        </w:rPr>
        <w:t xml:space="preserve"> </w:t>
      </w:r>
      <w:r w:rsidR="00AE3713">
        <w:rPr>
          <w:rFonts w:cs="Arial"/>
          <w:sz w:val="22"/>
        </w:rPr>
        <w:t>B</w:t>
      </w:r>
      <w:r>
        <w:rPr>
          <w:rFonts w:cs="Arial"/>
          <w:sz w:val="22"/>
        </w:rPr>
        <w:t xml:space="preserve">eidzoties </w:t>
      </w:r>
      <w:r w:rsidR="00C2300D">
        <w:rPr>
          <w:rFonts w:cs="Arial"/>
          <w:sz w:val="22"/>
        </w:rPr>
        <w:t xml:space="preserve">ielu </w:t>
      </w:r>
      <w:r>
        <w:rPr>
          <w:rFonts w:cs="Arial"/>
          <w:sz w:val="22"/>
        </w:rPr>
        <w:t>tirdzniecības atļaujas derīguma termiņam, demontāžu veic 24 stundu laikā pēc atļaujas derīguma termiņa beigām.</w:t>
      </w:r>
    </w:p>
    <w:p w14:paraId="1F491A77" w14:textId="77777777" w:rsidR="004A6549" w:rsidRDefault="00EF11D6">
      <w:pPr>
        <w:pStyle w:val="Teksts"/>
        <w:rPr>
          <w:lang w:eastAsia="lv-LV"/>
        </w:rPr>
      </w:pPr>
      <w:r>
        <w:rPr>
          <w:lang w:eastAsia="lv-LV"/>
        </w:rPr>
        <w:t>Tirdzniecības dalībniekam un tirdzniecības organizatoram tirdzniecības vietā ir aizliegts</w:t>
      </w:r>
      <w:r w:rsidRPr="00B55998">
        <w:rPr>
          <w:lang w:eastAsia="lv-LV"/>
        </w:rPr>
        <w:t>:</w:t>
      </w:r>
    </w:p>
    <w:p w14:paraId="52890F63" w14:textId="32CE0ED4" w:rsidR="004A6549" w:rsidRDefault="00EF11D6" w:rsidP="00F45AA6">
      <w:pPr>
        <w:pStyle w:val="Teksts"/>
        <w:numPr>
          <w:ilvl w:val="1"/>
          <w:numId w:val="2"/>
        </w:numPr>
        <w:rPr>
          <w:lang w:eastAsia="lv-LV"/>
        </w:rPr>
      </w:pPr>
      <w:r>
        <w:rPr>
          <w:lang w:eastAsia="lv-LV"/>
        </w:rPr>
        <w:t xml:space="preserve">bojāt pilsētvides </w:t>
      </w:r>
      <w:r w:rsidR="00666CC3">
        <w:rPr>
          <w:lang w:eastAsia="lv-LV"/>
        </w:rPr>
        <w:t xml:space="preserve">elementus </w:t>
      </w:r>
      <w:r>
        <w:rPr>
          <w:lang w:eastAsia="lv-LV"/>
        </w:rPr>
        <w:t>un apstādījumu</w:t>
      </w:r>
      <w:r w:rsidR="00666CC3">
        <w:rPr>
          <w:lang w:eastAsia="lv-LV"/>
        </w:rPr>
        <w:t>s</w:t>
      </w:r>
      <w:r>
        <w:rPr>
          <w:lang w:eastAsia="lv-LV"/>
        </w:rPr>
        <w:t>;</w:t>
      </w:r>
    </w:p>
    <w:p w14:paraId="6F201FBB" w14:textId="77777777" w:rsidR="004A6549" w:rsidRDefault="00EF11D6" w:rsidP="00F45AA6">
      <w:pPr>
        <w:pStyle w:val="Teksts"/>
        <w:numPr>
          <w:ilvl w:val="1"/>
          <w:numId w:val="2"/>
        </w:numPr>
        <w:rPr>
          <w:lang w:eastAsia="lv-LV"/>
        </w:rPr>
      </w:pPr>
      <w:r>
        <w:rPr>
          <w:lang w:eastAsia="lv-LV"/>
        </w:rPr>
        <w:t>traucēt tuvumā esošo kultūras un izglītības iestāžu darbu, kā arī apgrūtināt bērnu rotaļlaukumu izmantošanu;</w:t>
      </w:r>
    </w:p>
    <w:p w14:paraId="3E6E2FD0" w14:textId="77777777" w:rsidR="004A6549" w:rsidRDefault="00EF11D6" w:rsidP="00F45AA6">
      <w:pPr>
        <w:pStyle w:val="Teksts"/>
        <w:numPr>
          <w:ilvl w:val="1"/>
          <w:numId w:val="2"/>
        </w:numPr>
        <w:rPr>
          <w:bCs/>
          <w:color w:val="000000"/>
        </w:rPr>
      </w:pPr>
      <w:r>
        <w:rPr>
          <w:bCs/>
          <w:color w:val="000000" w:themeColor="text1"/>
          <w:lang w:eastAsia="lv-LV"/>
        </w:rPr>
        <w:t xml:space="preserve">aizsegt satiksmes organizācijas tehniskos līdzekļus, pasliktinot to redzamību un uztveršanu; </w:t>
      </w:r>
    </w:p>
    <w:p w14:paraId="242D012D" w14:textId="01C46D98" w:rsidR="004A6549" w:rsidRDefault="00EF11D6" w:rsidP="00F45AA6">
      <w:pPr>
        <w:pStyle w:val="Teksts"/>
        <w:numPr>
          <w:ilvl w:val="1"/>
          <w:numId w:val="2"/>
        </w:numPr>
        <w:rPr>
          <w:bCs/>
          <w:color w:val="000000"/>
        </w:rPr>
      </w:pPr>
      <w:r>
        <w:rPr>
          <w:bCs/>
          <w:color w:val="000000" w:themeColor="text1"/>
          <w:lang w:eastAsia="lv-LV"/>
        </w:rPr>
        <w:t xml:space="preserve">aizsegt </w:t>
      </w:r>
      <w:r>
        <w:rPr>
          <w:bCs/>
          <w:color w:val="000000" w:themeColor="text1"/>
          <w:shd w:val="clear" w:color="auto" w:fill="FFFFFF"/>
        </w:rPr>
        <w:t xml:space="preserve">elektroniskās kartes apkalpošanas ierīces skaidras naudas iemaksai vai izņemšanai, </w:t>
      </w:r>
      <w:proofErr w:type="spellStart"/>
      <w:r>
        <w:rPr>
          <w:bCs/>
          <w:color w:val="000000" w:themeColor="text1"/>
          <w:shd w:val="clear" w:color="auto" w:fill="FFFFFF"/>
        </w:rPr>
        <w:t>pakomātus</w:t>
      </w:r>
      <w:proofErr w:type="spellEnd"/>
      <w:r>
        <w:rPr>
          <w:bCs/>
          <w:color w:val="000000" w:themeColor="text1"/>
          <w:shd w:val="clear" w:color="auto" w:fill="FFFFFF"/>
        </w:rPr>
        <w:t>, preču piegādes zonas un tamlīdzīgus objektus;</w:t>
      </w:r>
    </w:p>
    <w:p w14:paraId="6D92E12E" w14:textId="77777777" w:rsidR="004A6549" w:rsidRPr="007A425F" w:rsidRDefault="00EF11D6" w:rsidP="00F45AA6">
      <w:pPr>
        <w:pStyle w:val="Teksts"/>
        <w:numPr>
          <w:ilvl w:val="1"/>
          <w:numId w:val="2"/>
        </w:numPr>
        <w:rPr>
          <w:bCs/>
        </w:rPr>
      </w:pPr>
      <w:r>
        <w:rPr>
          <w:bCs/>
          <w:color w:val="000000" w:themeColor="text1"/>
          <w:lang w:eastAsia="lv-LV"/>
        </w:rPr>
        <w:t>bez pastāvīgās tirdzniecības vai pakalpojumu sniegšanas vietas īpašnieka vai tā pārstāvja iepriekšējas piekrišanas, aizsegt pastāvīgās tirdzniecības vai pakalpojumu sniegšanas vietas skatlogu, reklāmu stendus, stacionāros reklāmas objektus;</w:t>
      </w:r>
    </w:p>
    <w:p w14:paraId="36D586A4" w14:textId="77777777" w:rsidR="004A6549" w:rsidRDefault="00EF11D6" w:rsidP="00F45AA6">
      <w:pPr>
        <w:pStyle w:val="Teksts"/>
        <w:numPr>
          <w:ilvl w:val="1"/>
          <w:numId w:val="2"/>
        </w:numPr>
        <w:rPr>
          <w:lang w:eastAsia="lv-LV"/>
        </w:rPr>
      </w:pPr>
      <w:r>
        <w:rPr>
          <w:lang w:eastAsia="lv-LV"/>
        </w:rPr>
        <w:t>izvietot ar realizējamo produkciju nesaistītu reklāmu;</w:t>
      </w:r>
    </w:p>
    <w:p w14:paraId="389B0ED4" w14:textId="77777777" w:rsidR="004A6549" w:rsidRDefault="00EF11D6" w:rsidP="00F45AA6">
      <w:pPr>
        <w:pStyle w:val="Teksts"/>
        <w:numPr>
          <w:ilvl w:val="1"/>
          <w:numId w:val="2"/>
        </w:numPr>
        <w:rPr>
          <w:lang w:eastAsia="lv-LV"/>
        </w:rPr>
      </w:pPr>
      <w:r>
        <w:rPr>
          <w:lang w:eastAsia="lv-LV"/>
        </w:rPr>
        <w:t>veikt ielu tirdzniecību ārpus atļaujā noteiktās vietas un laika, kā arī realizēt preču grupas, kuras nav norādītas atļaujā;</w:t>
      </w:r>
    </w:p>
    <w:p w14:paraId="54049CEE" w14:textId="3395D659" w:rsidR="003C7978" w:rsidRPr="001746BB" w:rsidRDefault="009D4CEB" w:rsidP="00F45AA6">
      <w:pPr>
        <w:pStyle w:val="Teksts"/>
        <w:numPr>
          <w:ilvl w:val="1"/>
          <w:numId w:val="2"/>
        </w:numPr>
        <w:rPr>
          <w:rFonts w:ascii="Times New Roman" w:hAnsi="Times New Roman"/>
        </w:rPr>
      </w:pPr>
      <w:bookmarkStart w:id="24" w:name="_Ref156484085"/>
      <w:r w:rsidRPr="003C7978">
        <w:rPr>
          <w:rFonts w:cs="Arial"/>
          <w:shd w:val="clear" w:color="auto" w:fill="FFFFFF"/>
        </w:rPr>
        <w:t xml:space="preserve">ielu tirdzniecībā (izņemot kafijas automātus) un ielu tirdzniecībā </w:t>
      </w:r>
      <w:r w:rsidRPr="001746BB">
        <w:rPr>
          <w:rFonts w:cs="Arial"/>
          <w:shd w:val="clear" w:color="auto" w:fill="FFFFFF"/>
        </w:rPr>
        <w:t>pasākuma laikā</w:t>
      </w:r>
      <w:r w:rsidR="003C7978" w:rsidRPr="001746BB">
        <w:rPr>
          <w:rFonts w:cs="Arial"/>
          <w:shd w:val="clear" w:color="auto" w:fill="FFFFFF"/>
        </w:rPr>
        <w:t>:</w:t>
      </w:r>
      <w:bookmarkEnd w:id="24"/>
    </w:p>
    <w:p w14:paraId="72938636" w14:textId="75A762D8" w:rsidR="003C7978" w:rsidRPr="00A13DD3" w:rsidRDefault="003C7978" w:rsidP="00F45AA6">
      <w:pPr>
        <w:pStyle w:val="Teksts"/>
        <w:numPr>
          <w:ilvl w:val="2"/>
          <w:numId w:val="2"/>
        </w:numPr>
        <w:rPr>
          <w:rFonts w:ascii="Times New Roman" w:hAnsi="Times New Roman"/>
        </w:rPr>
      </w:pPr>
      <w:r w:rsidRPr="00A13DD3">
        <w:rPr>
          <w:rFonts w:cs="Arial"/>
          <w:shd w:val="clear" w:color="auto" w:fill="FFFFFF"/>
        </w:rPr>
        <w:t>pārdot dzērienus glāzēs, kurām nav nodrošināta atkārtota lietošana (jānodrošina vairākkārt lietojamo plastmasas glāžu depozīta sistēmas ieviešana);</w:t>
      </w:r>
    </w:p>
    <w:p w14:paraId="74A2EF4E" w14:textId="762EF1B8" w:rsidR="003C7978" w:rsidRPr="00A13DD3" w:rsidRDefault="003C7978" w:rsidP="00F45AA6">
      <w:pPr>
        <w:pStyle w:val="Teksts"/>
        <w:numPr>
          <w:ilvl w:val="2"/>
          <w:numId w:val="2"/>
        </w:numPr>
        <w:rPr>
          <w:rFonts w:ascii="Times New Roman" w:hAnsi="Times New Roman"/>
        </w:rPr>
      </w:pPr>
      <w:r w:rsidRPr="00A13DD3">
        <w:rPr>
          <w:rFonts w:cs="Arial"/>
          <w:shd w:val="clear" w:color="auto" w:fill="FFFFFF"/>
        </w:rPr>
        <w:t>pārdot dzērienus stikla glāzēs.</w:t>
      </w:r>
    </w:p>
    <w:p w14:paraId="10506811" w14:textId="25A8C9D8" w:rsidR="004A6549" w:rsidRDefault="00EF11D6">
      <w:pPr>
        <w:pStyle w:val="Teksts"/>
      </w:pPr>
      <w:r>
        <w:t xml:space="preserve">Tirdzniecības vietā </w:t>
      </w:r>
      <w:r w:rsidR="008D7C35">
        <w:t>t</w:t>
      </w:r>
      <w:r>
        <w:t xml:space="preserve">irdzniecību </w:t>
      </w:r>
      <w:r w:rsidR="008D7C35">
        <w:t>va</w:t>
      </w:r>
      <w:r w:rsidR="00F45AA6">
        <w:t>r</w:t>
      </w:r>
      <w:r w:rsidR="008D7C35">
        <w:t xml:space="preserve"> veikt</w:t>
      </w:r>
      <w:r>
        <w:t xml:space="preserve"> </w:t>
      </w:r>
      <w:r w:rsidR="009B44FA" w:rsidRPr="00A13DD3">
        <w:t>ielu</w:t>
      </w:r>
      <w:r w:rsidR="009B44FA">
        <w:t xml:space="preserve"> </w:t>
      </w:r>
      <w:r>
        <w:t>tirdzniecības atļaujā norādītā persona vai tās pilnvarota persona.</w:t>
      </w:r>
    </w:p>
    <w:p w14:paraId="77B502C7" w14:textId="77777777" w:rsidR="004A6549" w:rsidRPr="007469CE" w:rsidRDefault="00EF11D6">
      <w:pPr>
        <w:pStyle w:val="Virsraksts2"/>
        <w:rPr>
          <w:b w:val="0"/>
          <w:bCs/>
        </w:rPr>
      </w:pPr>
      <w:r w:rsidRPr="007469CE">
        <w:rPr>
          <w:bCs/>
        </w:rPr>
        <w:t>Ielu tirdzniecības vietās realizējamo preču grupas</w:t>
      </w:r>
    </w:p>
    <w:p w14:paraId="76388BBE" w14:textId="7ACB4AB2" w:rsidR="004A6549" w:rsidRDefault="00EF11D6">
      <w:pPr>
        <w:pStyle w:val="Teksts"/>
        <w:rPr>
          <w:color w:val="000000"/>
        </w:rPr>
      </w:pPr>
      <w:r>
        <w:t>Realizējamo preču grupas tirdzniecības vietās ir noteiktas atbilstoši ielu tirdzniecības veidam un zonām</w:t>
      </w:r>
      <w:r w:rsidR="00F22BB8">
        <w:t xml:space="preserve"> </w:t>
      </w:r>
      <w:r w:rsidR="00F22BB8" w:rsidRPr="00752736">
        <w:t>(2.</w:t>
      </w:r>
      <w:r w:rsidR="00BA2E6E">
        <w:t> </w:t>
      </w:r>
      <w:r w:rsidR="00F22BB8" w:rsidRPr="00752736">
        <w:t>pielikums)</w:t>
      </w:r>
      <w:r w:rsidRPr="00752736">
        <w:t>.</w:t>
      </w:r>
    </w:p>
    <w:p w14:paraId="66F85CA0" w14:textId="1ED19ACE" w:rsidR="004A6549" w:rsidRPr="00C067DE" w:rsidRDefault="00EF11D6" w:rsidP="00C067DE">
      <w:pPr>
        <w:pStyle w:val="Teksts"/>
        <w:rPr>
          <w:color w:val="000000"/>
        </w:rPr>
      </w:pPr>
      <w:r>
        <w:t>Ielu tirdzniecības vietās, kurās atļauta sabiedriskās ēdināšanas pakalpojumu sniegšana, atļauts tirgot tikai pārtikas preces, kas paredzētas</w:t>
      </w:r>
      <w:r w:rsidR="00C067DE">
        <w:t xml:space="preserve"> </w:t>
      </w:r>
      <w:r>
        <w:t>patērēšanai tirdzniecības vietā</w:t>
      </w:r>
      <w:r w:rsidR="00C067DE">
        <w:t>.</w:t>
      </w:r>
    </w:p>
    <w:p w14:paraId="4E66515B" w14:textId="44766922" w:rsidR="00F20A75" w:rsidRPr="00F20A75" w:rsidRDefault="004F4481">
      <w:pPr>
        <w:pStyle w:val="Teksts"/>
        <w:rPr>
          <w:rFonts w:eastAsia="Arial"/>
        </w:rPr>
      </w:pPr>
      <w:r>
        <w:rPr>
          <w:shd w:val="clear" w:color="auto" w:fill="FFFFFF"/>
        </w:rPr>
        <w:t>Fiziskām personām, kurām atbilstoši nodokļu jomu reglamentējošiem normatīvajiem aktiem nav jāreģistrē saimnieciskā darbība</w:t>
      </w:r>
      <w:r w:rsidR="00B856C0">
        <w:rPr>
          <w:shd w:val="clear" w:color="auto" w:fill="FFFFFF"/>
        </w:rPr>
        <w:t>,</w:t>
      </w:r>
      <w:r>
        <w:rPr>
          <w:rFonts w:eastAsia="Arial"/>
        </w:rPr>
        <w:t xml:space="preserve"> tirdzniecības vietās</w:t>
      </w:r>
      <w:r>
        <w:rPr>
          <w:shd w:val="clear" w:color="auto" w:fill="FFFFFF"/>
        </w:rPr>
        <w:t xml:space="preserve"> ir atļauts realizēt </w:t>
      </w:r>
      <w:r w:rsidR="00B856C0">
        <w:rPr>
          <w:shd w:val="clear" w:color="auto" w:fill="FFFFFF"/>
        </w:rPr>
        <w:t xml:space="preserve">tikai </w:t>
      </w:r>
      <w:r w:rsidR="00C067DE" w:rsidRPr="004D3681">
        <w:rPr>
          <w:shd w:val="clear" w:color="auto" w:fill="FFFFFF"/>
        </w:rPr>
        <w:t xml:space="preserve">ielu tirdzniecības jomu reglamentējošos </w:t>
      </w:r>
      <w:r w:rsidR="00732828" w:rsidRPr="004D3681">
        <w:rPr>
          <w:shd w:val="clear" w:color="auto" w:fill="FFFFFF"/>
        </w:rPr>
        <w:t>normatīvajos</w:t>
      </w:r>
      <w:r w:rsidR="00C067DE" w:rsidRPr="004D3681">
        <w:rPr>
          <w:shd w:val="clear" w:color="auto" w:fill="FFFFFF"/>
        </w:rPr>
        <w:t xml:space="preserve"> aktos</w:t>
      </w:r>
      <w:r w:rsidR="00F20A75">
        <w:rPr>
          <w:shd w:val="clear" w:color="auto" w:fill="FFFFFF"/>
        </w:rPr>
        <w:t xml:space="preserve"> </w:t>
      </w:r>
      <w:r w:rsidR="00C067DE">
        <w:rPr>
          <w:shd w:val="clear" w:color="auto" w:fill="FFFFFF"/>
        </w:rPr>
        <w:t xml:space="preserve">noteiktās </w:t>
      </w:r>
      <w:r w:rsidR="00D638B0">
        <w:rPr>
          <w:shd w:val="clear" w:color="auto" w:fill="FFFFFF"/>
        </w:rPr>
        <w:t xml:space="preserve">preču </w:t>
      </w:r>
      <w:r>
        <w:rPr>
          <w:shd w:val="clear" w:color="auto" w:fill="FFFFFF"/>
        </w:rPr>
        <w:t>grupas</w:t>
      </w:r>
      <w:r w:rsidR="00F20A75">
        <w:rPr>
          <w:shd w:val="clear" w:color="auto" w:fill="FFFFFF"/>
        </w:rPr>
        <w:t>.</w:t>
      </w:r>
      <w:r>
        <w:rPr>
          <w:shd w:val="clear" w:color="auto" w:fill="FFFFFF"/>
        </w:rPr>
        <w:t xml:space="preserve"> </w:t>
      </w:r>
    </w:p>
    <w:p w14:paraId="1D72CAF1" w14:textId="0B1350D7" w:rsidR="00B856C0" w:rsidRPr="00B856C0" w:rsidRDefault="004F4481">
      <w:pPr>
        <w:pStyle w:val="Teksts"/>
        <w:rPr>
          <w:rFonts w:eastAsia="Arial"/>
        </w:rPr>
      </w:pPr>
      <w:r>
        <w:rPr>
          <w:rFonts w:eastAsia="Arial"/>
        </w:rPr>
        <w:t>P</w:t>
      </w:r>
      <w:r>
        <w:rPr>
          <w:shd w:val="clear" w:color="auto" w:fill="FFFFFF"/>
        </w:rPr>
        <w:t>ersonām, kuras ir reģistrējušas saimniecisko darbību,</w:t>
      </w:r>
      <w:r>
        <w:rPr>
          <w:rFonts w:eastAsia="Arial"/>
        </w:rPr>
        <w:t xml:space="preserve"> </w:t>
      </w:r>
      <w:r w:rsidR="00BF527B">
        <w:rPr>
          <w:rFonts w:eastAsia="Arial"/>
        </w:rPr>
        <w:t xml:space="preserve">ielu </w:t>
      </w:r>
      <w:r>
        <w:rPr>
          <w:rFonts w:eastAsia="Arial"/>
        </w:rPr>
        <w:t>t</w:t>
      </w:r>
      <w:r w:rsidR="00F20A75">
        <w:rPr>
          <w:rFonts w:eastAsia="Arial"/>
        </w:rPr>
        <w:t>irdzniecības vietās</w:t>
      </w:r>
      <w:r w:rsidR="00F20A75">
        <w:rPr>
          <w:shd w:val="clear" w:color="auto" w:fill="FFFFFF"/>
        </w:rPr>
        <w:t xml:space="preserve"> papildus ielu tirdzniecības jomu reglamentējošos tiesību aktos noteikt</w:t>
      </w:r>
      <w:r w:rsidR="00D638B0">
        <w:rPr>
          <w:shd w:val="clear" w:color="auto" w:fill="FFFFFF"/>
        </w:rPr>
        <w:t>aj</w:t>
      </w:r>
      <w:r w:rsidR="00F20A75">
        <w:rPr>
          <w:shd w:val="clear" w:color="auto" w:fill="FFFFFF"/>
        </w:rPr>
        <w:t>ām preču grupām ir atļauts</w:t>
      </w:r>
      <w:r w:rsidR="00B856C0">
        <w:rPr>
          <w:shd w:val="clear" w:color="auto" w:fill="FFFFFF"/>
        </w:rPr>
        <w:t>:</w:t>
      </w:r>
    </w:p>
    <w:p w14:paraId="4BB34BA8" w14:textId="49580014" w:rsidR="004A6549" w:rsidRDefault="00F20A75" w:rsidP="00F45AA6">
      <w:pPr>
        <w:pStyle w:val="Teksts"/>
        <w:numPr>
          <w:ilvl w:val="1"/>
          <w:numId w:val="2"/>
        </w:numPr>
        <w:rPr>
          <w:rFonts w:eastAsia="Arial"/>
        </w:rPr>
      </w:pPr>
      <w:r>
        <w:rPr>
          <w:shd w:val="clear" w:color="auto" w:fill="FFFFFF"/>
        </w:rPr>
        <w:lastRenderedPageBreak/>
        <w:t>realizēt šādas preču grupas:</w:t>
      </w:r>
    </w:p>
    <w:p w14:paraId="386A3EFA" w14:textId="03990E7E" w:rsidR="004A6549" w:rsidRDefault="00EF11D6" w:rsidP="00F45AA6">
      <w:pPr>
        <w:pStyle w:val="Teksts"/>
        <w:numPr>
          <w:ilvl w:val="2"/>
          <w:numId w:val="2"/>
        </w:numPr>
      </w:pPr>
      <w:r>
        <w:t>visa veida lauksaimniecības (augkopības, lopkopības, zivkopības, biškopības) un tās pārstrādes produkcij</w:t>
      </w:r>
      <w:r w:rsidR="004D3681">
        <w:t>u</w:t>
      </w:r>
      <w:r>
        <w:t>;</w:t>
      </w:r>
    </w:p>
    <w:p w14:paraId="5EFED994" w14:textId="77777777" w:rsidR="004A6549" w:rsidRDefault="00EF11D6" w:rsidP="00F45AA6">
      <w:pPr>
        <w:pStyle w:val="Teksts"/>
        <w:numPr>
          <w:ilvl w:val="2"/>
          <w:numId w:val="2"/>
        </w:numPr>
        <w:rPr>
          <w:rFonts w:eastAsia="Arial"/>
        </w:rPr>
      </w:pPr>
      <w:r>
        <w:rPr>
          <w:shd w:val="clear" w:color="auto" w:fill="FFFFFF"/>
        </w:rPr>
        <w:t>saldējumu;</w:t>
      </w:r>
    </w:p>
    <w:p w14:paraId="71EDFE05" w14:textId="77777777" w:rsidR="004A6549" w:rsidRDefault="00EF11D6" w:rsidP="00F45AA6">
      <w:pPr>
        <w:pStyle w:val="Teksts"/>
        <w:numPr>
          <w:ilvl w:val="2"/>
          <w:numId w:val="2"/>
        </w:numPr>
        <w:rPr>
          <w:rFonts w:eastAsia="Arial"/>
          <w:color w:val="000000"/>
        </w:rPr>
      </w:pPr>
      <w:r>
        <w:rPr>
          <w:rFonts w:eastAsia="Arial"/>
        </w:rPr>
        <w:t>uzkodas no speciālām iekārtām;</w:t>
      </w:r>
    </w:p>
    <w:p w14:paraId="5236FE4D" w14:textId="77777777" w:rsidR="004A6549" w:rsidRDefault="00EF11D6" w:rsidP="00F45AA6">
      <w:pPr>
        <w:pStyle w:val="Teksts"/>
        <w:numPr>
          <w:ilvl w:val="2"/>
          <w:numId w:val="2"/>
        </w:numPr>
        <w:rPr>
          <w:rFonts w:eastAsia="Arial"/>
          <w:bCs/>
        </w:rPr>
      </w:pPr>
      <w:r>
        <w:rPr>
          <w:rFonts w:eastAsia="Arial"/>
          <w:bCs/>
        </w:rPr>
        <w:t>bezalkoholiskos dzērienus;</w:t>
      </w:r>
    </w:p>
    <w:p w14:paraId="22C6ACD0" w14:textId="77777777" w:rsidR="004A6549" w:rsidRDefault="00EF11D6" w:rsidP="00F45AA6">
      <w:pPr>
        <w:pStyle w:val="Teksts"/>
        <w:numPr>
          <w:ilvl w:val="2"/>
          <w:numId w:val="2"/>
        </w:numPr>
        <w:rPr>
          <w:rFonts w:eastAsia="Arial"/>
          <w:color w:val="000000"/>
        </w:rPr>
      </w:pPr>
      <w:r>
        <w:rPr>
          <w:rFonts w:eastAsia="Arial"/>
        </w:rPr>
        <w:t>pašu izgatavotus mākslas darinājumus un amatniecības preces;</w:t>
      </w:r>
    </w:p>
    <w:p w14:paraId="3AE05D10" w14:textId="77777777" w:rsidR="004A6549" w:rsidRDefault="00EF11D6" w:rsidP="00F45AA6">
      <w:pPr>
        <w:pStyle w:val="Teksts"/>
        <w:numPr>
          <w:ilvl w:val="2"/>
          <w:numId w:val="2"/>
        </w:numPr>
        <w:rPr>
          <w:rFonts w:eastAsia="Arial"/>
          <w:bCs/>
        </w:rPr>
      </w:pPr>
      <w:r>
        <w:rPr>
          <w:rFonts w:eastAsia="Arial"/>
          <w:bCs/>
        </w:rPr>
        <w:t>citas pašu ražotas pārtikas un nepārtikas preces;</w:t>
      </w:r>
    </w:p>
    <w:p w14:paraId="4C5EFCD0" w14:textId="77777777" w:rsidR="004A6549" w:rsidRDefault="00EF11D6" w:rsidP="00F45AA6">
      <w:pPr>
        <w:pStyle w:val="Teksts"/>
        <w:numPr>
          <w:ilvl w:val="2"/>
          <w:numId w:val="2"/>
        </w:numPr>
        <w:rPr>
          <w:rFonts w:eastAsia="Arial"/>
          <w:bCs/>
        </w:rPr>
      </w:pPr>
      <w:r>
        <w:rPr>
          <w:rFonts w:eastAsia="Arial"/>
          <w:bCs/>
        </w:rPr>
        <w:t>rūpnieciski ražotas pārtikas un nepārtikas preces, ja nav aizliegta šādu preču tirdzniecība;</w:t>
      </w:r>
    </w:p>
    <w:p w14:paraId="731594C5" w14:textId="73C0D80B" w:rsidR="004A6549" w:rsidRPr="004D3681" w:rsidRDefault="00EF11D6" w:rsidP="00F45AA6">
      <w:pPr>
        <w:pStyle w:val="Teksts"/>
        <w:numPr>
          <w:ilvl w:val="2"/>
          <w:numId w:val="2"/>
        </w:numPr>
        <w:rPr>
          <w:rFonts w:eastAsia="Arial"/>
          <w:bCs/>
        </w:rPr>
      </w:pPr>
      <w:r w:rsidRPr="004D3681">
        <w:rPr>
          <w:rFonts w:eastAsia="Arial"/>
          <w:bCs/>
        </w:rPr>
        <w:t>alkoholiskos dzērienus</w:t>
      </w:r>
      <w:r w:rsidR="00D52982" w:rsidRPr="004D3681">
        <w:rPr>
          <w:rFonts w:eastAsia="Arial"/>
          <w:bCs/>
        </w:rPr>
        <w:t xml:space="preserve"> (pasākuma laikā)</w:t>
      </w:r>
      <w:r w:rsidR="001B3084" w:rsidRPr="004D3681">
        <w:rPr>
          <w:rFonts w:eastAsia="Arial"/>
          <w:bCs/>
        </w:rPr>
        <w:t>;</w:t>
      </w:r>
      <w:r w:rsidR="00D52982" w:rsidRPr="004D3681">
        <w:rPr>
          <w:rFonts w:eastAsia="Arial"/>
          <w:bCs/>
        </w:rPr>
        <w:t xml:space="preserve"> </w:t>
      </w:r>
    </w:p>
    <w:p w14:paraId="2F83839C" w14:textId="77777777" w:rsidR="004A6549" w:rsidRPr="0034577C" w:rsidRDefault="00EF11D6" w:rsidP="00BA2E6E">
      <w:pPr>
        <w:pStyle w:val="Teksts"/>
        <w:numPr>
          <w:ilvl w:val="1"/>
          <w:numId w:val="2"/>
        </w:numPr>
        <w:rPr>
          <w:color w:val="000000"/>
        </w:rPr>
      </w:pPr>
      <w:r w:rsidRPr="0034577C">
        <w:t>sniegt sabiedriskās ēdināšanas pakalpojumus:</w:t>
      </w:r>
    </w:p>
    <w:p w14:paraId="635CBA6E" w14:textId="77777777" w:rsidR="004A6549" w:rsidRDefault="00EF11D6" w:rsidP="00F45AA6">
      <w:pPr>
        <w:pStyle w:val="Teksts"/>
        <w:numPr>
          <w:ilvl w:val="2"/>
          <w:numId w:val="2"/>
        </w:numPr>
        <w:rPr>
          <w:color w:val="000000"/>
        </w:rPr>
      </w:pPr>
      <w:r>
        <w:t>bez alkoholisko dzērienu realizācijas;</w:t>
      </w:r>
    </w:p>
    <w:p w14:paraId="77690817" w14:textId="6861E22B" w:rsidR="004A6549" w:rsidRDefault="00EF11D6" w:rsidP="00F45AA6">
      <w:pPr>
        <w:pStyle w:val="Teksts"/>
        <w:numPr>
          <w:ilvl w:val="2"/>
          <w:numId w:val="2"/>
        </w:numPr>
        <w:rPr>
          <w:color w:val="000000"/>
        </w:rPr>
      </w:pPr>
      <w:r>
        <w:t>ar alkoholisko dzērienu</w:t>
      </w:r>
      <w:r w:rsidR="001B3084">
        <w:t xml:space="preserve"> realizāciju.</w:t>
      </w:r>
    </w:p>
    <w:p w14:paraId="57C6D1DE" w14:textId="77777777" w:rsidR="004A6549" w:rsidRDefault="00EF11D6">
      <w:pPr>
        <w:pStyle w:val="Teksts"/>
      </w:pPr>
      <w:r>
        <w:t>Ielu tirdzniecībā ielu tirdzniecības vietā aizliegts tirgot:</w:t>
      </w:r>
    </w:p>
    <w:p w14:paraId="016E09FE" w14:textId="6BD614E9" w:rsidR="004A6549" w:rsidRDefault="00EF11D6" w:rsidP="00F45AA6">
      <w:pPr>
        <w:pStyle w:val="Teksts"/>
        <w:numPr>
          <w:ilvl w:val="1"/>
          <w:numId w:val="2"/>
        </w:numPr>
        <w:rPr>
          <w:rFonts w:eastAsia="Arial"/>
        </w:rPr>
      </w:pPr>
      <w:r>
        <w:rPr>
          <w:rFonts w:eastAsia="Arial"/>
        </w:rPr>
        <w:t>Rožu laukum</w:t>
      </w:r>
      <w:r w:rsidR="00472C56">
        <w:rPr>
          <w:rFonts w:eastAsia="Arial"/>
        </w:rPr>
        <w:t>a zonā</w:t>
      </w:r>
      <w:r>
        <w:rPr>
          <w:rFonts w:eastAsia="Arial"/>
        </w:rPr>
        <w:t xml:space="preserve"> – </w:t>
      </w:r>
      <w:r>
        <w:rPr>
          <w:shd w:val="clear" w:color="auto" w:fill="FFFFFF"/>
        </w:rPr>
        <w:t>zivis, gaļu un to produkciju, augļu koku un ogulāju stādu</w:t>
      </w:r>
      <w:r w:rsidR="004D3681">
        <w:rPr>
          <w:shd w:val="clear" w:color="auto" w:fill="FFFFFF"/>
        </w:rPr>
        <w:t>s,</w:t>
      </w:r>
      <w:r>
        <w:rPr>
          <w:shd w:val="clear" w:color="auto" w:fill="FFFFFF"/>
        </w:rPr>
        <w:t xml:space="preserve"> dekoratīvo koku un krūmu </w:t>
      </w:r>
      <w:proofErr w:type="spellStart"/>
      <w:r>
        <w:rPr>
          <w:shd w:val="clear" w:color="auto" w:fill="FFFFFF"/>
        </w:rPr>
        <w:t>stādmateriālu</w:t>
      </w:r>
      <w:proofErr w:type="spellEnd"/>
      <w:r>
        <w:rPr>
          <w:shd w:val="clear" w:color="auto" w:fill="FFFFFF"/>
        </w:rPr>
        <w:t>, meža reproduktīvo materiālu, lauksaimniecības un mājas (istabas) dzīvniekus, lietotas mantas, rūpnieciski ražotas pārtikas un nepārtikas preces;</w:t>
      </w:r>
    </w:p>
    <w:p w14:paraId="75820EAA" w14:textId="77777777" w:rsidR="004A6549" w:rsidRDefault="00EF11D6" w:rsidP="00F45AA6">
      <w:pPr>
        <w:pStyle w:val="Teksts"/>
        <w:numPr>
          <w:ilvl w:val="1"/>
          <w:numId w:val="2"/>
        </w:numPr>
        <w:rPr>
          <w:rFonts w:eastAsia="Arial" w:cs="Arial"/>
        </w:rPr>
      </w:pPr>
      <w:r>
        <w:t xml:space="preserve">Centra zonā </w:t>
      </w:r>
      <w:r>
        <w:rPr>
          <w:rFonts w:eastAsia="Arial"/>
        </w:rPr>
        <w:t>–</w:t>
      </w:r>
      <w:r>
        <w:rPr>
          <w:shd w:val="clear" w:color="auto" w:fill="FFFFFF"/>
        </w:rPr>
        <w:t xml:space="preserve"> zivis, gaļu un to produkciju</w:t>
      </w:r>
      <w:r>
        <w:t xml:space="preserve">, </w:t>
      </w:r>
      <w:r>
        <w:rPr>
          <w:shd w:val="clear" w:color="auto" w:fill="FFFFFF"/>
        </w:rPr>
        <w:t>meža reproduktīvo materiālu, lauksaimniecības un mājas (istabas) dzīvniekus, lietotas mantas;</w:t>
      </w:r>
    </w:p>
    <w:p w14:paraId="19799535" w14:textId="702F5CCF" w:rsidR="004A6549" w:rsidRDefault="00EF11D6" w:rsidP="00F45AA6">
      <w:pPr>
        <w:pStyle w:val="Teksts"/>
        <w:numPr>
          <w:ilvl w:val="1"/>
          <w:numId w:val="2"/>
        </w:numPr>
        <w:rPr>
          <w:rFonts w:eastAsia="Arial" w:cs="Arial"/>
        </w:rPr>
      </w:pPr>
      <w:r>
        <w:t xml:space="preserve">Promenādes zonā </w:t>
      </w:r>
      <w:r>
        <w:rPr>
          <w:rFonts w:eastAsia="Arial"/>
        </w:rPr>
        <w:t xml:space="preserve">– </w:t>
      </w:r>
      <w:r>
        <w:rPr>
          <w:shd w:val="clear" w:color="auto" w:fill="FFFFFF"/>
        </w:rPr>
        <w:t>meža reproduktīvo materiālu, lauksaimniecības un mājas (istabas) dzīvniekus, lietot</w:t>
      </w:r>
      <w:r w:rsidR="004D3681">
        <w:rPr>
          <w:shd w:val="clear" w:color="auto" w:fill="FFFFFF"/>
        </w:rPr>
        <w:t>a</w:t>
      </w:r>
      <w:r>
        <w:rPr>
          <w:shd w:val="clear" w:color="auto" w:fill="FFFFFF"/>
        </w:rPr>
        <w:t>s mantas;</w:t>
      </w:r>
    </w:p>
    <w:p w14:paraId="685DE499" w14:textId="5576917F" w:rsidR="004A6549" w:rsidRDefault="00EF11D6" w:rsidP="00F45AA6">
      <w:pPr>
        <w:pStyle w:val="Teksts"/>
        <w:numPr>
          <w:ilvl w:val="1"/>
          <w:numId w:val="2"/>
        </w:numPr>
        <w:rPr>
          <w:rFonts w:eastAsia="Arial" w:cs="Arial"/>
        </w:rPr>
      </w:pPr>
      <w:r>
        <w:t>Parku zonā –</w:t>
      </w:r>
      <w:r>
        <w:rPr>
          <w:rFonts w:eastAsia="Arial" w:cs="Arial"/>
        </w:rPr>
        <w:t xml:space="preserve"> lietot</w:t>
      </w:r>
      <w:r w:rsidR="007C5526">
        <w:rPr>
          <w:rFonts w:eastAsia="Arial" w:cs="Arial"/>
        </w:rPr>
        <w:t>a</w:t>
      </w:r>
      <w:r>
        <w:rPr>
          <w:rFonts w:eastAsia="Arial" w:cs="Arial"/>
        </w:rPr>
        <w:t>s mantas;</w:t>
      </w:r>
    </w:p>
    <w:p w14:paraId="7517B352" w14:textId="30F3A530" w:rsidR="004A6549" w:rsidRDefault="00EF11D6" w:rsidP="00F45AA6">
      <w:pPr>
        <w:pStyle w:val="Teksts"/>
        <w:numPr>
          <w:ilvl w:val="1"/>
          <w:numId w:val="2"/>
        </w:numPr>
        <w:rPr>
          <w:rFonts w:eastAsia="Arial" w:cs="Arial"/>
        </w:rPr>
      </w:pPr>
      <w:r>
        <w:t>Pludmales</w:t>
      </w:r>
      <w:r w:rsidR="00FB297B">
        <w:t xml:space="preserve"> un Jūrmalas </w:t>
      </w:r>
      <w:r w:rsidR="004D3681">
        <w:t xml:space="preserve">parka </w:t>
      </w:r>
      <w:r>
        <w:t xml:space="preserve">zonā </w:t>
      </w:r>
      <w:r>
        <w:rPr>
          <w:rFonts w:eastAsia="Arial"/>
        </w:rPr>
        <w:t>–</w:t>
      </w:r>
      <w:r>
        <w:rPr>
          <w:rFonts w:eastAsia="Arial" w:cs="Arial"/>
        </w:rPr>
        <w:t xml:space="preserve"> </w:t>
      </w:r>
      <w:r>
        <w:rPr>
          <w:shd w:val="clear" w:color="auto" w:fill="FFFFFF"/>
        </w:rPr>
        <w:t>lauksaimniecības un mājas (istabas) dzīvniekus, lietot</w:t>
      </w:r>
      <w:r w:rsidR="004D3681">
        <w:rPr>
          <w:shd w:val="clear" w:color="auto" w:fill="FFFFFF"/>
        </w:rPr>
        <w:t>a</w:t>
      </w:r>
      <w:r>
        <w:rPr>
          <w:shd w:val="clear" w:color="auto" w:fill="FFFFFF"/>
        </w:rPr>
        <w:t>s mantas;</w:t>
      </w:r>
    </w:p>
    <w:p w14:paraId="294746A7" w14:textId="7A7F36D6" w:rsidR="004A6549" w:rsidRDefault="00EF11D6" w:rsidP="00F45AA6">
      <w:pPr>
        <w:pStyle w:val="Teksts"/>
        <w:numPr>
          <w:ilvl w:val="1"/>
          <w:numId w:val="2"/>
        </w:numPr>
        <w:rPr>
          <w:rFonts w:eastAsia="Arial" w:cs="Arial"/>
        </w:rPr>
      </w:pPr>
      <w:r>
        <w:t>Pārējā pašvaldības teritorij</w:t>
      </w:r>
      <w:r w:rsidR="004E374F">
        <w:t>as zonā</w:t>
      </w:r>
      <w:r>
        <w:t xml:space="preserve"> preču grupas netiek ierobežotas.</w:t>
      </w:r>
    </w:p>
    <w:p w14:paraId="2E6E43DE" w14:textId="71A2D58A" w:rsidR="004A6549" w:rsidRDefault="00EF11D6">
      <w:pPr>
        <w:pStyle w:val="Teksts"/>
      </w:pPr>
      <w:r>
        <w:t>Ielu tirdzniecībā pasākuma laikā Rožu laukum</w:t>
      </w:r>
      <w:r w:rsidR="00472C56">
        <w:t>a</w:t>
      </w:r>
      <w:r w:rsidR="000C55EF">
        <w:t xml:space="preserve"> zonā</w:t>
      </w:r>
      <w:r>
        <w:t xml:space="preserve"> un Centra zonā </w:t>
      </w:r>
      <w:r w:rsidR="0094362B">
        <w:t>aizliegts tirgot</w:t>
      </w:r>
      <w:r>
        <w:t xml:space="preserve"> lietot</w:t>
      </w:r>
      <w:r w:rsidR="004F4481">
        <w:t>a</w:t>
      </w:r>
      <w:r>
        <w:t>s mantas</w:t>
      </w:r>
      <w:r w:rsidR="00FA239A">
        <w:t>.</w:t>
      </w:r>
    </w:p>
    <w:p w14:paraId="1FD0825B" w14:textId="65C4CD12" w:rsidR="0034577C" w:rsidRPr="00C1233D" w:rsidRDefault="0034577C">
      <w:pPr>
        <w:pStyle w:val="Teksts"/>
        <w:rPr>
          <w:rFonts w:eastAsia="Arial"/>
        </w:rPr>
      </w:pPr>
      <w:r>
        <w:rPr>
          <w:rFonts w:eastAsia="Arial"/>
        </w:rPr>
        <w:t xml:space="preserve">Ielu tirdzniecībā pašvaldības administratīvajā teritorijā aizliegts tirgot </w:t>
      </w:r>
      <w:r w:rsidRPr="004D3681">
        <w:rPr>
          <w:shd w:val="clear" w:color="auto" w:fill="FFFFFF"/>
        </w:rPr>
        <w:t>balonu</w:t>
      </w:r>
      <w:r w:rsidR="0047745B">
        <w:rPr>
          <w:shd w:val="clear" w:color="auto" w:fill="FFFFFF"/>
        </w:rPr>
        <w:t>s.</w:t>
      </w:r>
    </w:p>
    <w:p w14:paraId="20F9DD3B" w14:textId="5AFE405D" w:rsidR="00C1233D" w:rsidRPr="00324E4D" w:rsidRDefault="00C1233D" w:rsidP="00324E4D">
      <w:pPr>
        <w:pStyle w:val="Teksts"/>
        <w:rPr>
          <w:rFonts w:eastAsia="Arial"/>
        </w:rPr>
      </w:pPr>
      <w:bookmarkStart w:id="25" w:name="_Ref160029677"/>
      <w:r>
        <w:rPr>
          <w:rFonts w:eastAsia="Arial"/>
        </w:rPr>
        <w:t xml:space="preserve">Ielu tirdzniecībā pašvaldības administratīvajā teritorijā aizliegts tirgot tabakas izstrādājumus, </w:t>
      </w:r>
      <w:r w:rsidR="00595169">
        <w:rPr>
          <w:rFonts w:eastAsia="Arial" w:cs="Arial"/>
        </w:rPr>
        <w:t xml:space="preserve">tabakas aizstājējproduktus, </w:t>
      </w:r>
      <w:r>
        <w:rPr>
          <w:shd w:val="clear" w:color="auto" w:fill="FFFFFF"/>
        </w:rPr>
        <w:t>augu smēķēšanas produktus, elektroniskās smēķēšanas ierīces un to šķidrumus.</w:t>
      </w:r>
      <w:bookmarkEnd w:id="25"/>
    </w:p>
    <w:p w14:paraId="647BD758" w14:textId="79351C82" w:rsidR="004A6549" w:rsidRPr="009217C0" w:rsidRDefault="00EF11D6">
      <w:pPr>
        <w:pStyle w:val="Virsraksts2"/>
        <w:rPr>
          <w:b w:val="0"/>
          <w:bCs/>
          <w:color w:val="000000"/>
          <w:sz w:val="22"/>
        </w:rPr>
      </w:pPr>
      <w:r w:rsidRPr="009217C0">
        <w:rPr>
          <w:bCs/>
          <w:shd w:val="clear" w:color="auto" w:fill="FFFFFF"/>
        </w:rPr>
        <w:lastRenderedPageBreak/>
        <w:t>Pašvaldības nodevas apmērs par</w:t>
      </w:r>
      <w:r w:rsidR="0094362B" w:rsidRPr="009217C0">
        <w:rPr>
          <w:bCs/>
          <w:shd w:val="clear" w:color="auto" w:fill="FFFFFF"/>
        </w:rPr>
        <w:t xml:space="preserve"> ielu </w:t>
      </w:r>
      <w:r w:rsidRPr="009217C0">
        <w:rPr>
          <w:bCs/>
          <w:shd w:val="clear" w:color="auto" w:fill="FFFFFF"/>
        </w:rPr>
        <w:t>tirdzniecību publiskās vietās un nodevas maksāšanas kārtība</w:t>
      </w:r>
    </w:p>
    <w:p w14:paraId="7E013E6E" w14:textId="61F3B21C" w:rsidR="004A6549" w:rsidRDefault="00EF11D6">
      <w:pPr>
        <w:pStyle w:val="Teksts"/>
        <w:rPr>
          <w:rFonts w:eastAsia="Arial"/>
          <w:color w:val="000000"/>
        </w:rPr>
      </w:pPr>
      <w:r>
        <w:rPr>
          <w:shd w:val="clear" w:color="auto" w:fill="FFFFFF"/>
        </w:rPr>
        <w:t xml:space="preserve">Pašvaldības nodevas par </w:t>
      </w:r>
      <w:r w:rsidR="0094362B">
        <w:rPr>
          <w:shd w:val="clear" w:color="auto" w:fill="FFFFFF"/>
        </w:rPr>
        <w:t xml:space="preserve">ielu </w:t>
      </w:r>
      <w:r>
        <w:rPr>
          <w:shd w:val="clear" w:color="auto" w:fill="FFFFFF"/>
        </w:rPr>
        <w:t>tirdzniecību publiskās vietās maksātāji ir fiziskas un juridiskas personas, kuras veic vai organizē ielu tirdzniecību publiskās vietās pašvaldības administratīvajā teritorijā.</w:t>
      </w:r>
    </w:p>
    <w:p w14:paraId="007DB865" w14:textId="256C8868" w:rsidR="007A425F" w:rsidRPr="00752736" w:rsidRDefault="007A425F" w:rsidP="007A425F">
      <w:pPr>
        <w:pStyle w:val="Teksts"/>
        <w:rPr>
          <w:rFonts w:ascii="Times New Roman" w:hAnsi="Times New Roman"/>
        </w:rPr>
      </w:pPr>
      <w:r>
        <w:rPr>
          <w:shd w:val="clear" w:color="auto" w:fill="FFFFFF"/>
        </w:rPr>
        <w:t xml:space="preserve">Realizējamās preču grupas un nodevas likme par tirdzniecības vietas izmantošanu noteiktas šo noteikumu </w:t>
      </w:r>
      <w:r w:rsidR="00F22BB8">
        <w:rPr>
          <w:shd w:val="clear" w:color="auto" w:fill="FFFFFF"/>
        </w:rPr>
        <w:t>3</w:t>
      </w:r>
      <w:r w:rsidRPr="00752736">
        <w:rPr>
          <w:shd w:val="clear" w:color="auto" w:fill="FFFFFF"/>
        </w:rPr>
        <w:t>.</w:t>
      </w:r>
      <w:r w:rsidR="00BA2E6E">
        <w:rPr>
          <w:shd w:val="clear" w:color="auto" w:fill="FFFFFF"/>
        </w:rPr>
        <w:t> </w:t>
      </w:r>
      <w:r w:rsidRPr="00752736">
        <w:rPr>
          <w:shd w:val="clear" w:color="auto" w:fill="FFFFFF"/>
        </w:rPr>
        <w:t>pielikum</w:t>
      </w:r>
      <w:r w:rsidR="00F22BB8" w:rsidRPr="00752736">
        <w:rPr>
          <w:shd w:val="clear" w:color="auto" w:fill="FFFFFF"/>
        </w:rPr>
        <w:t>ā</w:t>
      </w:r>
      <w:r w:rsidRPr="00752736">
        <w:rPr>
          <w:shd w:val="clear" w:color="auto" w:fill="FFFFFF"/>
        </w:rPr>
        <w:t>.</w:t>
      </w:r>
    </w:p>
    <w:p w14:paraId="1515F3DD" w14:textId="66F805CD" w:rsidR="007A425F" w:rsidRPr="00233498" w:rsidRDefault="007A425F" w:rsidP="007A425F">
      <w:pPr>
        <w:pStyle w:val="Teksts"/>
        <w:rPr>
          <w:rFonts w:ascii="Times New Roman" w:hAnsi="Times New Roman"/>
        </w:rPr>
      </w:pPr>
      <w:r>
        <w:t xml:space="preserve">Ja vienlaikus ielu tirdzniecībā vai pasākuma laikā tiek tirgotas vairākas </w:t>
      </w:r>
      <w:r w:rsidR="008C625D">
        <w:t>3.</w:t>
      </w:r>
      <w:r w:rsidR="00324E4D">
        <w:t> </w:t>
      </w:r>
      <w:r w:rsidR="008C625D">
        <w:t xml:space="preserve">pielikumā </w:t>
      </w:r>
      <w:r>
        <w:t>norādītās preces, pašvaldības nodeva tiek iekasēta par tirdzniecību ar preci, kurai noteikta visaugstākā nodeva, izņemot gadījumus, ja tiek tirgots alkohols</w:t>
      </w:r>
      <w:r w:rsidR="00796FF5">
        <w:rPr>
          <w:shd w:val="clear" w:color="auto" w:fill="FFFFFF"/>
        </w:rPr>
        <w:t xml:space="preserve">, </w:t>
      </w:r>
      <w:r w:rsidR="00796FF5" w:rsidRPr="00233498">
        <w:rPr>
          <w:shd w:val="clear" w:color="auto" w:fill="FFFFFF"/>
        </w:rPr>
        <w:t xml:space="preserve">par kuru pašvaldības </w:t>
      </w:r>
      <w:r w:rsidRPr="00233498">
        <w:rPr>
          <w:shd w:val="clear" w:color="auto" w:fill="FFFFFF"/>
        </w:rPr>
        <w:t xml:space="preserve">nodeva tiek rēķināta </w:t>
      </w:r>
      <w:r w:rsidR="00233498" w:rsidRPr="00233498">
        <w:rPr>
          <w:shd w:val="clear" w:color="auto" w:fill="FFFFFF"/>
        </w:rPr>
        <w:t>papildus</w:t>
      </w:r>
      <w:r w:rsidR="00796FF5" w:rsidRPr="00233498">
        <w:rPr>
          <w:shd w:val="clear" w:color="auto" w:fill="FFFFFF"/>
        </w:rPr>
        <w:t>.</w:t>
      </w:r>
    </w:p>
    <w:p w14:paraId="7FB055DC" w14:textId="7EFADE72" w:rsidR="00825806" w:rsidRPr="005B4889" w:rsidRDefault="00825806" w:rsidP="007A425F">
      <w:pPr>
        <w:pStyle w:val="Teksts"/>
        <w:rPr>
          <w:rFonts w:ascii="Times New Roman" w:hAnsi="Times New Roman"/>
        </w:rPr>
      </w:pPr>
      <w:r w:rsidRPr="005B4889">
        <w:rPr>
          <w:shd w:val="clear" w:color="auto" w:fill="FFFFFF"/>
        </w:rPr>
        <w:t>Ja</w:t>
      </w:r>
      <w:r w:rsidR="005B4889">
        <w:rPr>
          <w:shd w:val="clear" w:color="auto" w:fill="FFFFFF"/>
        </w:rPr>
        <w:t xml:space="preserve"> </w:t>
      </w:r>
      <w:r w:rsidRPr="005B4889">
        <w:rPr>
          <w:shd w:val="clear" w:color="auto" w:fill="FFFFFF"/>
        </w:rPr>
        <w:t>pēc sabiedriskās ēdināšanas pakalpojum</w:t>
      </w:r>
      <w:r w:rsidR="00233498" w:rsidRPr="005B4889">
        <w:rPr>
          <w:shd w:val="clear" w:color="auto" w:fill="FFFFFF"/>
        </w:rPr>
        <w:t>a</w:t>
      </w:r>
      <w:r w:rsidRPr="005B4889">
        <w:rPr>
          <w:shd w:val="clear" w:color="auto" w:fill="FFFFFF"/>
        </w:rPr>
        <w:t xml:space="preserve"> </w:t>
      </w:r>
      <w:r w:rsidR="00233498" w:rsidRPr="005B4889">
        <w:rPr>
          <w:shd w:val="clear" w:color="auto" w:fill="FFFFFF"/>
        </w:rPr>
        <w:t>(</w:t>
      </w:r>
      <w:r w:rsidR="00753494" w:rsidRPr="005B4889">
        <w:rPr>
          <w:shd w:val="clear" w:color="auto" w:fill="FFFFFF"/>
        </w:rPr>
        <w:t xml:space="preserve">ar piesaisti </w:t>
      </w:r>
      <w:r w:rsidR="00753494" w:rsidRPr="005B4889">
        <w:t>pastāvīgai sabiedriskās ēdināšanas pakalpojumu sniegšanas vietai</w:t>
      </w:r>
      <w:r w:rsidR="00233498" w:rsidRPr="005B4889">
        <w:t xml:space="preserve">) sniegšanas </w:t>
      </w:r>
      <w:r w:rsidRPr="005B4889">
        <w:rPr>
          <w:shd w:val="clear" w:color="auto" w:fill="FFFFFF"/>
        </w:rPr>
        <w:t>perioda</w:t>
      </w:r>
      <w:r w:rsidR="00753494" w:rsidRPr="005B4889">
        <w:rPr>
          <w:shd w:val="clear" w:color="auto" w:fill="FFFFFF"/>
        </w:rPr>
        <w:t xml:space="preserve"> beigām</w:t>
      </w:r>
      <w:r w:rsidRPr="005B4889">
        <w:rPr>
          <w:shd w:val="clear" w:color="auto" w:fill="FFFFFF"/>
        </w:rPr>
        <w:t xml:space="preserve"> </w:t>
      </w:r>
      <w:r w:rsidRPr="005B4889">
        <w:t>ne</w:t>
      </w:r>
      <w:r w:rsidR="005B4889">
        <w:t>tiek veikta vietas</w:t>
      </w:r>
      <w:r w:rsidRPr="005B4889">
        <w:t xml:space="preserve"> demontāž</w:t>
      </w:r>
      <w:r w:rsidR="005B4889">
        <w:t>a</w:t>
      </w:r>
      <w:r w:rsidR="00753494" w:rsidRPr="005B4889">
        <w:t xml:space="preserve"> </w:t>
      </w:r>
      <w:r w:rsidR="00233498" w:rsidRPr="005B4889">
        <w:t>(</w:t>
      </w:r>
      <w:r w:rsidR="00753494" w:rsidRPr="005B4889">
        <w:t>atstāj</w:t>
      </w:r>
      <w:r w:rsidR="00233498" w:rsidRPr="005B4889">
        <w:t>ot</w:t>
      </w:r>
      <w:r w:rsidR="00753494" w:rsidRPr="005B4889">
        <w:t xml:space="preserve"> to patstāvīgi nedemontētu</w:t>
      </w:r>
      <w:r w:rsidR="00233498" w:rsidRPr="005B4889">
        <w:t>),</w:t>
      </w:r>
      <w:r w:rsidRPr="005B4889">
        <w:t xml:space="preserve"> pašvaldības nodeva </w:t>
      </w:r>
      <w:r w:rsidR="005B4889">
        <w:t>tiek iekasēta</w:t>
      </w:r>
      <w:r w:rsidRPr="005B4889">
        <w:t xml:space="preserve"> par visu </w:t>
      </w:r>
      <w:r w:rsidR="005B4889">
        <w:t xml:space="preserve">tirdzniecības </w:t>
      </w:r>
      <w:r w:rsidRPr="005B4889">
        <w:t>vietas izmantošanas periodu.</w:t>
      </w:r>
      <w:r w:rsidR="005B4889">
        <w:t xml:space="preserve"> </w:t>
      </w:r>
    </w:p>
    <w:p w14:paraId="2384D0FE" w14:textId="2552DA4D" w:rsidR="004A6549" w:rsidRPr="009F1F2C" w:rsidRDefault="00861715">
      <w:pPr>
        <w:pStyle w:val="Teksts"/>
      </w:pPr>
      <w:r w:rsidRPr="009F1F2C">
        <w:rPr>
          <w:lang w:eastAsia="lv-LV"/>
        </w:rPr>
        <w:t>Tirdzniecības nodevas maksas atbrīvojums 100% apmērā</w:t>
      </w:r>
      <w:r w:rsidR="00FE1DC8">
        <w:rPr>
          <w:lang w:eastAsia="lv-LV"/>
        </w:rPr>
        <w:t xml:space="preserve"> piemērojams</w:t>
      </w:r>
      <w:r w:rsidRPr="009F1F2C">
        <w:rPr>
          <w:lang w:eastAsia="lv-LV"/>
        </w:rPr>
        <w:t>:</w:t>
      </w:r>
    </w:p>
    <w:p w14:paraId="38DAE955" w14:textId="38BA0DCE" w:rsidR="00861715" w:rsidRPr="009F1F2C" w:rsidRDefault="00861715" w:rsidP="00F45AA6">
      <w:pPr>
        <w:pStyle w:val="Teksts"/>
        <w:numPr>
          <w:ilvl w:val="1"/>
          <w:numId w:val="2"/>
        </w:numPr>
        <w:rPr>
          <w:rStyle w:val="cf01"/>
          <w:rFonts w:ascii="Arial" w:hAnsi="Arial" w:cs="Arial"/>
          <w:sz w:val="28"/>
          <w:szCs w:val="28"/>
        </w:rPr>
      </w:pPr>
      <w:r w:rsidRPr="009F1F2C">
        <w:rPr>
          <w:rStyle w:val="cf01"/>
          <w:rFonts w:ascii="Arial" w:hAnsi="Arial" w:cs="Arial"/>
          <w:sz w:val="22"/>
          <w:szCs w:val="22"/>
        </w:rPr>
        <w:t>ielu tirdzniecībai pašvaldības īpašumā, par kuru</w:t>
      </w:r>
      <w:r w:rsidR="0047745B" w:rsidRPr="009F1F2C">
        <w:rPr>
          <w:rStyle w:val="cf01"/>
          <w:rFonts w:ascii="Arial" w:hAnsi="Arial" w:cs="Arial"/>
          <w:sz w:val="22"/>
          <w:szCs w:val="22"/>
        </w:rPr>
        <w:t xml:space="preserve"> </w:t>
      </w:r>
      <w:r w:rsidRPr="009F1F2C">
        <w:rPr>
          <w:rStyle w:val="cf01"/>
          <w:rFonts w:ascii="Arial" w:hAnsi="Arial" w:cs="Arial"/>
          <w:sz w:val="22"/>
          <w:szCs w:val="22"/>
        </w:rPr>
        <w:t>tiek maksāta nomas maksa;</w:t>
      </w:r>
    </w:p>
    <w:p w14:paraId="666DB77E" w14:textId="6D4C8D4F" w:rsidR="004A6549" w:rsidRDefault="00EF11D6" w:rsidP="00F45AA6">
      <w:pPr>
        <w:pStyle w:val="Teksts"/>
        <w:numPr>
          <w:ilvl w:val="1"/>
          <w:numId w:val="2"/>
        </w:numPr>
      </w:pPr>
      <w:r>
        <w:rPr>
          <w:lang w:eastAsia="lv-LV"/>
        </w:rPr>
        <w:t>sabiedriskās ēdināšanas pakalpojumu sniegšana</w:t>
      </w:r>
      <w:r w:rsidR="00380B8E">
        <w:rPr>
          <w:lang w:eastAsia="lv-LV"/>
        </w:rPr>
        <w:t>i</w:t>
      </w:r>
      <w:r w:rsidR="00072011">
        <w:rPr>
          <w:lang w:eastAsia="lv-LV"/>
        </w:rPr>
        <w:t xml:space="preserve"> ar</w:t>
      </w:r>
      <w:r>
        <w:rPr>
          <w:lang w:eastAsia="lv-LV"/>
        </w:rPr>
        <w:t xml:space="preserve"> piesaisti pastāvīgajai tirdzniecības vietai</w:t>
      </w:r>
      <w:r w:rsidR="00380B8E">
        <w:rPr>
          <w:lang w:eastAsia="lv-LV"/>
        </w:rPr>
        <w:t xml:space="preserve"> uz</w:t>
      </w:r>
      <w:r w:rsidR="00861715">
        <w:rPr>
          <w:lang w:eastAsia="lv-LV"/>
        </w:rPr>
        <w:t xml:space="preserve"> </w:t>
      </w:r>
      <w:r w:rsidR="00380B8E">
        <w:rPr>
          <w:lang w:eastAsia="lv-LV"/>
        </w:rPr>
        <w:t>sabiedriskās ēdināšanas pakalpojuma sniedzējam piederošas vai citai privātpersonai piederošas zemes;</w:t>
      </w:r>
    </w:p>
    <w:p w14:paraId="1A254035" w14:textId="19004EED" w:rsidR="004A6549" w:rsidRDefault="0047745B" w:rsidP="00F45AA6">
      <w:pPr>
        <w:pStyle w:val="Teksts"/>
        <w:numPr>
          <w:ilvl w:val="1"/>
          <w:numId w:val="2"/>
        </w:numPr>
      </w:pPr>
      <w:r>
        <w:rPr>
          <w:lang w:eastAsia="lv-LV"/>
        </w:rPr>
        <w:t>ielu tirdzniecībai izglītības iestādes mācību programmas satura ietvaros.</w:t>
      </w:r>
    </w:p>
    <w:p w14:paraId="221CE628" w14:textId="13293B5C" w:rsidR="004A6549" w:rsidRDefault="00EF11D6">
      <w:pPr>
        <w:pStyle w:val="Teksts"/>
        <w:rPr>
          <w:lang w:eastAsia="lv-LV"/>
        </w:rPr>
      </w:pPr>
      <w:r>
        <w:rPr>
          <w:lang w:eastAsia="lv-LV"/>
        </w:rPr>
        <w:t>Nodevas maksāšanas kārtība</w:t>
      </w:r>
      <w:r w:rsidR="00754012">
        <w:rPr>
          <w:lang w:eastAsia="lv-LV"/>
        </w:rPr>
        <w:t>:</w:t>
      </w:r>
    </w:p>
    <w:p w14:paraId="39023EB7" w14:textId="7DC78870" w:rsidR="00FA239A" w:rsidRPr="00FA239A" w:rsidRDefault="00FA239A" w:rsidP="00F45AA6">
      <w:pPr>
        <w:pStyle w:val="Teksts"/>
        <w:numPr>
          <w:ilvl w:val="1"/>
          <w:numId w:val="2"/>
        </w:numPr>
        <w:rPr>
          <w:color w:val="000000"/>
        </w:rPr>
      </w:pPr>
      <w:bookmarkStart w:id="26" w:name="p8"/>
      <w:bookmarkStart w:id="27" w:name="p-490779"/>
      <w:bookmarkEnd w:id="26"/>
      <w:bookmarkEnd w:id="27"/>
      <w:r>
        <w:rPr>
          <w:lang w:eastAsia="lv-LV"/>
        </w:rPr>
        <w:t>nodeva pilnā apjomā samaksājama pirms attiecīgās ielu tirdzniecības atļaujas saņemšanas;</w:t>
      </w:r>
    </w:p>
    <w:p w14:paraId="71210E9E" w14:textId="56C367D0" w:rsidR="004A6549" w:rsidRPr="00752736" w:rsidRDefault="00FA239A" w:rsidP="00F45AA6">
      <w:pPr>
        <w:pStyle w:val="Teksts"/>
        <w:numPr>
          <w:ilvl w:val="1"/>
          <w:numId w:val="2"/>
        </w:numPr>
      </w:pPr>
      <w:r w:rsidRPr="00752736">
        <w:rPr>
          <w:lang w:eastAsia="lv-LV"/>
        </w:rPr>
        <w:t xml:space="preserve">neizmantotā nodeva netiek atgriezta, </w:t>
      </w:r>
      <w:r w:rsidRPr="000B5A0A">
        <w:rPr>
          <w:lang w:eastAsia="lv-LV"/>
        </w:rPr>
        <w:t>izņemot</w:t>
      </w:r>
      <w:r w:rsidR="000B5A0A" w:rsidRPr="000B5A0A">
        <w:rPr>
          <w:lang w:eastAsia="lv-LV"/>
        </w:rPr>
        <w:t xml:space="preserve"> </w:t>
      </w:r>
      <w:r w:rsidR="000B5A0A" w:rsidRPr="000B5A0A">
        <w:rPr>
          <w:lang w:eastAsia="lv-LV"/>
        </w:rPr>
        <w:fldChar w:fldCharType="begin"/>
      </w:r>
      <w:r w:rsidR="000B5A0A" w:rsidRPr="000B5A0A">
        <w:rPr>
          <w:lang w:eastAsia="lv-LV"/>
        </w:rPr>
        <w:instrText xml:space="preserve"> REF _Ref156906119 \r \h </w:instrText>
      </w:r>
      <w:r w:rsidR="000B5A0A">
        <w:rPr>
          <w:lang w:eastAsia="lv-LV"/>
        </w:rPr>
        <w:instrText xml:space="preserve"> \* MERGEFORMAT </w:instrText>
      </w:r>
      <w:r w:rsidR="000B5A0A" w:rsidRPr="000B5A0A">
        <w:rPr>
          <w:lang w:eastAsia="lv-LV"/>
        </w:rPr>
      </w:r>
      <w:r w:rsidR="000B5A0A" w:rsidRPr="000B5A0A">
        <w:rPr>
          <w:lang w:eastAsia="lv-LV"/>
        </w:rPr>
        <w:fldChar w:fldCharType="separate"/>
      </w:r>
      <w:r w:rsidR="00BA2E6E">
        <w:rPr>
          <w:lang w:eastAsia="lv-LV"/>
        </w:rPr>
        <w:t>18</w:t>
      </w:r>
      <w:r w:rsidR="000B5A0A" w:rsidRPr="000B5A0A">
        <w:rPr>
          <w:lang w:eastAsia="lv-LV"/>
        </w:rPr>
        <w:fldChar w:fldCharType="end"/>
      </w:r>
      <w:r w:rsidR="000B5A0A" w:rsidRPr="000B5A0A">
        <w:rPr>
          <w:lang w:eastAsia="lv-LV"/>
        </w:rPr>
        <w:t>. </w:t>
      </w:r>
      <w:r w:rsidR="00043092" w:rsidRPr="000B5A0A">
        <w:rPr>
          <w:lang w:eastAsia="lv-LV"/>
        </w:rPr>
        <w:t>punktā</w:t>
      </w:r>
      <w:r w:rsidR="00043092">
        <w:rPr>
          <w:lang w:eastAsia="lv-LV"/>
        </w:rPr>
        <w:t xml:space="preserve"> minētajos gadījumos</w:t>
      </w:r>
      <w:bookmarkStart w:id="28" w:name="p9"/>
      <w:bookmarkStart w:id="29" w:name="p-490780"/>
      <w:bookmarkStart w:id="30" w:name="p11"/>
      <w:bookmarkStart w:id="31" w:name="p-490783"/>
      <w:bookmarkEnd w:id="28"/>
      <w:bookmarkEnd w:id="29"/>
      <w:bookmarkEnd w:id="30"/>
      <w:bookmarkEnd w:id="31"/>
      <w:r w:rsidR="006018A8">
        <w:rPr>
          <w:lang w:eastAsia="lv-LV"/>
        </w:rPr>
        <w:t>.</w:t>
      </w:r>
    </w:p>
    <w:p w14:paraId="6474FB55" w14:textId="77777777" w:rsidR="004A6549" w:rsidRPr="00754012" w:rsidRDefault="00EF11D6">
      <w:pPr>
        <w:pStyle w:val="Virsraksts2"/>
        <w:rPr>
          <w:b w:val="0"/>
          <w:bCs/>
        </w:rPr>
      </w:pPr>
      <w:r w:rsidRPr="00754012">
        <w:rPr>
          <w:bCs/>
        </w:rPr>
        <w:t>Administratīvo aktu un faktiskās rīcības apstrīdēšana un pārsūdzēšana</w:t>
      </w:r>
    </w:p>
    <w:p w14:paraId="76DACB8F" w14:textId="085BB73F" w:rsidR="004A6549" w:rsidRDefault="0044144E">
      <w:pPr>
        <w:pStyle w:val="Teksts"/>
      </w:pPr>
      <w:bookmarkStart w:id="32" w:name="_Hlk158724427"/>
      <w:r>
        <w:t>Pašvaldības izpilddirektora</w:t>
      </w:r>
      <w:r w:rsidR="004203A9" w:rsidRPr="009078E1">
        <w:t xml:space="preserve"> norīkotās amatpersonas </w:t>
      </w:r>
      <w:r w:rsidR="005931F7" w:rsidRPr="004203A9">
        <w:t>izdoto administratīvo aktu vai faktisko rīcību var apstrīdēt</w:t>
      </w:r>
      <w:r w:rsidR="005931F7">
        <w:t xml:space="preserve"> </w:t>
      </w:r>
      <w:r w:rsidR="0094362B">
        <w:t xml:space="preserve">Administratīvā procesa likumā noteiktajā kārtībā </w:t>
      </w:r>
      <w:r w:rsidR="005931F7">
        <w:t>pašvaldības</w:t>
      </w:r>
      <w:r w:rsidR="004E1896">
        <w:t xml:space="preserve"> </w:t>
      </w:r>
      <w:r>
        <w:t>i</w:t>
      </w:r>
      <w:r w:rsidR="004E1896">
        <w:t>zpilddirektoram</w:t>
      </w:r>
      <w:r w:rsidR="0094362B">
        <w:t>.</w:t>
      </w:r>
    </w:p>
    <w:p w14:paraId="42C02B6E" w14:textId="4A3D3A47" w:rsidR="004A6549" w:rsidRDefault="0044144E">
      <w:pPr>
        <w:pStyle w:val="Teksts"/>
      </w:pPr>
      <w:r>
        <w:t>P</w:t>
      </w:r>
      <w:r w:rsidR="00EF11D6">
        <w:t xml:space="preserve">ašvaldības </w:t>
      </w:r>
      <w:r>
        <w:t>i</w:t>
      </w:r>
      <w:r w:rsidR="004E1896">
        <w:t xml:space="preserve">zpilddirektora </w:t>
      </w:r>
      <w:r w:rsidR="00EF11D6">
        <w:t>pieņemto lēmumu par apstrīdēto administratīvo aktu vai faktisko rīcību var pārsūdzēt Administratīvajā rajona tiesā normatīvajos aktos noteiktajā kārtībā.</w:t>
      </w:r>
    </w:p>
    <w:bookmarkEnd w:id="32"/>
    <w:p w14:paraId="614EE5D0" w14:textId="77777777" w:rsidR="004A6549" w:rsidRPr="00754012" w:rsidRDefault="00EF11D6">
      <w:pPr>
        <w:pStyle w:val="Virsraksts2"/>
        <w:rPr>
          <w:b w:val="0"/>
          <w:bCs/>
        </w:rPr>
      </w:pPr>
      <w:r w:rsidRPr="00754012">
        <w:rPr>
          <w:bCs/>
        </w:rPr>
        <w:t>Noslēguma jautājumi</w:t>
      </w:r>
    </w:p>
    <w:p w14:paraId="2AD34803" w14:textId="25AAFCB1" w:rsidR="004A6549" w:rsidRPr="007C4627" w:rsidRDefault="009F3C5D">
      <w:pPr>
        <w:pStyle w:val="Teksts"/>
        <w:rPr>
          <w:strike/>
        </w:rPr>
      </w:pPr>
      <w:r w:rsidRPr="007C4627">
        <w:rPr>
          <w:rFonts w:cs="Arial"/>
          <w:shd w:val="clear" w:color="auto" w:fill="FFFFFF"/>
        </w:rPr>
        <w:t>Atļauja ielu tirdzniecībai, ielu tirdzniecības organizēšanai, sabiedriskās ēdināšanas pakalpojumu sniegšanai publiskā vietā, kas izsniegta līdz šo noteikumu spēkā stāšanās</w:t>
      </w:r>
      <w:r w:rsidR="00096A97">
        <w:rPr>
          <w:rFonts w:cs="Arial"/>
          <w:shd w:val="clear" w:color="auto" w:fill="FFFFFF"/>
        </w:rPr>
        <w:t xml:space="preserve"> </w:t>
      </w:r>
      <w:r w:rsidR="00096A97">
        <w:rPr>
          <w:rFonts w:cs="Arial"/>
          <w:shd w:val="clear" w:color="auto" w:fill="FFFFFF"/>
        </w:rPr>
        <w:lastRenderedPageBreak/>
        <w:t>dienai</w:t>
      </w:r>
      <w:r w:rsidRPr="007C4627">
        <w:rPr>
          <w:rFonts w:cs="Arial"/>
          <w:shd w:val="clear" w:color="auto" w:fill="FFFFFF"/>
        </w:rPr>
        <w:t xml:space="preserve">, ir spēkā </w:t>
      </w:r>
      <w:r w:rsidR="00096A97" w:rsidRPr="007C4627">
        <w:rPr>
          <w:rFonts w:cs="Arial"/>
          <w:shd w:val="clear" w:color="auto" w:fill="FFFFFF"/>
        </w:rPr>
        <w:t>līdz</w:t>
      </w:r>
      <w:r w:rsidR="00096A97">
        <w:rPr>
          <w:rFonts w:cs="Arial"/>
          <w:shd w:val="clear" w:color="auto" w:fill="FFFFFF"/>
        </w:rPr>
        <w:t xml:space="preserve"> atļaujā norādīt</w:t>
      </w:r>
      <w:r w:rsidR="00265944">
        <w:rPr>
          <w:rFonts w:cs="Arial"/>
          <w:shd w:val="clear" w:color="auto" w:fill="FFFFFF"/>
        </w:rPr>
        <w:t>ā</w:t>
      </w:r>
      <w:r w:rsidR="00096A97">
        <w:rPr>
          <w:rFonts w:cs="Arial"/>
          <w:shd w:val="clear" w:color="auto" w:fill="FFFFFF"/>
        </w:rPr>
        <w:t xml:space="preserve"> </w:t>
      </w:r>
      <w:r w:rsidRPr="007C4627">
        <w:rPr>
          <w:rFonts w:cs="Arial"/>
          <w:shd w:val="clear" w:color="auto" w:fill="FFFFFF"/>
        </w:rPr>
        <w:t>derīguma termiņa beigām, bet ne ilgāk kā līdz 202</w:t>
      </w:r>
      <w:r w:rsidR="00F06516" w:rsidRPr="007C4627">
        <w:rPr>
          <w:rFonts w:cs="Arial"/>
          <w:shd w:val="clear" w:color="auto" w:fill="FFFFFF"/>
        </w:rPr>
        <w:t>4</w:t>
      </w:r>
      <w:r w:rsidRPr="007C4627">
        <w:rPr>
          <w:rFonts w:cs="Arial"/>
          <w:shd w:val="clear" w:color="auto" w:fill="FFFFFF"/>
        </w:rPr>
        <w:t>.</w:t>
      </w:r>
      <w:r w:rsidR="00265944">
        <w:rPr>
          <w:rFonts w:cs="Arial"/>
          <w:shd w:val="clear" w:color="auto" w:fill="FFFFFF"/>
        </w:rPr>
        <w:t> </w:t>
      </w:r>
      <w:r w:rsidRPr="007C4627">
        <w:rPr>
          <w:rFonts w:cs="Arial"/>
          <w:shd w:val="clear" w:color="auto" w:fill="FFFFFF"/>
        </w:rPr>
        <w:t>gada 31.</w:t>
      </w:r>
      <w:r w:rsidR="007838FA">
        <w:rPr>
          <w:rFonts w:cs="Arial"/>
          <w:shd w:val="clear" w:color="auto" w:fill="FFFFFF"/>
        </w:rPr>
        <w:t> </w:t>
      </w:r>
      <w:r w:rsidRPr="007C4627">
        <w:rPr>
          <w:rFonts w:cs="Arial"/>
          <w:shd w:val="clear" w:color="auto" w:fill="FFFFFF"/>
        </w:rPr>
        <w:t>decembrim.</w:t>
      </w:r>
      <w:r w:rsidR="00474C61" w:rsidRPr="007C4627">
        <w:rPr>
          <w:rFonts w:cs="Arial"/>
          <w:shd w:val="clear" w:color="auto" w:fill="FFFFFF"/>
        </w:rPr>
        <w:t xml:space="preserve"> </w:t>
      </w:r>
    </w:p>
    <w:p w14:paraId="1BE64AB3" w14:textId="09B8BC3E" w:rsidR="00F824B3" w:rsidRPr="007C4627" w:rsidRDefault="00F824B3">
      <w:pPr>
        <w:pStyle w:val="Teksts"/>
        <w:rPr>
          <w:strike/>
        </w:rPr>
      </w:pPr>
      <w:r w:rsidRPr="007C4627">
        <w:rPr>
          <w:rFonts w:cs="Arial"/>
          <w:shd w:val="clear" w:color="auto" w:fill="FFFFFF"/>
        </w:rPr>
        <w:t>Šo noteikumu</w:t>
      </w:r>
      <w:r w:rsidR="00815E51">
        <w:rPr>
          <w:rFonts w:cs="Arial"/>
          <w:shd w:val="clear" w:color="auto" w:fill="FFFFFF"/>
        </w:rPr>
        <w:t xml:space="preserve"> </w:t>
      </w:r>
      <w:r w:rsidR="00815E51">
        <w:rPr>
          <w:rFonts w:cs="Arial"/>
          <w:shd w:val="clear" w:color="auto" w:fill="FFFFFF"/>
        </w:rPr>
        <w:fldChar w:fldCharType="begin"/>
      </w:r>
      <w:r w:rsidR="00815E51">
        <w:rPr>
          <w:rFonts w:cs="Arial"/>
          <w:shd w:val="clear" w:color="auto" w:fill="FFFFFF"/>
        </w:rPr>
        <w:instrText xml:space="preserve"> REF _Ref156483944 \r \h </w:instrText>
      </w:r>
      <w:r w:rsidR="00815E51">
        <w:rPr>
          <w:rFonts w:cs="Arial"/>
          <w:shd w:val="clear" w:color="auto" w:fill="FFFFFF"/>
        </w:rPr>
      </w:r>
      <w:r w:rsidR="00815E51">
        <w:rPr>
          <w:rFonts w:cs="Arial"/>
          <w:shd w:val="clear" w:color="auto" w:fill="FFFFFF"/>
        </w:rPr>
        <w:fldChar w:fldCharType="separate"/>
      </w:r>
      <w:r w:rsidR="00BA2E6E">
        <w:rPr>
          <w:rFonts w:cs="Arial"/>
          <w:shd w:val="clear" w:color="auto" w:fill="FFFFFF"/>
        </w:rPr>
        <w:t>37</w:t>
      </w:r>
      <w:r w:rsidR="00815E51">
        <w:rPr>
          <w:rFonts w:cs="Arial"/>
          <w:shd w:val="clear" w:color="auto" w:fill="FFFFFF"/>
        </w:rPr>
        <w:fldChar w:fldCharType="end"/>
      </w:r>
      <w:r w:rsidR="00322541" w:rsidRPr="007C4627">
        <w:rPr>
          <w:rFonts w:cs="Arial"/>
          <w:shd w:val="clear" w:color="auto" w:fill="FFFFFF"/>
        </w:rPr>
        <w:t>.</w:t>
      </w:r>
      <w:r w:rsidR="00212887">
        <w:rPr>
          <w:rFonts w:cs="Arial"/>
          <w:shd w:val="clear" w:color="auto" w:fill="FFFFFF"/>
        </w:rPr>
        <w:t>, 38. un</w:t>
      </w:r>
      <w:r w:rsidR="007838FA">
        <w:rPr>
          <w:rFonts w:cs="Arial"/>
          <w:shd w:val="clear" w:color="auto" w:fill="FFFFFF"/>
        </w:rPr>
        <w:t> </w:t>
      </w:r>
      <w:r w:rsidR="00212887">
        <w:rPr>
          <w:rFonts w:cs="Arial"/>
          <w:shd w:val="clear" w:color="auto" w:fill="FFFFFF"/>
        </w:rPr>
        <w:t>67. </w:t>
      </w:r>
      <w:r w:rsidR="00322541" w:rsidRPr="007C4627">
        <w:rPr>
          <w:rFonts w:cs="Arial"/>
          <w:shd w:val="clear" w:color="auto" w:fill="FFFFFF"/>
        </w:rPr>
        <w:t>punkts</w:t>
      </w:r>
      <w:r w:rsidRPr="007C4627">
        <w:rPr>
          <w:rFonts w:cs="Arial"/>
          <w:shd w:val="clear" w:color="auto" w:fill="FFFFFF"/>
        </w:rPr>
        <w:t xml:space="preserve"> stājas spēkā 2025.</w:t>
      </w:r>
      <w:r w:rsidR="007838FA">
        <w:rPr>
          <w:rFonts w:cs="Arial"/>
          <w:shd w:val="clear" w:color="auto" w:fill="FFFFFF"/>
        </w:rPr>
        <w:t> </w:t>
      </w:r>
      <w:r w:rsidRPr="007C4627">
        <w:rPr>
          <w:rFonts w:cs="Arial"/>
          <w:shd w:val="clear" w:color="auto" w:fill="FFFFFF"/>
        </w:rPr>
        <w:t>gada 1.</w:t>
      </w:r>
      <w:r w:rsidR="007838FA">
        <w:rPr>
          <w:rFonts w:cs="Arial"/>
          <w:shd w:val="clear" w:color="auto" w:fill="FFFFFF"/>
        </w:rPr>
        <w:t> </w:t>
      </w:r>
      <w:r w:rsidRPr="007C4627">
        <w:rPr>
          <w:rFonts w:cs="Arial"/>
          <w:shd w:val="clear" w:color="auto" w:fill="FFFFFF"/>
        </w:rPr>
        <w:t>janvārī</w:t>
      </w:r>
      <w:r w:rsidR="00554009" w:rsidRPr="007C4627">
        <w:rPr>
          <w:rFonts w:cs="Arial"/>
          <w:shd w:val="clear" w:color="auto" w:fill="FFFFFF"/>
        </w:rPr>
        <w:t>.</w:t>
      </w:r>
    </w:p>
    <w:p w14:paraId="1C7D63C0" w14:textId="56DE9BCD" w:rsidR="00F824B3" w:rsidRPr="006F3CD0" w:rsidRDefault="00F824B3" w:rsidP="00F824B3">
      <w:pPr>
        <w:pStyle w:val="Teksts"/>
        <w:rPr>
          <w:strike/>
        </w:rPr>
      </w:pPr>
      <w:r w:rsidRPr="007C4627">
        <w:rPr>
          <w:rFonts w:cs="Arial"/>
          <w:shd w:val="clear" w:color="auto" w:fill="FFFFFF"/>
        </w:rPr>
        <w:t xml:space="preserve">Šo noteikumu </w:t>
      </w:r>
      <w:r w:rsidR="00322541" w:rsidRPr="007C4627">
        <w:rPr>
          <w:rFonts w:cs="Arial"/>
          <w:shd w:val="clear" w:color="auto" w:fill="FFFFFF"/>
        </w:rPr>
        <w:fldChar w:fldCharType="begin"/>
      </w:r>
      <w:r w:rsidR="00322541" w:rsidRPr="007C4627">
        <w:rPr>
          <w:rFonts w:cs="Arial"/>
          <w:shd w:val="clear" w:color="auto" w:fill="FFFFFF"/>
        </w:rPr>
        <w:instrText xml:space="preserve"> REF _Ref156484085 \r \h </w:instrText>
      </w:r>
      <w:r w:rsidR="00322541" w:rsidRPr="007C4627">
        <w:rPr>
          <w:rFonts w:cs="Arial"/>
          <w:shd w:val="clear" w:color="auto" w:fill="FFFFFF"/>
        </w:rPr>
      </w:r>
      <w:r w:rsidR="00322541" w:rsidRPr="007C4627">
        <w:rPr>
          <w:rFonts w:cs="Arial"/>
          <w:shd w:val="clear" w:color="auto" w:fill="FFFFFF"/>
        </w:rPr>
        <w:fldChar w:fldCharType="separate"/>
      </w:r>
      <w:r w:rsidR="00BA2E6E">
        <w:rPr>
          <w:rFonts w:cs="Arial"/>
          <w:shd w:val="clear" w:color="auto" w:fill="FFFFFF"/>
        </w:rPr>
        <w:t>58.8</w:t>
      </w:r>
      <w:r w:rsidR="00322541" w:rsidRPr="007C4627">
        <w:rPr>
          <w:rFonts w:cs="Arial"/>
          <w:shd w:val="clear" w:color="auto" w:fill="FFFFFF"/>
        </w:rPr>
        <w:fldChar w:fldCharType="end"/>
      </w:r>
      <w:r w:rsidR="00322541" w:rsidRPr="007C4627">
        <w:rPr>
          <w:rFonts w:cs="Arial"/>
          <w:shd w:val="clear" w:color="auto" w:fill="FFFFFF"/>
        </w:rPr>
        <w:t>.</w:t>
      </w:r>
      <w:r w:rsidR="007838FA">
        <w:rPr>
          <w:rFonts w:cs="Arial"/>
          <w:shd w:val="clear" w:color="auto" w:fill="FFFFFF"/>
        </w:rPr>
        <w:t> </w:t>
      </w:r>
      <w:r w:rsidR="00096A97">
        <w:rPr>
          <w:rFonts w:cs="Arial"/>
          <w:shd w:val="clear" w:color="auto" w:fill="FFFFFF"/>
        </w:rPr>
        <w:t>apakš</w:t>
      </w:r>
      <w:r w:rsidRPr="007C4627">
        <w:rPr>
          <w:rFonts w:cs="Arial"/>
          <w:shd w:val="clear" w:color="auto" w:fill="FFFFFF"/>
        </w:rPr>
        <w:t>punkts stājas spēkā 2026.</w:t>
      </w:r>
      <w:r w:rsidR="007838FA">
        <w:rPr>
          <w:rFonts w:cs="Arial"/>
          <w:shd w:val="clear" w:color="auto" w:fill="FFFFFF"/>
        </w:rPr>
        <w:t> </w:t>
      </w:r>
      <w:r w:rsidRPr="007C4627">
        <w:rPr>
          <w:rFonts w:cs="Arial"/>
          <w:shd w:val="clear" w:color="auto" w:fill="FFFFFF"/>
        </w:rPr>
        <w:t>gada</w:t>
      </w:r>
      <w:r w:rsidR="008E32E1" w:rsidRPr="007C4627">
        <w:rPr>
          <w:rFonts w:cs="Arial"/>
          <w:shd w:val="clear" w:color="auto" w:fill="FFFFFF"/>
        </w:rPr>
        <w:t xml:space="preserve"> </w:t>
      </w:r>
      <w:r w:rsidR="007E2A1A" w:rsidRPr="007C4627">
        <w:rPr>
          <w:rFonts w:cs="Arial"/>
          <w:shd w:val="clear" w:color="auto" w:fill="FFFFFF"/>
        </w:rPr>
        <w:t>1</w:t>
      </w:r>
      <w:r w:rsidR="00E72E71" w:rsidRPr="007C4627">
        <w:rPr>
          <w:rFonts w:cs="Arial"/>
          <w:shd w:val="clear" w:color="auto" w:fill="FFFFFF"/>
        </w:rPr>
        <w:t>.</w:t>
      </w:r>
      <w:r w:rsidR="007838FA">
        <w:rPr>
          <w:rFonts w:cs="Arial"/>
          <w:shd w:val="clear" w:color="auto" w:fill="FFFFFF"/>
        </w:rPr>
        <w:t> </w:t>
      </w:r>
      <w:r w:rsidR="007E2A1A" w:rsidRPr="007C4627">
        <w:rPr>
          <w:rFonts w:cs="Arial"/>
          <w:shd w:val="clear" w:color="auto" w:fill="FFFFFF"/>
        </w:rPr>
        <w:t>janvārī.</w:t>
      </w:r>
    </w:p>
    <w:p w14:paraId="09AA7D74" w14:textId="64200EFD" w:rsidR="009F3C5D" w:rsidRPr="009F3C5D" w:rsidRDefault="009F3C5D" w:rsidP="009F3C5D">
      <w:pPr>
        <w:pStyle w:val="Teksts"/>
        <w:rPr>
          <w:strike/>
        </w:rPr>
      </w:pPr>
      <w:r>
        <w:t>Ar šo noteikumu spēkā stāšanos zaudē spēku Liepājas pilsētas domes 2016.</w:t>
      </w:r>
      <w:r w:rsidR="003E298A">
        <w:t> </w:t>
      </w:r>
      <w:r>
        <w:t>gada 28.</w:t>
      </w:r>
      <w:r w:rsidR="003E298A">
        <w:t> </w:t>
      </w:r>
      <w:r>
        <w:t>janvāra saistošie noteikumi Nr.3 “Par kārtību, kādā tiek saskaņota ielu tirdzniecība un sabiedriskās ēdināšanas pakalpojumu sniegšana”</w:t>
      </w:r>
      <w:r w:rsidR="003E298A">
        <w:t xml:space="preserve"> un</w:t>
      </w:r>
      <w:r>
        <w:t xml:space="preserve"> 2012.</w:t>
      </w:r>
      <w:r w:rsidR="003E298A">
        <w:t> </w:t>
      </w:r>
      <w:r>
        <w:t>gada 16.</w:t>
      </w:r>
      <w:r w:rsidR="003E298A">
        <w:t> </w:t>
      </w:r>
      <w:r>
        <w:t>februāra saistošie noteikumi Nr.5 “Par pašvaldības nodevu par tirdzniecību publiskās vietās Liepājas pilsētas pašvaldības teritorijā”.</w:t>
      </w:r>
    </w:p>
    <w:sectPr w:rsidR="009F3C5D" w:rsidRPr="009F3C5D" w:rsidSect="00F44CB3">
      <w:type w:val="continuous"/>
      <w:pgSz w:w="11906" w:h="16838"/>
      <w:pgMar w:top="1134" w:right="1701" w:bottom="1134" w:left="1701" w:header="1134" w:footer="567"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date="2023-05-22T14:04:00Z">
    <w:p w14:paraId="00000001" w14:textId="00000001">
      <w:pPr>
        <w:spacing w:line="240" w:after="0" w:lineRule="auto" w:before="0"/>
        <w:ind w:firstLine="0" w:left="0" w:right="0"/>
        <w:jc w:val="left"/>
      </w:pPr>
      <w:r>
        <w:rPr>
          <w:rFonts w:eastAsia="Arial" w:ascii="Arial" w:hAnsi="Arial" w:cs="Arial"/>
          <w:sz w:val="22"/>
        </w:rPr>
        <w:t xml:space="preserve">Vaiuz automātiem šis vispār attiecas?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3FC4C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B6F2A" w14:textId="77777777" w:rsidR="002A04FA" w:rsidRDefault="002A04FA">
      <w:r>
        <w:separator/>
      </w:r>
    </w:p>
  </w:endnote>
  <w:endnote w:type="continuationSeparator" w:id="0">
    <w:p w14:paraId="4F32B7C1" w14:textId="77777777" w:rsidR="002A04FA" w:rsidRDefault="002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32F02" w14:textId="582A6CE7" w:rsidR="000F0325" w:rsidRDefault="000F0325" w:rsidP="000F0325">
    <w:pPr>
      <w:pStyle w:val="Kjene"/>
      <w:numPr>
        <w:ilvl w:val="0"/>
        <w:numId w:val="0"/>
      </w:numPr>
      <w:ind w:left="360"/>
    </w:pPr>
    <w:r>
      <w:tab/>
    </w:r>
    <w:r>
      <w:tab/>
    </w:r>
    <w:sdt>
      <w:sdtPr>
        <w:id w:val="135167843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0DA9DF4" w14:textId="77777777" w:rsidR="004A6549" w:rsidRDefault="004A6549">
    <w:pPr>
      <w:pStyle w:val="Kjene"/>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6B89A" w14:textId="3E76971F" w:rsidR="000F0325" w:rsidRDefault="000F0325" w:rsidP="000F0325">
    <w:pPr>
      <w:pStyle w:val="Kjene"/>
      <w:numPr>
        <w:ilvl w:val="0"/>
        <w:numId w:val="0"/>
      </w:numPr>
      <w:ind w:left="360"/>
      <w:jc w:val="center"/>
    </w:pPr>
  </w:p>
  <w:p w14:paraId="03D8327C" w14:textId="40AA097A" w:rsidR="004A5B55" w:rsidRDefault="000158F6" w:rsidP="004A5B55">
    <w:pPr>
      <w:pStyle w:val="Kjene"/>
      <w:numPr>
        <w:ilvl w:val="0"/>
        <w:numId w:val="0"/>
      </w:numPr>
      <w:ind w:left="360" w:hanging="360"/>
    </w:pPr>
    <w:r>
      <w:tab/>
    </w:r>
    <w:r>
      <w:tab/>
    </w:r>
    <w:r>
      <w:tab/>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9CCE8" w14:textId="77777777" w:rsidR="002A04FA" w:rsidRDefault="002A04FA">
      <w:r>
        <w:separator/>
      </w:r>
    </w:p>
  </w:footnote>
  <w:footnote w:type="continuationSeparator" w:id="0">
    <w:p w14:paraId="54849F10" w14:textId="77777777" w:rsidR="002A04FA" w:rsidRDefault="002A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54F67" w14:textId="77777777" w:rsidR="004A6549" w:rsidRPr="00E733A9" w:rsidRDefault="004A6549" w:rsidP="00E733A9">
    <w:pPr>
      <w:pStyle w:val="Galvene"/>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1F680" w14:textId="77777777" w:rsidR="000158F6" w:rsidRPr="00AE2B38" w:rsidRDefault="000158F6" w:rsidP="000158F6">
    <w:pPr>
      <w:pStyle w:val="Galvene"/>
      <w:numPr>
        <w:ilvl w:val="0"/>
        <w:numId w:val="0"/>
      </w:numPr>
      <w:tabs>
        <w:tab w:val="left" w:pos="3828"/>
      </w:tabs>
      <w:jc w:val="center"/>
      <w:rPr>
        <w:rFonts w:cs="Arial"/>
      </w:rPr>
    </w:pPr>
    <w:r w:rsidRPr="00E733A9">
      <w:rPr>
        <w:rFonts w:asciiTheme="minorHAnsi" w:hAnsiTheme="minorHAnsi" w:cstheme="minorHAnsi"/>
        <w:noProof/>
        <w:lang w:eastAsia="lv-LV"/>
      </w:rPr>
      <w:drawing>
        <wp:inline distT="0" distB="0" distL="0" distR="0" wp14:anchorId="260FFCE7" wp14:editId="4E660362">
          <wp:extent cx="665480" cy="753745"/>
          <wp:effectExtent l="0" t="0" r="0" b="0"/>
          <wp:docPr id="186768828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017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80" cy="753745"/>
                  </a:xfrm>
                  <a:prstGeom prst="rect">
                    <a:avLst/>
                  </a:prstGeom>
                  <a:noFill/>
                  <a:ln>
                    <a:noFill/>
                  </a:ln>
                </pic:spPr>
              </pic:pic>
            </a:graphicData>
          </a:graphic>
        </wp:inline>
      </w:drawing>
    </w:r>
  </w:p>
  <w:p w14:paraId="5A5A4080" w14:textId="77777777" w:rsidR="000158F6" w:rsidRPr="00AE2B38" w:rsidRDefault="000158F6" w:rsidP="000158F6">
    <w:pPr>
      <w:pStyle w:val="Galvene"/>
      <w:numPr>
        <w:ilvl w:val="0"/>
        <w:numId w:val="0"/>
      </w:numPr>
      <w:jc w:val="center"/>
      <w:rPr>
        <w:rFonts w:cs="Arial"/>
        <w:sz w:val="10"/>
      </w:rPr>
    </w:pPr>
  </w:p>
  <w:p w14:paraId="53694A96" w14:textId="77777777" w:rsidR="000158F6" w:rsidRPr="00E733A9" w:rsidRDefault="000158F6" w:rsidP="000158F6">
    <w:pPr>
      <w:pStyle w:val="Galvene"/>
      <w:numPr>
        <w:ilvl w:val="0"/>
        <w:numId w:val="0"/>
      </w:numPr>
      <w:spacing w:before="120"/>
      <w:jc w:val="center"/>
      <w:rPr>
        <w:rFonts w:cs="Arial"/>
        <w:b/>
        <w:sz w:val="22"/>
      </w:rPr>
    </w:pPr>
    <w:r w:rsidRPr="00E733A9">
      <w:rPr>
        <w:rFonts w:cs="Arial"/>
        <w:b/>
        <w:sz w:val="22"/>
      </w:rPr>
      <w:t xml:space="preserve">Liepājas </w:t>
    </w:r>
    <w:proofErr w:type="spellStart"/>
    <w:r w:rsidRPr="00E733A9">
      <w:rPr>
        <w:rFonts w:cs="Arial"/>
        <w:b/>
        <w:sz w:val="22"/>
      </w:rPr>
      <w:t>valstspilsētas</w:t>
    </w:r>
    <w:proofErr w:type="spellEnd"/>
    <w:r w:rsidRPr="00E733A9">
      <w:rPr>
        <w:rFonts w:cs="Arial"/>
        <w:b/>
        <w:sz w:val="22"/>
      </w:rPr>
      <w:t xml:space="preserve"> pašvaldības dome</w:t>
    </w:r>
  </w:p>
  <w:p w14:paraId="095F3F67" w14:textId="77777777" w:rsidR="000158F6" w:rsidRDefault="000158F6" w:rsidP="000158F6">
    <w:pPr>
      <w:pStyle w:val="Galvene"/>
      <w:numPr>
        <w:ilvl w:val="0"/>
        <w:numId w:val="0"/>
      </w:numPr>
      <w:spacing w:before="120"/>
      <w:jc w:val="center"/>
      <w:rPr>
        <w:rFonts w:cs="Arial"/>
        <w:sz w:val="16"/>
        <w:szCs w:val="16"/>
      </w:rPr>
    </w:pPr>
    <w:r>
      <w:rPr>
        <w:rFonts w:cs="Arial"/>
        <w:sz w:val="16"/>
        <w:szCs w:val="16"/>
      </w:rPr>
      <w:t>Rožu iela 6, Liepāja</w:t>
    </w:r>
    <w:r w:rsidRPr="00607627">
      <w:rPr>
        <w:rFonts w:cs="Arial"/>
        <w:sz w:val="16"/>
        <w:szCs w:val="16"/>
      </w:rPr>
      <w:t>, LV-3401, tālrunis</w:t>
    </w:r>
    <w:r>
      <w:rPr>
        <w:rFonts w:cs="Arial"/>
        <w:sz w:val="16"/>
        <w:szCs w:val="16"/>
      </w:rPr>
      <w:t>:</w:t>
    </w:r>
    <w:r w:rsidRPr="00607627">
      <w:rPr>
        <w:rFonts w:cs="Arial"/>
        <w:sz w:val="16"/>
        <w:szCs w:val="16"/>
      </w:rPr>
      <w:t xml:space="preserve"> </w:t>
    </w:r>
    <w:r>
      <w:rPr>
        <w:rFonts w:cs="Arial"/>
        <w:sz w:val="16"/>
        <w:szCs w:val="16"/>
      </w:rPr>
      <w:t>63404750, e-pasts: pasts</w:t>
    </w:r>
    <w:r w:rsidRPr="00640C99">
      <w:rPr>
        <w:rFonts w:cs="Arial"/>
        <w:sz w:val="16"/>
        <w:szCs w:val="16"/>
      </w:rPr>
      <w:t>@liepaja.lv</w:t>
    </w:r>
    <w:r>
      <w:rPr>
        <w:rFonts w:cs="Arial"/>
        <w:sz w:val="16"/>
        <w:szCs w:val="16"/>
      </w:rPr>
      <w:t xml:space="preserve">, </w:t>
    </w:r>
    <w:hyperlink r:id="rId2" w:history="1">
      <w:r w:rsidRPr="006120AB">
        <w:rPr>
          <w:rStyle w:val="Hipersaite"/>
          <w:rFonts w:cs="Arial"/>
          <w:sz w:val="16"/>
          <w:szCs w:val="16"/>
        </w:rPr>
        <w:t>www.liepaja.lv</w:t>
      </w:r>
    </w:hyperlink>
  </w:p>
  <w:p w14:paraId="317821A9" w14:textId="77777777" w:rsidR="00E733A9" w:rsidRPr="00AE2B38" w:rsidRDefault="00E733A9" w:rsidP="00E733A9">
    <w:pPr>
      <w:pStyle w:val="Galvene"/>
      <w:numPr>
        <w:ilvl w:val="0"/>
        <w:numId w:val="0"/>
      </w:numPr>
      <w:spacing w:before="120"/>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F0356"/>
    <w:multiLevelType w:val="hybridMultilevel"/>
    <w:tmpl w:val="9ED6E298"/>
    <w:lvl w:ilvl="0" w:tplc="31782A82">
      <w:start w:val="1"/>
      <w:numFmt w:val="decimal"/>
      <w:lvlText w:val="2.%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2D235DB4"/>
    <w:multiLevelType w:val="multilevel"/>
    <w:tmpl w:val="CD5617E2"/>
    <w:lvl w:ilvl="0">
      <w:start w:val="1"/>
      <w:numFmt w:val="decimal"/>
      <w:pStyle w:val="Teksts"/>
      <w:suff w:val="space"/>
      <w:lvlText w:val="%1."/>
      <w:lvlJc w:val="right"/>
      <w:pPr>
        <w:ind w:left="0" w:firstLine="0"/>
      </w:pPr>
      <w:rPr>
        <w:rFonts w:ascii="Arial" w:hAnsi="Arial" w:cs="Arial" w:hint="default"/>
        <w:i w:val="0"/>
        <w:strike w:val="0"/>
        <w:color w:val="auto"/>
        <w:sz w:val="22"/>
        <w:szCs w:val="22"/>
      </w:rPr>
    </w:lvl>
    <w:lvl w:ilvl="1">
      <w:start w:val="1"/>
      <w:numFmt w:val="decimal"/>
      <w:suff w:val="space"/>
      <w:lvlText w:val="%1.%2."/>
      <w:lvlJc w:val="left"/>
      <w:pPr>
        <w:ind w:left="0" w:firstLine="0"/>
      </w:pPr>
      <w:rPr>
        <w:rFonts w:ascii="Arial" w:hAnsi="Arial" w:cs="Arial" w:hint="default"/>
        <w:i w:val="0"/>
        <w:iCs w:val="0"/>
        <w:color w:val="000000" w:themeColor="text1"/>
        <w:sz w:val="22"/>
        <w:szCs w:val="20"/>
      </w:rPr>
    </w:lvl>
    <w:lvl w:ilvl="2">
      <w:start w:val="1"/>
      <w:numFmt w:val="decimal"/>
      <w:suff w:val="space"/>
      <w:lvlText w:val="%1.%2.%3."/>
      <w:lvlJc w:val="left"/>
      <w:pPr>
        <w:ind w:left="568" w:hanging="1"/>
      </w:pPr>
      <w:rPr>
        <w:rFonts w:ascii="Arial" w:hAnsi="Arial" w:cs="Arial" w:hint="default"/>
        <w:i w:val="0"/>
        <w:iCs w:val="0"/>
        <w:color w:val="auto"/>
        <w:sz w:val="22"/>
        <w:szCs w:val="22"/>
      </w:rPr>
    </w:lvl>
    <w:lvl w:ilvl="3">
      <w:start w:val="1"/>
      <w:numFmt w:val="decimal"/>
      <w:suff w:val="space"/>
      <w:lvlText w:val="%1.%2.%3.%4."/>
      <w:lvlJc w:val="left"/>
      <w:pPr>
        <w:ind w:left="1134" w:firstLine="0"/>
      </w:pPr>
      <w:rPr>
        <w:rFonts w:hint="default"/>
        <w:color w:val="auto"/>
        <w:sz w:val="22"/>
        <w:szCs w:val="22"/>
      </w:rPr>
    </w:lvl>
    <w:lvl w:ilvl="4">
      <w:start w:val="1"/>
      <w:numFmt w:val="decimal"/>
      <w:suff w:val="space"/>
      <w:lvlText w:val="%1.%2.%3.%4.%5."/>
      <w:lvlJc w:val="left"/>
      <w:pPr>
        <w:ind w:left="1136" w:firstLine="0"/>
      </w:pPr>
      <w:rPr>
        <w:rFonts w:hint="default"/>
      </w:rPr>
    </w:lvl>
    <w:lvl w:ilvl="5">
      <w:start w:val="1"/>
      <w:numFmt w:val="decimal"/>
      <w:suff w:val="nothing"/>
      <w:lvlText w:val="%1.%2.%3.%4.%5.%6."/>
      <w:lvlJc w:val="left"/>
      <w:pPr>
        <w:ind w:left="1420"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4302746D"/>
    <w:multiLevelType w:val="hybridMultilevel"/>
    <w:tmpl w:val="9D7E71C0"/>
    <w:lvl w:ilvl="0" w:tplc="B20C29F8">
      <w:start w:val="1"/>
      <w:numFmt w:val="decimal"/>
      <w:pStyle w:val="Virsraksts3"/>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955C33"/>
    <w:multiLevelType w:val="hybridMultilevel"/>
    <w:tmpl w:val="B4EE8ED4"/>
    <w:lvl w:ilvl="0" w:tplc="8F5E76BA">
      <w:start w:val="1"/>
      <w:numFmt w:val="decimal"/>
      <w:pStyle w:val="Mazaisvirsraksts"/>
      <w:lvlText w:val="3.%1."/>
      <w:lvlJc w:val="left"/>
      <w:pPr>
        <w:ind w:left="720" w:hanging="360"/>
      </w:pPr>
      <w:rPr>
        <w:rFonts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557192"/>
    <w:multiLevelType w:val="hybridMultilevel"/>
    <w:tmpl w:val="824C2396"/>
    <w:lvl w:ilvl="0" w:tplc="A58A19C2">
      <w:start w:val="1"/>
      <w:numFmt w:val="decimal"/>
      <w:pStyle w:val="Parasts"/>
      <w:lvlText w:val="%1."/>
      <w:lvlJc w:val="left"/>
      <w:pPr>
        <w:ind w:left="360" w:hanging="360"/>
      </w:pPr>
      <w:rPr>
        <w:rFonts w:ascii="Arial" w:hAnsi="Arial" w:hint="default"/>
        <w:sz w:val="20"/>
      </w:rPr>
    </w:lvl>
    <w:lvl w:ilvl="1" w:tplc="8632AE88">
      <w:start w:val="1"/>
      <w:numFmt w:val="lowerLetter"/>
      <w:lvlText w:val="%2."/>
      <w:lvlJc w:val="left"/>
      <w:pPr>
        <w:ind w:left="1080" w:hanging="360"/>
      </w:pPr>
    </w:lvl>
    <w:lvl w:ilvl="2" w:tplc="1FCAD8FE">
      <w:start w:val="1"/>
      <w:numFmt w:val="lowerRoman"/>
      <w:lvlText w:val="%3."/>
      <w:lvlJc w:val="right"/>
      <w:pPr>
        <w:ind w:left="1800" w:hanging="180"/>
      </w:pPr>
    </w:lvl>
    <w:lvl w:ilvl="3" w:tplc="1B1C6EDC">
      <w:start w:val="1"/>
      <w:numFmt w:val="decimal"/>
      <w:lvlText w:val="%4."/>
      <w:lvlJc w:val="left"/>
      <w:pPr>
        <w:ind w:left="2520" w:hanging="360"/>
      </w:pPr>
    </w:lvl>
    <w:lvl w:ilvl="4" w:tplc="6AE0749C">
      <w:start w:val="1"/>
      <w:numFmt w:val="lowerLetter"/>
      <w:lvlText w:val="%5."/>
      <w:lvlJc w:val="left"/>
      <w:pPr>
        <w:ind w:left="3240" w:hanging="360"/>
      </w:pPr>
    </w:lvl>
    <w:lvl w:ilvl="5" w:tplc="180E574C">
      <w:start w:val="1"/>
      <w:numFmt w:val="lowerRoman"/>
      <w:lvlText w:val="%6."/>
      <w:lvlJc w:val="right"/>
      <w:pPr>
        <w:ind w:left="3960" w:hanging="180"/>
      </w:pPr>
    </w:lvl>
    <w:lvl w:ilvl="6" w:tplc="7234D45C">
      <w:start w:val="1"/>
      <w:numFmt w:val="decimal"/>
      <w:lvlText w:val="%7."/>
      <w:lvlJc w:val="left"/>
      <w:pPr>
        <w:ind w:left="4680" w:hanging="360"/>
      </w:pPr>
    </w:lvl>
    <w:lvl w:ilvl="7" w:tplc="54B8762C">
      <w:start w:val="1"/>
      <w:numFmt w:val="lowerLetter"/>
      <w:lvlText w:val="%8."/>
      <w:lvlJc w:val="left"/>
      <w:pPr>
        <w:ind w:left="5400" w:hanging="360"/>
      </w:pPr>
    </w:lvl>
    <w:lvl w:ilvl="8" w:tplc="0F22D908">
      <w:start w:val="1"/>
      <w:numFmt w:val="lowerRoman"/>
      <w:lvlText w:val="%9."/>
      <w:lvlJc w:val="right"/>
      <w:pPr>
        <w:ind w:left="6120" w:hanging="180"/>
      </w:pPr>
    </w:lvl>
  </w:abstractNum>
  <w:abstractNum w:abstractNumId="5" w15:restartNumberingAfterBreak="0">
    <w:nsid w:val="57DE23A5"/>
    <w:multiLevelType w:val="hybridMultilevel"/>
    <w:tmpl w:val="6F78ABF6"/>
    <w:lvl w:ilvl="0" w:tplc="9E8E2348">
      <w:start w:val="1"/>
      <w:numFmt w:val="upperRoman"/>
      <w:pStyle w:val="Virsraksts1"/>
      <w:suff w:val="space"/>
      <w:lvlText w:val="%1."/>
      <w:lvlJc w:val="left"/>
      <w:pPr>
        <w:ind w:left="170" w:hanging="170"/>
      </w:pPr>
      <w:rPr>
        <w:rFonts w:hint="default"/>
        <w:color w:val="000000" w:themeColor="text1"/>
      </w:rPr>
    </w:lvl>
    <w:lvl w:ilvl="1" w:tplc="C3B0B852">
      <w:start w:val="1"/>
      <w:numFmt w:val="lowerLetter"/>
      <w:lvlText w:val="%2)"/>
      <w:lvlJc w:val="left"/>
      <w:pPr>
        <w:ind w:left="720" w:hanging="360"/>
      </w:pPr>
      <w:rPr>
        <w:rFonts w:hint="default"/>
      </w:rPr>
    </w:lvl>
    <w:lvl w:ilvl="2" w:tplc="90569B60">
      <w:start w:val="1"/>
      <w:numFmt w:val="lowerRoman"/>
      <w:lvlText w:val="%3)"/>
      <w:lvlJc w:val="left"/>
      <w:pPr>
        <w:ind w:left="1080" w:hanging="360"/>
      </w:pPr>
      <w:rPr>
        <w:rFonts w:hint="default"/>
      </w:rPr>
    </w:lvl>
    <w:lvl w:ilvl="3" w:tplc="250EF704">
      <w:start w:val="1"/>
      <w:numFmt w:val="decimal"/>
      <w:lvlText w:val="(%4)"/>
      <w:lvlJc w:val="left"/>
      <w:pPr>
        <w:ind w:left="1440" w:hanging="360"/>
      </w:pPr>
      <w:rPr>
        <w:rFonts w:hint="default"/>
      </w:rPr>
    </w:lvl>
    <w:lvl w:ilvl="4" w:tplc="1E14559A">
      <w:start w:val="1"/>
      <w:numFmt w:val="lowerLetter"/>
      <w:lvlText w:val="(%5)"/>
      <w:lvlJc w:val="left"/>
      <w:pPr>
        <w:ind w:left="1800" w:hanging="360"/>
      </w:pPr>
      <w:rPr>
        <w:rFonts w:hint="default"/>
      </w:rPr>
    </w:lvl>
    <w:lvl w:ilvl="5" w:tplc="4E3E36AC">
      <w:start w:val="1"/>
      <w:numFmt w:val="lowerRoman"/>
      <w:lvlText w:val="(%6)"/>
      <w:lvlJc w:val="left"/>
      <w:pPr>
        <w:ind w:left="2160" w:hanging="360"/>
      </w:pPr>
      <w:rPr>
        <w:rFonts w:hint="default"/>
      </w:rPr>
    </w:lvl>
    <w:lvl w:ilvl="6" w:tplc="BE8210F4">
      <w:start w:val="1"/>
      <w:numFmt w:val="decimal"/>
      <w:lvlText w:val="%7."/>
      <w:lvlJc w:val="left"/>
      <w:pPr>
        <w:ind w:left="2520" w:hanging="360"/>
      </w:pPr>
      <w:rPr>
        <w:rFonts w:hint="default"/>
      </w:rPr>
    </w:lvl>
    <w:lvl w:ilvl="7" w:tplc="D794CE58">
      <w:start w:val="1"/>
      <w:numFmt w:val="lowerLetter"/>
      <w:lvlText w:val="%8."/>
      <w:lvlJc w:val="left"/>
      <w:pPr>
        <w:ind w:left="2880" w:hanging="360"/>
      </w:pPr>
      <w:rPr>
        <w:rFonts w:hint="default"/>
      </w:rPr>
    </w:lvl>
    <w:lvl w:ilvl="8" w:tplc="82403FAA">
      <w:start w:val="1"/>
      <w:numFmt w:val="lowerRoman"/>
      <w:lvlText w:val="%9."/>
      <w:lvlJc w:val="left"/>
      <w:pPr>
        <w:ind w:left="3240" w:hanging="360"/>
      </w:pPr>
      <w:rPr>
        <w:rFonts w:hint="default"/>
      </w:rPr>
    </w:lvl>
  </w:abstractNum>
  <w:abstractNum w:abstractNumId="6" w15:restartNumberingAfterBreak="0">
    <w:nsid w:val="5D0252F4"/>
    <w:multiLevelType w:val="hybridMultilevel"/>
    <w:tmpl w:val="2A82335E"/>
    <w:lvl w:ilvl="0" w:tplc="45AC673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D44521"/>
    <w:multiLevelType w:val="multilevel"/>
    <w:tmpl w:val="0426001D"/>
    <w:styleLink w:val="Stils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8A5802"/>
    <w:multiLevelType w:val="multilevel"/>
    <w:tmpl w:val="2F7C2AAE"/>
    <w:lvl w:ilvl="0">
      <w:start w:val="1"/>
      <w:numFmt w:val="decimal"/>
      <w:pStyle w:val="Virsraksts2"/>
      <w:lvlText w:val="%1."/>
      <w:lvlJc w:val="left"/>
      <w:pPr>
        <w:ind w:left="4472" w:hanging="360"/>
      </w:pPr>
      <w:rPr>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830496E"/>
    <w:multiLevelType w:val="multilevel"/>
    <w:tmpl w:val="0426001D"/>
    <w:numStyleLink w:val="Stils1"/>
  </w:abstractNum>
  <w:abstractNum w:abstractNumId="10" w15:restartNumberingAfterBreak="0">
    <w:nsid w:val="74983EE0"/>
    <w:multiLevelType w:val="hybridMultilevel"/>
    <w:tmpl w:val="CE24EBA4"/>
    <w:lvl w:ilvl="0" w:tplc="60E8FF1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54574713">
    <w:abstractNumId w:val="5"/>
  </w:num>
  <w:num w:numId="2" w16cid:durableId="908417749">
    <w:abstractNumId w:val="1"/>
  </w:num>
  <w:num w:numId="3" w16cid:durableId="882526489">
    <w:abstractNumId w:val="4"/>
  </w:num>
  <w:num w:numId="4" w16cid:durableId="2143769824">
    <w:abstractNumId w:val="8"/>
  </w:num>
  <w:num w:numId="5" w16cid:durableId="779884910">
    <w:abstractNumId w:val="2"/>
  </w:num>
  <w:num w:numId="6" w16cid:durableId="1181241499">
    <w:abstractNumId w:val="0"/>
  </w:num>
  <w:num w:numId="7" w16cid:durableId="1422219929">
    <w:abstractNumId w:val="10"/>
  </w:num>
  <w:num w:numId="8" w16cid:durableId="1672222683">
    <w:abstractNumId w:val="6"/>
  </w:num>
  <w:num w:numId="9" w16cid:durableId="981734383">
    <w:abstractNumId w:val="7"/>
  </w:num>
  <w:num w:numId="10" w16cid:durableId="1581059361">
    <w:abstractNumId w:val="9"/>
  </w:num>
  <w:num w:numId="11" w16cid:durableId="1150439057">
    <w:abstractNumId w:val="3"/>
  </w:num>
  <w:num w:numId="12" w16cid:durableId="375619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49"/>
    <w:rsid w:val="00002954"/>
    <w:rsid w:val="00002BCE"/>
    <w:rsid w:val="000036D3"/>
    <w:rsid w:val="000060F0"/>
    <w:rsid w:val="0001408A"/>
    <w:rsid w:val="000158F6"/>
    <w:rsid w:val="00027F6D"/>
    <w:rsid w:val="00042A69"/>
    <w:rsid w:val="00043092"/>
    <w:rsid w:val="0004356D"/>
    <w:rsid w:val="00043C38"/>
    <w:rsid w:val="0004448B"/>
    <w:rsid w:val="00046F16"/>
    <w:rsid w:val="00050F20"/>
    <w:rsid w:val="00060F60"/>
    <w:rsid w:val="000638D6"/>
    <w:rsid w:val="0007107B"/>
    <w:rsid w:val="00072011"/>
    <w:rsid w:val="00075B1F"/>
    <w:rsid w:val="00096A97"/>
    <w:rsid w:val="000A22B9"/>
    <w:rsid w:val="000A2E7A"/>
    <w:rsid w:val="000A4E46"/>
    <w:rsid w:val="000A6F07"/>
    <w:rsid w:val="000A770B"/>
    <w:rsid w:val="000B0CCB"/>
    <w:rsid w:val="000B1C29"/>
    <w:rsid w:val="000B442B"/>
    <w:rsid w:val="000B5A0A"/>
    <w:rsid w:val="000C3B76"/>
    <w:rsid w:val="000C491F"/>
    <w:rsid w:val="000C497F"/>
    <w:rsid w:val="000C55EF"/>
    <w:rsid w:val="000C6744"/>
    <w:rsid w:val="000D3817"/>
    <w:rsid w:val="000D611C"/>
    <w:rsid w:val="000E339E"/>
    <w:rsid w:val="000E4036"/>
    <w:rsid w:val="000E49FF"/>
    <w:rsid w:val="000E78BE"/>
    <w:rsid w:val="000E7B4C"/>
    <w:rsid w:val="000F0325"/>
    <w:rsid w:val="000F4DD9"/>
    <w:rsid w:val="001036BC"/>
    <w:rsid w:val="00141E3E"/>
    <w:rsid w:val="00144319"/>
    <w:rsid w:val="0014443E"/>
    <w:rsid w:val="00146215"/>
    <w:rsid w:val="0016170B"/>
    <w:rsid w:val="001712AA"/>
    <w:rsid w:val="001746BB"/>
    <w:rsid w:val="00180528"/>
    <w:rsid w:val="00184F73"/>
    <w:rsid w:val="00185425"/>
    <w:rsid w:val="00192741"/>
    <w:rsid w:val="00196C72"/>
    <w:rsid w:val="001A589F"/>
    <w:rsid w:val="001B3084"/>
    <w:rsid w:val="001B5028"/>
    <w:rsid w:val="001C2330"/>
    <w:rsid w:val="001C7DA0"/>
    <w:rsid w:val="001D06A3"/>
    <w:rsid w:val="001D0E29"/>
    <w:rsid w:val="001D11AE"/>
    <w:rsid w:val="001D1E2A"/>
    <w:rsid w:val="001D4278"/>
    <w:rsid w:val="001D730A"/>
    <w:rsid w:val="001F7B65"/>
    <w:rsid w:val="00206889"/>
    <w:rsid w:val="00207203"/>
    <w:rsid w:val="00211093"/>
    <w:rsid w:val="00212887"/>
    <w:rsid w:val="0021330D"/>
    <w:rsid w:val="00217CC1"/>
    <w:rsid w:val="00221091"/>
    <w:rsid w:val="002239EF"/>
    <w:rsid w:val="00233498"/>
    <w:rsid w:val="002351C1"/>
    <w:rsid w:val="002369F5"/>
    <w:rsid w:val="002542A2"/>
    <w:rsid w:val="002623EA"/>
    <w:rsid w:val="00262F59"/>
    <w:rsid w:val="00265944"/>
    <w:rsid w:val="00267CDB"/>
    <w:rsid w:val="002773C1"/>
    <w:rsid w:val="00280162"/>
    <w:rsid w:val="002819CF"/>
    <w:rsid w:val="00281F27"/>
    <w:rsid w:val="00283F71"/>
    <w:rsid w:val="0029129D"/>
    <w:rsid w:val="00297EB6"/>
    <w:rsid w:val="002A04FA"/>
    <w:rsid w:val="002A2BF1"/>
    <w:rsid w:val="002A45FA"/>
    <w:rsid w:val="002B071A"/>
    <w:rsid w:val="002B34C2"/>
    <w:rsid w:val="002C6060"/>
    <w:rsid w:val="002D182A"/>
    <w:rsid w:val="002D4051"/>
    <w:rsid w:val="002D5396"/>
    <w:rsid w:val="002E6279"/>
    <w:rsid w:val="002F3ADA"/>
    <w:rsid w:val="002F6D58"/>
    <w:rsid w:val="003000FC"/>
    <w:rsid w:val="003011FA"/>
    <w:rsid w:val="00317121"/>
    <w:rsid w:val="00322541"/>
    <w:rsid w:val="00324E4D"/>
    <w:rsid w:val="003263E5"/>
    <w:rsid w:val="00332768"/>
    <w:rsid w:val="003371CA"/>
    <w:rsid w:val="00341F88"/>
    <w:rsid w:val="0034470D"/>
    <w:rsid w:val="0034577C"/>
    <w:rsid w:val="00345978"/>
    <w:rsid w:val="00346587"/>
    <w:rsid w:val="003506D9"/>
    <w:rsid w:val="00354CFD"/>
    <w:rsid w:val="00365FFE"/>
    <w:rsid w:val="0036792F"/>
    <w:rsid w:val="00367BFD"/>
    <w:rsid w:val="00374F95"/>
    <w:rsid w:val="00380B8E"/>
    <w:rsid w:val="00382A9B"/>
    <w:rsid w:val="003840B3"/>
    <w:rsid w:val="00384CF7"/>
    <w:rsid w:val="003954ED"/>
    <w:rsid w:val="003A6245"/>
    <w:rsid w:val="003A7191"/>
    <w:rsid w:val="003B6239"/>
    <w:rsid w:val="003C7978"/>
    <w:rsid w:val="003D0BF9"/>
    <w:rsid w:val="003D2C5E"/>
    <w:rsid w:val="003E298A"/>
    <w:rsid w:val="003E45D7"/>
    <w:rsid w:val="003E49CD"/>
    <w:rsid w:val="003E57E6"/>
    <w:rsid w:val="003F0118"/>
    <w:rsid w:val="003F03A8"/>
    <w:rsid w:val="003F17E5"/>
    <w:rsid w:val="00403A6F"/>
    <w:rsid w:val="00413BB0"/>
    <w:rsid w:val="004174BC"/>
    <w:rsid w:val="004203A9"/>
    <w:rsid w:val="004219F5"/>
    <w:rsid w:val="00425D80"/>
    <w:rsid w:val="00431265"/>
    <w:rsid w:val="0043320E"/>
    <w:rsid w:val="00433A8B"/>
    <w:rsid w:val="004363FF"/>
    <w:rsid w:val="00436C4D"/>
    <w:rsid w:val="00437669"/>
    <w:rsid w:val="0044144E"/>
    <w:rsid w:val="00451BC8"/>
    <w:rsid w:val="00455BBF"/>
    <w:rsid w:val="004572BC"/>
    <w:rsid w:val="004574D6"/>
    <w:rsid w:val="004624D6"/>
    <w:rsid w:val="0046513B"/>
    <w:rsid w:val="00472C56"/>
    <w:rsid w:val="00474C61"/>
    <w:rsid w:val="0047745B"/>
    <w:rsid w:val="00485236"/>
    <w:rsid w:val="004854C6"/>
    <w:rsid w:val="004901BE"/>
    <w:rsid w:val="004954A2"/>
    <w:rsid w:val="004A1E70"/>
    <w:rsid w:val="004A5B55"/>
    <w:rsid w:val="004A6549"/>
    <w:rsid w:val="004B1E43"/>
    <w:rsid w:val="004D3681"/>
    <w:rsid w:val="004E1896"/>
    <w:rsid w:val="004E2663"/>
    <w:rsid w:val="004E28D5"/>
    <w:rsid w:val="004E374F"/>
    <w:rsid w:val="004F2180"/>
    <w:rsid w:val="004F21AB"/>
    <w:rsid w:val="004F4481"/>
    <w:rsid w:val="004F5779"/>
    <w:rsid w:val="004F5A2B"/>
    <w:rsid w:val="004F781E"/>
    <w:rsid w:val="00500C7D"/>
    <w:rsid w:val="005122F9"/>
    <w:rsid w:val="0051669F"/>
    <w:rsid w:val="005207C6"/>
    <w:rsid w:val="00524FC3"/>
    <w:rsid w:val="005251E6"/>
    <w:rsid w:val="00526BBC"/>
    <w:rsid w:val="005336C0"/>
    <w:rsid w:val="00533B70"/>
    <w:rsid w:val="00552BAE"/>
    <w:rsid w:val="00554009"/>
    <w:rsid w:val="00556A8B"/>
    <w:rsid w:val="00556D68"/>
    <w:rsid w:val="00575CCD"/>
    <w:rsid w:val="00587C2B"/>
    <w:rsid w:val="0059310E"/>
    <w:rsid w:val="005931F7"/>
    <w:rsid w:val="00595169"/>
    <w:rsid w:val="005A05D7"/>
    <w:rsid w:val="005A2D74"/>
    <w:rsid w:val="005A7E48"/>
    <w:rsid w:val="005B1102"/>
    <w:rsid w:val="005B21C2"/>
    <w:rsid w:val="005B43FE"/>
    <w:rsid w:val="005B4889"/>
    <w:rsid w:val="005D73C1"/>
    <w:rsid w:val="005E21F3"/>
    <w:rsid w:val="005E5C8D"/>
    <w:rsid w:val="005F38EF"/>
    <w:rsid w:val="005F3C1C"/>
    <w:rsid w:val="005F5189"/>
    <w:rsid w:val="005F65D9"/>
    <w:rsid w:val="006018A8"/>
    <w:rsid w:val="00605112"/>
    <w:rsid w:val="006069B1"/>
    <w:rsid w:val="0060744F"/>
    <w:rsid w:val="006121E2"/>
    <w:rsid w:val="00622570"/>
    <w:rsid w:val="00625D0E"/>
    <w:rsid w:val="006263E4"/>
    <w:rsid w:val="00626E2C"/>
    <w:rsid w:val="0062788E"/>
    <w:rsid w:val="00630314"/>
    <w:rsid w:val="00630F21"/>
    <w:rsid w:val="00640F4B"/>
    <w:rsid w:val="00641828"/>
    <w:rsid w:val="00645F0B"/>
    <w:rsid w:val="00647316"/>
    <w:rsid w:val="00655735"/>
    <w:rsid w:val="00657B20"/>
    <w:rsid w:val="00662265"/>
    <w:rsid w:val="00666129"/>
    <w:rsid w:val="00666258"/>
    <w:rsid w:val="00666CC3"/>
    <w:rsid w:val="006715DC"/>
    <w:rsid w:val="006744EC"/>
    <w:rsid w:val="00674BCB"/>
    <w:rsid w:val="00683FD5"/>
    <w:rsid w:val="00684D69"/>
    <w:rsid w:val="0069159B"/>
    <w:rsid w:val="00695DB4"/>
    <w:rsid w:val="006969A3"/>
    <w:rsid w:val="006A1546"/>
    <w:rsid w:val="006A1CDE"/>
    <w:rsid w:val="006A4786"/>
    <w:rsid w:val="006A51B4"/>
    <w:rsid w:val="006A5245"/>
    <w:rsid w:val="006B7387"/>
    <w:rsid w:val="006C0884"/>
    <w:rsid w:val="006E14E9"/>
    <w:rsid w:val="006E2BDF"/>
    <w:rsid w:val="006E35AA"/>
    <w:rsid w:val="006E47ED"/>
    <w:rsid w:val="006F3CD0"/>
    <w:rsid w:val="006F6BF5"/>
    <w:rsid w:val="00705148"/>
    <w:rsid w:val="0070576C"/>
    <w:rsid w:val="0070704F"/>
    <w:rsid w:val="00711594"/>
    <w:rsid w:val="0072068C"/>
    <w:rsid w:val="00722089"/>
    <w:rsid w:val="00722223"/>
    <w:rsid w:val="00722475"/>
    <w:rsid w:val="00726D49"/>
    <w:rsid w:val="00732828"/>
    <w:rsid w:val="00743EF5"/>
    <w:rsid w:val="007469CE"/>
    <w:rsid w:val="00752736"/>
    <w:rsid w:val="00753494"/>
    <w:rsid w:val="0075352B"/>
    <w:rsid w:val="00754012"/>
    <w:rsid w:val="00760736"/>
    <w:rsid w:val="007666B2"/>
    <w:rsid w:val="007676AD"/>
    <w:rsid w:val="00774C8D"/>
    <w:rsid w:val="007838FA"/>
    <w:rsid w:val="00784117"/>
    <w:rsid w:val="007917C4"/>
    <w:rsid w:val="00796EF0"/>
    <w:rsid w:val="00796FF5"/>
    <w:rsid w:val="00797D98"/>
    <w:rsid w:val="007A425F"/>
    <w:rsid w:val="007A62A0"/>
    <w:rsid w:val="007B4E0E"/>
    <w:rsid w:val="007B533D"/>
    <w:rsid w:val="007C00B3"/>
    <w:rsid w:val="007C3526"/>
    <w:rsid w:val="007C4627"/>
    <w:rsid w:val="007C5526"/>
    <w:rsid w:val="007D61A5"/>
    <w:rsid w:val="007E02B5"/>
    <w:rsid w:val="007E2A1A"/>
    <w:rsid w:val="007E4628"/>
    <w:rsid w:val="007F54B2"/>
    <w:rsid w:val="007F6509"/>
    <w:rsid w:val="00802359"/>
    <w:rsid w:val="008041A2"/>
    <w:rsid w:val="0080468B"/>
    <w:rsid w:val="0080749C"/>
    <w:rsid w:val="0081231C"/>
    <w:rsid w:val="00813777"/>
    <w:rsid w:val="00815E51"/>
    <w:rsid w:val="00823766"/>
    <w:rsid w:val="00825806"/>
    <w:rsid w:val="00826DDF"/>
    <w:rsid w:val="00831FC5"/>
    <w:rsid w:val="00835DB9"/>
    <w:rsid w:val="00836E19"/>
    <w:rsid w:val="00852165"/>
    <w:rsid w:val="00852D53"/>
    <w:rsid w:val="0085580F"/>
    <w:rsid w:val="008559B5"/>
    <w:rsid w:val="00860BC4"/>
    <w:rsid w:val="00861715"/>
    <w:rsid w:val="00865174"/>
    <w:rsid w:val="00865222"/>
    <w:rsid w:val="00871A98"/>
    <w:rsid w:val="00874209"/>
    <w:rsid w:val="008749E7"/>
    <w:rsid w:val="00885242"/>
    <w:rsid w:val="008909A4"/>
    <w:rsid w:val="00891935"/>
    <w:rsid w:val="008978CD"/>
    <w:rsid w:val="008A1906"/>
    <w:rsid w:val="008A7170"/>
    <w:rsid w:val="008C2EB3"/>
    <w:rsid w:val="008C625D"/>
    <w:rsid w:val="008D038A"/>
    <w:rsid w:val="008D2882"/>
    <w:rsid w:val="008D4AFA"/>
    <w:rsid w:val="008D5F8A"/>
    <w:rsid w:val="008D7C35"/>
    <w:rsid w:val="008E32E1"/>
    <w:rsid w:val="008F41DC"/>
    <w:rsid w:val="008F4222"/>
    <w:rsid w:val="008F6A4D"/>
    <w:rsid w:val="0090220A"/>
    <w:rsid w:val="00902C67"/>
    <w:rsid w:val="00903F27"/>
    <w:rsid w:val="009055B1"/>
    <w:rsid w:val="00907280"/>
    <w:rsid w:val="009078E1"/>
    <w:rsid w:val="00911E10"/>
    <w:rsid w:val="00913434"/>
    <w:rsid w:val="009159F0"/>
    <w:rsid w:val="0091740D"/>
    <w:rsid w:val="009217C0"/>
    <w:rsid w:val="00927739"/>
    <w:rsid w:val="009302C4"/>
    <w:rsid w:val="0093065A"/>
    <w:rsid w:val="009346E4"/>
    <w:rsid w:val="00937493"/>
    <w:rsid w:val="00941340"/>
    <w:rsid w:val="009426CC"/>
    <w:rsid w:val="0094362B"/>
    <w:rsid w:val="009444D2"/>
    <w:rsid w:val="009465D5"/>
    <w:rsid w:val="009611E3"/>
    <w:rsid w:val="00966AF2"/>
    <w:rsid w:val="00973BD5"/>
    <w:rsid w:val="009751F3"/>
    <w:rsid w:val="00977E0F"/>
    <w:rsid w:val="00982F77"/>
    <w:rsid w:val="00985838"/>
    <w:rsid w:val="00986B14"/>
    <w:rsid w:val="009870F2"/>
    <w:rsid w:val="00992625"/>
    <w:rsid w:val="00995375"/>
    <w:rsid w:val="009A6D74"/>
    <w:rsid w:val="009A7801"/>
    <w:rsid w:val="009B1407"/>
    <w:rsid w:val="009B1786"/>
    <w:rsid w:val="009B44FA"/>
    <w:rsid w:val="009B6445"/>
    <w:rsid w:val="009C03A3"/>
    <w:rsid w:val="009C1339"/>
    <w:rsid w:val="009C1936"/>
    <w:rsid w:val="009C32B8"/>
    <w:rsid w:val="009D2A5A"/>
    <w:rsid w:val="009D48DF"/>
    <w:rsid w:val="009D4CEB"/>
    <w:rsid w:val="009D7D2D"/>
    <w:rsid w:val="009E21E3"/>
    <w:rsid w:val="009E34CD"/>
    <w:rsid w:val="009E43C0"/>
    <w:rsid w:val="009F1F2C"/>
    <w:rsid w:val="009F3C5D"/>
    <w:rsid w:val="009F7031"/>
    <w:rsid w:val="009F7540"/>
    <w:rsid w:val="00A041E0"/>
    <w:rsid w:val="00A13DD3"/>
    <w:rsid w:val="00A14AA5"/>
    <w:rsid w:val="00A2099E"/>
    <w:rsid w:val="00A25CBE"/>
    <w:rsid w:val="00A26666"/>
    <w:rsid w:val="00A325BD"/>
    <w:rsid w:val="00A4594D"/>
    <w:rsid w:val="00A46BFF"/>
    <w:rsid w:val="00A5094C"/>
    <w:rsid w:val="00A555C1"/>
    <w:rsid w:val="00A60C26"/>
    <w:rsid w:val="00A67325"/>
    <w:rsid w:val="00A82700"/>
    <w:rsid w:val="00A84B92"/>
    <w:rsid w:val="00A84F21"/>
    <w:rsid w:val="00A90D76"/>
    <w:rsid w:val="00AA2423"/>
    <w:rsid w:val="00AB1B85"/>
    <w:rsid w:val="00AD1686"/>
    <w:rsid w:val="00AD2825"/>
    <w:rsid w:val="00AD3DA2"/>
    <w:rsid w:val="00AE0584"/>
    <w:rsid w:val="00AE1968"/>
    <w:rsid w:val="00AE3713"/>
    <w:rsid w:val="00AE5793"/>
    <w:rsid w:val="00AE5F59"/>
    <w:rsid w:val="00AE735B"/>
    <w:rsid w:val="00AF348C"/>
    <w:rsid w:val="00AF3A72"/>
    <w:rsid w:val="00B05676"/>
    <w:rsid w:val="00B10BA5"/>
    <w:rsid w:val="00B20DBF"/>
    <w:rsid w:val="00B240EB"/>
    <w:rsid w:val="00B26334"/>
    <w:rsid w:val="00B303D1"/>
    <w:rsid w:val="00B33E07"/>
    <w:rsid w:val="00B369EA"/>
    <w:rsid w:val="00B377A4"/>
    <w:rsid w:val="00B438B7"/>
    <w:rsid w:val="00B47F7E"/>
    <w:rsid w:val="00B5192C"/>
    <w:rsid w:val="00B55998"/>
    <w:rsid w:val="00B55C29"/>
    <w:rsid w:val="00B57625"/>
    <w:rsid w:val="00B578BA"/>
    <w:rsid w:val="00B62C06"/>
    <w:rsid w:val="00B66DD0"/>
    <w:rsid w:val="00B726E1"/>
    <w:rsid w:val="00B81DAC"/>
    <w:rsid w:val="00B84280"/>
    <w:rsid w:val="00B84941"/>
    <w:rsid w:val="00B856C0"/>
    <w:rsid w:val="00BA172A"/>
    <w:rsid w:val="00BA2E6E"/>
    <w:rsid w:val="00BB0192"/>
    <w:rsid w:val="00BB449C"/>
    <w:rsid w:val="00BB6AF1"/>
    <w:rsid w:val="00BC159B"/>
    <w:rsid w:val="00BC244C"/>
    <w:rsid w:val="00BC689D"/>
    <w:rsid w:val="00BD199B"/>
    <w:rsid w:val="00BE44AB"/>
    <w:rsid w:val="00BF527B"/>
    <w:rsid w:val="00C04B50"/>
    <w:rsid w:val="00C067DE"/>
    <w:rsid w:val="00C06E3E"/>
    <w:rsid w:val="00C10F3E"/>
    <w:rsid w:val="00C1233D"/>
    <w:rsid w:val="00C2300D"/>
    <w:rsid w:val="00C247F0"/>
    <w:rsid w:val="00C25C8A"/>
    <w:rsid w:val="00C300A6"/>
    <w:rsid w:val="00C3255F"/>
    <w:rsid w:val="00C32E9E"/>
    <w:rsid w:val="00C469B7"/>
    <w:rsid w:val="00C51819"/>
    <w:rsid w:val="00C60E75"/>
    <w:rsid w:val="00C639CD"/>
    <w:rsid w:val="00C66259"/>
    <w:rsid w:val="00C7182B"/>
    <w:rsid w:val="00C8383E"/>
    <w:rsid w:val="00C85E6B"/>
    <w:rsid w:val="00C86C00"/>
    <w:rsid w:val="00C8752A"/>
    <w:rsid w:val="00CA1359"/>
    <w:rsid w:val="00CB0B66"/>
    <w:rsid w:val="00CB152B"/>
    <w:rsid w:val="00CB35AD"/>
    <w:rsid w:val="00CB460A"/>
    <w:rsid w:val="00CB6D77"/>
    <w:rsid w:val="00CD413E"/>
    <w:rsid w:val="00CD72B2"/>
    <w:rsid w:val="00CE42F2"/>
    <w:rsid w:val="00CE53CE"/>
    <w:rsid w:val="00CE7446"/>
    <w:rsid w:val="00D02142"/>
    <w:rsid w:val="00D03DDF"/>
    <w:rsid w:val="00D04C7C"/>
    <w:rsid w:val="00D142B1"/>
    <w:rsid w:val="00D209D2"/>
    <w:rsid w:val="00D252ED"/>
    <w:rsid w:val="00D326C6"/>
    <w:rsid w:val="00D329F8"/>
    <w:rsid w:val="00D33601"/>
    <w:rsid w:val="00D379EF"/>
    <w:rsid w:val="00D40179"/>
    <w:rsid w:val="00D41EB0"/>
    <w:rsid w:val="00D420F6"/>
    <w:rsid w:val="00D52982"/>
    <w:rsid w:val="00D554E6"/>
    <w:rsid w:val="00D60950"/>
    <w:rsid w:val="00D638B0"/>
    <w:rsid w:val="00D72A6E"/>
    <w:rsid w:val="00D72C43"/>
    <w:rsid w:val="00D74FC0"/>
    <w:rsid w:val="00D9216C"/>
    <w:rsid w:val="00D94A42"/>
    <w:rsid w:val="00D97FC4"/>
    <w:rsid w:val="00DA4864"/>
    <w:rsid w:val="00DB23A2"/>
    <w:rsid w:val="00DD0FD3"/>
    <w:rsid w:val="00DD1604"/>
    <w:rsid w:val="00DD37F9"/>
    <w:rsid w:val="00DE05C2"/>
    <w:rsid w:val="00DE3982"/>
    <w:rsid w:val="00DE6F17"/>
    <w:rsid w:val="00DF1E43"/>
    <w:rsid w:val="00DF1F6D"/>
    <w:rsid w:val="00DF41D8"/>
    <w:rsid w:val="00E01FE3"/>
    <w:rsid w:val="00E029FD"/>
    <w:rsid w:val="00E13D75"/>
    <w:rsid w:val="00E17264"/>
    <w:rsid w:val="00E204F0"/>
    <w:rsid w:val="00E22C42"/>
    <w:rsid w:val="00E306FA"/>
    <w:rsid w:val="00E337B9"/>
    <w:rsid w:val="00E35535"/>
    <w:rsid w:val="00E36365"/>
    <w:rsid w:val="00E432E5"/>
    <w:rsid w:val="00E45B5B"/>
    <w:rsid w:val="00E520E7"/>
    <w:rsid w:val="00E524FB"/>
    <w:rsid w:val="00E52521"/>
    <w:rsid w:val="00E6567F"/>
    <w:rsid w:val="00E66DF8"/>
    <w:rsid w:val="00E72E71"/>
    <w:rsid w:val="00E733A9"/>
    <w:rsid w:val="00E75604"/>
    <w:rsid w:val="00E80927"/>
    <w:rsid w:val="00E8494D"/>
    <w:rsid w:val="00E853F8"/>
    <w:rsid w:val="00E961A5"/>
    <w:rsid w:val="00E97862"/>
    <w:rsid w:val="00E97F83"/>
    <w:rsid w:val="00EA0684"/>
    <w:rsid w:val="00EA1833"/>
    <w:rsid w:val="00EA40F6"/>
    <w:rsid w:val="00EA55C6"/>
    <w:rsid w:val="00EA6E4C"/>
    <w:rsid w:val="00EB25F1"/>
    <w:rsid w:val="00EC0ABA"/>
    <w:rsid w:val="00EC2FC4"/>
    <w:rsid w:val="00EC30E5"/>
    <w:rsid w:val="00EC6278"/>
    <w:rsid w:val="00EE3619"/>
    <w:rsid w:val="00EF04C4"/>
    <w:rsid w:val="00EF11D6"/>
    <w:rsid w:val="00EF13EF"/>
    <w:rsid w:val="00EF1F0C"/>
    <w:rsid w:val="00EF2A58"/>
    <w:rsid w:val="00F06516"/>
    <w:rsid w:val="00F129F9"/>
    <w:rsid w:val="00F20A75"/>
    <w:rsid w:val="00F22BB8"/>
    <w:rsid w:val="00F23ACC"/>
    <w:rsid w:val="00F25738"/>
    <w:rsid w:val="00F30920"/>
    <w:rsid w:val="00F31B2E"/>
    <w:rsid w:val="00F3568E"/>
    <w:rsid w:val="00F43390"/>
    <w:rsid w:val="00F44704"/>
    <w:rsid w:val="00F44CB3"/>
    <w:rsid w:val="00F45AA6"/>
    <w:rsid w:val="00F4736A"/>
    <w:rsid w:val="00F50F3A"/>
    <w:rsid w:val="00F5139A"/>
    <w:rsid w:val="00F51569"/>
    <w:rsid w:val="00F57199"/>
    <w:rsid w:val="00F572BD"/>
    <w:rsid w:val="00F6189E"/>
    <w:rsid w:val="00F74E6C"/>
    <w:rsid w:val="00F824B3"/>
    <w:rsid w:val="00F83509"/>
    <w:rsid w:val="00F84284"/>
    <w:rsid w:val="00F8503C"/>
    <w:rsid w:val="00F85BE9"/>
    <w:rsid w:val="00FA239A"/>
    <w:rsid w:val="00FA5992"/>
    <w:rsid w:val="00FB297B"/>
    <w:rsid w:val="00FB5C98"/>
    <w:rsid w:val="00FB704C"/>
    <w:rsid w:val="00FB7CE0"/>
    <w:rsid w:val="00FD12F6"/>
    <w:rsid w:val="00FE1DC8"/>
    <w:rsid w:val="00FE2051"/>
    <w:rsid w:val="00FE4C50"/>
    <w:rsid w:val="00FE6F58"/>
    <w:rsid w:val="00FF38BB"/>
    <w:rsid w:val="00FF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1B8B0"/>
  <w15:docId w15:val="{9EE729A3-4AFC-4289-98F2-3C48CFB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numPr>
        <w:numId w:val="3"/>
      </w:numPr>
    </w:pPr>
    <w:rPr>
      <w:rFonts w:ascii="Arial" w:hAnsi="Arial"/>
      <w:sz w:val="20"/>
    </w:rPr>
  </w:style>
  <w:style w:type="paragraph" w:styleId="Virsraksts1">
    <w:name w:val="heading 1"/>
    <w:basedOn w:val="Parasts"/>
    <w:next w:val="Parasts"/>
    <w:link w:val="Virsraksts1Rakstz"/>
    <w:uiPriority w:val="9"/>
    <w:pPr>
      <w:keepNext/>
      <w:keepLines/>
      <w:numPr>
        <w:numId w:val="1"/>
      </w:numPr>
      <w:spacing w:before="480" w:after="200" w:line="360" w:lineRule="auto"/>
      <w:jc w:val="center"/>
      <w:outlineLvl w:val="0"/>
    </w:pPr>
    <w:rPr>
      <w:rFonts w:eastAsia="Arial" w:cs="Arial"/>
      <w:b/>
      <w:smallCaps/>
      <w:color w:val="000000" w:themeColor="text1"/>
      <w:sz w:val="24"/>
      <w:szCs w:val="40"/>
    </w:rPr>
  </w:style>
  <w:style w:type="paragraph" w:styleId="Virsraksts2">
    <w:name w:val="heading 2"/>
    <w:aliases w:val="Virsraksts"/>
    <w:basedOn w:val="Parasts"/>
    <w:next w:val="Parasts"/>
    <w:link w:val="Virsraksts2Rakstz"/>
    <w:uiPriority w:val="9"/>
    <w:unhideWhenUsed/>
    <w:qFormat/>
    <w:rsid w:val="00F50F3A"/>
    <w:pPr>
      <w:keepNext/>
      <w:keepLines/>
      <w:numPr>
        <w:numId w:val="4"/>
      </w:numPr>
      <w:spacing w:before="360" w:after="240"/>
      <w:ind w:left="357" w:hanging="357"/>
      <w:jc w:val="center"/>
      <w:outlineLvl w:val="1"/>
    </w:pPr>
    <w:rPr>
      <w:rFonts w:eastAsia="Arial" w:cs="Arial"/>
      <w:b/>
      <w:sz w:val="24"/>
    </w:rPr>
  </w:style>
  <w:style w:type="paragraph" w:styleId="Virsraksts3">
    <w:name w:val="heading 3"/>
    <w:aliases w:val="Virsraksts lielais"/>
    <w:basedOn w:val="Parasts"/>
    <w:next w:val="Parasts"/>
    <w:link w:val="Virsraksts3Rakstz"/>
    <w:uiPriority w:val="9"/>
    <w:unhideWhenUsed/>
    <w:qFormat/>
    <w:rsid w:val="00F44704"/>
    <w:pPr>
      <w:keepNext/>
      <w:keepLines/>
      <w:numPr>
        <w:numId w:val="5"/>
      </w:numPr>
      <w:spacing w:before="320" w:after="200" w:line="360" w:lineRule="auto"/>
      <w:jc w:val="center"/>
      <w:outlineLvl w:val="2"/>
    </w:pPr>
    <w:rPr>
      <w:rFonts w:eastAsia="Arial" w:cs="Arial"/>
      <w:sz w:val="24"/>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eastAsia="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eastAsia="Arial" w:cs="Arial"/>
      <w:b/>
      <w:bCs/>
      <w:sz w:val="24"/>
      <w:szCs w:val="24"/>
    </w:rPr>
  </w:style>
  <w:style w:type="paragraph" w:styleId="Virsraksts6">
    <w:name w:val="heading 6"/>
    <w:basedOn w:val="Parasts"/>
    <w:next w:val="Parasts"/>
    <w:link w:val="Virsraksts6Rakstz"/>
    <w:uiPriority w:val="9"/>
    <w:unhideWhenUsed/>
    <w:qFormat/>
    <w:pPr>
      <w:keepNext/>
      <w:keepLines/>
      <w:numPr>
        <w:numId w:val="0"/>
      </w:numPr>
      <w:spacing w:before="240" w:after="240"/>
      <w:jc w:val="center"/>
      <w:outlineLvl w:val="5"/>
    </w:pPr>
    <w:rPr>
      <w:rFonts w:eastAsia="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eastAsia="Arial" w:cs="Arial"/>
      <w:b/>
      <w:bCs/>
      <w:i/>
      <w:iCs/>
      <w:sz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eastAsia="Arial" w:cs="Arial"/>
      <w:i/>
      <w:iCs/>
      <w:sz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eastAsia="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uiPriority w:val="9"/>
    <w:rPr>
      <w:rFonts w:ascii="Arial" w:eastAsia="Arial" w:hAnsi="Arial" w:cs="Arial"/>
      <w:sz w:val="40"/>
      <w:szCs w:val="40"/>
    </w:rPr>
  </w:style>
  <w:style w:type="character" w:customStyle="1" w:styleId="Heading2Char">
    <w:name w:val="Heading 2 Char"/>
    <w:basedOn w:val="Noklusjumarindkopasfonts"/>
    <w:uiPriority w:val="9"/>
    <w:rPr>
      <w:rFonts w:ascii="Arial" w:eastAsia="Arial" w:hAnsi="Arial" w:cs="Arial"/>
      <w:sz w:val="34"/>
    </w:rPr>
  </w:style>
  <w:style w:type="character" w:customStyle="1" w:styleId="Heading3Char">
    <w:name w:val="Heading 3 Char"/>
    <w:basedOn w:val="Noklusjumarindkopasfonts"/>
    <w:uiPriority w:val="9"/>
    <w:rPr>
      <w:rFonts w:ascii="Arial" w:eastAsia="Arial" w:hAnsi="Arial" w:cs="Arial"/>
      <w:sz w:val="30"/>
      <w:szCs w:val="30"/>
    </w:rPr>
  </w:style>
  <w:style w:type="character" w:customStyle="1" w:styleId="Heading4Char">
    <w:name w:val="Heading 4 Char"/>
    <w:basedOn w:val="Noklusjumarindkopasfonts"/>
    <w:uiPriority w:val="9"/>
    <w:rPr>
      <w:rFonts w:ascii="Arial" w:eastAsia="Arial" w:hAnsi="Arial" w:cs="Arial"/>
      <w:b/>
      <w:bCs/>
      <w:sz w:val="26"/>
      <w:szCs w:val="26"/>
    </w:rPr>
  </w:style>
  <w:style w:type="character" w:customStyle="1" w:styleId="Heading5Char">
    <w:name w:val="Heading 5 Char"/>
    <w:basedOn w:val="Noklusjumarindkopasfonts"/>
    <w:uiPriority w:val="9"/>
    <w:rPr>
      <w:rFonts w:ascii="Arial" w:eastAsia="Arial" w:hAnsi="Arial" w:cs="Arial"/>
      <w:b/>
      <w:bCs/>
      <w:sz w:val="24"/>
      <w:szCs w:val="24"/>
    </w:rPr>
  </w:style>
  <w:style w:type="character" w:customStyle="1" w:styleId="Heading6Char">
    <w:name w:val="Heading 6 Char"/>
    <w:basedOn w:val="Noklusjumarindkopasfonts"/>
    <w:uiPriority w:val="9"/>
    <w:rPr>
      <w:rFonts w:ascii="Arial" w:eastAsia="Arial" w:hAnsi="Arial" w:cs="Arial"/>
      <w:b/>
      <w:bCs/>
      <w:sz w:val="22"/>
      <w:szCs w:val="22"/>
    </w:rPr>
  </w:style>
  <w:style w:type="character" w:customStyle="1" w:styleId="Heading7Char">
    <w:name w:val="Heading 7 Char"/>
    <w:basedOn w:val="Noklusjumarindkopasfonts"/>
    <w:uiPriority w:val="9"/>
    <w:rPr>
      <w:rFonts w:ascii="Arial" w:eastAsia="Arial" w:hAnsi="Arial" w:cs="Arial"/>
      <w:b/>
      <w:bCs/>
      <w:i/>
      <w:iCs/>
      <w:sz w:val="22"/>
      <w:szCs w:val="22"/>
    </w:rPr>
  </w:style>
  <w:style w:type="character" w:customStyle="1" w:styleId="Heading8Char">
    <w:name w:val="Heading 8 Char"/>
    <w:basedOn w:val="Noklusjumarindkopasfonts"/>
    <w:uiPriority w:val="9"/>
    <w:rPr>
      <w:rFonts w:ascii="Arial" w:eastAsia="Arial" w:hAnsi="Arial" w:cs="Arial"/>
      <w:i/>
      <w:iCs/>
      <w:sz w:val="22"/>
      <w:szCs w:val="22"/>
    </w:rPr>
  </w:style>
  <w:style w:type="character" w:customStyle="1" w:styleId="Heading9Char">
    <w:name w:val="Heading 9 Char"/>
    <w:basedOn w:val="Noklusjumarindkopasfonts"/>
    <w:uiPriority w:val="9"/>
    <w:rPr>
      <w:rFonts w:ascii="Arial" w:eastAsia="Arial" w:hAnsi="Arial" w:cs="Arial"/>
      <w:i/>
      <w:iCs/>
      <w:sz w:val="21"/>
      <w:szCs w:val="21"/>
    </w:rPr>
  </w:style>
  <w:style w:type="character" w:customStyle="1" w:styleId="TitleChar">
    <w:name w:val="Title Char"/>
    <w:basedOn w:val="Noklusjumarindkopasfonts"/>
    <w:uiPriority w:val="10"/>
    <w:rPr>
      <w:sz w:val="48"/>
      <w:szCs w:val="48"/>
    </w:rPr>
  </w:style>
  <w:style w:type="character" w:customStyle="1" w:styleId="SubtitleChar">
    <w:name w:val="Subtitle Char"/>
    <w:basedOn w:val="Noklusjumarindkopasfonts"/>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Noklusjumarindkopasfonts"/>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Virsraksts1Rakstz">
    <w:name w:val="Virsraksts 1 Rakstz."/>
    <w:basedOn w:val="Noklusjumarindkopasfonts"/>
    <w:link w:val="Virsraksts1"/>
    <w:uiPriority w:val="9"/>
    <w:rPr>
      <w:rFonts w:ascii="Arial" w:eastAsia="Arial" w:hAnsi="Arial" w:cs="Arial"/>
      <w:b/>
      <w:smallCaps/>
      <w:color w:val="000000" w:themeColor="text1"/>
      <w:sz w:val="24"/>
      <w:szCs w:val="40"/>
    </w:rPr>
  </w:style>
  <w:style w:type="character" w:customStyle="1" w:styleId="Virsraksts2Rakstz">
    <w:name w:val="Virsraksts 2 Rakstz."/>
    <w:aliases w:val="Virsraksts Rakstz."/>
    <w:basedOn w:val="Noklusjumarindkopasfonts"/>
    <w:link w:val="Virsraksts2"/>
    <w:uiPriority w:val="9"/>
    <w:rsid w:val="00F50F3A"/>
    <w:rPr>
      <w:rFonts w:ascii="Arial" w:eastAsia="Arial" w:hAnsi="Arial" w:cs="Arial"/>
      <w:b/>
      <w:sz w:val="24"/>
    </w:rPr>
  </w:style>
  <w:style w:type="character" w:customStyle="1" w:styleId="Virsraksts3Rakstz">
    <w:name w:val="Virsraksts 3 Rakstz."/>
    <w:aliases w:val="Virsraksts lielais Rakstz."/>
    <w:basedOn w:val="Noklusjumarindkopasfonts"/>
    <w:link w:val="Virsraksts3"/>
    <w:uiPriority w:val="9"/>
    <w:rsid w:val="00F44704"/>
    <w:rPr>
      <w:rFonts w:ascii="Arial" w:eastAsia="Arial" w:hAnsi="Arial" w:cs="Arial"/>
      <w:sz w:val="24"/>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0"/>
    </w:rPr>
  </w:style>
  <w:style w:type="character" w:customStyle="1" w:styleId="Virsraksts7Rakstz">
    <w:name w:val="Virsraksts 7 Rakstz."/>
    <w:basedOn w:val="Noklusjumarindkopasfonts"/>
    <w:link w:val="Virsraksts7"/>
    <w:uiPriority w:val="9"/>
    <w:rPr>
      <w:rFonts w:ascii="Arial" w:eastAsia="Arial" w:hAnsi="Arial" w:cs="Arial"/>
      <w:b/>
      <w:bCs/>
      <w:i/>
      <w:iCs/>
    </w:rPr>
  </w:style>
  <w:style w:type="character" w:customStyle="1" w:styleId="Virsraksts8Rakstz">
    <w:name w:val="Virsraksts 8 Rakstz."/>
    <w:basedOn w:val="Noklusjumarindkopasfonts"/>
    <w:link w:val="Virsraksts8"/>
    <w:uiPriority w:val="9"/>
    <w:rPr>
      <w:rFonts w:ascii="Arial" w:eastAsia="Arial" w:hAnsi="Arial" w:cs="Arial"/>
      <w:i/>
      <w:iCs/>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rsid w:val="00E733A9"/>
    <w:pPr>
      <w:spacing w:line="360" w:lineRule="auto"/>
      <w:jc w:val="center"/>
    </w:pPr>
    <w:rPr>
      <w:rFonts w:ascii="Arial" w:hAnsi="Arial"/>
      <w:b/>
      <w:sz w:val="26"/>
    </w:r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rFonts w:ascii="Arial" w:hAnsi="Arial"/>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rFonts w:ascii="Arial" w:hAnsi="Arial"/>
      <w:sz w:val="24"/>
      <w:szCs w:val="24"/>
    </w:rPr>
  </w:style>
  <w:style w:type="paragraph" w:styleId="Citts">
    <w:name w:val="Quote"/>
    <w:basedOn w:val="Parasts"/>
    <w:next w:val="Parasts"/>
    <w:link w:val="CittsRakstz"/>
    <w:uiPriority w:val="29"/>
    <w:qFormat/>
    <w:pPr>
      <w:ind w:right="720"/>
    </w:pPr>
    <w:rPr>
      <w:i/>
    </w:rPr>
  </w:style>
  <w:style w:type="character" w:customStyle="1" w:styleId="CittsRakstz">
    <w:name w:val="Citāts Rakstz."/>
    <w:link w:val="Citts"/>
    <w:uiPriority w:val="29"/>
    <w:rPr>
      <w:rFonts w:ascii="Arial" w:hAnsi="Arial"/>
      <w:i/>
      <w:sz w:val="20"/>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right="720"/>
    </w:pPr>
    <w:rPr>
      <w:i/>
    </w:rPr>
  </w:style>
  <w:style w:type="character" w:customStyle="1" w:styleId="IntensvscittsRakstz">
    <w:name w:val="Intensīvs citāts Rakstz."/>
    <w:link w:val="Intensvscitts"/>
    <w:uiPriority w:val="30"/>
    <w:rPr>
      <w:rFonts w:ascii="Arial" w:hAnsi="Arial"/>
      <w:i/>
      <w:sz w:val="20"/>
      <w:shd w:val="clear" w:color="auto" w:fill="F2F2F2"/>
    </w:rPr>
  </w:style>
  <w:style w:type="paragraph" w:styleId="Galvene">
    <w:name w:val="header"/>
    <w:basedOn w:val="Parasts"/>
    <w:link w:val="GalveneRakstz"/>
    <w:uiPriority w:val="99"/>
    <w:unhideWhenUsed/>
    <w:pPr>
      <w:tabs>
        <w:tab w:val="center" w:pos="7143"/>
        <w:tab w:val="right" w:pos="14287"/>
      </w:tabs>
    </w:pPr>
  </w:style>
  <w:style w:type="character" w:customStyle="1" w:styleId="GalveneRakstz">
    <w:name w:val="Galvene Rakstz."/>
    <w:basedOn w:val="Noklusjumarindkopasfonts"/>
    <w:link w:val="Galvene"/>
    <w:uiPriority w:val="99"/>
    <w:rPr>
      <w:rFonts w:ascii="Arial" w:hAnsi="Arial"/>
      <w:sz w:val="20"/>
    </w:rPr>
  </w:style>
  <w:style w:type="paragraph" w:styleId="Kjene">
    <w:name w:val="footer"/>
    <w:basedOn w:val="Parasts"/>
    <w:link w:val="KjeneRakstz"/>
    <w:uiPriority w:val="99"/>
    <w:unhideWhenUsed/>
    <w:pPr>
      <w:tabs>
        <w:tab w:val="center" w:pos="7143"/>
        <w:tab w:val="right" w:pos="14287"/>
      </w:tabs>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4472C4" w:themeColor="accent1"/>
      <w:sz w:val="18"/>
      <w:szCs w:val="18"/>
    </w:rPr>
  </w:style>
  <w:style w:type="character" w:customStyle="1" w:styleId="KjeneRakstz">
    <w:name w:val="Kājene Rakstz."/>
    <w:link w:val="Kjene"/>
    <w:uiPriority w:val="99"/>
    <w:rPr>
      <w:rFonts w:ascii="Arial" w:hAnsi="Arial"/>
      <w:sz w:val="20"/>
    </w:rPr>
  </w:style>
  <w:style w:type="table" w:styleId="Reatabula">
    <w:name w:val="Table Grid"/>
    <w:basedOn w:val="Parastatab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Parastatabul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Parastatabul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Parastatabul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Parastatabul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Parastatabul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Parastatabul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Parastatabul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Parastatabul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Parastatabul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Parastatabul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Reatabula7krsaina">
    <w:name w:val="Grid Table 7 Colorful"/>
    <w:basedOn w:val="Parastatabul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Parastatabul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Parastatabul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Parastatabul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Parastatabul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Parastatabul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Parastatabul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Parastatabul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Parastatabul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Parastatabul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Parastatabul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Parastatabul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Parastatabul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Parastatabul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Parastatabul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rPr>
      <w:color w:val="404040"/>
      <w:sz w:val="20"/>
      <w:szCs w:val="20"/>
      <w:lang w:eastAsia="lv-LV"/>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Parastatabula"/>
    <w:uiPriority w:val="99"/>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rPr>
      <w:color w:val="404040"/>
      <w:sz w:val="20"/>
      <w:szCs w:val="20"/>
      <w:lang w:eastAsia="lv-LV"/>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Parastatabula"/>
    <w:uiPriority w:val="99"/>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Parastatabul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Parastatabul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semiHidden/>
    <w:rPr>
      <w:rFonts w:ascii="Arial" w:hAnsi="Arial"/>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style>
  <w:style w:type="character" w:customStyle="1" w:styleId="BeiguvrestekstsRakstz">
    <w:name w:val="Beigu vēres teksts Rakstz."/>
    <w:link w:val="Beiguvresteksts"/>
    <w:uiPriority w:val="99"/>
    <w:semiHidden/>
    <w:rPr>
      <w:rFonts w:ascii="Arial" w:hAnsi="Arial"/>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ind w:left="0" w:firstLine="0"/>
    </w:pPr>
  </w:style>
  <w:style w:type="paragraph" w:styleId="Saturs2">
    <w:name w:val="toc 2"/>
    <w:basedOn w:val="Parasts"/>
    <w:next w:val="Parasts"/>
    <w:uiPriority w:val="39"/>
    <w:unhideWhenUsed/>
    <w:pPr>
      <w:spacing w:after="57"/>
      <w:ind w:left="283" w:firstLine="0"/>
    </w:pPr>
  </w:style>
  <w:style w:type="paragraph" w:styleId="Saturs3">
    <w:name w:val="toc 3"/>
    <w:basedOn w:val="Parasts"/>
    <w:next w:val="Parasts"/>
    <w:uiPriority w:val="39"/>
    <w:unhideWhenUsed/>
    <w:pPr>
      <w:spacing w:after="57"/>
      <w:ind w:left="567" w:firstLine="0"/>
    </w:pPr>
  </w:style>
  <w:style w:type="paragraph" w:styleId="Saturs4">
    <w:name w:val="toc 4"/>
    <w:basedOn w:val="Parasts"/>
    <w:next w:val="Parasts"/>
    <w:uiPriority w:val="39"/>
    <w:unhideWhenUsed/>
    <w:pPr>
      <w:spacing w:after="57"/>
      <w:ind w:left="850" w:firstLine="0"/>
    </w:pPr>
  </w:style>
  <w:style w:type="paragraph" w:styleId="Saturs5">
    <w:name w:val="toc 5"/>
    <w:basedOn w:val="Parasts"/>
    <w:next w:val="Parasts"/>
    <w:uiPriority w:val="39"/>
    <w:unhideWhenUsed/>
    <w:pPr>
      <w:spacing w:after="57"/>
      <w:ind w:left="1134" w:firstLine="0"/>
    </w:pPr>
  </w:style>
  <w:style w:type="paragraph" w:styleId="Saturs6">
    <w:name w:val="toc 6"/>
    <w:basedOn w:val="Parasts"/>
    <w:next w:val="Parasts"/>
    <w:uiPriority w:val="39"/>
    <w:unhideWhenUsed/>
    <w:pPr>
      <w:spacing w:after="57"/>
      <w:ind w:left="1417" w:firstLine="0"/>
    </w:pPr>
  </w:style>
  <w:style w:type="paragraph" w:styleId="Saturs7">
    <w:name w:val="toc 7"/>
    <w:basedOn w:val="Parasts"/>
    <w:next w:val="Parasts"/>
    <w:uiPriority w:val="39"/>
    <w:unhideWhenUsed/>
    <w:pPr>
      <w:spacing w:after="57"/>
      <w:ind w:left="1701" w:firstLine="0"/>
    </w:pPr>
  </w:style>
  <w:style w:type="paragraph" w:styleId="Saturs8">
    <w:name w:val="toc 8"/>
    <w:basedOn w:val="Parasts"/>
    <w:next w:val="Parasts"/>
    <w:uiPriority w:val="39"/>
    <w:unhideWhenUsed/>
    <w:pPr>
      <w:spacing w:after="57"/>
      <w:ind w:left="1984" w:firstLine="0"/>
    </w:pPr>
  </w:style>
  <w:style w:type="paragraph" w:styleId="Saturs9">
    <w:name w:val="toc 9"/>
    <w:basedOn w:val="Parasts"/>
    <w:next w:val="Parasts"/>
    <w:uiPriority w:val="39"/>
    <w:unhideWhenUsed/>
    <w:pPr>
      <w:spacing w:after="57"/>
      <w:ind w:left="2268" w:firstLine="0"/>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unhideWhenUsed/>
    <w:rPr>
      <w:szCs w:val="20"/>
    </w:rPr>
  </w:style>
  <w:style w:type="character" w:customStyle="1" w:styleId="KomentratekstsRakstz">
    <w:name w:val="Komentāra teksts Rakstz."/>
    <w:basedOn w:val="Noklusjumarindkopasfonts"/>
    <w:link w:val="Komentrateksts"/>
    <w:uiPriority w:val="99"/>
    <w:rPr>
      <w:rFonts w:ascii="Arial" w:hAnsi="Arial"/>
      <w:sz w:val="20"/>
      <w:szCs w:val="20"/>
    </w:rPr>
  </w:style>
  <w:style w:type="character" w:styleId="Hipersaite">
    <w:name w:val="Hyperlink"/>
    <w:basedOn w:val="Noklusjumarindkopasfonts"/>
    <w:uiPriority w:val="99"/>
    <w:unhideWhenUsed/>
    <w:rPr>
      <w:color w:val="0563C1" w:themeColor="hyperlink"/>
      <w:u w:val="single"/>
    </w:rPr>
  </w:style>
  <w:style w:type="character" w:styleId="Neatrisintapieminana">
    <w:name w:val="Unresolved Mention"/>
    <w:basedOn w:val="Noklusjumarindkopasfonts"/>
    <w:uiPriority w:val="99"/>
    <w:semiHidden/>
    <w:unhideWhenUsed/>
    <w:rPr>
      <w:color w:val="605E5C"/>
      <w:shd w:val="clear" w:color="auto" w:fill="E1DFDD"/>
    </w:rPr>
  </w:style>
  <w:style w:type="paragraph" w:styleId="Sarakstarindkopa">
    <w:name w:val="List Paragraph"/>
    <w:basedOn w:val="Parasts"/>
    <w:link w:val="SarakstarindkopaRakstz"/>
    <w:uiPriority w:val="34"/>
    <w:qFormat/>
    <w:pPr>
      <w:contextualSpacing/>
    </w:pPr>
  </w:style>
  <w:style w:type="paragraph" w:customStyle="1" w:styleId="tv213">
    <w:name w:val="tv213"/>
    <w:basedOn w:val="Virsraksts5"/>
    <w:pPr>
      <w:keepNext w:val="0"/>
      <w:keepLines w:val="0"/>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0" w:firstLine="0"/>
    </w:pPr>
    <w:rPr>
      <w:rFonts w:ascii="Times New Roman" w:eastAsia="Times New Roman" w:hAnsi="Times New Roman" w:cs="Times New Roman"/>
      <w:b w:val="0"/>
      <w:bCs w:val="0"/>
      <w:lang w:eastAsia="lv-LV"/>
    </w:rPr>
  </w:style>
  <w:style w:type="character" w:styleId="Rindiasnumurs">
    <w:name w:val="line number"/>
    <w:basedOn w:val="Noklusjumarindkopasfonts"/>
    <w:uiPriority w:val="99"/>
    <w:semiHidden/>
    <w:unhideWhenUsed/>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rFonts w:ascii="Arial" w:hAnsi="Arial"/>
      <w:b/>
      <w:bCs/>
      <w:sz w:val="20"/>
      <w:szCs w:val="20"/>
    </w:rPr>
  </w:style>
  <w:style w:type="paragraph" w:styleId="Prskatjums">
    <w:name w:val="Revision"/>
    <w:hidden/>
    <w:uiPriority w:val="99"/>
    <w:semiHidden/>
    <w:rPr>
      <w:rFonts w:ascii="Arial" w:hAnsi="Arial"/>
      <w:sz w:val="20"/>
    </w:rPr>
  </w:style>
  <w:style w:type="character" w:customStyle="1" w:styleId="docdata">
    <w:name w:val="docdata"/>
    <w:basedOn w:val="Noklusjumarindkopasfonts"/>
  </w:style>
  <w:style w:type="paragraph" w:styleId="Paraststmeklis">
    <w:name w:val="Normal (Web)"/>
    <w:basedOn w:val="Parasts"/>
    <w:uiPriority w:val="99"/>
    <w:unhideWhenUsed/>
    <w:pPr>
      <w:numPr>
        <w:numId w:val="0"/>
      </w:numPr>
      <w:spacing w:before="100" w:beforeAutospacing="1" w:after="100" w:afterAutospacing="1"/>
    </w:pPr>
    <w:rPr>
      <w:rFonts w:ascii="Times New Roman" w:eastAsia="Times New Roman" w:hAnsi="Times New Roman" w:cs="Times New Roman"/>
      <w:sz w:val="24"/>
      <w:szCs w:val="24"/>
      <w:lang w:eastAsia="lv-LV"/>
    </w:rPr>
  </w:style>
  <w:style w:type="paragraph" w:customStyle="1" w:styleId="Teksts">
    <w:name w:val="Teksts"/>
    <w:basedOn w:val="Sarakstarindkopa"/>
    <w:link w:val="TekstsRakstz"/>
    <w:qFormat/>
    <w:rsid w:val="005B1102"/>
    <w:pPr>
      <w:numPr>
        <w:numId w:val="2"/>
      </w:numPr>
      <w:spacing w:line="360" w:lineRule="auto"/>
      <w:contextualSpacing w:val="0"/>
      <w:jc w:val="both"/>
    </w:pPr>
    <w:rPr>
      <w:sz w:val="22"/>
    </w:rPr>
  </w:style>
  <w:style w:type="character" w:customStyle="1" w:styleId="SarakstarindkopaRakstz">
    <w:name w:val="Saraksta rindkopa Rakstz."/>
    <w:basedOn w:val="Noklusjumarindkopasfonts"/>
    <w:link w:val="Sarakstarindkopa"/>
    <w:uiPriority w:val="34"/>
    <w:rPr>
      <w:rFonts w:ascii="Arial" w:hAnsi="Arial"/>
      <w:sz w:val="20"/>
    </w:rPr>
  </w:style>
  <w:style w:type="character" w:customStyle="1" w:styleId="TekstsRakstz">
    <w:name w:val="Teksts Rakstz."/>
    <w:basedOn w:val="SarakstarindkopaRakstz"/>
    <w:link w:val="Teksts"/>
    <w:rsid w:val="005B1102"/>
    <w:rPr>
      <w:rFonts w:ascii="Arial" w:hAnsi="Arial"/>
      <w:sz w:val="20"/>
    </w:rPr>
  </w:style>
  <w:style w:type="character" w:styleId="Izteiksmgs">
    <w:name w:val="Strong"/>
    <w:basedOn w:val="Noklusjumarindkopasfonts"/>
    <w:uiPriority w:val="22"/>
    <w:qFormat/>
    <w:rsid w:val="009D4CEB"/>
    <w:rPr>
      <w:b/>
      <w:bCs/>
    </w:rPr>
  </w:style>
  <w:style w:type="character" w:styleId="Izmantotahipersaite">
    <w:name w:val="FollowedHyperlink"/>
    <w:basedOn w:val="Noklusjumarindkopasfonts"/>
    <w:uiPriority w:val="99"/>
    <w:semiHidden/>
    <w:unhideWhenUsed/>
    <w:rsid w:val="009870F2"/>
    <w:rPr>
      <w:color w:val="954F72" w:themeColor="followedHyperlink"/>
      <w:u w:val="single"/>
    </w:rPr>
  </w:style>
  <w:style w:type="character" w:customStyle="1" w:styleId="cf01">
    <w:name w:val="cf01"/>
    <w:basedOn w:val="Noklusjumarindkopasfonts"/>
    <w:rsid w:val="00D326C6"/>
    <w:rPr>
      <w:rFonts w:ascii="Segoe UI" w:hAnsi="Segoe UI" w:cs="Segoe UI" w:hint="default"/>
      <w:sz w:val="18"/>
      <w:szCs w:val="18"/>
    </w:rPr>
  </w:style>
  <w:style w:type="character" w:customStyle="1" w:styleId="cf11">
    <w:name w:val="cf11"/>
    <w:basedOn w:val="Noklusjumarindkopasfonts"/>
    <w:rsid w:val="00D326C6"/>
    <w:rPr>
      <w:rFonts w:ascii="Segoe UI" w:hAnsi="Segoe UI" w:cs="Segoe UI" w:hint="default"/>
      <w:color w:val="C00000"/>
      <w:sz w:val="18"/>
      <w:szCs w:val="18"/>
    </w:rPr>
  </w:style>
  <w:style w:type="paragraph" w:customStyle="1" w:styleId="pf0">
    <w:name w:val="pf0"/>
    <w:basedOn w:val="Parasts"/>
    <w:rsid w:val="00D326C6"/>
    <w:pPr>
      <w:numPr>
        <w:numId w:val="0"/>
      </w:numPr>
      <w:spacing w:before="100" w:beforeAutospacing="1" w:after="100" w:afterAutospacing="1"/>
    </w:pPr>
    <w:rPr>
      <w:rFonts w:ascii="Times New Roman" w:eastAsia="Times New Roman" w:hAnsi="Times New Roman" w:cs="Times New Roman"/>
      <w:sz w:val="24"/>
      <w:szCs w:val="24"/>
      <w:lang w:eastAsia="lv-LV"/>
    </w:rPr>
  </w:style>
  <w:style w:type="paragraph" w:customStyle="1" w:styleId="Mazaisvirsraksts">
    <w:name w:val="Mazais virsraksts"/>
    <w:basedOn w:val="Virsraksts2"/>
    <w:link w:val="MazaisvirsrakstsRakstz"/>
    <w:qFormat/>
    <w:rsid w:val="00F50F3A"/>
    <w:pPr>
      <w:numPr>
        <w:numId w:val="11"/>
      </w:numPr>
      <w:spacing w:after="360"/>
      <w:ind w:left="714" w:hanging="357"/>
    </w:pPr>
    <w:rPr>
      <w:b w:val="0"/>
    </w:rPr>
  </w:style>
  <w:style w:type="character" w:customStyle="1" w:styleId="MazaisvirsrakstsRakstz">
    <w:name w:val="Mazais virsraksts Rakstz."/>
    <w:basedOn w:val="Virsraksts1Rakstz"/>
    <w:link w:val="Mazaisvirsraksts"/>
    <w:rsid w:val="00F50F3A"/>
    <w:rPr>
      <w:rFonts w:ascii="Arial" w:eastAsia="Arial" w:hAnsi="Arial" w:cs="Arial"/>
      <w:b w:val="0"/>
      <w:smallCaps w:val="0"/>
      <w:color w:val="000000" w:themeColor="text1"/>
      <w:sz w:val="24"/>
      <w:szCs w:val="40"/>
    </w:rPr>
  </w:style>
  <w:style w:type="numbering" w:customStyle="1" w:styleId="Stils1">
    <w:name w:val="Stils1"/>
    <w:uiPriority w:val="99"/>
    <w:rsid w:val="008909A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784805">
      <w:bodyDiv w:val="1"/>
      <w:marLeft w:val="0"/>
      <w:marRight w:val="0"/>
      <w:marTop w:val="0"/>
      <w:marBottom w:val="0"/>
      <w:divBdr>
        <w:top w:val="none" w:sz="0" w:space="0" w:color="auto"/>
        <w:left w:val="none" w:sz="0" w:space="0" w:color="auto"/>
        <w:bottom w:val="none" w:sz="0" w:space="0" w:color="auto"/>
        <w:right w:val="none" w:sz="0" w:space="0" w:color="auto"/>
      </w:divBdr>
    </w:div>
    <w:div w:id="488638424">
      <w:bodyDiv w:val="1"/>
      <w:marLeft w:val="0"/>
      <w:marRight w:val="0"/>
      <w:marTop w:val="0"/>
      <w:marBottom w:val="0"/>
      <w:divBdr>
        <w:top w:val="none" w:sz="0" w:space="0" w:color="auto"/>
        <w:left w:val="none" w:sz="0" w:space="0" w:color="auto"/>
        <w:bottom w:val="none" w:sz="0" w:space="0" w:color="auto"/>
        <w:right w:val="none" w:sz="0" w:space="0" w:color="auto"/>
      </w:divBdr>
    </w:div>
    <w:div w:id="508982131">
      <w:bodyDiv w:val="1"/>
      <w:marLeft w:val="0"/>
      <w:marRight w:val="0"/>
      <w:marTop w:val="0"/>
      <w:marBottom w:val="0"/>
      <w:divBdr>
        <w:top w:val="none" w:sz="0" w:space="0" w:color="auto"/>
        <w:left w:val="none" w:sz="0" w:space="0" w:color="auto"/>
        <w:bottom w:val="none" w:sz="0" w:space="0" w:color="auto"/>
        <w:right w:val="none" w:sz="0" w:space="0" w:color="auto"/>
      </w:divBdr>
    </w:div>
    <w:div w:id="571084094">
      <w:bodyDiv w:val="1"/>
      <w:marLeft w:val="0"/>
      <w:marRight w:val="0"/>
      <w:marTop w:val="0"/>
      <w:marBottom w:val="0"/>
      <w:divBdr>
        <w:top w:val="none" w:sz="0" w:space="0" w:color="auto"/>
        <w:left w:val="none" w:sz="0" w:space="0" w:color="auto"/>
        <w:bottom w:val="none" w:sz="0" w:space="0" w:color="auto"/>
        <w:right w:val="none" w:sz="0" w:space="0" w:color="auto"/>
      </w:divBdr>
    </w:div>
    <w:div w:id="1113789482">
      <w:bodyDiv w:val="1"/>
      <w:marLeft w:val="0"/>
      <w:marRight w:val="0"/>
      <w:marTop w:val="0"/>
      <w:marBottom w:val="0"/>
      <w:divBdr>
        <w:top w:val="none" w:sz="0" w:space="0" w:color="auto"/>
        <w:left w:val="none" w:sz="0" w:space="0" w:color="auto"/>
        <w:bottom w:val="none" w:sz="0" w:space="0" w:color="auto"/>
        <w:right w:val="none" w:sz="0" w:space="0" w:color="auto"/>
      </w:divBdr>
    </w:div>
    <w:div w:id="1145047230">
      <w:bodyDiv w:val="1"/>
      <w:marLeft w:val="0"/>
      <w:marRight w:val="0"/>
      <w:marTop w:val="0"/>
      <w:marBottom w:val="0"/>
      <w:divBdr>
        <w:top w:val="none" w:sz="0" w:space="0" w:color="auto"/>
        <w:left w:val="none" w:sz="0" w:space="0" w:color="auto"/>
        <w:bottom w:val="none" w:sz="0" w:space="0" w:color="auto"/>
        <w:right w:val="none" w:sz="0" w:space="0" w:color="auto"/>
      </w:divBdr>
    </w:div>
    <w:div w:id="1187645314">
      <w:bodyDiv w:val="1"/>
      <w:marLeft w:val="0"/>
      <w:marRight w:val="0"/>
      <w:marTop w:val="0"/>
      <w:marBottom w:val="0"/>
      <w:divBdr>
        <w:top w:val="none" w:sz="0" w:space="0" w:color="auto"/>
        <w:left w:val="none" w:sz="0" w:space="0" w:color="auto"/>
        <w:bottom w:val="none" w:sz="0" w:space="0" w:color="auto"/>
        <w:right w:val="none" w:sz="0" w:space="0" w:color="auto"/>
      </w:divBdr>
    </w:div>
    <w:div w:id="1191649865">
      <w:bodyDiv w:val="1"/>
      <w:marLeft w:val="0"/>
      <w:marRight w:val="0"/>
      <w:marTop w:val="0"/>
      <w:marBottom w:val="0"/>
      <w:divBdr>
        <w:top w:val="none" w:sz="0" w:space="0" w:color="auto"/>
        <w:left w:val="none" w:sz="0" w:space="0" w:color="auto"/>
        <w:bottom w:val="none" w:sz="0" w:space="0" w:color="auto"/>
        <w:right w:val="none" w:sz="0" w:space="0" w:color="auto"/>
      </w:divBdr>
    </w:div>
    <w:div w:id="1279725644">
      <w:bodyDiv w:val="1"/>
      <w:marLeft w:val="0"/>
      <w:marRight w:val="0"/>
      <w:marTop w:val="0"/>
      <w:marBottom w:val="0"/>
      <w:divBdr>
        <w:top w:val="none" w:sz="0" w:space="0" w:color="auto"/>
        <w:left w:val="none" w:sz="0" w:space="0" w:color="auto"/>
        <w:bottom w:val="none" w:sz="0" w:space="0" w:color="auto"/>
        <w:right w:val="none" w:sz="0" w:space="0" w:color="auto"/>
      </w:divBdr>
    </w:div>
    <w:div w:id="1457412002">
      <w:bodyDiv w:val="1"/>
      <w:marLeft w:val="0"/>
      <w:marRight w:val="0"/>
      <w:marTop w:val="0"/>
      <w:marBottom w:val="0"/>
      <w:divBdr>
        <w:top w:val="none" w:sz="0" w:space="0" w:color="auto"/>
        <w:left w:val="none" w:sz="0" w:space="0" w:color="auto"/>
        <w:bottom w:val="none" w:sz="0" w:space="0" w:color="auto"/>
        <w:right w:val="none" w:sz="0" w:space="0" w:color="auto"/>
      </w:divBdr>
    </w:div>
    <w:div w:id="1461146862">
      <w:bodyDiv w:val="1"/>
      <w:marLeft w:val="0"/>
      <w:marRight w:val="0"/>
      <w:marTop w:val="0"/>
      <w:marBottom w:val="0"/>
      <w:divBdr>
        <w:top w:val="none" w:sz="0" w:space="0" w:color="auto"/>
        <w:left w:val="none" w:sz="0" w:space="0" w:color="auto"/>
        <w:bottom w:val="none" w:sz="0" w:space="0" w:color="auto"/>
        <w:right w:val="none" w:sz="0" w:space="0" w:color="auto"/>
      </w:divBdr>
    </w:div>
    <w:div w:id="1505434218">
      <w:bodyDiv w:val="1"/>
      <w:marLeft w:val="0"/>
      <w:marRight w:val="0"/>
      <w:marTop w:val="0"/>
      <w:marBottom w:val="0"/>
      <w:divBdr>
        <w:top w:val="none" w:sz="0" w:space="0" w:color="auto"/>
        <w:left w:val="none" w:sz="0" w:space="0" w:color="auto"/>
        <w:bottom w:val="none" w:sz="0" w:space="0" w:color="auto"/>
        <w:right w:val="none" w:sz="0" w:space="0" w:color="auto"/>
      </w:divBdr>
    </w:div>
    <w:div w:id="1841965433">
      <w:bodyDiv w:val="1"/>
      <w:marLeft w:val="0"/>
      <w:marRight w:val="0"/>
      <w:marTop w:val="0"/>
      <w:marBottom w:val="0"/>
      <w:divBdr>
        <w:top w:val="none" w:sz="0" w:space="0" w:color="auto"/>
        <w:left w:val="none" w:sz="0" w:space="0" w:color="auto"/>
        <w:bottom w:val="none" w:sz="0" w:space="0" w:color="auto"/>
        <w:right w:val="none" w:sz="0" w:space="0" w:color="auto"/>
      </w:divBdr>
      <w:divsChild>
        <w:div w:id="1584333878">
          <w:marLeft w:val="0"/>
          <w:marRight w:val="0"/>
          <w:marTop w:val="0"/>
          <w:marBottom w:val="0"/>
          <w:divBdr>
            <w:top w:val="none" w:sz="0" w:space="0" w:color="auto"/>
            <w:left w:val="none" w:sz="0" w:space="0" w:color="auto"/>
            <w:bottom w:val="none" w:sz="0" w:space="0" w:color="auto"/>
            <w:right w:val="none" w:sz="0" w:space="0" w:color="auto"/>
          </w:divBdr>
        </w:div>
      </w:divsChild>
    </w:div>
    <w:div w:id="19228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likumi.lv/ta/id/88009-alkoholisko-dzerienu-aprites-likums" TargetMode="External"/><Relationship Id="rId3" Type="http://schemas.openxmlformats.org/officeDocument/2006/relationships/customXml" Target="../customXml/item3.xml"/><Relationship Id="rId21" Type="http://schemas.openxmlformats.org/officeDocument/2006/relationships/hyperlink" Target="https://likumi.lv/ta/id/56880-par-iedzivotaju-ienakuma-nodokl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ikumi.lv/ta/id/88009-alkoholisko-dzerienu-aprites-likums" TargetMode="External"/><Relationship Id="rId38" Type="http://schemas.onlyoffice.com/commentsExtendedDocument" Target="commentsExtended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ikumi.lv/ta/id/56880-par-iedzivotaju-ienakuma-nodokl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37" Type="http://schemas.onlyoffice.com/commentsDocument" Target="comments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36" Type="http://schemas.onlyoffice.com/commentsIdsDocument" Target="commentsIdsDocument.xml"/><Relationship Id="rId10" Type="http://schemas.openxmlformats.org/officeDocument/2006/relationships/webSettings" Target="webSettings.xml"/><Relationship Id="rId19" Type="http://schemas.openxmlformats.org/officeDocument/2006/relationships/hyperlink" Target="https://likumi.lv/ta/id/28032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likumi.lv/ta/id/56880-par-iedzivotaju-ienakuma-nodokl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liepaja.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82FE092-A8CB-44C4-BFA2-12DC5F97A198}">
  <ds:schemaRefs>
    <ds:schemaRef ds:uri="http://schemas.openxmlformats.org/officeDocument/2006/bibliography"/>
  </ds:schemaRefs>
</ds:datastoreItem>
</file>

<file path=customXml/itemProps2.xml><?xml version="1.0" encoding="utf-8"?>
<ds:datastoreItem xmlns:ds="http://schemas.openxmlformats.org/officeDocument/2006/customXml" ds:itemID="{53F1077C-62FB-43EB-8389-05767F5642DF}">
  <ds:schemaRefs>
    <ds:schemaRef ds:uri="http://schemas.openxmlformats.org/wordprocessingml/2006/main"/>
  </ds:schemaRefs>
</ds:datastoreItem>
</file>

<file path=customXml/itemProps3.xml><?xml version="1.0" encoding="utf-8"?>
<ds:datastoreItem xmlns:ds="http://schemas.openxmlformats.org/officeDocument/2006/customXml" ds:itemID="{EC6AFA65-CB49-453C-85A2-D229FFEF3AA4}">
  <ds:schemaRefs>
    <ds:schemaRef ds:uri="http://schemas.openxmlformats.org/wordprocessingml/2006/main"/>
  </ds:schemaRefs>
</ds:datastoreItem>
</file>

<file path=customXml/itemProps4.xml><?xml version="1.0" encoding="utf-8"?>
<ds:datastoreItem xmlns:ds="http://schemas.openxmlformats.org/officeDocument/2006/customXml" ds:itemID="{54294564-104E-435F-93A3-5DA39020C1C1}">
  <ds:schemaRefs>
    <ds:schemaRef ds:uri="http://schemas.openxmlformats.org/wordprocessingml/2006/main"/>
  </ds:schemaRefs>
</ds:datastoreItem>
</file>

<file path=customXml/itemProps5.xml><?xml version="1.0" encoding="utf-8"?>
<ds:datastoreItem xmlns:ds="http://schemas.openxmlformats.org/officeDocument/2006/customXml" ds:itemID="{FC7BEB87-4A75-4D8F-8E38-8E7EDAA1A34A}">
  <ds:schemaRefs>
    <ds:schemaRef ds:uri="http://schemas.openxmlformats.org/wordprocessingml/2006/main"/>
  </ds:schemaRefs>
</ds:datastoreItem>
</file>

<file path=customXml/itemProps6.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31181</Words>
  <Characters>17774</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Vierpe</dc:creator>
  <cp:keywords/>
  <dc:description/>
  <cp:lastModifiedBy>Iveta Fomina</cp:lastModifiedBy>
  <cp:revision>2</cp:revision>
  <cp:lastPrinted>2024-01-19T06:57:00Z</cp:lastPrinted>
  <dcterms:created xsi:type="dcterms:W3CDTF">2024-06-11T11:34:00Z</dcterms:created>
  <dcterms:modified xsi:type="dcterms:W3CDTF">2024-06-11T11:34:00Z</dcterms:modified>
</cp:coreProperties>
</file>