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5CE3" w14:textId="77777777" w:rsidR="00851542" w:rsidRDefault="00851542" w:rsidP="001F6CFC">
      <w:pPr>
        <w:spacing w:line="276" w:lineRule="auto"/>
        <w:ind w:firstLine="0"/>
        <w:jc w:val="center"/>
        <w:rPr>
          <w:rFonts w:cs="Arial"/>
          <w:b/>
          <w:bCs/>
          <w:color w:val="414142"/>
          <w:sz w:val="35"/>
          <w:szCs w:val="35"/>
          <w:lang w:eastAsia="lv-LV"/>
        </w:rPr>
      </w:pPr>
    </w:p>
    <w:p w14:paraId="07106971" w14:textId="77777777" w:rsidR="00851542" w:rsidRPr="00851542" w:rsidRDefault="00851542" w:rsidP="00851542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sz w:val="26"/>
          <w:szCs w:val="26"/>
          <w:lang w:eastAsia="lv-LV"/>
        </w:rPr>
      </w:pPr>
      <w:r w:rsidRPr="00851542">
        <w:rPr>
          <w:rFonts w:cs="Arial"/>
          <w:b/>
          <w:bCs/>
          <w:sz w:val="26"/>
          <w:szCs w:val="26"/>
          <w:lang w:eastAsia="lv-LV"/>
        </w:rPr>
        <w:t>SAISTOŠIE NOTEIKUMI</w:t>
      </w:r>
    </w:p>
    <w:p w14:paraId="1BA9BE3D" w14:textId="77777777" w:rsidR="00851542" w:rsidRPr="00851542" w:rsidRDefault="00851542" w:rsidP="00851542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sz w:val="26"/>
          <w:szCs w:val="26"/>
          <w:lang w:eastAsia="lv-LV"/>
        </w:rPr>
      </w:pPr>
      <w:r w:rsidRPr="00851542">
        <w:rPr>
          <w:rFonts w:cs="Arial"/>
          <w:sz w:val="26"/>
          <w:szCs w:val="26"/>
          <w:lang w:eastAsia="lv-LV"/>
        </w:rPr>
        <w:t>Liepājā</w:t>
      </w:r>
    </w:p>
    <w:tbl>
      <w:tblPr>
        <w:tblW w:w="858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60"/>
        <w:gridCol w:w="3685"/>
        <w:gridCol w:w="60"/>
        <w:gridCol w:w="80"/>
      </w:tblGrid>
      <w:tr w:rsidR="00851542" w:rsidRPr="00851542" w14:paraId="7E1DB957" w14:textId="77777777" w:rsidTr="00851542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9F3E7C0" w14:textId="77777777" w:rsidR="00851542" w:rsidRPr="00851542" w:rsidRDefault="00851542" w:rsidP="0085154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Cs w:val="22"/>
                <w:lang w:eastAsia="lv-LV"/>
              </w:rPr>
            </w:pPr>
          </w:p>
          <w:p w14:paraId="7D0E966D" w14:textId="77777777" w:rsidR="00851542" w:rsidRPr="00851542" w:rsidRDefault="00851542" w:rsidP="00851542">
            <w:pPr>
              <w:widowControl w:val="0"/>
              <w:autoSpaceDE w:val="0"/>
              <w:autoSpaceDN w:val="0"/>
              <w:adjustRightInd w:val="0"/>
              <w:ind w:hanging="82"/>
              <w:jc w:val="left"/>
              <w:rPr>
                <w:rFonts w:cs="Arial"/>
                <w:szCs w:val="22"/>
                <w:lang w:eastAsia="lv-LV"/>
              </w:rPr>
            </w:pPr>
            <w:r w:rsidRPr="00851542">
              <w:rPr>
                <w:rFonts w:cs="Arial"/>
                <w:szCs w:val="22"/>
                <w:lang w:eastAsia="lv-LV"/>
              </w:rPr>
              <w:t xml:space="preserve"> 2025. gada ________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3ADC018" w14:textId="77777777" w:rsidR="00851542" w:rsidRPr="00851542" w:rsidRDefault="00851542" w:rsidP="008515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2"/>
                <w:lang w:eastAsia="lv-LV"/>
              </w:rPr>
            </w:pPr>
            <w:r w:rsidRPr="00851542">
              <w:rPr>
                <w:rFonts w:cs="Arial"/>
                <w:szCs w:val="22"/>
                <w:lang w:eastAsia="lv-LV"/>
              </w:rPr>
              <w:t xml:space="preserve">                                        </w:t>
            </w:r>
          </w:p>
          <w:p w14:paraId="2BAF3329" w14:textId="77777777" w:rsidR="00851542" w:rsidRPr="00851542" w:rsidRDefault="00851542" w:rsidP="008515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2"/>
                <w:lang w:eastAsia="lv-LV"/>
              </w:rPr>
            </w:pPr>
            <w:r w:rsidRPr="00851542">
              <w:rPr>
                <w:rFonts w:cs="Arial"/>
                <w:szCs w:val="22"/>
                <w:lang w:eastAsia="lv-LV"/>
              </w:rPr>
              <w:t xml:space="preserve">                                         Nr.</w:t>
            </w:r>
          </w:p>
          <w:p w14:paraId="7B4A6895" w14:textId="77777777" w:rsidR="00851542" w:rsidRPr="00851542" w:rsidRDefault="00851542" w:rsidP="0085154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szCs w:val="22"/>
                <w:lang w:eastAsia="lv-LV"/>
              </w:rPr>
            </w:pPr>
            <w:r w:rsidRPr="00851542">
              <w:rPr>
                <w:rFonts w:cs="Arial"/>
                <w:szCs w:val="22"/>
                <w:lang w:eastAsia="lv-LV"/>
              </w:rPr>
              <w:t xml:space="preserve">          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B2146" w14:textId="77777777" w:rsidR="00851542" w:rsidRPr="00851542" w:rsidRDefault="00851542" w:rsidP="0085154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szCs w:val="22"/>
                <w:lang w:eastAsia="lv-LV"/>
              </w:rPr>
            </w:pPr>
          </w:p>
          <w:p w14:paraId="0A587218" w14:textId="77777777" w:rsidR="00851542" w:rsidRPr="00851542" w:rsidRDefault="00851542" w:rsidP="0085154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szCs w:val="22"/>
                <w:lang w:eastAsia="lv-LV"/>
              </w:rPr>
            </w:pPr>
          </w:p>
        </w:tc>
      </w:tr>
      <w:tr w:rsidR="00851542" w:rsidRPr="00851542" w14:paraId="596D535D" w14:textId="77777777" w:rsidTr="00851542">
        <w:trPr>
          <w:gridAfter w:val="3"/>
          <w:wAfter w:w="3825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8F056F9" w14:textId="77777777" w:rsidR="00851542" w:rsidRPr="00851542" w:rsidRDefault="00851542" w:rsidP="00851542">
            <w:pPr>
              <w:spacing w:line="276" w:lineRule="auto"/>
              <w:ind w:firstLine="0"/>
              <w:jc w:val="left"/>
              <w:rPr>
                <w:rFonts w:cs="Arial"/>
                <w:color w:val="414142"/>
                <w:szCs w:val="22"/>
                <w:lang w:eastAsia="lv-LV"/>
              </w:rPr>
            </w:pPr>
            <w:r w:rsidRPr="00851542">
              <w:rPr>
                <w:rFonts w:cs="Arial"/>
                <w:color w:val="414142"/>
                <w:szCs w:val="22"/>
                <w:lang w:eastAsia="lv-LV"/>
              </w:rPr>
              <w:t xml:space="preserve">Par mājas (istabas) dzīvnieku turēšanu Liepājas </w:t>
            </w:r>
            <w:proofErr w:type="spellStart"/>
            <w:r w:rsidRPr="00851542">
              <w:rPr>
                <w:rFonts w:cs="Arial"/>
                <w:color w:val="414142"/>
                <w:szCs w:val="22"/>
                <w:lang w:eastAsia="lv-LV"/>
              </w:rPr>
              <w:t>valstspilsētā</w:t>
            </w:r>
            <w:proofErr w:type="spellEnd"/>
          </w:p>
          <w:p w14:paraId="30878104" w14:textId="77777777" w:rsidR="00851542" w:rsidRPr="00851542" w:rsidRDefault="00851542" w:rsidP="0085154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kern w:val="2"/>
                <w:sz w:val="14"/>
                <w:szCs w:val="14"/>
                <w14:ligatures w14:val="standardContextual"/>
              </w:rPr>
            </w:pPr>
          </w:p>
        </w:tc>
      </w:tr>
      <w:tr w:rsidR="00851542" w:rsidRPr="00851542" w14:paraId="35143D61" w14:textId="77777777" w:rsidTr="00851542">
        <w:trPr>
          <w:gridAfter w:val="1"/>
          <w:wAfter w:w="8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223F99D" w14:textId="77777777" w:rsidR="00851542" w:rsidRPr="00851542" w:rsidRDefault="00851542" w:rsidP="008515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  <w:lang w:eastAsia="lv-LV"/>
              </w:rPr>
            </w:pPr>
          </w:p>
        </w:tc>
        <w:tc>
          <w:tcPr>
            <w:tcW w:w="3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BEC47" w14:textId="312BBAB2" w:rsidR="00851542" w:rsidRPr="00851542" w:rsidRDefault="00851542" w:rsidP="00851542">
            <w:pPr>
              <w:ind w:firstLine="0"/>
              <w:rPr>
                <w:rFonts w:cs="Arial"/>
                <w:i/>
                <w:iCs/>
                <w:szCs w:val="22"/>
                <w:lang w:eastAsia="lv-LV"/>
              </w:rPr>
            </w:pPr>
            <w:r w:rsidRPr="00A31315">
              <w:rPr>
                <w:i/>
                <w:iCs/>
                <w:szCs w:val="22"/>
              </w:rPr>
              <w:t>Izdoti saskaņā ar</w:t>
            </w:r>
            <w:r w:rsidRPr="00A31315">
              <w:rPr>
                <w:szCs w:val="22"/>
              </w:rPr>
              <w:t xml:space="preserve"> </w:t>
            </w:r>
            <w:hyperlink r:id="rId8" w:tgtFrame="_blank" w:history="1">
              <w:r w:rsidRPr="00A31315">
                <w:rPr>
                  <w:rStyle w:val="Hipersaite"/>
                  <w:rFonts w:cs="Arial"/>
                  <w:i/>
                  <w:iCs/>
                  <w:color w:val="auto"/>
                  <w:szCs w:val="22"/>
                  <w:u w:val="none"/>
                  <w:lang w:eastAsia="lv-LV"/>
                </w:rPr>
                <w:t>Pašvaldību likuma</w:t>
              </w:r>
            </w:hyperlink>
            <w:r w:rsidRPr="00A31315">
              <w:rPr>
                <w:rFonts w:cs="Arial"/>
                <w:i/>
                <w:iCs/>
                <w:szCs w:val="22"/>
                <w:lang w:eastAsia="lv-LV"/>
              </w:rPr>
              <w:t> </w:t>
            </w:r>
            <w:hyperlink r:id="rId9" w:anchor="p45" w:tgtFrame="_blank" w:history="1">
              <w:r w:rsidRPr="00A31315">
                <w:rPr>
                  <w:rStyle w:val="Hipersaite"/>
                  <w:rFonts w:cs="Arial"/>
                  <w:i/>
                  <w:iCs/>
                  <w:color w:val="auto"/>
                  <w:szCs w:val="22"/>
                  <w:u w:val="none"/>
                  <w:lang w:eastAsia="lv-LV"/>
                </w:rPr>
                <w:t>45.</w:t>
              </w:r>
            </w:hyperlink>
            <w:r w:rsidRPr="00A31315">
              <w:rPr>
                <w:rFonts w:cs="Arial"/>
                <w:i/>
                <w:iCs/>
                <w:szCs w:val="22"/>
                <w:lang w:eastAsia="lv-LV"/>
              </w:rPr>
              <w:t> panta otrās daļas 5. punktu,</w:t>
            </w:r>
            <w:r>
              <w:rPr>
                <w:rFonts w:cs="Arial"/>
                <w:i/>
                <w:iCs/>
                <w:szCs w:val="22"/>
                <w:lang w:eastAsia="lv-LV"/>
              </w:rPr>
              <w:t xml:space="preserve"> </w:t>
            </w:r>
            <w:hyperlink r:id="rId10" w:tgtFrame="_blank" w:history="1">
              <w:r w:rsidRPr="00A31315">
                <w:rPr>
                  <w:rStyle w:val="Hipersaite"/>
                  <w:rFonts w:cs="Arial"/>
                  <w:i/>
                  <w:iCs/>
                  <w:color w:val="auto"/>
                  <w:szCs w:val="22"/>
                  <w:u w:val="none"/>
                  <w:lang w:eastAsia="lv-LV"/>
                </w:rPr>
                <w:t>Dzīvnieku aizsardzības likuma</w:t>
              </w:r>
            </w:hyperlink>
            <w:r>
              <w:rPr>
                <w:rFonts w:cs="Arial"/>
                <w:i/>
                <w:iCs/>
                <w:szCs w:val="22"/>
                <w:lang w:eastAsia="lv-LV"/>
              </w:rPr>
              <w:t xml:space="preserve"> </w:t>
            </w:r>
            <w:hyperlink r:id="rId11" w:anchor="p8" w:tgtFrame="_blank" w:history="1">
              <w:r w:rsidRPr="00A31315">
                <w:rPr>
                  <w:rStyle w:val="Hipersaite"/>
                  <w:rFonts w:cs="Arial"/>
                  <w:i/>
                  <w:iCs/>
                  <w:color w:val="auto"/>
                  <w:szCs w:val="22"/>
                  <w:u w:val="none"/>
                  <w:lang w:eastAsia="lv-LV"/>
                </w:rPr>
                <w:t>8.</w:t>
              </w:r>
              <w:r>
                <w:rPr>
                  <w:rStyle w:val="Hipersaite"/>
                  <w:rFonts w:cs="Arial"/>
                  <w:i/>
                  <w:iCs/>
                  <w:color w:val="auto"/>
                  <w:szCs w:val="22"/>
                  <w:u w:val="none"/>
                  <w:lang w:eastAsia="lv-LV"/>
                </w:rPr>
                <w:t> </w:t>
              </w:r>
              <w:r w:rsidRPr="00A31315">
                <w:rPr>
                  <w:rStyle w:val="Hipersaite"/>
                  <w:rFonts w:cs="Arial"/>
                  <w:i/>
                  <w:iCs/>
                  <w:color w:val="auto"/>
                  <w:szCs w:val="22"/>
                  <w:u w:val="none"/>
                  <w:lang w:eastAsia="lv-LV"/>
                </w:rPr>
                <w:t>panta</w:t>
              </w:r>
            </w:hyperlink>
            <w:r>
              <w:rPr>
                <w:rFonts w:cs="Arial"/>
                <w:i/>
                <w:iCs/>
                <w:szCs w:val="22"/>
                <w:lang w:eastAsia="lv-LV"/>
              </w:rPr>
              <w:t xml:space="preserve"> </w:t>
            </w:r>
            <w:r w:rsidRPr="00A31315">
              <w:rPr>
                <w:rFonts w:cs="Arial"/>
                <w:i/>
                <w:iCs/>
                <w:szCs w:val="22"/>
                <w:lang w:eastAsia="lv-LV"/>
              </w:rPr>
              <w:t>ceturto daļu, </w:t>
            </w:r>
            <w:hyperlink r:id="rId12" w:anchor="p18_5" w:tgtFrame="_blank" w:history="1">
              <w:r w:rsidRPr="00A31315">
                <w:rPr>
                  <w:rStyle w:val="Hipersaite"/>
                  <w:rFonts w:cs="Arial"/>
                  <w:i/>
                  <w:iCs/>
                  <w:color w:val="auto"/>
                  <w:szCs w:val="22"/>
                  <w:u w:val="none"/>
                  <w:lang w:eastAsia="lv-LV"/>
                </w:rPr>
                <w:t>18.</w:t>
              </w:r>
              <w:r w:rsidRPr="00A31315">
                <w:rPr>
                  <w:rStyle w:val="Hipersaite"/>
                  <w:rFonts w:cs="Arial"/>
                  <w:i/>
                  <w:iCs/>
                  <w:color w:val="auto"/>
                  <w:szCs w:val="22"/>
                  <w:u w:val="none"/>
                  <w:vertAlign w:val="superscript"/>
                  <w:lang w:eastAsia="lv-LV"/>
                </w:rPr>
                <w:t>5</w:t>
              </w:r>
              <w:r w:rsidRPr="00A31315">
                <w:rPr>
                  <w:rStyle w:val="Hipersaite"/>
                  <w:rFonts w:cs="Arial"/>
                  <w:i/>
                  <w:iCs/>
                  <w:color w:val="auto"/>
                  <w:szCs w:val="22"/>
                  <w:u w:val="none"/>
                  <w:lang w:eastAsia="lv-LV"/>
                </w:rPr>
                <w:t> pantu</w:t>
              </w:r>
            </w:hyperlink>
            <w:r w:rsidRPr="00A31315">
              <w:rPr>
                <w:szCs w:val="22"/>
              </w:rPr>
              <w:t>,</w:t>
            </w:r>
            <w:r>
              <w:rPr>
                <w:rFonts w:cs="Arial"/>
                <w:i/>
                <w:iCs/>
                <w:szCs w:val="22"/>
                <w:lang w:eastAsia="lv-LV"/>
              </w:rPr>
              <w:t xml:space="preserve"> </w:t>
            </w:r>
            <w:hyperlink r:id="rId13" w:tgtFrame="_blank" w:history="1">
              <w:r w:rsidRPr="00A31315">
                <w:rPr>
                  <w:rStyle w:val="Hipersaite"/>
                  <w:rFonts w:cs="Arial"/>
                  <w:i/>
                  <w:iCs/>
                  <w:color w:val="auto"/>
                  <w:szCs w:val="22"/>
                  <w:u w:val="none"/>
                  <w:lang w:eastAsia="lv-LV"/>
                </w:rPr>
                <w:t>Veterinārmedicīnas likuma</w:t>
              </w:r>
            </w:hyperlink>
            <w:r>
              <w:rPr>
                <w:rFonts w:cs="Arial"/>
                <w:i/>
                <w:iCs/>
                <w:szCs w:val="22"/>
                <w:lang w:eastAsia="lv-LV"/>
              </w:rPr>
              <w:t xml:space="preserve"> </w:t>
            </w:r>
            <w:hyperlink r:id="rId14" w:anchor="p21_3" w:tgtFrame="_blank" w:history="1">
              <w:r w:rsidRPr="00A31315">
                <w:rPr>
                  <w:rStyle w:val="Hipersaite"/>
                  <w:rFonts w:cs="Arial"/>
                  <w:i/>
                  <w:iCs/>
                  <w:color w:val="auto"/>
                  <w:szCs w:val="22"/>
                  <w:u w:val="none"/>
                  <w:lang w:eastAsia="lv-LV"/>
                </w:rPr>
                <w:t>21.</w:t>
              </w:r>
              <w:r w:rsidRPr="00A31315">
                <w:rPr>
                  <w:rStyle w:val="Hipersaite"/>
                  <w:rFonts w:cs="Arial"/>
                  <w:i/>
                  <w:iCs/>
                  <w:color w:val="auto"/>
                  <w:szCs w:val="22"/>
                  <w:u w:val="none"/>
                  <w:vertAlign w:val="superscript"/>
                  <w:lang w:eastAsia="lv-LV"/>
                </w:rPr>
                <w:t>3</w:t>
              </w:r>
              <w:r w:rsidRPr="00A31315">
                <w:rPr>
                  <w:rStyle w:val="Hipersaite"/>
                  <w:rFonts w:cs="Arial"/>
                  <w:i/>
                  <w:iCs/>
                  <w:color w:val="auto"/>
                  <w:szCs w:val="22"/>
                  <w:u w:val="none"/>
                  <w:lang w:eastAsia="lv-LV"/>
                </w:rPr>
                <w:t> panta</w:t>
              </w:r>
            </w:hyperlink>
            <w:r w:rsidRPr="00A31315">
              <w:rPr>
                <w:rFonts w:cs="Arial"/>
                <w:i/>
                <w:iCs/>
                <w:szCs w:val="22"/>
                <w:lang w:eastAsia="lv-LV"/>
              </w:rPr>
              <w:t> trešo daļu,</w:t>
            </w:r>
            <w:r>
              <w:rPr>
                <w:rFonts w:cs="Arial"/>
                <w:i/>
                <w:iCs/>
                <w:szCs w:val="22"/>
                <w:lang w:eastAsia="lv-LV"/>
              </w:rPr>
              <w:t xml:space="preserve"> </w:t>
            </w:r>
            <w:r w:rsidRPr="00A31315">
              <w:rPr>
                <w:rFonts w:cs="Arial"/>
                <w:i/>
                <w:iCs/>
                <w:szCs w:val="22"/>
                <w:lang w:eastAsia="lv-LV"/>
              </w:rPr>
              <w:t>Ministru kabineta 2024. gada 25. jūnija noteikumu Nr.411</w:t>
            </w:r>
            <w:r>
              <w:rPr>
                <w:rFonts w:cs="Arial"/>
                <w:i/>
                <w:iCs/>
                <w:szCs w:val="22"/>
                <w:lang w:eastAsia="lv-LV"/>
              </w:rPr>
              <w:t xml:space="preserve"> </w:t>
            </w:r>
            <w:r w:rsidRPr="00A31315">
              <w:rPr>
                <w:rFonts w:cs="Arial"/>
                <w:i/>
                <w:iCs/>
                <w:szCs w:val="22"/>
                <w:lang w:eastAsia="lv-LV"/>
              </w:rPr>
              <w:t>"</w:t>
            </w:r>
            <w:hyperlink r:id="rId15" w:tgtFrame="_blank" w:history="1">
              <w:r w:rsidRPr="00A31315">
                <w:rPr>
                  <w:rStyle w:val="Hipersaite"/>
                  <w:rFonts w:cs="Arial"/>
                  <w:i/>
                  <w:iCs/>
                  <w:color w:val="auto"/>
                  <w:szCs w:val="22"/>
                  <w:u w:val="none"/>
                  <w:lang w:eastAsia="lv-LV"/>
                </w:rPr>
                <w:t xml:space="preserve">Mājas (istabas) dzīvnieku labturības un aizsardzības </w:t>
              </w:r>
              <w:r w:rsidRPr="00A31315">
                <w:rPr>
                  <w:rStyle w:val="Hipersaite"/>
                  <w:rFonts w:cs="Arial"/>
                  <w:i/>
                  <w:iCs/>
                  <w:color w:val="auto"/>
                  <w:szCs w:val="22"/>
                  <w:u w:val="none"/>
                  <w:lang w:eastAsia="lv-LV"/>
                </w:rPr>
                <w:br/>
                <w:t>noteikumi</w:t>
              </w:r>
            </w:hyperlink>
            <w:r w:rsidRPr="00A31315">
              <w:rPr>
                <w:rFonts w:cs="Arial"/>
                <w:i/>
                <w:iCs/>
                <w:szCs w:val="22"/>
                <w:lang w:eastAsia="lv-LV"/>
              </w:rPr>
              <w:t xml:space="preserve">" 40.2. apakšpunktu, </w:t>
            </w:r>
            <w:bookmarkStart w:id="0" w:name="_Hlk185345873"/>
            <w:r w:rsidRPr="00A31315">
              <w:rPr>
                <w:rFonts w:cs="Arial"/>
                <w:i/>
                <w:iCs/>
                <w:szCs w:val="22"/>
                <w:shd w:val="clear" w:color="auto" w:fill="FFFFFF"/>
              </w:rPr>
              <w:t>likuma “</w:t>
            </w:r>
            <w:hyperlink r:id="rId16" w:tgtFrame="_blank" w:history="1">
              <w:r w:rsidRPr="00A31315">
                <w:rPr>
                  <w:rStyle w:val="Hipersaite"/>
                  <w:rFonts w:cs="Arial"/>
                  <w:i/>
                  <w:iCs/>
                  <w:color w:val="auto"/>
                  <w:szCs w:val="22"/>
                  <w:u w:val="none"/>
                  <w:shd w:val="clear" w:color="auto" w:fill="FFFFFF"/>
                </w:rPr>
                <w:t>Par nodokļiem un nodevām</w:t>
              </w:r>
            </w:hyperlink>
            <w:r w:rsidRPr="00A31315">
              <w:rPr>
                <w:rFonts w:cs="Arial"/>
                <w:i/>
                <w:iCs/>
                <w:szCs w:val="22"/>
                <w:shd w:val="clear" w:color="auto" w:fill="FFFFFF"/>
              </w:rPr>
              <w:t>”</w:t>
            </w:r>
            <w:r w:rsidRPr="00A31315">
              <w:rPr>
                <w:rFonts w:cs="Arial"/>
                <w:i/>
                <w:iCs/>
                <w:szCs w:val="22"/>
              </w:rPr>
              <w:br/>
            </w:r>
            <w:hyperlink r:id="rId17" w:anchor="p12" w:tgtFrame="_blank" w:history="1">
              <w:r w:rsidRPr="00A31315">
                <w:rPr>
                  <w:rStyle w:val="Hipersaite"/>
                  <w:rFonts w:cs="Arial"/>
                  <w:i/>
                  <w:iCs/>
                  <w:color w:val="auto"/>
                  <w:szCs w:val="22"/>
                  <w:u w:val="none"/>
                  <w:shd w:val="clear" w:color="auto" w:fill="FFFFFF"/>
                </w:rPr>
                <w:t>12.</w:t>
              </w:r>
              <w:r>
                <w:rPr>
                  <w:rStyle w:val="Hipersaite"/>
                  <w:rFonts w:cs="Arial"/>
                  <w:i/>
                  <w:iCs/>
                  <w:color w:val="auto"/>
                  <w:szCs w:val="22"/>
                  <w:u w:val="none"/>
                  <w:shd w:val="clear" w:color="auto" w:fill="FFFFFF"/>
                </w:rPr>
                <w:t> </w:t>
              </w:r>
              <w:r w:rsidRPr="00A31315">
                <w:rPr>
                  <w:rStyle w:val="Hipersaite"/>
                  <w:rFonts w:cs="Arial"/>
                  <w:i/>
                  <w:iCs/>
                  <w:color w:val="auto"/>
                  <w:szCs w:val="22"/>
                  <w:u w:val="none"/>
                  <w:shd w:val="clear" w:color="auto" w:fill="FFFFFF"/>
                </w:rPr>
                <w:t>panta</w:t>
              </w:r>
            </w:hyperlink>
            <w:r w:rsidRPr="00A31315">
              <w:rPr>
                <w:rFonts w:cs="Arial"/>
                <w:i/>
                <w:iCs/>
                <w:szCs w:val="22"/>
                <w:shd w:val="clear" w:color="auto" w:fill="FFFFFF"/>
              </w:rPr>
              <w:t> pirmās daļas 5.</w:t>
            </w:r>
            <w:r>
              <w:rPr>
                <w:rFonts w:cs="Arial"/>
                <w:i/>
                <w:iCs/>
                <w:szCs w:val="22"/>
                <w:shd w:val="clear" w:color="auto" w:fill="FFFFFF"/>
              </w:rPr>
              <w:t> </w:t>
            </w:r>
            <w:r w:rsidRPr="00A31315">
              <w:rPr>
                <w:rFonts w:cs="Arial"/>
                <w:i/>
                <w:iCs/>
                <w:szCs w:val="22"/>
                <w:shd w:val="clear" w:color="auto" w:fill="FFFFFF"/>
              </w:rPr>
              <w:t>punktu</w:t>
            </w:r>
            <w:bookmarkEnd w:id="0"/>
          </w:p>
        </w:tc>
      </w:tr>
    </w:tbl>
    <w:p w14:paraId="42E82ACB" w14:textId="77777777" w:rsidR="00FA4EE1" w:rsidRDefault="00FA4EE1" w:rsidP="00851542">
      <w:pPr>
        <w:spacing w:line="276" w:lineRule="auto"/>
        <w:ind w:firstLine="0"/>
        <w:rPr>
          <w:rFonts w:cs="Arial"/>
          <w:i/>
          <w:iCs/>
          <w:color w:val="414142"/>
          <w:sz w:val="20"/>
          <w:szCs w:val="20"/>
          <w:lang w:eastAsia="lv-LV"/>
        </w:rPr>
      </w:pPr>
    </w:p>
    <w:p w14:paraId="298FCC3F" w14:textId="77777777" w:rsidR="00FA4EE1" w:rsidRDefault="00FA4EE1" w:rsidP="001F6CFC">
      <w:pPr>
        <w:spacing w:line="276" w:lineRule="auto"/>
        <w:ind w:firstLine="0"/>
        <w:jc w:val="right"/>
        <w:rPr>
          <w:rFonts w:cs="Arial"/>
          <w:i/>
          <w:iCs/>
          <w:color w:val="414142"/>
          <w:sz w:val="20"/>
          <w:szCs w:val="20"/>
          <w:lang w:eastAsia="lv-LV"/>
        </w:rPr>
      </w:pPr>
    </w:p>
    <w:p w14:paraId="13EE50E6" w14:textId="0458966E" w:rsidR="00FA4EE1" w:rsidRPr="00FD5D99" w:rsidRDefault="00FA4EE1" w:rsidP="001F6CFC">
      <w:pPr>
        <w:spacing w:line="276" w:lineRule="auto"/>
        <w:ind w:firstLine="0"/>
        <w:jc w:val="center"/>
        <w:rPr>
          <w:rFonts w:cs="Arial"/>
          <w:b/>
          <w:bCs/>
          <w:sz w:val="27"/>
          <w:szCs w:val="27"/>
          <w:lang w:eastAsia="lv-LV"/>
        </w:rPr>
      </w:pPr>
      <w:bookmarkStart w:id="1" w:name="n-663698"/>
      <w:bookmarkStart w:id="2" w:name="n1"/>
      <w:bookmarkEnd w:id="1"/>
      <w:bookmarkEnd w:id="2"/>
      <w:r w:rsidRPr="00FD5D99">
        <w:rPr>
          <w:rFonts w:cs="Arial"/>
          <w:b/>
          <w:bCs/>
          <w:sz w:val="27"/>
          <w:szCs w:val="27"/>
          <w:lang w:eastAsia="lv-LV"/>
        </w:rPr>
        <w:t>I. Vispārīg</w:t>
      </w:r>
      <w:r w:rsidR="00261B6A">
        <w:rPr>
          <w:rFonts w:cs="Arial"/>
          <w:b/>
          <w:bCs/>
          <w:sz w:val="27"/>
          <w:szCs w:val="27"/>
          <w:lang w:eastAsia="lv-LV"/>
        </w:rPr>
        <w:t>ais</w:t>
      </w:r>
      <w:r w:rsidRPr="00FD5D99">
        <w:rPr>
          <w:rFonts w:cs="Arial"/>
          <w:b/>
          <w:bCs/>
          <w:sz w:val="27"/>
          <w:szCs w:val="27"/>
          <w:lang w:eastAsia="lv-LV"/>
        </w:rPr>
        <w:t xml:space="preserve"> jautājum</w:t>
      </w:r>
      <w:r w:rsidR="00261B6A">
        <w:rPr>
          <w:rFonts w:cs="Arial"/>
          <w:b/>
          <w:bCs/>
          <w:sz w:val="27"/>
          <w:szCs w:val="27"/>
          <w:lang w:eastAsia="lv-LV"/>
        </w:rPr>
        <w:t>s</w:t>
      </w:r>
    </w:p>
    <w:p w14:paraId="7C162C43" w14:textId="77963C9D" w:rsidR="008E26E1" w:rsidRPr="008E26E1" w:rsidRDefault="00FA4EE1" w:rsidP="001F6CFC">
      <w:pPr>
        <w:pStyle w:val="Sarakstarindkopa"/>
        <w:numPr>
          <w:ilvl w:val="0"/>
          <w:numId w:val="3"/>
        </w:numPr>
        <w:spacing w:line="276" w:lineRule="auto"/>
        <w:ind w:left="567" w:hanging="567"/>
        <w:rPr>
          <w:rFonts w:cs="Arial"/>
          <w:szCs w:val="22"/>
          <w:lang w:eastAsia="lv-LV"/>
        </w:rPr>
      </w:pPr>
      <w:bookmarkStart w:id="3" w:name="p-663699"/>
      <w:bookmarkStart w:id="4" w:name="p1"/>
      <w:bookmarkEnd w:id="3"/>
      <w:bookmarkEnd w:id="4"/>
      <w:r w:rsidRPr="008E26E1">
        <w:rPr>
          <w:rFonts w:cs="Arial"/>
          <w:szCs w:val="22"/>
          <w:lang w:eastAsia="lv-LV"/>
        </w:rPr>
        <w:t xml:space="preserve">Saistošie noteikumi nosaka </w:t>
      </w:r>
      <w:r w:rsidR="008E26E1" w:rsidRPr="008E26E1">
        <w:rPr>
          <w:rFonts w:cs="Arial"/>
          <w:szCs w:val="22"/>
          <w:lang w:eastAsia="lv-LV"/>
        </w:rPr>
        <w:t xml:space="preserve">Liepājas </w:t>
      </w:r>
      <w:proofErr w:type="spellStart"/>
      <w:r w:rsidR="008E26E1" w:rsidRPr="008E26E1">
        <w:rPr>
          <w:rFonts w:cs="Arial"/>
          <w:szCs w:val="22"/>
          <w:lang w:eastAsia="lv-LV"/>
        </w:rPr>
        <w:t>valstspilsētas</w:t>
      </w:r>
      <w:proofErr w:type="spellEnd"/>
      <w:r w:rsidR="008E26E1" w:rsidRPr="008E26E1">
        <w:rPr>
          <w:rFonts w:cs="Arial"/>
          <w:szCs w:val="22"/>
          <w:lang w:eastAsia="lv-LV"/>
        </w:rPr>
        <w:t xml:space="preserve"> pašvaldīb</w:t>
      </w:r>
      <w:r w:rsidR="000679B1">
        <w:rPr>
          <w:rFonts w:cs="Arial"/>
          <w:szCs w:val="22"/>
          <w:lang w:eastAsia="lv-LV"/>
        </w:rPr>
        <w:t>ā</w:t>
      </w:r>
      <w:r w:rsidR="00B932BA">
        <w:rPr>
          <w:rFonts w:cs="Arial"/>
          <w:szCs w:val="22"/>
          <w:lang w:eastAsia="lv-LV"/>
        </w:rPr>
        <w:t>:</w:t>
      </w:r>
    </w:p>
    <w:p w14:paraId="25FC8B78" w14:textId="3069AE02" w:rsidR="008E26E1" w:rsidRPr="008E26E1" w:rsidRDefault="00F62445" w:rsidP="00F62445">
      <w:pPr>
        <w:pStyle w:val="Sarakstarindkopa"/>
        <w:numPr>
          <w:ilvl w:val="1"/>
          <w:numId w:val="3"/>
        </w:numPr>
        <w:tabs>
          <w:tab w:val="left" w:pos="567"/>
        </w:tabs>
        <w:spacing w:line="276" w:lineRule="auto"/>
        <w:ind w:left="567" w:hanging="567"/>
        <w:rPr>
          <w:rFonts w:cs="Arial"/>
          <w:szCs w:val="22"/>
          <w:lang w:eastAsia="lv-LV"/>
        </w:rPr>
      </w:pPr>
      <w:r w:rsidRPr="008E26E1">
        <w:rPr>
          <w:rFonts w:cs="Arial"/>
          <w:szCs w:val="22"/>
          <w:lang w:eastAsia="lv-LV"/>
        </w:rPr>
        <w:t xml:space="preserve">mājas (istabas) dzīvnieku </w:t>
      </w:r>
      <w:r w:rsidR="00FA4EE1" w:rsidRPr="008E26E1">
        <w:rPr>
          <w:rFonts w:cs="Arial"/>
          <w:szCs w:val="22"/>
          <w:lang w:eastAsia="lv-LV"/>
        </w:rPr>
        <w:t>turēšanas kārtību</w:t>
      </w:r>
      <w:r w:rsidR="008E26E1" w:rsidRPr="008E26E1">
        <w:rPr>
          <w:rFonts w:cs="Arial"/>
          <w:szCs w:val="22"/>
          <w:lang w:eastAsia="lv-LV"/>
        </w:rPr>
        <w:t>;</w:t>
      </w:r>
    </w:p>
    <w:p w14:paraId="6468A138" w14:textId="77777777" w:rsidR="008E26E1" w:rsidRPr="008E26E1" w:rsidRDefault="008E26E1" w:rsidP="00F62445">
      <w:pPr>
        <w:pStyle w:val="Sarakstarindkopa"/>
        <w:numPr>
          <w:ilvl w:val="1"/>
          <w:numId w:val="3"/>
        </w:numPr>
        <w:tabs>
          <w:tab w:val="left" w:pos="567"/>
        </w:tabs>
        <w:spacing w:line="276" w:lineRule="auto"/>
        <w:ind w:left="284" w:hanging="284"/>
        <w:rPr>
          <w:rFonts w:cs="Arial"/>
          <w:szCs w:val="22"/>
          <w:lang w:eastAsia="lv-LV"/>
        </w:rPr>
      </w:pPr>
      <w:r w:rsidRPr="008E26E1">
        <w:rPr>
          <w:rFonts w:cs="Arial"/>
          <w:szCs w:val="22"/>
          <w:lang w:eastAsia="lv-LV"/>
        </w:rPr>
        <w:t>suņa turēšanas nodevas apmēru, maksāšanas kārtību un atvieglojumus;</w:t>
      </w:r>
    </w:p>
    <w:p w14:paraId="6343709C" w14:textId="77777777" w:rsidR="008E26E1" w:rsidRPr="008E26E1" w:rsidRDefault="008E26E1" w:rsidP="00F62445">
      <w:pPr>
        <w:pStyle w:val="Sarakstarindkopa"/>
        <w:numPr>
          <w:ilvl w:val="1"/>
          <w:numId w:val="3"/>
        </w:numPr>
        <w:tabs>
          <w:tab w:val="left" w:pos="567"/>
        </w:tabs>
        <w:spacing w:line="276" w:lineRule="auto"/>
        <w:ind w:left="284" w:hanging="284"/>
        <w:rPr>
          <w:rFonts w:cs="Arial"/>
          <w:szCs w:val="22"/>
          <w:lang w:eastAsia="lv-LV"/>
        </w:rPr>
      </w:pPr>
      <w:r w:rsidRPr="008E26E1">
        <w:rPr>
          <w:rFonts w:cs="Arial"/>
          <w:szCs w:val="22"/>
          <w:lang w:eastAsia="lv-LV"/>
        </w:rPr>
        <w:t>izpildes kontroli un administratīvo atbildību, tai skaitā piespiedu izpildi.</w:t>
      </w:r>
    </w:p>
    <w:p w14:paraId="34591BD6" w14:textId="77777777" w:rsidR="001F6CFC" w:rsidRPr="00F80568" w:rsidRDefault="001F6CFC" w:rsidP="001F6CFC">
      <w:pPr>
        <w:spacing w:line="276" w:lineRule="auto"/>
        <w:ind w:firstLine="0"/>
        <w:rPr>
          <w:rFonts w:cs="Arial"/>
          <w:strike/>
          <w:szCs w:val="22"/>
          <w:lang w:eastAsia="lv-LV"/>
        </w:rPr>
      </w:pPr>
    </w:p>
    <w:p w14:paraId="0F1F1680" w14:textId="5240F65C" w:rsidR="008C5B35" w:rsidRPr="00313B61" w:rsidRDefault="008C5B35" w:rsidP="001F6CFC">
      <w:pPr>
        <w:spacing w:line="276" w:lineRule="auto"/>
        <w:ind w:firstLine="0"/>
        <w:jc w:val="center"/>
        <w:rPr>
          <w:rFonts w:cs="Arial"/>
          <w:sz w:val="20"/>
          <w:szCs w:val="20"/>
          <w:lang w:eastAsia="lv-LV"/>
        </w:rPr>
      </w:pPr>
      <w:r w:rsidRPr="00313B61">
        <w:rPr>
          <w:rFonts w:cs="Arial"/>
          <w:b/>
          <w:bCs/>
          <w:sz w:val="27"/>
          <w:szCs w:val="27"/>
          <w:lang w:eastAsia="lv-LV"/>
        </w:rPr>
        <w:t xml:space="preserve">II. </w:t>
      </w:r>
      <w:r w:rsidR="000E2A37">
        <w:rPr>
          <w:rFonts w:cs="Arial"/>
          <w:b/>
          <w:bCs/>
          <w:sz w:val="27"/>
          <w:szCs w:val="27"/>
          <w:lang w:eastAsia="lv-LV"/>
        </w:rPr>
        <w:t>Mājas (istabas) dzīvnieku turēšanas kārtība</w:t>
      </w:r>
    </w:p>
    <w:p w14:paraId="47E8B79E" w14:textId="111FA0AB" w:rsidR="00E7016B" w:rsidRPr="00F80568" w:rsidRDefault="00FA4EE1" w:rsidP="001F6CFC">
      <w:pPr>
        <w:pStyle w:val="Sarakstarindkopa"/>
        <w:numPr>
          <w:ilvl w:val="0"/>
          <w:numId w:val="3"/>
        </w:numPr>
        <w:spacing w:line="276" w:lineRule="auto"/>
        <w:ind w:left="567" w:hanging="567"/>
        <w:rPr>
          <w:rFonts w:cs="Arial"/>
          <w:szCs w:val="22"/>
          <w:lang w:eastAsia="lv-LV"/>
        </w:rPr>
      </w:pPr>
      <w:bookmarkStart w:id="5" w:name="p-663705"/>
      <w:bookmarkStart w:id="6" w:name="p6"/>
      <w:bookmarkStart w:id="7" w:name="p-663706"/>
      <w:bookmarkStart w:id="8" w:name="p7"/>
      <w:bookmarkStart w:id="9" w:name="p-663707"/>
      <w:bookmarkStart w:id="10" w:name="p8"/>
      <w:bookmarkStart w:id="11" w:name="_Hlk196482506"/>
      <w:bookmarkStart w:id="12" w:name="_Hlk185412240"/>
      <w:bookmarkEnd w:id="5"/>
      <w:bookmarkEnd w:id="6"/>
      <w:bookmarkEnd w:id="7"/>
      <w:bookmarkEnd w:id="8"/>
      <w:bookmarkEnd w:id="9"/>
      <w:bookmarkEnd w:id="10"/>
      <w:r w:rsidRPr="00F80568">
        <w:rPr>
          <w:rFonts w:cs="Arial"/>
          <w:szCs w:val="22"/>
          <w:lang w:eastAsia="lv-LV"/>
        </w:rPr>
        <w:t>Mājas (istabas) dzīvnieka īpašniek</w:t>
      </w:r>
      <w:r w:rsidR="008B4D37" w:rsidRPr="00F80568">
        <w:rPr>
          <w:rFonts w:cs="Arial"/>
          <w:szCs w:val="22"/>
          <w:lang w:eastAsia="lv-LV"/>
        </w:rPr>
        <w:t>s</w:t>
      </w:r>
      <w:r w:rsidRPr="00F80568">
        <w:rPr>
          <w:rFonts w:cs="Arial"/>
          <w:szCs w:val="22"/>
          <w:lang w:eastAsia="lv-LV"/>
        </w:rPr>
        <w:t xml:space="preserve"> vai turētāj</w:t>
      </w:r>
      <w:r w:rsidR="008B4D37" w:rsidRPr="00F80568">
        <w:rPr>
          <w:rFonts w:cs="Arial"/>
          <w:szCs w:val="22"/>
          <w:lang w:eastAsia="lv-LV"/>
        </w:rPr>
        <w:t>s</w:t>
      </w:r>
      <w:r w:rsidR="008616F9" w:rsidRPr="00F80568">
        <w:rPr>
          <w:rFonts w:cs="Arial"/>
          <w:szCs w:val="22"/>
          <w:lang w:eastAsia="lv-LV"/>
        </w:rPr>
        <w:t>,</w:t>
      </w:r>
      <w:r w:rsidR="008B4D37" w:rsidRPr="00F80568">
        <w:rPr>
          <w:rFonts w:cs="Arial"/>
          <w:szCs w:val="22"/>
          <w:lang w:eastAsia="lv-LV"/>
        </w:rPr>
        <w:t xml:space="preserve"> </w:t>
      </w:r>
      <w:r w:rsidR="00DD67EE" w:rsidRPr="00F80568">
        <w:rPr>
          <w:rFonts w:cs="Arial"/>
          <w:szCs w:val="22"/>
          <w:lang w:eastAsia="lv-LV"/>
        </w:rPr>
        <w:t>k</w:t>
      </w:r>
      <w:bookmarkEnd w:id="11"/>
      <w:r w:rsidRPr="00F80568">
        <w:rPr>
          <w:rFonts w:cs="Arial"/>
          <w:szCs w:val="22"/>
          <w:lang w:eastAsia="lv-LV"/>
        </w:rPr>
        <w:t xml:space="preserve">onstatējot mājas (istabas) dzīvnieka pazušanu, nekavējoties ziņo par to </w:t>
      </w:r>
      <w:r w:rsidR="00F9161F" w:rsidRPr="00F80568">
        <w:rPr>
          <w:rFonts w:cs="Arial"/>
          <w:szCs w:val="22"/>
          <w:lang w:eastAsia="lv-LV"/>
        </w:rPr>
        <w:t xml:space="preserve">Liepājas </w:t>
      </w:r>
      <w:proofErr w:type="spellStart"/>
      <w:r w:rsidR="00F9161F" w:rsidRPr="00F80568">
        <w:rPr>
          <w:rFonts w:cs="Arial"/>
          <w:szCs w:val="22"/>
          <w:lang w:eastAsia="lv-LV"/>
        </w:rPr>
        <w:t>valstspilsētas</w:t>
      </w:r>
      <w:proofErr w:type="spellEnd"/>
      <w:r w:rsidR="00F9161F" w:rsidRPr="00F80568">
        <w:rPr>
          <w:rFonts w:cs="Arial"/>
          <w:szCs w:val="22"/>
          <w:lang w:eastAsia="lv-LV"/>
        </w:rPr>
        <w:t xml:space="preserve"> </w:t>
      </w:r>
      <w:r w:rsidRPr="00F80568">
        <w:rPr>
          <w:rFonts w:cs="Arial"/>
          <w:szCs w:val="22"/>
          <w:lang w:eastAsia="lv-LV"/>
        </w:rPr>
        <w:t>pašvaldības aģentūras "</w:t>
      </w:r>
      <w:r w:rsidR="00BD2485">
        <w:rPr>
          <w:rFonts w:cs="Arial"/>
          <w:szCs w:val="22"/>
          <w:lang w:eastAsia="lv-LV"/>
        </w:rPr>
        <w:t xml:space="preserve">Liepājas </w:t>
      </w:r>
      <w:r w:rsidRPr="00F80568">
        <w:rPr>
          <w:rFonts w:cs="Arial"/>
          <w:szCs w:val="22"/>
          <w:lang w:eastAsia="lv-LV"/>
        </w:rPr>
        <w:t xml:space="preserve">Nodarbinātības projekti" struktūrvienības Liepājas </w:t>
      </w:r>
      <w:proofErr w:type="spellStart"/>
      <w:r w:rsidR="009475E1" w:rsidRPr="00F80568">
        <w:rPr>
          <w:rFonts w:cs="Arial"/>
          <w:szCs w:val="22"/>
          <w:lang w:eastAsia="lv-LV"/>
        </w:rPr>
        <w:t>valsts</w:t>
      </w:r>
      <w:r w:rsidRPr="00F80568">
        <w:rPr>
          <w:rFonts w:cs="Arial"/>
          <w:szCs w:val="22"/>
          <w:lang w:eastAsia="lv-LV"/>
        </w:rPr>
        <w:t>pilsētas</w:t>
      </w:r>
      <w:proofErr w:type="spellEnd"/>
      <w:r w:rsidRPr="00F80568">
        <w:rPr>
          <w:rFonts w:cs="Arial"/>
          <w:szCs w:val="22"/>
          <w:lang w:eastAsia="lv-LV"/>
        </w:rPr>
        <w:t xml:space="preserve"> pašvaldības dzīvnieku patversmei "Lauvas sirds" </w:t>
      </w:r>
      <w:r w:rsidR="00862EA0" w:rsidRPr="00F80568">
        <w:rPr>
          <w:rFonts w:cs="Arial"/>
          <w:szCs w:val="22"/>
          <w:lang w:eastAsia="lv-LV"/>
        </w:rPr>
        <w:t xml:space="preserve">vai </w:t>
      </w:r>
      <w:r w:rsidR="00C1096C" w:rsidRPr="00F80568">
        <w:rPr>
          <w:rFonts w:cs="Arial"/>
          <w:szCs w:val="22"/>
          <w:lang w:eastAsia="lv-LV"/>
        </w:rPr>
        <w:t xml:space="preserve">Liepājas </w:t>
      </w:r>
      <w:proofErr w:type="spellStart"/>
      <w:r w:rsidR="00C1096C" w:rsidRPr="00F80568">
        <w:rPr>
          <w:rFonts w:cs="Arial"/>
          <w:szCs w:val="22"/>
          <w:lang w:eastAsia="lv-LV"/>
        </w:rPr>
        <w:t>valstspilsētas</w:t>
      </w:r>
      <w:proofErr w:type="spellEnd"/>
      <w:r w:rsidR="00C1096C" w:rsidRPr="00F80568">
        <w:rPr>
          <w:rFonts w:cs="Arial"/>
          <w:szCs w:val="22"/>
          <w:lang w:eastAsia="lv-LV"/>
        </w:rPr>
        <w:t xml:space="preserve"> pašvaldības iestādei “Liepājas pašvaldības policija” (turpmāk – pašvaldības policija).</w:t>
      </w:r>
    </w:p>
    <w:p w14:paraId="70A242DC" w14:textId="0C188410" w:rsidR="00333CD7" w:rsidRPr="00F80568" w:rsidRDefault="00FA4EE1" w:rsidP="001F6CFC">
      <w:pPr>
        <w:pStyle w:val="Sarakstarindkopa"/>
        <w:numPr>
          <w:ilvl w:val="0"/>
          <w:numId w:val="3"/>
        </w:numPr>
        <w:spacing w:line="276" w:lineRule="auto"/>
        <w:ind w:left="567" w:hanging="567"/>
        <w:rPr>
          <w:rFonts w:cs="Arial"/>
          <w:szCs w:val="22"/>
          <w:lang w:eastAsia="lv-LV"/>
        </w:rPr>
      </w:pPr>
      <w:bookmarkStart w:id="13" w:name="p-663708"/>
      <w:bookmarkStart w:id="14" w:name="p9"/>
      <w:bookmarkEnd w:id="13"/>
      <w:bookmarkEnd w:id="14"/>
      <w:r w:rsidRPr="00F80568">
        <w:rPr>
          <w:rFonts w:cs="Arial"/>
          <w:szCs w:val="22"/>
          <w:lang w:eastAsia="lv-LV"/>
        </w:rPr>
        <w:t xml:space="preserve">Dzīvojamo māju īpašumā esošajā piegulošajā teritorijā </w:t>
      </w:r>
      <w:r w:rsidR="008312C0" w:rsidRPr="00F80568">
        <w:rPr>
          <w:rFonts w:cs="Arial"/>
          <w:szCs w:val="22"/>
          <w:lang w:eastAsia="lv-LV"/>
        </w:rPr>
        <w:t>atļauts</w:t>
      </w:r>
      <w:r w:rsidRPr="00F80568">
        <w:rPr>
          <w:rFonts w:cs="Arial"/>
          <w:szCs w:val="22"/>
          <w:lang w:eastAsia="lv-LV"/>
        </w:rPr>
        <w:t xml:space="preserve"> turēt sterilizēt</w:t>
      </w:r>
      <w:r w:rsidR="008312C0" w:rsidRPr="00F80568">
        <w:rPr>
          <w:rFonts w:cs="Arial"/>
          <w:szCs w:val="22"/>
          <w:lang w:eastAsia="lv-LV"/>
        </w:rPr>
        <w:t>u</w:t>
      </w:r>
      <w:r w:rsidRPr="00F80568">
        <w:rPr>
          <w:rFonts w:cs="Arial"/>
          <w:szCs w:val="22"/>
          <w:lang w:eastAsia="lv-LV"/>
        </w:rPr>
        <w:t xml:space="preserve"> bezsaimnieka kaķi ar nosacījumu, ja:</w:t>
      </w:r>
    </w:p>
    <w:p w14:paraId="3A122785" w14:textId="086BC591" w:rsidR="00E7016B" w:rsidRPr="00F80568" w:rsidRDefault="00FA4EE1" w:rsidP="001F6CFC">
      <w:pPr>
        <w:pStyle w:val="Sarakstarindkopa"/>
        <w:numPr>
          <w:ilvl w:val="1"/>
          <w:numId w:val="3"/>
        </w:numPr>
        <w:spacing w:line="276" w:lineRule="auto"/>
        <w:ind w:left="567" w:hanging="567"/>
        <w:rPr>
          <w:rFonts w:cs="Arial"/>
          <w:szCs w:val="22"/>
          <w:lang w:eastAsia="lv-LV"/>
        </w:rPr>
      </w:pPr>
      <w:r w:rsidRPr="00F80568">
        <w:rPr>
          <w:rFonts w:cs="Arial"/>
          <w:szCs w:val="22"/>
          <w:lang w:eastAsia="lv-LV"/>
        </w:rPr>
        <w:t>atbilstoši īpašnieku noteiktajai kārtībai ir saņemts dzīvokļu īpašnieku kopības lēmums</w:t>
      </w:r>
      <w:r w:rsidR="00333CD7" w:rsidRPr="00F80568">
        <w:rPr>
          <w:rFonts w:cs="Arial"/>
          <w:szCs w:val="22"/>
          <w:lang w:eastAsia="lv-LV"/>
        </w:rPr>
        <w:t>;</w:t>
      </w:r>
    </w:p>
    <w:p w14:paraId="7B6270C4" w14:textId="502B2679" w:rsidR="00333CD7" w:rsidRPr="00F80568" w:rsidRDefault="00FA4EE1" w:rsidP="001F6CFC">
      <w:pPr>
        <w:pStyle w:val="Sarakstarindkopa"/>
        <w:numPr>
          <w:ilvl w:val="1"/>
          <w:numId w:val="3"/>
        </w:numPr>
        <w:spacing w:line="276" w:lineRule="auto"/>
        <w:ind w:left="567" w:hanging="567"/>
        <w:rPr>
          <w:rFonts w:cs="Arial"/>
          <w:szCs w:val="22"/>
          <w:lang w:eastAsia="lv-LV"/>
        </w:rPr>
      </w:pPr>
      <w:r w:rsidRPr="00F80568">
        <w:rPr>
          <w:rFonts w:cs="Arial"/>
          <w:szCs w:val="22"/>
          <w:lang w:eastAsia="lv-LV"/>
        </w:rPr>
        <w:t xml:space="preserve">tiek nodrošināta </w:t>
      </w:r>
      <w:r w:rsidR="0010120D">
        <w:rPr>
          <w:rFonts w:cs="Arial"/>
          <w:szCs w:val="22"/>
          <w:lang w:eastAsia="lv-LV"/>
        </w:rPr>
        <w:t>bezsaimnieka kaķa</w:t>
      </w:r>
      <w:r w:rsidR="00303314">
        <w:rPr>
          <w:rFonts w:cs="Arial"/>
          <w:szCs w:val="22"/>
          <w:lang w:eastAsia="lv-LV"/>
        </w:rPr>
        <w:t xml:space="preserve"> </w:t>
      </w:r>
      <w:r w:rsidRPr="00F80568">
        <w:rPr>
          <w:rFonts w:cs="Arial"/>
          <w:szCs w:val="22"/>
          <w:lang w:eastAsia="lv-LV"/>
        </w:rPr>
        <w:t>labturība un apzīmēšana;</w:t>
      </w:r>
    </w:p>
    <w:p w14:paraId="04A6B6B2" w14:textId="2781DFB4" w:rsidR="00D46E78" w:rsidRPr="00F80568" w:rsidRDefault="00FA4EE1" w:rsidP="001F6CFC">
      <w:pPr>
        <w:pStyle w:val="Sarakstarindkopa"/>
        <w:numPr>
          <w:ilvl w:val="1"/>
          <w:numId w:val="3"/>
        </w:numPr>
        <w:tabs>
          <w:tab w:val="left" w:pos="709"/>
        </w:tabs>
        <w:spacing w:line="276" w:lineRule="auto"/>
        <w:ind w:left="567" w:hanging="567"/>
        <w:rPr>
          <w:rFonts w:cs="Arial"/>
          <w:szCs w:val="22"/>
          <w:lang w:eastAsia="lv-LV"/>
        </w:rPr>
      </w:pPr>
      <w:r w:rsidRPr="00F80568">
        <w:rPr>
          <w:rFonts w:cs="Arial"/>
          <w:szCs w:val="22"/>
          <w:lang w:eastAsia="lv-LV"/>
        </w:rPr>
        <w:lastRenderedPageBreak/>
        <w:t>personas, kuras veic bezsaimnieka kaķ</w:t>
      </w:r>
      <w:r w:rsidR="003D5DD9">
        <w:rPr>
          <w:rFonts w:cs="Arial"/>
          <w:szCs w:val="22"/>
          <w:lang w:eastAsia="lv-LV"/>
        </w:rPr>
        <w:t>a</w:t>
      </w:r>
      <w:r w:rsidRPr="00F80568">
        <w:rPr>
          <w:rFonts w:cs="Arial"/>
          <w:szCs w:val="22"/>
          <w:lang w:eastAsia="lv-LV"/>
        </w:rPr>
        <w:t xml:space="preserve"> barošanu, nodrošina barošanas vietas sakopšanu.</w:t>
      </w:r>
      <w:bookmarkStart w:id="15" w:name="p-663709"/>
      <w:bookmarkStart w:id="16" w:name="p10"/>
      <w:bookmarkEnd w:id="15"/>
      <w:bookmarkEnd w:id="16"/>
    </w:p>
    <w:p w14:paraId="549E9108" w14:textId="3C6FB87C" w:rsidR="00D46E78" w:rsidRPr="00F80568" w:rsidRDefault="008E77B2" w:rsidP="001F6CFC">
      <w:pPr>
        <w:pStyle w:val="Sarakstarindkopa"/>
        <w:numPr>
          <w:ilvl w:val="0"/>
          <w:numId w:val="3"/>
        </w:numPr>
        <w:tabs>
          <w:tab w:val="left" w:pos="709"/>
        </w:tabs>
        <w:spacing w:line="276" w:lineRule="auto"/>
        <w:ind w:left="567" w:hanging="567"/>
        <w:rPr>
          <w:rFonts w:cs="Arial"/>
          <w:szCs w:val="22"/>
          <w:lang w:eastAsia="lv-LV"/>
        </w:rPr>
      </w:pPr>
      <w:r w:rsidRPr="00F80568">
        <w:rPr>
          <w:rFonts w:cs="Arial"/>
          <w:szCs w:val="22"/>
          <w:lang w:eastAsia="lv-LV"/>
        </w:rPr>
        <w:t>Person</w:t>
      </w:r>
      <w:r w:rsidR="00B20588" w:rsidRPr="00F80568">
        <w:rPr>
          <w:rFonts w:cs="Arial"/>
          <w:szCs w:val="22"/>
          <w:lang w:eastAsia="lv-LV"/>
        </w:rPr>
        <w:t>as</w:t>
      </w:r>
      <w:r w:rsidRPr="00F80568">
        <w:rPr>
          <w:rFonts w:cs="Arial"/>
          <w:szCs w:val="22"/>
          <w:lang w:eastAsia="lv-LV"/>
        </w:rPr>
        <w:t>, k</w:t>
      </w:r>
      <w:r w:rsidR="00461A79">
        <w:rPr>
          <w:rFonts w:cs="Arial"/>
          <w:szCs w:val="22"/>
          <w:lang w:eastAsia="lv-LV"/>
        </w:rPr>
        <w:t>uras</w:t>
      </w:r>
      <w:r w:rsidRPr="00F80568">
        <w:rPr>
          <w:rFonts w:cs="Arial"/>
          <w:szCs w:val="22"/>
          <w:lang w:eastAsia="lv-LV"/>
        </w:rPr>
        <w:t xml:space="preserve"> baro mājas (istabas) dzīvnieku </w:t>
      </w:r>
      <w:r w:rsidR="00193C5C" w:rsidRPr="00F80568">
        <w:rPr>
          <w:rFonts w:cs="Arial"/>
          <w:szCs w:val="22"/>
          <w:lang w:eastAsia="lv-LV"/>
        </w:rPr>
        <w:t>publiskā</w:t>
      </w:r>
      <w:r w:rsidRPr="00F80568">
        <w:rPr>
          <w:rFonts w:cs="Arial"/>
          <w:szCs w:val="22"/>
          <w:lang w:eastAsia="lv-LV"/>
        </w:rPr>
        <w:t xml:space="preserve"> vietā, nodrošina barošanas vietas sakopšan</w:t>
      </w:r>
      <w:r w:rsidR="00B20588" w:rsidRPr="00F80568">
        <w:rPr>
          <w:rFonts w:cs="Arial"/>
          <w:szCs w:val="22"/>
          <w:lang w:eastAsia="lv-LV"/>
        </w:rPr>
        <w:t>u</w:t>
      </w:r>
      <w:r w:rsidRPr="00F80568">
        <w:rPr>
          <w:rFonts w:cs="Arial"/>
          <w:szCs w:val="22"/>
          <w:lang w:eastAsia="lv-LV"/>
        </w:rPr>
        <w:t>.</w:t>
      </w:r>
    </w:p>
    <w:p w14:paraId="16550626" w14:textId="18783677" w:rsidR="00FD5D99" w:rsidRPr="00F80568" w:rsidRDefault="0062591F" w:rsidP="001F6CFC">
      <w:pPr>
        <w:pStyle w:val="Sarakstarindkopa"/>
        <w:numPr>
          <w:ilvl w:val="0"/>
          <w:numId w:val="3"/>
        </w:numPr>
        <w:tabs>
          <w:tab w:val="left" w:pos="709"/>
        </w:tabs>
        <w:spacing w:line="276" w:lineRule="auto"/>
        <w:ind w:left="567" w:hanging="567"/>
        <w:rPr>
          <w:rFonts w:cs="Arial"/>
          <w:szCs w:val="22"/>
          <w:lang w:eastAsia="lv-LV"/>
        </w:rPr>
      </w:pPr>
      <w:r w:rsidRPr="00F80568">
        <w:rPr>
          <w:rFonts w:cs="Arial"/>
          <w:szCs w:val="22"/>
          <w:lang w:eastAsia="lv-LV"/>
        </w:rPr>
        <w:t xml:space="preserve">Liepājas </w:t>
      </w:r>
      <w:proofErr w:type="spellStart"/>
      <w:r w:rsidRPr="00F80568">
        <w:rPr>
          <w:rFonts w:cs="Arial"/>
          <w:szCs w:val="22"/>
          <w:lang w:eastAsia="lv-LV"/>
        </w:rPr>
        <w:t>valstspilsētas</w:t>
      </w:r>
      <w:proofErr w:type="spellEnd"/>
      <w:r w:rsidR="00F73991" w:rsidRPr="00F80568">
        <w:rPr>
          <w:rFonts w:cs="Arial"/>
          <w:szCs w:val="22"/>
          <w:lang w:eastAsia="lv-LV"/>
        </w:rPr>
        <w:t xml:space="preserve"> pašvaldības administratīvās teritorijas publiskās vietās ir atļauts atrasties ar suni jebkurā laikā un vietā</w:t>
      </w:r>
      <w:r w:rsidR="00BA6AAB" w:rsidRPr="00F80568">
        <w:rPr>
          <w:rFonts w:cs="Arial"/>
          <w:szCs w:val="22"/>
          <w:lang w:eastAsia="lv-LV"/>
        </w:rPr>
        <w:t xml:space="preserve">, </w:t>
      </w:r>
      <w:r w:rsidR="00273715" w:rsidRPr="00F80568">
        <w:rPr>
          <w:rFonts w:cs="Arial"/>
          <w:szCs w:val="22"/>
          <w:lang w:eastAsia="lv-LV"/>
        </w:rPr>
        <w:t>izņemot peldvietās vai citās vietās, kurās uzstādītas speciālas zīmes (piktogrammas), vai vietās, kur aizliegums noteikts citos normatīvajos aktos.</w:t>
      </w:r>
    </w:p>
    <w:p w14:paraId="3D772B1F" w14:textId="038C1A10" w:rsidR="00FD5D99" w:rsidRPr="00F80568" w:rsidRDefault="00273715" w:rsidP="001F6CFC">
      <w:pPr>
        <w:pStyle w:val="Sarakstarindkopa"/>
        <w:numPr>
          <w:ilvl w:val="0"/>
          <w:numId w:val="3"/>
        </w:numPr>
        <w:tabs>
          <w:tab w:val="left" w:pos="709"/>
        </w:tabs>
        <w:spacing w:line="276" w:lineRule="auto"/>
        <w:ind w:left="567" w:hanging="567"/>
        <w:rPr>
          <w:szCs w:val="22"/>
          <w:lang w:eastAsia="lv-LV"/>
        </w:rPr>
      </w:pPr>
      <w:r w:rsidRPr="00F80568">
        <w:rPr>
          <w:rFonts w:cs="Arial"/>
          <w:szCs w:val="22"/>
          <w:lang w:eastAsia="lv-LV"/>
        </w:rPr>
        <w:t>Ja suns atrodas ārpus īpašnieka teritorijas, to saskaņā ar normatīvajos aktos noteiktajām prasībām ved pie pavadas</w:t>
      </w:r>
      <w:r w:rsidR="00DF7DEC" w:rsidRPr="00F80568">
        <w:rPr>
          <w:rFonts w:cs="Arial"/>
          <w:szCs w:val="22"/>
          <w:lang w:eastAsia="lv-LV"/>
        </w:rPr>
        <w:t>, izņemot suņu specializētajā pastaigu laukumā</w:t>
      </w:r>
      <w:r w:rsidRPr="00F80568">
        <w:rPr>
          <w:rFonts w:cs="Arial"/>
          <w:szCs w:val="22"/>
          <w:lang w:eastAsia="lv-LV"/>
        </w:rPr>
        <w:t xml:space="preserve">.  </w:t>
      </w:r>
      <w:bookmarkStart w:id="17" w:name="p-663710"/>
      <w:bookmarkStart w:id="18" w:name="p11"/>
      <w:bookmarkEnd w:id="12"/>
      <w:bookmarkEnd w:id="17"/>
      <w:bookmarkEnd w:id="18"/>
    </w:p>
    <w:p w14:paraId="65EF1800" w14:textId="77777777" w:rsidR="005458B8" w:rsidRPr="00F80568" w:rsidRDefault="005458B8" w:rsidP="001F6CFC">
      <w:pPr>
        <w:pStyle w:val="Sarakstarindkopa"/>
        <w:tabs>
          <w:tab w:val="left" w:pos="709"/>
        </w:tabs>
        <w:spacing w:line="276" w:lineRule="auto"/>
        <w:ind w:left="426" w:firstLine="0"/>
        <w:rPr>
          <w:rFonts w:cs="Arial"/>
          <w:szCs w:val="22"/>
          <w:lang w:eastAsia="lv-LV"/>
        </w:rPr>
      </w:pPr>
      <w:bookmarkStart w:id="19" w:name="p-1419654"/>
      <w:bookmarkEnd w:id="19"/>
    </w:p>
    <w:p w14:paraId="525877A7" w14:textId="1CC78B58" w:rsidR="00A8190D" w:rsidRPr="00313B61" w:rsidRDefault="00FD5D99" w:rsidP="001F6CFC">
      <w:pPr>
        <w:spacing w:line="276" w:lineRule="auto"/>
        <w:ind w:firstLine="0"/>
        <w:jc w:val="center"/>
        <w:rPr>
          <w:rFonts w:cs="Arial"/>
          <w:b/>
          <w:bCs/>
          <w:sz w:val="27"/>
          <w:szCs w:val="27"/>
          <w:lang w:eastAsia="lv-LV"/>
        </w:rPr>
      </w:pPr>
      <w:bookmarkStart w:id="20" w:name="n-663711"/>
      <w:bookmarkStart w:id="21" w:name="n3"/>
      <w:bookmarkStart w:id="22" w:name="p-663713"/>
      <w:bookmarkStart w:id="23" w:name="p13"/>
      <w:bookmarkStart w:id="24" w:name="p-663714"/>
      <w:bookmarkStart w:id="25" w:name="p14"/>
      <w:bookmarkEnd w:id="20"/>
      <w:bookmarkEnd w:id="21"/>
      <w:bookmarkEnd w:id="22"/>
      <w:bookmarkEnd w:id="23"/>
      <w:bookmarkEnd w:id="24"/>
      <w:bookmarkEnd w:id="25"/>
      <w:r>
        <w:rPr>
          <w:rFonts w:cs="Arial"/>
          <w:b/>
          <w:bCs/>
          <w:sz w:val="27"/>
          <w:szCs w:val="27"/>
          <w:lang w:eastAsia="lv-LV"/>
        </w:rPr>
        <w:t>III</w:t>
      </w:r>
      <w:r w:rsidR="00020782" w:rsidRPr="00313B61">
        <w:rPr>
          <w:rFonts w:cs="Arial"/>
          <w:b/>
          <w:bCs/>
          <w:sz w:val="27"/>
          <w:szCs w:val="27"/>
          <w:lang w:eastAsia="lv-LV"/>
        </w:rPr>
        <w:t xml:space="preserve">. </w:t>
      </w:r>
      <w:r w:rsidR="00A8190D" w:rsidRPr="00313B61">
        <w:rPr>
          <w:rFonts w:cs="Arial"/>
          <w:b/>
          <w:bCs/>
          <w:sz w:val="27"/>
          <w:szCs w:val="27"/>
          <w:lang w:eastAsia="lv-LV"/>
        </w:rPr>
        <w:t>Suņa turēšanas nodevas apmērs, maksāšanas kārtība un atvieglojumi</w:t>
      </w:r>
    </w:p>
    <w:p w14:paraId="7BFB4D17" w14:textId="6A890432" w:rsidR="0028225C" w:rsidRPr="00F80568" w:rsidRDefault="00E734FE" w:rsidP="001F6CFC">
      <w:pPr>
        <w:pStyle w:val="Sarakstarindkopa"/>
        <w:numPr>
          <w:ilvl w:val="0"/>
          <w:numId w:val="3"/>
        </w:numPr>
        <w:spacing w:line="276" w:lineRule="auto"/>
        <w:ind w:left="567" w:hanging="567"/>
        <w:rPr>
          <w:rFonts w:cs="Arial"/>
          <w:szCs w:val="22"/>
          <w:lang w:eastAsia="lv-LV"/>
        </w:rPr>
      </w:pPr>
      <w:r w:rsidRPr="00F80568">
        <w:rPr>
          <w:rFonts w:cs="Arial"/>
          <w:szCs w:val="22"/>
          <w:lang w:eastAsia="lv-LV"/>
        </w:rPr>
        <w:t xml:space="preserve">Par suni, kas reģistrēts Liepājas </w:t>
      </w:r>
      <w:proofErr w:type="spellStart"/>
      <w:r w:rsidRPr="00F80568">
        <w:rPr>
          <w:rFonts w:cs="Arial"/>
          <w:szCs w:val="22"/>
          <w:lang w:eastAsia="lv-LV"/>
        </w:rPr>
        <w:t>valstspilsētas</w:t>
      </w:r>
      <w:proofErr w:type="spellEnd"/>
      <w:r w:rsidRPr="00F80568">
        <w:rPr>
          <w:rFonts w:cs="Arial"/>
          <w:szCs w:val="22"/>
          <w:lang w:eastAsia="lv-LV"/>
        </w:rPr>
        <w:t xml:space="preserve"> pašvaldības administratīvajā teritorijā</w:t>
      </w:r>
      <w:r w:rsidR="00CB04A2" w:rsidRPr="00F80568">
        <w:rPr>
          <w:rFonts w:cs="Arial"/>
          <w:szCs w:val="22"/>
          <w:lang w:eastAsia="lv-LV"/>
        </w:rPr>
        <w:t xml:space="preserve">, </w:t>
      </w:r>
      <w:r w:rsidRPr="00F80568">
        <w:rPr>
          <w:rFonts w:cs="Arial"/>
          <w:szCs w:val="22"/>
          <w:lang w:eastAsia="lv-LV"/>
        </w:rPr>
        <w:t>suņa īpašniek</w:t>
      </w:r>
      <w:r w:rsidR="00CB04A2" w:rsidRPr="00F80568">
        <w:rPr>
          <w:rFonts w:cs="Arial"/>
          <w:szCs w:val="22"/>
          <w:lang w:eastAsia="lv-LV"/>
        </w:rPr>
        <w:t>s</w:t>
      </w:r>
      <w:r w:rsidRPr="00F80568">
        <w:rPr>
          <w:rFonts w:cs="Arial"/>
          <w:szCs w:val="22"/>
          <w:lang w:eastAsia="lv-LV"/>
        </w:rPr>
        <w:t xml:space="preserve"> </w:t>
      </w:r>
      <w:r w:rsidR="00CB04A2" w:rsidRPr="00F80568">
        <w:rPr>
          <w:rFonts w:cs="Arial"/>
          <w:szCs w:val="22"/>
          <w:lang w:eastAsia="lv-LV"/>
        </w:rPr>
        <w:t>maksā</w:t>
      </w:r>
      <w:r w:rsidRPr="00F80568">
        <w:rPr>
          <w:rFonts w:cs="Arial"/>
          <w:szCs w:val="22"/>
          <w:lang w:eastAsia="lv-LV"/>
        </w:rPr>
        <w:t xml:space="preserve"> suņa turēšanas nodev</w:t>
      </w:r>
      <w:r w:rsidR="00CB04A2" w:rsidRPr="00F80568">
        <w:rPr>
          <w:rFonts w:cs="Arial"/>
          <w:szCs w:val="22"/>
          <w:lang w:eastAsia="lv-LV"/>
        </w:rPr>
        <w:t>u</w:t>
      </w:r>
      <w:r w:rsidRPr="00F80568">
        <w:rPr>
          <w:rFonts w:cs="Arial"/>
          <w:szCs w:val="22"/>
          <w:lang w:eastAsia="lv-LV"/>
        </w:rPr>
        <w:t xml:space="preserve"> (t</w:t>
      </w:r>
      <w:r w:rsidR="00CB04A2" w:rsidRPr="00F80568">
        <w:rPr>
          <w:rFonts w:cs="Arial"/>
          <w:szCs w:val="22"/>
          <w:lang w:eastAsia="lv-LV"/>
        </w:rPr>
        <w:t>ur</w:t>
      </w:r>
      <w:r w:rsidRPr="00F80568">
        <w:rPr>
          <w:rFonts w:cs="Arial"/>
          <w:szCs w:val="22"/>
          <w:lang w:eastAsia="lv-LV"/>
        </w:rPr>
        <w:t xml:space="preserve">pmāk – nodeva). </w:t>
      </w:r>
    </w:p>
    <w:p w14:paraId="445B34D6" w14:textId="226FD69C" w:rsidR="0028225C" w:rsidRPr="00F80568" w:rsidRDefault="00CB04A2" w:rsidP="001F6CFC">
      <w:pPr>
        <w:pStyle w:val="Sarakstarindkopa"/>
        <w:numPr>
          <w:ilvl w:val="0"/>
          <w:numId w:val="3"/>
        </w:numPr>
        <w:spacing w:line="276" w:lineRule="auto"/>
        <w:ind w:left="567" w:hanging="567"/>
        <w:rPr>
          <w:rFonts w:cs="Arial"/>
          <w:szCs w:val="22"/>
          <w:lang w:eastAsia="lv-LV"/>
        </w:rPr>
      </w:pPr>
      <w:r w:rsidRPr="00F80568">
        <w:rPr>
          <w:rFonts w:cs="Arial"/>
          <w:szCs w:val="22"/>
          <w:lang w:eastAsia="lv-LV"/>
        </w:rPr>
        <w:t>N</w:t>
      </w:r>
      <w:r w:rsidR="00CB0A66" w:rsidRPr="00F80568">
        <w:rPr>
          <w:rFonts w:cs="Arial"/>
          <w:szCs w:val="22"/>
          <w:lang w:eastAsia="lv-LV"/>
        </w:rPr>
        <w:t>odeva par 2025.</w:t>
      </w:r>
      <w:r w:rsidR="00851542">
        <w:rPr>
          <w:rFonts w:cs="Arial"/>
          <w:szCs w:val="22"/>
          <w:lang w:eastAsia="lv-LV"/>
        </w:rPr>
        <w:t> </w:t>
      </w:r>
      <w:r w:rsidR="00CB0A66" w:rsidRPr="00F80568">
        <w:rPr>
          <w:rFonts w:cs="Arial"/>
          <w:szCs w:val="22"/>
          <w:lang w:eastAsia="lv-LV"/>
        </w:rPr>
        <w:t xml:space="preserve">gadu ir noteikta 8,54 </w:t>
      </w:r>
      <w:proofErr w:type="spellStart"/>
      <w:r w:rsidR="00CB0A66" w:rsidRPr="00851542">
        <w:rPr>
          <w:rFonts w:cs="Arial"/>
          <w:i/>
          <w:iCs/>
          <w:szCs w:val="22"/>
          <w:lang w:eastAsia="lv-LV"/>
        </w:rPr>
        <w:t>euro</w:t>
      </w:r>
      <w:proofErr w:type="spellEnd"/>
      <w:r w:rsidR="00CB0A66" w:rsidRPr="00F80568">
        <w:rPr>
          <w:rFonts w:cs="Arial"/>
          <w:szCs w:val="22"/>
          <w:lang w:eastAsia="lv-LV"/>
        </w:rPr>
        <w:t>.</w:t>
      </w:r>
    </w:p>
    <w:p w14:paraId="79FDC668" w14:textId="1BD2555A" w:rsidR="0028225C" w:rsidRPr="00F80568" w:rsidRDefault="00CB04A2" w:rsidP="001F6CFC">
      <w:pPr>
        <w:pStyle w:val="Sarakstarindkopa"/>
        <w:numPr>
          <w:ilvl w:val="0"/>
          <w:numId w:val="3"/>
        </w:numPr>
        <w:spacing w:line="276" w:lineRule="auto"/>
        <w:ind w:left="567" w:hanging="567"/>
        <w:rPr>
          <w:rFonts w:cs="Arial"/>
          <w:szCs w:val="22"/>
          <w:lang w:eastAsia="lv-LV"/>
        </w:rPr>
      </w:pPr>
      <w:r w:rsidRPr="00F80568">
        <w:rPr>
          <w:rFonts w:cs="Arial"/>
          <w:szCs w:val="22"/>
          <w:lang w:eastAsia="lv-LV"/>
        </w:rPr>
        <w:t>N</w:t>
      </w:r>
      <w:r w:rsidR="00CB0A66" w:rsidRPr="00F80568">
        <w:rPr>
          <w:rFonts w:cs="Arial"/>
          <w:szCs w:val="22"/>
          <w:lang w:eastAsia="lv-LV"/>
        </w:rPr>
        <w:t xml:space="preserve">odeva </w:t>
      </w:r>
      <w:r w:rsidR="00E85A94" w:rsidRPr="00F80568">
        <w:rPr>
          <w:rFonts w:cs="Arial"/>
          <w:szCs w:val="22"/>
          <w:lang w:eastAsia="lv-LV"/>
        </w:rPr>
        <w:t>no 2026.</w:t>
      </w:r>
      <w:r w:rsidR="00851542">
        <w:rPr>
          <w:rFonts w:cs="Arial"/>
          <w:szCs w:val="22"/>
          <w:lang w:eastAsia="lv-LV"/>
        </w:rPr>
        <w:t> </w:t>
      </w:r>
      <w:r w:rsidR="00E85A94" w:rsidRPr="00F80568">
        <w:rPr>
          <w:rFonts w:cs="Arial"/>
          <w:szCs w:val="22"/>
          <w:lang w:eastAsia="lv-LV"/>
        </w:rPr>
        <w:t>gada 1.</w:t>
      </w:r>
      <w:r w:rsidR="00851542">
        <w:rPr>
          <w:rFonts w:cs="Arial"/>
          <w:szCs w:val="22"/>
          <w:lang w:eastAsia="lv-LV"/>
        </w:rPr>
        <w:t> </w:t>
      </w:r>
      <w:r w:rsidR="00E85A94" w:rsidRPr="00F80568">
        <w:rPr>
          <w:rFonts w:cs="Arial"/>
          <w:szCs w:val="22"/>
          <w:lang w:eastAsia="lv-LV"/>
        </w:rPr>
        <w:t>janvāra</w:t>
      </w:r>
      <w:r w:rsidR="00CB0A66" w:rsidRPr="00F80568">
        <w:rPr>
          <w:rFonts w:cs="Arial"/>
          <w:szCs w:val="22"/>
          <w:lang w:eastAsia="lv-LV"/>
        </w:rPr>
        <w:t xml:space="preserve"> ir noteikta 10,00 </w:t>
      </w:r>
      <w:proofErr w:type="spellStart"/>
      <w:r w:rsidR="00CB0A66" w:rsidRPr="00851542">
        <w:rPr>
          <w:rFonts w:cs="Arial"/>
          <w:i/>
          <w:iCs/>
          <w:szCs w:val="22"/>
          <w:lang w:eastAsia="lv-LV"/>
        </w:rPr>
        <w:t>euro</w:t>
      </w:r>
      <w:proofErr w:type="spellEnd"/>
      <w:r w:rsidR="00CB0A66" w:rsidRPr="00F80568">
        <w:rPr>
          <w:rFonts w:cs="Arial"/>
          <w:szCs w:val="22"/>
          <w:lang w:eastAsia="lv-LV"/>
        </w:rPr>
        <w:t>.</w:t>
      </w:r>
    </w:p>
    <w:p w14:paraId="008581A8" w14:textId="6F211F41" w:rsidR="0028225C" w:rsidRPr="00F80568" w:rsidRDefault="008652BA" w:rsidP="001F6CFC">
      <w:pPr>
        <w:pStyle w:val="Sarakstarindkopa"/>
        <w:numPr>
          <w:ilvl w:val="0"/>
          <w:numId w:val="3"/>
        </w:numPr>
        <w:spacing w:line="276" w:lineRule="auto"/>
        <w:ind w:left="567" w:hanging="567"/>
        <w:rPr>
          <w:rFonts w:cs="Arial"/>
          <w:szCs w:val="22"/>
          <w:lang w:eastAsia="lv-LV"/>
        </w:rPr>
      </w:pPr>
      <w:r>
        <w:rPr>
          <w:rFonts w:cs="Arial"/>
          <w:szCs w:val="22"/>
          <w:lang w:eastAsia="lv-LV"/>
        </w:rPr>
        <w:t>N</w:t>
      </w:r>
      <w:r w:rsidR="00CB0A66" w:rsidRPr="00F80568">
        <w:rPr>
          <w:rFonts w:cs="Arial"/>
          <w:szCs w:val="22"/>
          <w:lang w:eastAsia="lv-LV"/>
        </w:rPr>
        <w:t xml:space="preserve">odevu sāk maksāt, kad suns sasniedzis </w:t>
      </w:r>
      <w:r w:rsidR="00FB4D27" w:rsidRPr="00F80568">
        <w:rPr>
          <w:rFonts w:cs="Arial"/>
          <w:szCs w:val="22"/>
          <w:lang w:eastAsia="lv-LV"/>
        </w:rPr>
        <w:t>sešu</w:t>
      </w:r>
      <w:r w:rsidR="00CB0A66" w:rsidRPr="00F80568">
        <w:rPr>
          <w:rFonts w:cs="Arial"/>
          <w:szCs w:val="22"/>
          <w:lang w:eastAsia="lv-LV"/>
        </w:rPr>
        <w:t xml:space="preserve"> mēnešu vecumu, un maksā katru gadu visa suņa mūža garumā.</w:t>
      </w:r>
    </w:p>
    <w:p w14:paraId="0D75ADAD" w14:textId="64B8FE57" w:rsidR="00464EF7" w:rsidRPr="00F80568" w:rsidRDefault="008652BA" w:rsidP="001F6CFC">
      <w:pPr>
        <w:pStyle w:val="Sarakstarindkopa"/>
        <w:numPr>
          <w:ilvl w:val="0"/>
          <w:numId w:val="3"/>
        </w:numPr>
        <w:spacing w:line="276" w:lineRule="auto"/>
        <w:ind w:left="567" w:hanging="567"/>
        <w:rPr>
          <w:rFonts w:cs="Arial"/>
          <w:szCs w:val="22"/>
          <w:lang w:eastAsia="lv-LV"/>
        </w:rPr>
      </w:pPr>
      <w:r>
        <w:rPr>
          <w:rFonts w:cs="Arial"/>
          <w:szCs w:val="22"/>
          <w:lang w:eastAsia="lv-LV"/>
        </w:rPr>
        <w:t>N</w:t>
      </w:r>
      <w:r w:rsidR="00CB0A66" w:rsidRPr="00F80568">
        <w:rPr>
          <w:rFonts w:cs="Arial"/>
          <w:szCs w:val="22"/>
          <w:lang w:eastAsia="lv-LV"/>
        </w:rPr>
        <w:t>odeva ir maksājama katru gadu līdz 1.</w:t>
      </w:r>
      <w:r w:rsidR="00851542">
        <w:rPr>
          <w:rFonts w:cs="Arial"/>
          <w:szCs w:val="22"/>
          <w:lang w:eastAsia="lv-LV"/>
        </w:rPr>
        <w:t> </w:t>
      </w:r>
      <w:r w:rsidR="00CB0A66" w:rsidRPr="00F80568">
        <w:rPr>
          <w:rFonts w:cs="Arial"/>
          <w:szCs w:val="22"/>
          <w:lang w:eastAsia="lv-LV"/>
        </w:rPr>
        <w:t xml:space="preserve">martam. </w:t>
      </w:r>
    </w:p>
    <w:p w14:paraId="02F3BAD2" w14:textId="7B69CAC5" w:rsidR="00464EF7" w:rsidRPr="00F80568" w:rsidRDefault="007F61BA" w:rsidP="001F6CFC">
      <w:pPr>
        <w:pStyle w:val="Sarakstarindkopa"/>
        <w:numPr>
          <w:ilvl w:val="0"/>
          <w:numId w:val="3"/>
        </w:numPr>
        <w:spacing w:line="276" w:lineRule="auto"/>
        <w:ind w:left="567" w:hanging="567"/>
        <w:rPr>
          <w:rFonts w:cs="Arial"/>
          <w:szCs w:val="22"/>
          <w:lang w:eastAsia="lv-LV"/>
        </w:rPr>
      </w:pPr>
      <w:r w:rsidRPr="00F80568">
        <w:rPr>
          <w:rFonts w:cs="Arial"/>
          <w:szCs w:val="22"/>
          <w:lang w:eastAsia="lv-LV"/>
        </w:rPr>
        <w:t>P</w:t>
      </w:r>
      <w:r w:rsidR="00DC7167" w:rsidRPr="00F80568">
        <w:rPr>
          <w:rFonts w:cs="Arial"/>
          <w:szCs w:val="22"/>
          <w:lang w:eastAsia="lv-LV"/>
        </w:rPr>
        <w:t xml:space="preserve">apildus </w:t>
      </w:r>
      <w:r w:rsidR="00AB741C">
        <w:rPr>
          <w:rFonts w:cs="Arial"/>
          <w:szCs w:val="22"/>
          <w:lang w:eastAsia="lv-LV"/>
        </w:rPr>
        <w:t>normatīvajos aktos</w:t>
      </w:r>
      <w:r w:rsidR="00A3667B" w:rsidRPr="00F80568">
        <w:rPr>
          <w:rFonts w:cs="Arial"/>
          <w:szCs w:val="22"/>
          <w:lang w:eastAsia="lv-LV"/>
        </w:rPr>
        <w:t xml:space="preserve"> </w:t>
      </w:r>
      <w:r w:rsidR="002709EF">
        <w:rPr>
          <w:rFonts w:cs="Arial"/>
          <w:szCs w:val="22"/>
          <w:lang w:eastAsia="lv-LV"/>
        </w:rPr>
        <w:t>par visu veidu dzīvnieku turēšanu</w:t>
      </w:r>
      <w:r w:rsidR="002709EF" w:rsidRPr="00F80568">
        <w:rPr>
          <w:rFonts w:cs="Arial"/>
          <w:szCs w:val="22"/>
          <w:lang w:eastAsia="lv-LV"/>
        </w:rPr>
        <w:t xml:space="preserve"> </w:t>
      </w:r>
      <w:r w:rsidR="00A3667B" w:rsidRPr="00F80568">
        <w:rPr>
          <w:rFonts w:cs="Arial"/>
          <w:szCs w:val="22"/>
          <w:lang w:eastAsia="lv-LV"/>
        </w:rPr>
        <w:t>noteiktajiem atvieglojumiem</w:t>
      </w:r>
      <w:r w:rsidR="008652BA">
        <w:rPr>
          <w:rFonts w:cs="Arial"/>
          <w:szCs w:val="22"/>
          <w:lang w:eastAsia="lv-LV"/>
        </w:rPr>
        <w:t xml:space="preserve"> </w:t>
      </w:r>
      <w:r w:rsidR="00A3667B" w:rsidRPr="00F80568">
        <w:rPr>
          <w:rFonts w:cs="Arial"/>
          <w:szCs w:val="22"/>
          <w:lang w:eastAsia="lv-LV"/>
        </w:rPr>
        <w:t xml:space="preserve">no pienākuma maksāt nodevu Liepājas </w:t>
      </w:r>
      <w:proofErr w:type="spellStart"/>
      <w:r w:rsidR="00A3667B" w:rsidRPr="00F80568">
        <w:rPr>
          <w:rFonts w:cs="Arial"/>
          <w:szCs w:val="22"/>
          <w:lang w:eastAsia="lv-LV"/>
        </w:rPr>
        <w:t>valstspilsētas</w:t>
      </w:r>
      <w:proofErr w:type="spellEnd"/>
      <w:r w:rsidR="00A3667B" w:rsidRPr="00F80568">
        <w:rPr>
          <w:rFonts w:cs="Arial"/>
          <w:szCs w:val="22"/>
          <w:lang w:eastAsia="lv-LV"/>
        </w:rPr>
        <w:t xml:space="preserve"> pašvaldības administratīvajā teritorijā atbrīvoti </w:t>
      </w:r>
      <w:r w:rsidR="00E85A94" w:rsidRPr="00F80568">
        <w:rPr>
          <w:rFonts w:cs="Arial"/>
          <w:szCs w:val="22"/>
          <w:lang w:eastAsia="lv-LV"/>
        </w:rPr>
        <w:t>II</w:t>
      </w:r>
      <w:r w:rsidR="00DC7167" w:rsidRPr="00F80568">
        <w:rPr>
          <w:rFonts w:cs="Arial"/>
          <w:szCs w:val="22"/>
          <w:lang w:eastAsia="lv-LV"/>
        </w:rPr>
        <w:t xml:space="preserve"> un </w:t>
      </w:r>
      <w:r w:rsidR="00E85A94" w:rsidRPr="00F80568">
        <w:rPr>
          <w:rFonts w:cs="Arial"/>
          <w:szCs w:val="22"/>
          <w:lang w:eastAsia="lv-LV"/>
        </w:rPr>
        <w:t>III</w:t>
      </w:r>
      <w:r w:rsidR="00DC7167" w:rsidRPr="00F80568">
        <w:rPr>
          <w:rFonts w:cs="Arial"/>
          <w:szCs w:val="22"/>
          <w:lang w:eastAsia="lv-LV"/>
        </w:rPr>
        <w:t xml:space="preserve"> grupas invalīdi</w:t>
      </w:r>
      <w:r w:rsidR="00A3667B" w:rsidRPr="00F80568">
        <w:rPr>
          <w:rFonts w:cs="Arial"/>
          <w:szCs w:val="22"/>
          <w:lang w:eastAsia="lv-LV"/>
        </w:rPr>
        <w:t>.</w:t>
      </w:r>
      <w:r w:rsidR="00E04E91" w:rsidRPr="00F80568">
        <w:rPr>
          <w:rFonts w:cs="Arial"/>
          <w:szCs w:val="22"/>
          <w:lang w:eastAsia="lv-LV"/>
        </w:rPr>
        <w:t xml:space="preserve"> </w:t>
      </w:r>
    </w:p>
    <w:p w14:paraId="1705A65C" w14:textId="7FD9DEE5" w:rsidR="00464EF7" w:rsidRPr="00F80568" w:rsidRDefault="008A1EEE" w:rsidP="001F6CFC">
      <w:pPr>
        <w:pStyle w:val="Sarakstarindkopa"/>
        <w:numPr>
          <w:ilvl w:val="0"/>
          <w:numId w:val="3"/>
        </w:numPr>
        <w:tabs>
          <w:tab w:val="left" w:pos="0"/>
        </w:tabs>
        <w:spacing w:line="276" w:lineRule="auto"/>
        <w:ind w:left="567" w:hanging="567"/>
        <w:rPr>
          <w:rFonts w:cs="Arial"/>
          <w:szCs w:val="22"/>
          <w:lang w:eastAsia="lv-LV"/>
        </w:rPr>
      </w:pPr>
      <w:r>
        <w:rPr>
          <w:rFonts w:cs="Arial"/>
          <w:szCs w:val="22"/>
          <w:lang w:eastAsia="lv-LV"/>
        </w:rPr>
        <w:t>N</w:t>
      </w:r>
      <w:r w:rsidR="00064BE7" w:rsidRPr="00F80568">
        <w:rPr>
          <w:rFonts w:cs="Arial"/>
          <w:szCs w:val="22"/>
          <w:lang w:eastAsia="lv-LV"/>
        </w:rPr>
        <w:t>odeva 50% apmērā</w:t>
      </w:r>
      <w:r w:rsidR="007F61BA" w:rsidRPr="00F80568">
        <w:rPr>
          <w:rFonts w:cs="Arial"/>
          <w:szCs w:val="22"/>
          <w:lang w:eastAsia="lv-LV"/>
        </w:rPr>
        <w:t xml:space="preserve"> no ikgadējās nodevas apmēra</w:t>
      </w:r>
      <w:r w:rsidR="00064BE7" w:rsidRPr="00F80568">
        <w:rPr>
          <w:rFonts w:cs="Arial"/>
          <w:szCs w:val="22"/>
          <w:lang w:eastAsia="lv-LV"/>
        </w:rPr>
        <w:t xml:space="preserve"> ir maksājama:</w:t>
      </w:r>
    </w:p>
    <w:p w14:paraId="622B2225" w14:textId="77777777" w:rsidR="00D42970" w:rsidRPr="00F80568" w:rsidRDefault="00064BE7" w:rsidP="001F6CFC">
      <w:pPr>
        <w:pStyle w:val="Sarakstarindkopa"/>
        <w:numPr>
          <w:ilvl w:val="1"/>
          <w:numId w:val="3"/>
        </w:numPr>
        <w:tabs>
          <w:tab w:val="left" w:pos="0"/>
        </w:tabs>
        <w:spacing w:line="276" w:lineRule="auto"/>
        <w:ind w:left="567" w:hanging="567"/>
        <w:rPr>
          <w:rFonts w:cs="Arial"/>
          <w:szCs w:val="22"/>
          <w:lang w:eastAsia="lv-LV"/>
        </w:rPr>
      </w:pPr>
      <w:r w:rsidRPr="00F80568">
        <w:rPr>
          <w:rFonts w:cs="Arial"/>
          <w:szCs w:val="22"/>
          <w:lang w:eastAsia="lv-LV"/>
        </w:rPr>
        <w:t>par sterilizētu suni</w:t>
      </w:r>
      <w:r w:rsidR="00D42970" w:rsidRPr="00F80568">
        <w:rPr>
          <w:rFonts w:cs="Arial"/>
          <w:szCs w:val="22"/>
          <w:lang w:eastAsia="lv-LV"/>
        </w:rPr>
        <w:t>;</w:t>
      </w:r>
    </w:p>
    <w:p w14:paraId="1688FED3" w14:textId="6448E256" w:rsidR="00064BE7" w:rsidRPr="00F80568" w:rsidRDefault="00D42970" w:rsidP="001F6CFC">
      <w:pPr>
        <w:pStyle w:val="Sarakstarindkopa"/>
        <w:numPr>
          <w:ilvl w:val="1"/>
          <w:numId w:val="3"/>
        </w:numPr>
        <w:tabs>
          <w:tab w:val="left" w:pos="0"/>
        </w:tabs>
        <w:spacing w:line="276" w:lineRule="auto"/>
        <w:ind w:left="567" w:hanging="567"/>
        <w:rPr>
          <w:rFonts w:cs="Arial"/>
          <w:szCs w:val="22"/>
          <w:lang w:eastAsia="lv-LV"/>
        </w:rPr>
      </w:pPr>
      <w:r w:rsidRPr="00F80568">
        <w:rPr>
          <w:rFonts w:cs="Arial"/>
          <w:szCs w:val="22"/>
          <w:lang w:eastAsia="lv-LV"/>
        </w:rPr>
        <w:t xml:space="preserve">par suni, kurš sešu mēnešu vecumu sasniedz kalendārā gada otrajā pusē vai kurš iegādāts kalendārā gada otrajā pusē un par kuru nav samaksāta </w:t>
      </w:r>
      <w:r w:rsidR="007D627D">
        <w:rPr>
          <w:rFonts w:cs="Arial"/>
          <w:szCs w:val="22"/>
          <w:lang w:eastAsia="lv-LV"/>
        </w:rPr>
        <w:t>n</w:t>
      </w:r>
      <w:r w:rsidRPr="00F80568">
        <w:rPr>
          <w:rFonts w:cs="Arial"/>
          <w:szCs w:val="22"/>
          <w:lang w:eastAsia="lv-LV"/>
        </w:rPr>
        <w:t xml:space="preserve">odeva Liepājas </w:t>
      </w:r>
      <w:proofErr w:type="spellStart"/>
      <w:r w:rsidRPr="00F80568">
        <w:rPr>
          <w:rFonts w:cs="Arial"/>
          <w:szCs w:val="22"/>
          <w:lang w:eastAsia="lv-LV"/>
        </w:rPr>
        <w:t>valstspilsētā</w:t>
      </w:r>
      <w:proofErr w:type="spellEnd"/>
      <w:r w:rsidRPr="00F80568">
        <w:rPr>
          <w:rFonts w:cs="Arial"/>
          <w:szCs w:val="22"/>
          <w:lang w:eastAsia="lv-LV"/>
        </w:rPr>
        <w:t xml:space="preserve"> par kārtējo gadu.</w:t>
      </w:r>
    </w:p>
    <w:p w14:paraId="3D1DD658" w14:textId="6D091B17" w:rsidR="005355D4" w:rsidRPr="00F80568" w:rsidRDefault="00614463" w:rsidP="001F6CFC">
      <w:pPr>
        <w:pStyle w:val="Sarakstarindkopa"/>
        <w:numPr>
          <w:ilvl w:val="0"/>
          <w:numId w:val="3"/>
        </w:numPr>
        <w:spacing w:line="276" w:lineRule="auto"/>
        <w:ind w:left="567" w:hanging="567"/>
        <w:rPr>
          <w:rFonts w:cs="Arial"/>
          <w:szCs w:val="22"/>
          <w:lang w:eastAsia="lv-LV"/>
        </w:rPr>
      </w:pPr>
      <w:r w:rsidRPr="00F80568">
        <w:rPr>
          <w:rFonts w:cs="Arial"/>
          <w:szCs w:val="22"/>
          <w:lang w:eastAsia="lv-LV"/>
        </w:rPr>
        <w:t>Nodevas apmaksas fakt</w:t>
      </w:r>
      <w:r w:rsidR="0077037A" w:rsidRPr="00F80568">
        <w:rPr>
          <w:rFonts w:cs="Arial"/>
          <w:szCs w:val="22"/>
          <w:lang w:eastAsia="lv-LV"/>
        </w:rPr>
        <w:t>u</w:t>
      </w:r>
      <w:r w:rsidRPr="00F80568">
        <w:rPr>
          <w:rFonts w:cs="Arial"/>
          <w:szCs w:val="22"/>
          <w:lang w:eastAsia="lv-LV"/>
        </w:rPr>
        <w:t xml:space="preserve"> </w:t>
      </w:r>
      <w:r w:rsidR="005355D4" w:rsidRPr="00F80568">
        <w:rPr>
          <w:rFonts w:cs="Arial"/>
          <w:szCs w:val="22"/>
          <w:lang w:eastAsia="lv-LV"/>
        </w:rPr>
        <w:t>Lauku atbalsta dienesta</w:t>
      </w:r>
      <w:r w:rsidRPr="00F80568">
        <w:rPr>
          <w:rFonts w:cs="Arial"/>
          <w:szCs w:val="22"/>
          <w:lang w:eastAsia="lv-LV"/>
        </w:rPr>
        <w:t xml:space="preserve"> informācijas sistēmas mājas (istabas) dzīvnieku uzturētajā reģistrā</w:t>
      </w:r>
      <w:r w:rsidR="005408AF" w:rsidRPr="00F80568">
        <w:rPr>
          <w:rFonts w:cs="Arial"/>
          <w:szCs w:val="22"/>
          <w:lang w:eastAsia="lv-LV"/>
        </w:rPr>
        <w:t xml:space="preserve"> reģistrē</w:t>
      </w:r>
      <w:r w:rsidR="00C67C37" w:rsidRPr="008A1EEE">
        <w:rPr>
          <w:rFonts w:cs="Arial"/>
          <w:szCs w:val="22"/>
          <w:lang w:eastAsia="lv-LV"/>
        </w:rPr>
        <w:t xml:space="preserve"> </w:t>
      </w:r>
      <w:r w:rsidR="005408AF" w:rsidRPr="00F80568">
        <w:rPr>
          <w:rFonts w:cs="Arial"/>
          <w:szCs w:val="22"/>
          <w:lang w:eastAsia="lv-LV"/>
        </w:rPr>
        <w:t>Liepājas</w:t>
      </w:r>
      <w:r w:rsidR="003F7F27">
        <w:rPr>
          <w:rFonts w:cs="Arial"/>
          <w:szCs w:val="22"/>
          <w:lang w:eastAsia="lv-LV"/>
        </w:rPr>
        <w:t xml:space="preserve"> </w:t>
      </w:r>
      <w:r w:rsidR="005408AF" w:rsidRPr="00F80568">
        <w:rPr>
          <w:rFonts w:cs="Arial"/>
          <w:szCs w:val="22"/>
          <w:lang w:eastAsia="lv-LV"/>
        </w:rPr>
        <w:t xml:space="preserve">Centrālās administrācijas Vides veselības un sabiedrības līdzdalības daļas Vides nodaļas darbinieki. </w:t>
      </w:r>
    </w:p>
    <w:p w14:paraId="22815B61" w14:textId="5E0FC9EB" w:rsidR="00925337" w:rsidRPr="00F80568" w:rsidRDefault="00925337" w:rsidP="001F6CFC">
      <w:pPr>
        <w:pStyle w:val="Sarakstarindkopa"/>
        <w:numPr>
          <w:ilvl w:val="0"/>
          <w:numId w:val="3"/>
        </w:numPr>
        <w:spacing w:line="276" w:lineRule="auto"/>
        <w:ind w:left="567" w:hanging="567"/>
        <w:rPr>
          <w:rFonts w:cs="Arial"/>
          <w:szCs w:val="22"/>
          <w:lang w:eastAsia="lv-LV"/>
        </w:rPr>
      </w:pPr>
      <w:r w:rsidRPr="00F80568">
        <w:rPr>
          <w:rFonts w:cs="Arial"/>
          <w:szCs w:val="22"/>
          <w:lang w:eastAsia="lv-LV"/>
        </w:rPr>
        <w:t xml:space="preserve">Maksājums veicams Liepājas </w:t>
      </w:r>
      <w:proofErr w:type="spellStart"/>
      <w:r w:rsidR="00020782" w:rsidRPr="00F80568">
        <w:rPr>
          <w:rFonts w:cs="Arial"/>
          <w:szCs w:val="22"/>
          <w:lang w:eastAsia="lv-LV"/>
        </w:rPr>
        <w:t>valsts</w:t>
      </w:r>
      <w:r w:rsidRPr="00F80568">
        <w:rPr>
          <w:rFonts w:cs="Arial"/>
          <w:szCs w:val="22"/>
          <w:lang w:eastAsia="lv-LV"/>
        </w:rPr>
        <w:t>pilsētas</w:t>
      </w:r>
      <w:proofErr w:type="spellEnd"/>
      <w:r w:rsidRPr="00F80568">
        <w:rPr>
          <w:rFonts w:cs="Arial"/>
          <w:szCs w:val="22"/>
          <w:lang w:eastAsia="lv-LV"/>
        </w:rPr>
        <w:t xml:space="preserve"> pašvaldības Vides aizsardzības fonda kontā.</w:t>
      </w:r>
      <w:r w:rsidR="008B757B" w:rsidRPr="00F80568">
        <w:rPr>
          <w:szCs w:val="22"/>
        </w:rPr>
        <w:t xml:space="preserve"> </w:t>
      </w:r>
      <w:r w:rsidR="008B757B" w:rsidRPr="00F80568">
        <w:rPr>
          <w:rFonts w:cs="Arial"/>
          <w:szCs w:val="22"/>
          <w:lang w:eastAsia="lv-LV"/>
        </w:rPr>
        <w:t>Maksājuma mērķ</w:t>
      </w:r>
      <w:r w:rsidR="00464EF7" w:rsidRPr="00F80568">
        <w:rPr>
          <w:rFonts w:cs="Arial"/>
          <w:szCs w:val="22"/>
          <w:lang w:eastAsia="lv-LV"/>
        </w:rPr>
        <w:t xml:space="preserve">ī </w:t>
      </w:r>
      <w:r w:rsidR="008B757B" w:rsidRPr="00F80568">
        <w:rPr>
          <w:rFonts w:cs="Arial"/>
          <w:szCs w:val="22"/>
          <w:lang w:eastAsia="lv-LV"/>
        </w:rPr>
        <w:t xml:space="preserve">norāda </w:t>
      </w:r>
      <w:r w:rsidR="0053160C" w:rsidRPr="00F80568">
        <w:rPr>
          <w:rFonts w:cs="Arial"/>
          <w:szCs w:val="22"/>
          <w:lang w:eastAsia="lv-LV"/>
        </w:rPr>
        <w:t xml:space="preserve">suņa </w:t>
      </w:r>
      <w:r w:rsidR="008B757B" w:rsidRPr="00F80568">
        <w:rPr>
          <w:rFonts w:cs="Arial"/>
          <w:szCs w:val="22"/>
          <w:lang w:eastAsia="lv-LV"/>
        </w:rPr>
        <w:t>īpašnieka vārd</w:t>
      </w:r>
      <w:r w:rsidR="00A8387A">
        <w:rPr>
          <w:rFonts w:cs="Arial"/>
          <w:szCs w:val="22"/>
          <w:lang w:eastAsia="lv-LV"/>
        </w:rPr>
        <w:t>u</w:t>
      </w:r>
      <w:r w:rsidR="008B757B" w:rsidRPr="00F80568">
        <w:rPr>
          <w:rFonts w:cs="Arial"/>
          <w:szCs w:val="22"/>
          <w:lang w:eastAsia="lv-LV"/>
        </w:rPr>
        <w:t>, uzvārd</w:t>
      </w:r>
      <w:r w:rsidR="00A8387A">
        <w:rPr>
          <w:rFonts w:cs="Arial"/>
          <w:szCs w:val="22"/>
          <w:lang w:eastAsia="lv-LV"/>
        </w:rPr>
        <w:t>u</w:t>
      </w:r>
      <w:r w:rsidR="008B757B" w:rsidRPr="00F80568">
        <w:rPr>
          <w:rFonts w:cs="Arial"/>
          <w:szCs w:val="22"/>
          <w:lang w:eastAsia="lv-LV"/>
        </w:rPr>
        <w:t xml:space="preserve"> vai </w:t>
      </w:r>
      <w:r w:rsidR="0053160C" w:rsidRPr="00F80568">
        <w:rPr>
          <w:rFonts w:cs="Arial"/>
          <w:szCs w:val="22"/>
          <w:lang w:eastAsia="lv-LV"/>
        </w:rPr>
        <w:t xml:space="preserve">juridiskās personas </w:t>
      </w:r>
      <w:r w:rsidR="008B757B" w:rsidRPr="00F80568">
        <w:rPr>
          <w:rFonts w:cs="Arial"/>
          <w:szCs w:val="22"/>
          <w:lang w:eastAsia="lv-LV"/>
        </w:rPr>
        <w:t>nosaukum</w:t>
      </w:r>
      <w:r w:rsidR="00A8387A">
        <w:rPr>
          <w:rFonts w:cs="Arial"/>
          <w:szCs w:val="22"/>
          <w:lang w:eastAsia="lv-LV"/>
        </w:rPr>
        <w:t>u</w:t>
      </w:r>
      <w:r w:rsidR="008B757B" w:rsidRPr="00F80568">
        <w:rPr>
          <w:rFonts w:cs="Arial"/>
          <w:szCs w:val="22"/>
          <w:lang w:eastAsia="lv-LV"/>
        </w:rPr>
        <w:t xml:space="preserve">, </w:t>
      </w:r>
      <w:r w:rsidR="0053160C" w:rsidRPr="00F80568">
        <w:rPr>
          <w:rFonts w:cs="Arial"/>
          <w:szCs w:val="22"/>
          <w:lang w:eastAsia="lv-LV"/>
        </w:rPr>
        <w:t>personas kod</w:t>
      </w:r>
      <w:r w:rsidR="00A8387A">
        <w:rPr>
          <w:rFonts w:cs="Arial"/>
          <w:szCs w:val="22"/>
          <w:lang w:eastAsia="lv-LV"/>
        </w:rPr>
        <w:t>u</w:t>
      </w:r>
      <w:r w:rsidR="0053160C" w:rsidRPr="00F80568">
        <w:rPr>
          <w:rFonts w:cs="Arial"/>
          <w:szCs w:val="22"/>
          <w:lang w:eastAsia="lv-LV"/>
        </w:rPr>
        <w:t xml:space="preserve"> vai reģistrācijas numur</w:t>
      </w:r>
      <w:r w:rsidR="00A8387A">
        <w:rPr>
          <w:rFonts w:cs="Arial"/>
          <w:szCs w:val="22"/>
          <w:lang w:eastAsia="lv-LV"/>
        </w:rPr>
        <w:t>u</w:t>
      </w:r>
      <w:r w:rsidR="0053160C" w:rsidRPr="00F80568">
        <w:rPr>
          <w:rFonts w:cs="Arial"/>
          <w:szCs w:val="22"/>
          <w:lang w:eastAsia="lv-LV"/>
        </w:rPr>
        <w:t xml:space="preserve">, </w:t>
      </w:r>
      <w:r w:rsidR="00712CA4" w:rsidRPr="00F80568">
        <w:rPr>
          <w:rFonts w:cs="Arial"/>
          <w:szCs w:val="22"/>
          <w:lang w:eastAsia="lv-LV"/>
        </w:rPr>
        <w:t xml:space="preserve">pasīvās </w:t>
      </w:r>
      <w:proofErr w:type="spellStart"/>
      <w:r w:rsidR="00712CA4" w:rsidRPr="00F80568">
        <w:rPr>
          <w:rFonts w:cs="Arial"/>
          <w:szCs w:val="22"/>
          <w:lang w:eastAsia="lv-LV"/>
        </w:rPr>
        <w:t>lasāmrežīma</w:t>
      </w:r>
      <w:proofErr w:type="spellEnd"/>
      <w:r w:rsidR="00712CA4" w:rsidRPr="00F80568">
        <w:rPr>
          <w:rFonts w:cs="Arial"/>
          <w:szCs w:val="22"/>
          <w:lang w:eastAsia="lv-LV"/>
        </w:rPr>
        <w:t xml:space="preserve"> radiofrekvences identifikācijas ierīces </w:t>
      </w:r>
      <w:r w:rsidR="00BD2485">
        <w:rPr>
          <w:rFonts w:cs="Arial"/>
          <w:szCs w:val="22"/>
          <w:lang w:eastAsia="lv-LV"/>
        </w:rPr>
        <w:t>(</w:t>
      </w:r>
      <w:r w:rsidR="00A21107">
        <w:rPr>
          <w:rFonts w:cs="Arial"/>
          <w:szCs w:val="22"/>
          <w:lang w:eastAsia="lv-LV"/>
        </w:rPr>
        <w:t>čipa</w:t>
      </w:r>
      <w:r w:rsidR="00BD2485">
        <w:rPr>
          <w:rFonts w:cs="Arial"/>
          <w:szCs w:val="22"/>
          <w:lang w:eastAsia="lv-LV"/>
        </w:rPr>
        <w:t xml:space="preserve">) </w:t>
      </w:r>
      <w:r w:rsidR="008B757B" w:rsidRPr="00F80568">
        <w:rPr>
          <w:rFonts w:cs="Arial"/>
          <w:szCs w:val="22"/>
          <w:lang w:eastAsia="lv-LV"/>
        </w:rPr>
        <w:t>numur</w:t>
      </w:r>
      <w:r w:rsidR="00A8387A">
        <w:rPr>
          <w:rFonts w:cs="Arial"/>
          <w:szCs w:val="22"/>
          <w:lang w:eastAsia="lv-LV"/>
        </w:rPr>
        <w:t>u</w:t>
      </w:r>
      <w:r w:rsidR="00464EF7" w:rsidRPr="00F80568">
        <w:rPr>
          <w:rFonts w:cs="Arial"/>
          <w:szCs w:val="22"/>
          <w:lang w:eastAsia="lv-LV"/>
        </w:rPr>
        <w:t xml:space="preserve">. </w:t>
      </w:r>
    </w:p>
    <w:p w14:paraId="161305A6" w14:textId="77777777" w:rsidR="00681532" w:rsidRPr="00F80568" w:rsidRDefault="00681532" w:rsidP="001F6CFC">
      <w:pPr>
        <w:pStyle w:val="Sarakstarindkopa"/>
        <w:spacing w:line="276" w:lineRule="auto"/>
        <w:ind w:left="567" w:firstLine="0"/>
        <w:rPr>
          <w:rFonts w:cs="Arial"/>
          <w:szCs w:val="22"/>
          <w:lang w:eastAsia="lv-LV"/>
        </w:rPr>
      </w:pPr>
    </w:p>
    <w:p w14:paraId="6274ACFD" w14:textId="47A0B12D" w:rsidR="00FA4EE1" w:rsidRPr="002E2AFF" w:rsidRDefault="00E04E91" w:rsidP="001F6CFC">
      <w:pPr>
        <w:spacing w:line="276" w:lineRule="auto"/>
        <w:ind w:firstLine="0"/>
        <w:jc w:val="center"/>
        <w:rPr>
          <w:rFonts w:cs="Arial"/>
          <w:b/>
          <w:bCs/>
          <w:sz w:val="27"/>
          <w:szCs w:val="27"/>
          <w:lang w:eastAsia="lv-LV"/>
        </w:rPr>
      </w:pPr>
      <w:bookmarkStart w:id="26" w:name="aa"/>
      <w:bookmarkStart w:id="27" w:name="n-663715"/>
      <w:bookmarkStart w:id="28" w:name="n4"/>
      <w:bookmarkEnd w:id="26"/>
      <w:bookmarkEnd w:id="27"/>
      <w:bookmarkEnd w:id="28"/>
      <w:r>
        <w:rPr>
          <w:rFonts w:cs="Arial"/>
          <w:b/>
          <w:bCs/>
          <w:sz w:val="27"/>
          <w:szCs w:val="27"/>
          <w:lang w:eastAsia="lv-LV"/>
        </w:rPr>
        <w:t>I</w:t>
      </w:r>
      <w:r w:rsidR="00FA4EE1" w:rsidRPr="002E2AFF">
        <w:rPr>
          <w:rFonts w:cs="Arial"/>
          <w:b/>
          <w:bCs/>
          <w:sz w:val="27"/>
          <w:szCs w:val="27"/>
          <w:lang w:eastAsia="lv-LV"/>
        </w:rPr>
        <w:t xml:space="preserve">V. </w:t>
      </w:r>
      <w:r w:rsidR="00D14AF8">
        <w:rPr>
          <w:rFonts w:cs="Arial"/>
          <w:b/>
          <w:bCs/>
          <w:sz w:val="27"/>
          <w:szCs w:val="27"/>
          <w:lang w:eastAsia="lv-LV"/>
        </w:rPr>
        <w:t>I</w:t>
      </w:r>
      <w:r w:rsidR="008D38D9">
        <w:rPr>
          <w:rFonts w:cs="Arial"/>
          <w:b/>
          <w:bCs/>
          <w:sz w:val="27"/>
          <w:szCs w:val="27"/>
          <w:lang w:eastAsia="lv-LV"/>
        </w:rPr>
        <w:t>zpildes kontrole un a</w:t>
      </w:r>
      <w:r w:rsidR="00FA4EE1" w:rsidRPr="002E2AFF">
        <w:rPr>
          <w:rFonts w:cs="Arial"/>
          <w:b/>
          <w:bCs/>
          <w:sz w:val="27"/>
          <w:szCs w:val="27"/>
          <w:lang w:eastAsia="lv-LV"/>
        </w:rPr>
        <w:t xml:space="preserve">dministratīvā atbildība </w:t>
      </w:r>
    </w:p>
    <w:p w14:paraId="0F3D515A" w14:textId="06B5FC57" w:rsidR="008D27DB" w:rsidRPr="00F80568" w:rsidRDefault="00D14AF8" w:rsidP="001F6CFC">
      <w:pPr>
        <w:pStyle w:val="Sarakstarindkopa"/>
        <w:numPr>
          <w:ilvl w:val="0"/>
          <w:numId w:val="3"/>
        </w:numPr>
        <w:spacing w:line="276" w:lineRule="auto"/>
        <w:ind w:left="567" w:hanging="567"/>
        <w:rPr>
          <w:rFonts w:cs="Arial"/>
          <w:szCs w:val="22"/>
          <w:lang w:eastAsia="lv-LV"/>
        </w:rPr>
      </w:pPr>
      <w:bookmarkStart w:id="29" w:name="p-741555"/>
      <w:bookmarkStart w:id="30" w:name="p15"/>
      <w:bookmarkEnd w:id="29"/>
      <w:bookmarkEnd w:id="30"/>
      <w:r w:rsidRPr="00F80568">
        <w:rPr>
          <w:rFonts w:cs="Arial"/>
          <w:szCs w:val="22"/>
          <w:lang w:eastAsia="lv-LV"/>
        </w:rPr>
        <w:t>Normatīvajos aktos par mājas (istabas) dzīvnieku reģistrācijas kārtību noteikto suņa, kaķa un mājas (istabas) seska apzīmēšanas un reģistrācijas prasību izpildes uzraudzību un kontroli veic pašvaldības policija.</w:t>
      </w:r>
      <w:r w:rsidR="008E0123" w:rsidRPr="00F80568">
        <w:rPr>
          <w:rFonts w:cs="Arial"/>
          <w:szCs w:val="22"/>
          <w:lang w:eastAsia="lv-LV"/>
        </w:rPr>
        <w:t xml:space="preserve"> </w:t>
      </w:r>
      <w:r w:rsidR="008D27DB" w:rsidRPr="00F80568">
        <w:rPr>
          <w:rFonts w:cs="Arial"/>
          <w:szCs w:val="22"/>
          <w:lang w:eastAsia="lv-LV"/>
        </w:rPr>
        <w:t>Mājas (istabas) dzīvnieka īpašnieks vai turētājs</w:t>
      </w:r>
      <w:r w:rsidR="008E0123" w:rsidRPr="00F80568">
        <w:rPr>
          <w:rFonts w:cs="Arial"/>
          <w:szCs w:val="22"/>
          <w:lang w:eastAsia="lv-LV"/>
        </w:rPr>
        <w:t xml:space="preserve"> </w:t>
      </w:r>
      <w:r w:rsidR="008D27DB" w:rsidRPr="00F80568">
        <w:rPr>
          <w:rFonts w:cs="Arial"/>
          <w:szCs w:val="22"/>
          <w:lang w:eastAsia="lv-LV"/>
        </w:rPr>
        <w:t>nodrošin</w:t>
      </w:r>
      <w:r w:rsidR="008E0123" w:rsidRPr="00F80568">
        <w:rPr>
          <w:rFonts w:cs="Arial"/>
          <w:szCs w:val="22"/>
          <w:lang w:eastAsia="lv-LV"/>
        </w:rPr>
        <w:t>a</w:t>
      </w:r>
      <w:r w:rsidR="008D27DB" w:rsidRPr="00F80568">
        <w:rPr>
          <w:rFonts w:cs="Arial"/>
          <w:szCs w:val="22"/>
          <w:lang w:eastAsia="lv-LV"/>
        </w:rPr>
        <w:t xml:space="preserve"> iespēju pašvaldības policija</w:t>
      </w:r>
      <w:r w:rsidR="008E0123" w:rsidRPr="00F80568">
        <w:rPr>
          <w:rFonts w:cs="Arial"/>
          <w:szCs w:val="22"/>
          <w:lang w:eastAsia="lv-LV"/>
        </w:rPr>
        <w:t>s</w:t>
      </w:r>
      <w:r w:rsidR="008D27DB" w:rsidRPr="00F80568">
        <w:rPr>
          <w:rFonts w:cs="Arial"/>
          <w:szCs w:val="22"/>
          <w:lang w:eastAsia="lv-LV"/>
        </w:rPr>
        <w:t xml:space="preserve"> amatpersonai veikt pārbaudi</w:t>
      </w:r>
      <w:r w:rsidR="008E0123" w:rsidRPr="00F80568">
        <w:rPr>
          <w:rFonts w:cs="Arial"/>
          <w:szCs w:val="22"/>
          <w:lang w:eastAsia="lv-LV"/>
        </w:rPr>
        <w:t>.</w:t>
      </w:r>
    </w:p>
    <w:p w14:paraId="7663FB15" w14:textId="6100C08C" w:rsidR="006F18EE" w:rsidRPr="00F80568" w:rsidRDefault="006F18EE" w:rsidP="001F6CFC">
      <w:pPr>
        <w:pStyle w:val="Sarakstarindkopa"/>
        <w:numPr>
          <w:ilvl w:val="0"/>
          <w:numId w:val="3"/>
        </w:numPr>
        <w:spacing w:line="276" w:lineRule="auto"/>
        <w:ind w:left="567" w:hanging="567"/>
        <w:rPr>
          <w:rFonts w:cs="Arial"/>
          <w:szCs w:val="22"/>
          <w:lang w:eastAsia="lv-LV"/>
        </w:rPr>
      </w:pPr>
      <w:r w:rsidRPr="00F80568">
        <w:rPr>
          <w:rFonts w:cs="Arial"/>
          <w:szCs w:val="22"/>
          <w:lang w:eastAsia="lv-LV"/>
        </w:rPr>
        <w:t>Noteikumu</w:t>
      </w:r>
      <w:r w:rsidR="00E86EE6" w:rsidRPr="00F80568">
        <w:rPr>
          <w:rFonts w:cs="Arial"/>
          <w:szCs w:val="22"/>
          <w:lang w:eastAsia="lv-LV"/>
        </w:rPr>
        <w:t xml:space="preserve"> izpildes</w:t>
      </w:r>
      <w:r w:rsidRPr="00F80568">
        <w:rPr>
          <w:rFonts w:cs="Arial"/>
          <w:szCs w:val="22"/>
          <w:lang w:eastAsia="lv-LV"/>
        </w:rPr>
        <w:t xml:space="preserve"> kontroli un administratīvo pārkāpumu procesu par </w:t>
      </w:r>
      <w:r w:rsidR="008E26E1">
        <w:rPr>
          <w:rFonts w:cs="Arial"/>
          <w:szCs w:val="22"/>
          <w:lang w:eastAsia="lv-LV"/>
        </w:rPr>
        <w:t>n</w:t>
      </w:r>
      <w:r w:rsidRPr="00F80568">
        <w:rPr>
          <w:rFonts w:cs="Arial"/>
          <w:szCs w:val="22"/>
          <w:lang w:eastAsia="lv-LV"/>
        </w:rPr>
        <w:t xml:space="preserve">oteikumu prasību neievērošanu līdz administratīvās pārkāpuma lietas izskatīšanai veic pašvaldības policijas amatpersonas. </w:t>
      </w:r>
    </w:p>
    <w:p w14:paraId="071A35DC" w14:textId="2904682F" w:rsidR="006B698E" w:rsidRPr="00F80568" w:rsidRDefault="006B698E" w:rsidP="001F6CFC">
      <w:pPr>
        <w:pStyle w:val="Sarakstarindkopa"/>
        <w:numPr>
          <w:ilvl w:val="0"/>
          <w:numId w:val="3"/>
        </w:numPr>
        <w:spacing w:line="276" w:lineRule="auto"/>
        <w:ind w:left="567" w:hanging="567"/>
        <w:rPr>
          <w:rFonts w:cs="Arial"/>
          <w:szCs w:val="22"/>
          <w:lang w:eastAsia="lv-LV"/>
        </w:rPr>
      </w:pPr>
      <w:r w:rsidRPr="00F80568">
        <w:rPr>
          <w:rFonts w:cs="Arial"/>
          <w:szCs w:val="22"/>
          <w:lang w:eastAsia="lv-LV"/>
        </w:rPr>
        <w:lastRenderedPageBreak/>
        <w:t xml:space="preserve">Administratīvā pārkāpuma lietu izskata Liepājas </w:t>
      </w:r>
      <w:proofErr w:type="spellStart"/>
      <w:r w:rsidRPr="00F80568">
        <w:rPr>
          <w:rFonts w:cs="Arial"/>
          <w:szCs w:val="22"/>
          <w:lang w:eastAsia="lv-LV"/>
        </w:rPr>
        <w:t>valstspilsētas</w:t>
      </w:r>
      <w:proofErr w:type="spellEnd"/>
      <w:r w:rsidRPr="00F80568">
        <w:rPr>
          <w:rFonts w:cs="Arial"/>
          <w:szCs w:val="22"/>
          <w:lang w:eastAsia="lv-LV"/>
        </w:rPr>
        <w:t xml:space="preserve"> pašvaldības Administratīvā komisija.</w:t>
      </w:r>
    </w:p>
    <w:p w14:paraId="6CCDAAF4" w14:textId="66A4A923" w:rsidR="00E04E91" w:rsidRPr="00891DCA" w:rsidRDefault="0044378C" w:rsidP="001F6CFC">
      <w:pPr>
        <w:pStyle w:val="Sarakstarindkopa"/>
        <w:numPr>
          <w:ilvl w:val="0"/>
          <w:numId w:val="3"/>
        </w:numPr>
        <w:spacing w:line="276" w:lineRule="auto"/>
        <w:ind w:left="567" w:hanging="567"/>
        <w:rPr>
          <w:rFonts w:cs="Arial"/>
          <w:szCs w:val="22"/>
          <w:lang w:eastAsia="lv-LV"/>
        </w:rPr>
      </w:pPr>
      <w:r w:rsidRPr="00F80568">
        <w:rPr>
          <w:rFonts w:cs="Arial"/>
          <w:szCs w:val="22"/>
          <w:lang w:eastAsia="lv-LV"/>
        </w:rPr>
        <w:t xml:space="preserve">Par </w:t>
      </w:r>
      <w:r w:rsidR="008E26E1">
        <w:rPr>
          <w:rFonts w:cs="Arial"/>
          <w:szCs w:val="22"/>
          <w:lang w:eastAsia="lv-LV"/>
        </w:rPr>
        <w:t>n</w:t>
      </w:r>
      <w:r w:rsidRPr="00F80568">
        <w:rPr>
          <w:rFonts w:cs="Arial"/>
          <w:szCs w:val="22"/>
          <w:lang w:eastAsia="lv-LV"/>
        </w:rPr>
        <w:t xml:space="preserve">oteikumu </w:t>
      </w:r>
      <w:r w:rsidR="00E04E91" w:rsidRPr="00F80568">
        <w:rPr>
          <w:rFonts w:cs="Arial"/>
          <w:szCs w:val="22"/>
          <w:lang w:eastAsia="lv-LV"/>
        </w:rPr>
        <w:t>5</w:t>
      </w:r>
      <w:r w:rsidRPr="00F80568">
        <w:rPr>
          <w:rFonts w:cs="Arial"/>
          <w:szCs w:val="22"/>
          <w:lang w:eastAsia="lv-LV"/>
        </w:rPr>
        <w:t xml:space="preserve">. punktā </w:t>
      </w:r>
      <w:r w:rsidRPr="00891DCA">
        <w:rPr>
          <w:rFonts w:cs="Arial"/>
          <w:szCs w:val="22"/>
          <w:lang w:eastAsia="lv-LV"/>
        </w:rPr>
        <w:t xml:space="preserve">noteikto prasību neievērošanu piemēro brīdinājumu vai naudas sodu fiziskajai personai no divām līdz piecdesmit naudas soda vienībām, bet juridiskajai personai – no </w:t>
      </w:r>
      <w:r w:rsidR="00E04E91" w:rsidRPr="00891DCA">
        <w:rPr>
          <w:rFonts w:cs="Arial"/>
          <w:szCs w:val="22"/>
          <w:lang w:eastAsia="lv-LV"/>
        </w:rPr>
        <w:t>septiņām</w:t>
      </w:r>
      <w:r w:rsidRPr="00891DCA">
        <w:rPr>
          <w:rFonts w:cs="Arial"/>
          <w:szCs w:val="22"/>
          <w:lang w:eastAsia="lv-LV"/>
        </w:rPr>
        <w:t xml:space="preserve"> līdz</w:t>
      </w:r>
      <w:r w:rsidR="00E04E91" w:rsidRPr="00891DCA">
        <w:rPr>
          <w:rFonts w:cs="Arial"/>
          <w:szCs w:val="22"/>
          <w:lang w:eastAsia="lv-LV"/>
        </w:rPr>
        <w:t xml:space="preserve"> </w:t>
      </w:r>
      <w:r w:rsidRPr="00891DCA">
        <w:rPr>
          <w:rFonts w:cs="Arial"/>
          <w:szCs w:val="22"/>
          <w:lang w:eastAsia="lv-LV"/>
        </w:rPr>
        <w:t>simt piecdesmit naudas soda vienībām</w:t>
      </w:r>
      <w:r w:rsidR="008C700D" w:rsidRPr="00891DCA">
        <w:rPr>
          <w:rFonts w:cs="Arial"/>
          <w:szCs w:val="22"/>
          <w:lang w:eastAsia="lv-LV"/>
        </w:rPr>
        <w:t xml:space="preserve">. </w:t>
      </w:r>
    </w:p>
    <w:p w14:paraId="010D56E9" w14:textId="08AC33D1" w:rsidR="00E04E91" w:rsidRPr="00F80568" w:rsidRDefault="00E04E91" w:rsidP="001F6CFC">
      <w:pPr>
        <w:pStyle w:val="Sarakstarindkopa"/>
        <w:numPr>
          <w:ilvl w:val="0"/>
          <w:numId w:val="3"/>
        </w:numPr>
        <w:spacing w:line="276" w:lineRule="auto"/>
        <w:ind w:left="567" w:hanging="567"/>
        <w:rPr>
          <w:rFonts w:cs="Arial"/>
          <w:szCs w:val="22"/>
          <w:lang w:eastAsia="lv-LV"/>
        </w:rPr>
      </w:pPr>
      <w:r w:rsidRPr="00891DCA">
        <w:rPr>
          <w:rFonts w:cs="Arial"/>
          <w:szCs w:val="22"/>
          <w:lang w:eastAsia="lv-LV"/>
        </w:rPr>
        <w:t xml:space="preserve">Par </w:t>
      </w:r>
      <w:r w:rsidR="008E26E1" w:rsidRPr="00891DCA">
        <w:rPr>
          <w:rFonts w:cs="Arial"/>
          <w:szCs w:val="22"/>
          <w:lang w:eastAsia="lv-LV"/>
        </w:rPr>
        <w:t>n</w:t>
      </w:r>
      <w:r w:rsidRPr="00891DCA">
        <w:rPr>
          <w:rFonts w:cs="Arial"/>
          <w:szCs w:val="22"/>
          <w:lang w:eastAsia="lv-LV"/>
        </w:rPr>
        <w:t>oteikumu 6. punktā noteikto prasību neievērošanu piemēro brīdinājumu vai naudas sodu fiziskajai personai no divām līdz piecdesmit naudas soda vienībām, bet juridiskajai personai – no septiņām līdz simt piecdesmit</w:t>
      </w:r>
      <w:r w:rsidRPr="00F80568">
        <w:rPr>
          <w:rFonts w:cs="Arial"/>
          <w:szCs w:val="22"/>
          <w:lang w:eastAsia="lv-LV"/>
        </w:rPr>
        <w:t xml:space="preserve"> naudas soda vienībām</w:t>
      </w:r>
      <w:r w:rsidR="008C700D" w:rsidRPr="00F80568">
        <w:rPr>
          <w:rFonts w:cs="Arial"/>
          <w:szCs w:val="22"/>
          <w:lang w:eastAsia="lv-LV"/>
        </w:rPr>
        <w:t>.</w:t>
      </w:r>
    </w:p>
    <w:p w14:paraId="45389D07" w14:textId="77777777" w:rsidR="00E04E91" w:rsidRDefault="00E04E91" w:rsidP="001F6CFC">
      <w:pPr>
        <w:pStyle w:val="Sarakstarindkopa"/>
        <w:spacing w:line="276" w:lineRule="auto"/>
        <w:ind w:left="360" w:firstLine="0"/>
        <w:rPr>
          <w:rFonts w:cs="Arial"/>
          <w:sz w:val="20"/>
          <w:szCs w:val="20"/>
          <w:lang w:eastAsia="lv-LV"/>
        </w:rPr>
      </w:pPr>
      <w:bookmarkStart w:id="31" w:name="p-741556"/>
      <w:bookmarkStart w:id="32" w:name="p16"/>
      <w:bookmarkEnd w:id="31"/>
      <w:bookmarkEnd w:id="32"/>
    </w:p>
    <w:p w14:paraId="30C294C1" w14:textId="77777777" w:rsidR="00F20A55" w:rsidRPr="008C700D" w:rsidRDefault="00F20A55" w:rsidP="001F6CFC">
      <w:pPr>
        <w:pStyle w:val="Sarakstarindkopa"/>
        <w:spacing w:line="276" w:lineRule="auto"/>
        <w:ind w:left="360" w:firstLine="0"/>
        <w:rPr>
          <w:rFonts w:cs="Arial"/>
          <w:sz w:val="20"/>
          <w:szCs w:val="20"/>
          <w:lang w:eastAsia="lv-LV"/>
        </w:rPr>
      </w:pPr>
    </w:p>
    <w:p w14:paraId="6161973F" w14:textId="5BAF762D" w:rsidR="00D43E6B" w:rsidRDefault="00D43E6B" w:rsidP="001F6CFC">
      <w:pPr>
        <w:spacing w:line="276" w:lineRule="auto"/>
        <w:jc w:val="center"/>
        <w:rPr>
          <w:rFonts w:cs="Arial"/>
          <w:b/>
          <w:bCs/>
          <w:sz w:val="27"/>
          <w:szCs w:val="27"/>
          <w:lang w:eastAsia="lv-LV"/>
        </w:rPr>
      </w:pPr>
      <w:r w:rsidRPr="00D43E6B">
        <w:rPr>
          <w:rFonts w:cs="Arial"/>
          <w:b/>
          <w:bCs/>
          <w:sz w:val="27"/>
          <w:szCs w:val="27"/>
          <w:lang w:eastAsia="lv-LV"/>
        </w:rPr>
        <w:t>V. Piespiedu izpilde</w:t>
      </w:r>
    </w:p>
    <w:p w14:paraId="77F448DD" w14:textId="6C6F9E5D" w:rsidR="00D43E6B" w:rsidRPr="00F80568" w:rsidRDefault="00D43E6B" w:rsidP="001F6CFC">
      <w:pPr>
        <w:pStyle w:val="Sarakstarindkopa"/>
        <w:numPr>
          <w:ilvl w:val="0"/>
          <w:numId w:val="3"/>
        </w:numPr>
        <w:spacing w:line="276" w:lineRule="auto"/>
        <w:ind w:left="567" w:hanging="501"/>
        <w:rPr>
          <w:rFonts w:cs="Arial"/>
          <w:szCs w:val="22"/>
          <w:lang w:eastAsia="lv-LV"/>
        </w:rPr>
      </w:pPr>
      <w:r w:rsidRPr="00F80568">
        <w:rPr>
          <w:rFonts w:cs="Arial"/>
          <w:szCs w:val="22"/>
          <w:lang w:eastAsia="lv-LV"/>
        </w:rPr>
        <w:t>Piespiedu izpildes un piespiedu naudas uzlikšanas kārtību nosaka Administratīvā procesa likums.</w:t>
      </w:r>
    </w:p>
    <w:p w14:paraId="13267CB6" w14:textId="04C0723B" w:rsidR="00D43E6B" w:rsidRPr="00F80568" w:rsidRDefault="00D43E6B" w:rsidP="001F6CFC">
      <w:pPr>
        <w:pStyle w:val="Sarakstarindkopa"/>
        <w:numPr>
          <w:ilvl w:val="0"/>
          <w:numId w:val="3"/>
        </w:numPr>
        <w:spacing w:line="276" w:lineRule="auto"/>
        <w:ind w:left="567" w:hanging="501"/>
        <w:rPr>
          <w:rFonts w:cs="Arial"/>
          <w:szCs w:val="22"/>
          <w:lang w:eastAsia="lv-LV"/>
        </w:rPr>
      </w:pPr>
      <w:r w:rsidRPr="00F80568">
        <w:rPr>
          <w:rFonts w:cs="Arial"/>
          <w:szCs w:val="22"/>
          <w:lang w:eastAsia="lv-LV"/>
        </w:rPr>
        <w:t>Administratīvo aktu, kas uzliek adresātam par pienākumu izpildīt noteiktu darbību vai aizliedz izpildīt noteiktu darbību, izdod pašvaldības policijas amatpersona.</w:t>
      </w:r>
    </w:p>
    <w:p w14:paraId="1AFDF4F0" w14:textId="69E90983" w:rsidR="006E3F30" w:rsidRPr="00F80568" w:rsidRDefault="00D43E6B" w:rsidP="001F6CFC">
      <w:pPr>
        <w:pStyle w:val="Sarakstarindkopa"/>
        <w:numPr>
          <w:ilvl w:val="0"/>
          <w:numId w:val="3"/>
        </w:numPr>
        <w:spacing w:line="276" w:lineRule="auto"/>
        <w:ind w:left="567" w:hanging="501"/>
        <w:rPr>
          <w:rFonts w:cs="Arial"/>
          <w:szCs w:val="22"/>
          <w:lang w:eastAsia="lv-LV"/>
        </w:rPr>
      </w:pPr>
      <w:proofErr w:type="spellStart"/>
      <w:r w:rsidRPr="00F80568">
        <w:rPr>
          <w:rFonts w:cs="Arial"/>
          <w:szCs w:val="22"/>
          <w:lang w:eastAsia="lv-LV"/>
        </w:rPr>
        <w:t>Izpildiestāde</w:t>
      </w:r>
      <w:proofErr w:type="spellEnd"/>
      <w:r w:rsidRPr="00F80568">
        <w:rPr>
          <w:rFonts w:cs="Arial"/>
          <w:szCs w:val="22"/>
          <w:lang w:eastAsia="lv-LV"/>
        </w:rPr>
        <w:t xml:space="preserve"> Administratīvā procesa likuma izpratnē ir pašvaldības policija, izņemot Administratīvā procesa likuma 359.</w:t>
      </w:r>
      <w:r w:rsidR="00BE2216">
        <w:rPr>
          <w:rFonts w:cs="Arial"/>
          <w:szCs w:val="22"/>
          <w:lang w:eastAsia="lv-LV"/>
        </w:rPr>
        <w:t> </w:t>
      </w:r>
      <w:r w:rsidRPr="00F80568">
        <w:rPr>
          <w:rFonts w:cs="Arial"/>
          <w:szCs w:val="22"/>
          <w:lang w:eastAsia="lv-LV"/>
        </w:rPr>
        <w:t>panta piektajā daļā paredzētos gadījumus.</w:t>
      </w:r>
    </w:p>
    <w:p w14:paraId="7120EB7E" w14:textId="77777777" w:rsidR="008C700D" w:rsidRPr="008C700D" w:rsidRDefault="008C700D" w:rsidP="001F6CFC">
      <w:pPr>
        <w:pStyle w:val="Sarakstarindkopa"/>
        <w:spacing w:line="276" w:lineRule="auto"/>
        <w:ind w:left="567" w:firstLine="0"/>
        <w:rPr>
          <w:rFonts w:cs="Arial"/>
          <w:strike/>
          <w:sz w:val="20"/>
          <w:szCs w:val="20"/>
          <w:lang w:eastAsia="lv-LV"/>
        </w:rPr>
      </w:pPr>
    </w:p>
    <w:p w14:paraId="7A643333" w14:textId="75557150" w:rsidR="00BC647C" w:rsidRPr="008C700D" w:rsidRDefault="00BC647C" w:rsidP="001F6CFC">
      <w:pPr>
        <w:shd w:val="clear" w:color="auto" w:fill="FFFFFF"/>
        <w:tabs>
          <w:tab w:val="left" w:pos="284"/>
        </w:tabs>
        <w:spacing w:line="276" w:lineRule="auto"/>
        <w:ind w:firstLine="0"/>
        <w:jc w:val="center"/>
        <w:rPr>
          <w:rFonts w:cs="Arial"/>
          <w:b/>
          <w:bCs/>
          <w:sz w:val="27"/>
          <w:szCs w:val="27"/>
          <w:lang w:eastAsia="lv-LV"/>
        </w:rPr>
      </w:pPr>
      <w:r w:rsidRPr="008C700D">
        <w:rPr>
          <w:rFonts w:cs="Arial"/>
          <w:b/>
          <w:bCs/>
          <w:sz w:val="27"/>
          <w:szCs w:val="27"/>
          <w:lang w:eastAsia="lv-LV"/>
        </w:rPr>
        <w:t>VI. Noslēguma jautājum</w:t>
      </w:r>
      <w:r w:rsidR="00261B6A">
        <w:rPr>
          <w:rFonts w:cs="Arial"/>
          <w:b/>
          <w:bCs/>
          <w:sz w:val="27"/>
          <w:szCs w:val="27"/>
          <w:lang w:eastAsia="lv-LV"/>
        </w:rPr>
        <w:t>s</w:t>
      </w:r>
    </w:p>
    <w:p w14:paraId="2F1F687D" w14:textId="56CA89E8" w:rsidR="00A53D3F" w:rsidRPr="002769E0" w:rsidRDefault="00BC647C" w:rsidP="001F6CFC">
      <w:pPr>
        <w:pStyle w:val="Sarakstarindkopa"/>
        <w:numPr>
          <w:ilvl w:val="0"/>
          <w:numId w:val="3"/>
        </w:numPr>
        <w:spacing w:before="45" w:line="276" w:lineRule="auto"/>
        <w:ind w:left="567" w:hanging="501"/>
        <w:rPr>
          <w:rFonts w:cs="Arial"/>
          <w:szCs w:val="22"/>
          <w:lang w:eastAsia="lv-LV"/>
        </w:rPr>
      </w:pPr>
      <w:r w:rsidRPr="002769E0">
        <w:rPr>
          <w:rFonts w:cs="Arial"/>
          <w:szCs w:val="22"/>
          <w:lang w:eastAsia="lv-LV"/>
        </w:rPr>
        <w:t xml:space="preserve">Ar šo </w:t>
      </w:r>
      <w:r w:rsidR="008E26E1" w:rsidRPr="002769E0">
        <w:rPr>
          <w:rFonts w:cs="Arial"/>
          <w:szCs w:val="22"/>
          <w:lang w:eastAsia="lv-LV"/>
        </w:rPr>
        <w:t>n</w:t>
      </w:r>
      <w:r w:rsidRPr="002769E0">
        <w:rPr>
          <w:rFonts w:cs="Arial"/>
          <w:szCs w:val="22"/>
          <w:lang w:eastAsia="lv-LV"/>
        </w:rPr>
        <w:t>oteikumu spēkā stāšanos spēku zaudē</w:t>
      </w:r>
      <w:r w:rsidR="00A53D3F" w:rsidRPr="002769E0">
        <w:rPr>
          <w:rFonts w:cs="Arial"/>
          <w:szCs w:val="22"/>
          <w:lang w:eastAsia="lv-LV"/>
        </w:rPr>
        <w:t>:</w:t>
      </w:r>
    </w:p>
    <w:p w14:paraId="659A8FA5" w14:textId="43D1E598" w:rsidR="00BC647C" w:rsidRPr="002769E0" w:rsidRDefault="00A53D3F" w:rsidP="001F6CFC">
      <w:pPr>
        <w:pStyle w:val="Sarakstarindkopa"/>
        <w:numPr>
          <w:ilvl w:val="1"/>
          <w:numId w:val="3"/>
        </w:numPr>
        <w:spacing w:before="45" w:line="276" w:lineRule="auto"/>
        <w:ind w:left="567" w:hanging="501"/>
        <w:rPr>
          <w:rFonts w:cs="Arial"/>
          <w:szCs w:val="22"/>
          <w:lang w:eastAsia="lv-LV"/>
        </w:rPr>
      </w:pPr>
      <w:r w:rsidRPr="002769E0">
        <w:rPr>
          <w:rFonts w:cs="Arial"/>
          <w:szCs w:val="22"/>
          <w:lang w:eastAsia="lv-LV"/>
        </w:rPr>
        <w:t>Liepājas pilsētas domes 2018. gada 12.</w:t>
      </w:r>
      <w:r w:rsidR="00BE2216">
        <w:rPr>
          <w:rFonts w:cs="Arial"/>
          <w:szCs w:val="22"/>
          <w:lang w:eastAsia="lv-LV"/>
        </w:rPr>
        <w:t> </w:t>
      </w:r>
      <w:r w:rsidRPr="002769E0">
        <w:rPr>
          <w:rFonts w:cs="Arial"/>
          <w:szCs w:val="22"/>
          <w:lang w:eastAsia="lv-LV"/>
        </w:rPr>
        <w:t>jūlija saistošie noteikumi Nr.15 “Par mājas (istabas) dzīvnieku turēšanu Liepājas pilsētā”</w:t>
      </w:r>
      <w:r w:rsidR="00550708">
        <w:rPr>
          <w:rFonts w:cs="Arial"/>
          <w:szCs w:val="22"/>
          <w:lang w:eastAsia="lv-LV"/>
        </w:rPr>
        <w:t xml:space="preserve"> (Latvijas Vēstnesis,</w:t>
      </w:r>
      <w:r w:rsidR="00B2153D">
        <w:rPr>
          <w:rFonts w:cs="Arial"/>
          <w:szCs w:val="22"/>
          <w:lang w:eastAsia="lv-LV"/>
        </w:rPr>
        <w:t xml:space="preserve"> 2018, 142</w:t>
      </w:r>
      <w:r w:rsidR="00D03E75">
        <w:rPr>
          <w:rFonts w:cs="Arial"/>
          <w:szCs w:val="22"/>
          <w:lang w:eastAsia="lv-LV"/>
        </w:rPr>
        <w:t>.</w:t>
      </w:r>
      <w:r w:rsidR="00BE2216" w:rsidRPr="00BE2216">
        <w:rPr>
          <w:rFonts w:cs="Arial"/>
          <w:szCs w:val="22"/>
          <w:lang w:eastAsia="lv-LV"/>
        </w:rPr>
        <w:t xml:space="preserve"> </w:t>
      </w:r>
      <w:r w:rsidR="00BE2216">
        <w:rPr>
          <w:rFonts w:cs="Arial"/>
          <w:szCs w:val="22"/>
          <w:lang w:eastAsia="lv-LV"/>
        </w:rPr>
        <w:t>nr.</w:t>
      </w:r>
      <w:r w:rsidR="00B2153D">
        <w:rPr>
          <w:rFonts w:cs="Arial"/>
          <w:szCs w:val="22"/>
          <w:lang w:eastAsia="lv-LV"/>
        </w:rPr>
        <w:t>; 2020, 134</w:t>
      </w:r>
      <w:r w:rsidR="00D03E75">
        <w:rPr>
          <w:rFonts w:cs="Arial"/>
          <w:szCs w:val="22"/>
          <w:lang w:eastAsia="lv-LV"/>
        </w:rPr>
        <w:t>.</w:t>
      </w:r>
      <w:r w:rsidR="00BE2216" w:rsidRPr="00BE2216">
        <w:rPr>
          <w:rFonts w:cs="Arial"/>
          <w:szCs w:val="22"/>
          <w:lang w:eastAsia="lv-LV"/>
        </w:rPr>
        <w:t xml:space="preserve"> </w:t>
      </w:r>
      <w:r w:rsidR="00BE2216">
        <w:rPr>
          <w:rFonts w:cs="Arial"/>
          <w:szCs w:val="22"/>
          <w:lang w:eastAsia="lv-LV"/>
        </w:rPr>
        <w:t>nr.</w:t>
      </w:r>
      <w:r w:rsidR="00B2153D">
        <w:rPr>
          <w:rFonts w:cs="Arial"/>
          <w:szCs w:val="22"/>
          <w:lang w:eastAsia="lv-LV"/>
        </w:rPr>
        <w:t>)</w:t>
      </w:r>
      <w:r w:rsidRPr="002769E0">
        <w:rPr>
          <w:rFonts w:cs="Arial"/>
          <w:szCs w:val="22"/>
          <w:lang w:eastAsia="lv-LV"/>
        </w:rPr>
        <w:t>;</w:t>
      </w:r>
    </w:p>
    <w:p w14:paraId="3015D63F" w14:textId="3658741D" w:rsidR="00A53D3F" w:rsidRPr="002769E0" w:rsidRDefault="00A53D3F" w:rsidP="001F6CFC">
      <w:pPr>
        <w:pStyle w:val="Sarakstarindkopa"/>
        <w:numPr>
          <w:ilvl w:val="1"/>
          <w:numId w:val="3"/>
        </w:numPr>
        <w:spacing w:before="45" w:line="276" w:lineRule="auto"/>
        <w:ind w:left="567" w:hanging="501"/>
        <w:rPr>
          <w:rFonts w:cs="Arial"/>
          <w:szCs w:val="22"/>
          <w:lang w:eastAsia="lv-LV"/>
        </w:rPr>
      </w:pPr>
      <w:r w:rsidRPr="002769E0">
        <w:rPr>
          <w:rFonts w:cs="Arial"/>
          <w:szCs w:val="22"/>
          <w:lang w:eastAsia="lv-LV"/>
        </w:rPr>
        <w:t>Liepājas pilsētas domes 2007.</w:t>
      </w:r>
      <w:r w:rsidR="00BE2216">
        <w:rPr>
          <w:rFonts w:cs="Arial"/>
          <w:szCs w:val="22"/>
          <w:lang w:eastAsia="lv-LV"/>
        </w:rPr>
        <w:t> </w:t>
      </w:r>
      <w:r w:rsidRPr="002769E0">
        <w:rPr>
          <w:rFonts w:cs="Arial"/>
          <w:szCs w:val="22"/>
          <w:lang w:eastAsia="lv-LV"/>
        </w:rPr>
        <w:t>gada 15.</w:t>
      </w:r>
      <w:r w:rsidR="00BE2216">
        <w:rPr>
          <w:rFonts w:cs="Arial"/>
          <w:szCs w:val="22"/>
          <w:lang w:eastAsia="lv-LV"/>
        </w:rPr>
        <w:t> </w:t>
      </w:r>
      <w:r w:rsidRPr="002769E0">
        <w:rPr>
          <w:rFonts w:cs="Arial"/>
          <w:szCs w:val="22"/>
          <w:lang w:eastAsia="lv-LV"/>
        </w:rPr>
        <w:t>februāra saistošie noteikumi Nr.7 “Par pašvaldības nodevu par suņa turēšanu Liepājā”</w:t>
      </w:r>
      <w:r w:rsidR="00B2153D">
        <w:rPr>
          <w:rFonts w:cs="Arial"/>
          <w:szCs w:val="22"/>
          <w:lang w:eastAsia="lv-LV"/>
        </w:rPr>
        <w:t xml:space="preserve"> (Latvijas Vēstnesis, 2007, 52</w:t>
      </w:r>
      <w:r w:rsidR="00D03E75">
        <w:rPr>
          <w:rFonts w:cs="Arial"/>
          <w:szCs w:val="22"/>
          <w:lang w:eastAsia="lv-LV"/>
        </w:rPr>
        <w:t>. nr.</w:t>
      </w:r>
      <w:r w:rsidR="00B2153D">
        <w:rPr>
          <w:rFonts w:cs="Arial"/>
          <w:szCs w:val="22"/>
          <w:lang w:eastAsia="lv-LV"/>
        </w:rPr>
        <w:t>; 2013, 212</w:t>
      </w:r>
      <w:r w:rsidR="00D03E75">
        <w:rPr>
          <w:rFonts w:cs="Arial"/>
          <w:szCs w:val="22"/>
          <w:lang w:eastAsia="lv-LV"/>
        </w:rPr>
        <w:t>.</w:t>
      </w:r>
      <w:r w:rsidR="00D03E75" w:rsidRPr="00D03E75">
        <w:rPr>
          <w:rFonts w:cs="Arial"/>
          <w:szCs w:val="22"/>
          <w:lang w:eastAsia="lv-LV"/>
        </w:rPr>
        <w:t xml:space="preserve"> </w:t>
      </w:r>
      <w:r w:rsidR="00D03E75">
        <w:rPr>
          <w:rFonts w:cs="Arial"/>
          <w:szCs w:val="22"/>
          <w:lang w:eastAsia="lv-LV"/>
        </w:rPr>
        <w:t>nr.</w:t>
      </w:r>
      <w:r w:rsidR="00B2153D">
        <w:rPr>
          <w:rFonts w:cs="Arial"/>
          <w:szCs w:val="22"/>
          <w:lang w:eastAsia="lv-LV"/>
        </w:rPr>
        <w:t>; 2021, 41</w:t>
      </w:r>
      <w:r w:rsidR="00D03E75">
        <w:rPr>
          <w:rFonts w:cs="Arial"/>
          <w:szCs w:val="22"/>
          <w:lang w:eastAsia="lv-LV"/>
        </w:rPr>
        <w:t>.</w:t>
      </w:r>
      <w:r w:rsidR="00D03E75" w:rsidRPr="00D03E75">
        <w:rPr>
          <w:rFonts w:cs="Arial"/>
          <w:szCs w:val="22"/>
          <w:lang w:eastAsia="lv-LV"/>
        </w:rPr>
        <w:t xml:space="preserve"> </w:t>
      </w:r>
      <w:r w:rsidR="00D03E75">
        <w:rPr>
          <w:rFonts w:cs="Arial"/>
          <w:szCs w:val="22"/>
          <w:lang w:eastAsia="lv-LV"/>
        </w:rPr>
        <w:t>nr.</w:t>
      </w:r>
      <w:r w:rsidR="00B2153D">
        <w:rPr>
          <w:rFonts w:cs="Arial"/>
          <w:szCs w:val="22"/>
          <w:lang w:eastAsia="lv-LV"/>
        </w:rPr>
        <w:t>).</w:t>
      </w:r>
    </w:p>
    <w:p w14:paraId="1D42BBB5" w14:textId="77777777" w:rsidR="00BC647C" w:rsidRPr="008C700D" w:rsidRDefault="00BC647C" w:rsidP="001F6CFC">
      <w:pPr>
        <w:pStyle w:val="Sarakstarindkopa"/>
        <w:spacing w:before="45" w:line="276" w:lineRule="auto"/>
        <w:ind w:left="426" w:firstLine="0"/>
        <w:rPr>
          <w:rFonts w:cs="Arial"/>
          <w:i/>
          <w:iCs/>
          <w:sz w:val="20"/>
          <w:szCs w:val="20"/>
          <w:lang w:eastAsia="lv-LV"/>
        </w:rPr>
      </w:pPr>
    </w:p>
    <w:p w14:paraId="719A4811" w14:textId="77777777" w:rsidR="00BC647C" w:rsidRPr="008C700D" w:rsidRDefault="00BC647C" w:rsidP="001F6CFC">
      <w:pPr>
        <w:spacing w:before="45" w:line="276" w:lineRule="auto"/>
        <w:ind w:firstLine="300"/>
        <w:rPr>
          <w:rFonts w:cs="Arial"/>
          <w:i/>
          <w:iCs/>
          <w:sz w:val="20"/>
          <w:szCs w:val="20"/>
          <w:lang w:eastAsia="lv-LV"/>
        </w:rPr>
      </w:pPr>
    </w:p>
    <w:p w14:paraId="0F7786E0" w14:textId="3149BC13" w:rsidR="00BC647C" w:rsidRPr="008C700D" w:rsidRDefault="00BC647C" w:rsidP="001F6CFC">
      <w:pPr>
        <w:shd w:val="clear" w:color="auto" w:fill="FFFFFF"/>
        <w:spacing w:line="276" w:lineRule="auto"/>
        <w:ind w:firstLine="0"/>
        <w:rPr>
          <w:rFonts w:cs="Arial"/>
          <w:sz w:val="20"/>
          <w:szCs w:val="20"/>
          <w:lang w:eastAsia="lv-LV"/>
        </w:rPr>
      </w:pPr>
      <w:bookmarkStart w:id="33" w:name="p-1419664"/>
      <w:bookmarkEnd w:id="33"/>
    </w:p>
    <w:p w14:paraId="0D7EB53D" w14:textId="7ADFE002" w:rsidR="00EF0855" w:rsidRPr="00F80568" w:rsidRDefault="00EF0855" w:rsidP="001F6CFC">
      <w:pPr>
        <w:spacing w:before="45" w:line="276" w:lineRule="auto"/>
        <w:ind w:firstLine="0"/>
        <w:rPr>
          <w:rFonts w:cs="Arial"/>
          <w:szCs w:val="22"/>
          <w:lang w:eastAsia="lv-LV"/>
        </w:rPr>
      </w:pPr>
      <w:r w:rsidRPr="00F80568">
        <w:rPr>
          <w:rFonts w:cs="Arial"/>
          <w:szCs w:val="22"/>
          <w:lang w:eastAsia="lv-LV"/>
        </w:rPr>
        <w:t xml:space="preserve">Priekšsēdētājs                                                                                          </w:t>
      </w:r>
      <w:r w:rsidR="00F80568">
        <w:rPr>
          <w:rFonts w:cs="Arial"/>
          <w:szCs w:val="22"/>
          <w:lang w:eastAsia="lv-LV"/>
        </w:rPr>
        <w:t xml:space="preserve"> </w:t>
      </w:r>
      <w:r w:rsidRPr="00F80568">
        <w:rPr>
          <w:rFonts w:cs="Arial"/>
          <w:szCs w:val="22"/>
          <w:lang w:eastAsia="lv-LV"/>
        </w:rPr>
        <w:t xml:space="preserve">Gunārs </w:t>
      </w:r>
      <w:proofErr w:type="spellStart"/>
      <w:r w:rsidRPr="00F80568">
        <w:rPr>
          <w:rFonts w:cs="Arial"/>
          <w:szCs w:val="22"/>
          <w:lang w:eastAsia="lv-LV"/>
        </w:rPr>
        <w:t>Ansiņš</w:t>
      </w:r>
      <w:proofErr w:type="spellEnd"/>
    </w:p>
    <w:p w14:paraId="5FAAA75F" w14:textId="77777777" w:rsidR="008B757B" w:rsidRPr="00F80568" w:rsidRDefault="008B757B" w:rsidP="001F6CFC">
      <w:pPr>
        <w:spacing w:before="45" w:line="276" w:lineRule="auto"/>
        <w:ind w:firstLine="300"/>
        <w:rPr>
          <w:rFonts w:cs="Arial"/>
          <w:i/>
          <w:iCs/>
          <w:szCs w:val="22"/>
          <w:lang w:eastAsia="lv-LV"/>
        </w:rPr>
      </w:pPr>
    </w:p>
    <w:p w14:paraId="5234CD69" w14:textId="77777777" w:rsidR="005451B5" w:rsidRPr="00F80568" w:rsidRDefault="005451B5" w:rsidP="001F6CFC">
      <w:pPr>
        <w:spacing w:before="45" w:line="276" w:lineRule="auto"/>
        <w:ind w:firstLine="300"/>
        <w:rPr>
          <w:rFonts w:cs="Arial"/>
          <w:i/>
          <w:iCs/>
          <w:szCs w:val="22"/>
          <w:lang w:eastAsia="lv-LV"/>
        </w:rPr>
      </w:pPr>
    </w:p>
    <w:p w14:paraId="3A4D4A5C" w14:textId="4CE19933" w:rsidR="005451B5" w:rsidRPr="008C700D" w:rsidRDefault="005451B5" w:rsidP="001F6CFC">
      <w:pPr>
        <w:spacing w:before="45" w:line="276" w:lineRule="auto"/>
        <w:ind w:firstLine="300"/>
        <w:rPr>
          <w:rFonts w:cs="Arial"/>
          <w:i/>
          <w:iCs/>
          <w:sz w:val="20"/>
          <w:szCs w:val="20"/>
          <w:lang w:eastAsia="lv-LV"/>
        </w:rPr>
      </w:pPr>
    </w:p>
    <w:sectPr w:rsidR="005451B5" w:rsidRPr="008C700D" w:rsidSect="00851542">
      <w:headerReference w:type="first" r:id="rId18"/>
      <w:pgSz w:w="11906" w:h="16838"/>
      <w:pgMar w:top="1440" w:right="1800" w:bottom="1440" w:left="1800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1E70F" w14:textId="77777777" w:rsidR="003D32AF" w:rsidRDefault="003D32AF" w:rsidP="002F1873">
      <w:r>
        <w:separator/>
      </w:r>
    </w:p>
  </w:endnote>
  <w:endnote w:type="continuationSeparator" w:id="0">
    <w:p w14:paraId="463164E3" w14:textId="77777777" w:rsidR="003D32AF" w:rsidRDefault="003D32AF" w:rsidP="002F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DA7F7" w14:textId="77777777" w:rsidR="003D32AF" w:rsidRDefault="003D32AF" w:rsidP="002F1873">
      <w:r>
        <w:separator/>
      </w:r>
    </w:p>
  </w:footnote>
  <w:footnote w:type="continuationSeparator" w:id="0">
    <w:p w14:paraId="2F99BA53" w14:textId="77777777" w:rsidR="003D32AF" w:rsidRDefault="003D32AF" w:rsidP="002F1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C2B30" w14:textId="77777777" w:rsidR="00851542" w:rsidRPr="00851542" w:rsidRDefault="00851542" w:rsidP="00851542">
    <w:pPr>
      <w:widowControl w:val="0"/>
      <w:autoSpaceDE w:val="0"/>
      <w:autoSpaceDN w:val="0"/>
      <w:adjustRightInd w:val="0"/>
      <w:ind w:firstLine="0"/>
      <w:jc w:val="center"/>
      <w:rPr>
        <w:rFonts w:eastAsiaTheme="minorHAnsi" w:cs="Arial"/>
        <w:b/>
        <w:bCs/>
        <w:kern w:val="2"/>
        <w:szCs w:val="22"/>
        <w14:ligatures w14:val="standardContextual"/>
      </w:rPr>
    </w:pPr>
    <w:r w:rsidRPr="00851542">
      <w:rPr>
        <w:rFonts w:eastAsiaTheme="minorHAnsi" w:cs="Arial"/>
        <w:b/>
        <w:bCs/>
        <w:noProof/>
        <w:kern w:val="2"/>
        <w:szCs w:val="22"/>
        <w14:ligatures w14:val="standardContextual"/>
      </w:rPr>
      <w:drawing>
        <wp:inline distT="0" distB="0" distL="0" distR="0" wp14:anchorId="7C868BDA" wp14:editId="50B01BC9">
          <wp:extent cx="666750" cy="752475"/>
          <wp:effectExtent l="0" t="0" r="0" b="9525"/>
          <wp:docPr id="1998948044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919466" w14:textId="77777777" w:rsidR="00851542" w:rsidRPr="00851542" w:rsidRDefault="00851542" w:rsidP="00851542">
    <w:pPr>
      <w:widowControl w:val="0"/>
      <w:autoSpaceDE w:val="0"/>
      <w:autoSpaceDN w:val="0"/>
      <w:adjustRightInd w:val="0"/>
      <w:ind w:firstLine="0"/>
      <w:jc w:val="center"/>
      <w:rPr>
        <w:rFonts w:eastAsiaTheme="minorHAnsi" w:cs="Arial"/>
        <w:b/>
        <w:bCs/>
        <w:kern w:val="2"/>
        <w:szCs w:val="22"/>
        <w14:ligatures w14:val="standardContextual"/>
      </w:rPr>
    </w:pPr>
  </w:p>
  <w:p w14:paraId="70F6DD3A" w14:textId="77777777" w:rsidR="00851542" w:rsidRPr="00851542" w:rsidRDefault="00851542" w:rsidP="00851542">
    <w:pPr>
      <w:widowControl w:val="0"/>
      <w:autoSpaceDE w:val="0"/>
      <w:autoSpaceDN w:val="0"/>
      <w:adjustRightInd w:val="0"/>
      <w:ind w:firstLine="0"/>
      <w:jc w:val="center"/>
      <w:rPr>
        <w:rFonts w:eastAsiaTheme="minorHAnsi" w:cs="Arial"/>
        <w:b/>
        <w:bCs/>
        <w:kern w:val="2"/>
        <w:szCs w:val="22"/>
        <w14:ligatures w14:val="standardContextual"/>
      </w:rPr>
    </w:pPr>
    <w:r w:rsidRPr="00851542">
      <w:rPr>
        <w:rFonts w:eastAsiaTheme="minorHAnsi" w:cs="Arial"/>
        <w:b/>
        <w:bCs/>
        <w:kern w:val="2"/>
        <w:szCs w:val="22"/>
        <w14:ligatures w14:val="standardContextual"/>
      </w:rPr>
      <w:t xml:space="preserve">Liepājas </w:t>
    </w:r>
    <w:proofErr w:type="spellStart"/>
    <w:r w:rsidRPr="00851542">
      <w:rPr>
        <w:rFonts w:eastAsiaTheme="minorHAnsi" w:cs="Arial"/>
        <w:b/>
        <w:bCs/>
        <w:kern w:val="2"/>
        <w:szCs w:val="22"/>
        <w14:ligatures w14:val="standardContextual"/>
      </w:rPr>
      <w:t>valstspilsētas</w:t>
    </w:r>
    <w:proofErr w:type="spellEnd"/>
    <w:r w:rsidRPr="00851542">
      <w:rPr>
        <w:rFonts w:eastAsiaTheme="minorHAnsi" w:cs="Arial"/>
        <w:b/>
        <w:bCs/>
        <w:kern w:val="2"/>
        <w:szCs w:val="22"/>
        <w14:ligatures w14:val="standardContextual"/>
      </w:rPr>
      <w:t xml:space="preserve"> pašvaldības dome</w:t>
    </w:r>
  </w:p>
  <w:p w14:paraId="4991E18C" w14:textId="77777777" w:rsidR="00851542" w:rsidRPr="00851542" w:rsidRDefault="00851542" w:rsidP="00851542">
    <w:pPr>
      <w:widowControl w:val="0"/>
      <w:autoSpaceDE w:val="0"/>
      <w:autoSpaceDN w:val="0"/>
      <w:adjustRightInd w:val="0"/>
      <w:ind w:firstLine="0"/>
      <w:jc w:val="center"/>
      <w:rPr>
        <w:rFonts w:eastAsiaTheme="minorHAnsi" w:cs="Arial"/>
        <w:b/>
        <w:bCs/>
        <w:kern w:val="2"/>
        <w:sz w:val="16"/>
        <w:szCs w:val="16"/>
        <w14:ligatures w14:val="standardContextual"/>
      </w:rPr>
    </w:pPr>
    <w:r w:rsidRPr="00851542">
      <w:rPr>
        <w:rFonts w:eastAsiaTheme="minorHAnsi" w:cs="Arial"/>
        <w:b/>
        <w:bCs/>
        <w:kern w:val="2"/>
        <w:sz w:val="16"/>
        <w:szCs w:val="16"/>
        <w14:ligatures w14:val="standardContextual"/>
      </w:rPr>
      <w:t>Rožu iela 6, Liepāja, LV-3401, tālrunis: 63404750, e-pasts: pasts@liepaja.lv, www.liepaja.lv</w:t>
    </w:r>
  </w:p>
  <w:p w14:paraId="798B5F82" w14:textId="77777777" w:rsidR="00851542" w:rsidRDefault="0085154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8B3"/>
    <w:multiLevelType w:val="hybridMultilevel"/>
    <w:tmpl w:val="F5427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8BF"/>
    <w:multiLevelType w:val="multilevel"/>
    <w:tmpl w:val="42202E0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11290BEB"/>
    <w:multiLevelType w:val="multilevel"/>
    <w:tmpl w:val="C0725A88"/>
    <w:lvl w:ilvl="0">
      <w:start w:val="3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3" w15:restartNumberingAfterBreak="0">
    <w:nsid w:val="16F57918"/>
    <w:multiLevelType w:val="multilevel"/>
    <w:tmpl w:val="BF04999A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18E3602F"/>
    <w:multiLevelType w:val="multilevel"/>
    <w:tmpl w:val="B34297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25461A22"/>
    <w:multiLevelType w:val="hybridMultilevel"/>
    <w:tmpl w:val="7E8C3C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AFE"/>
    <w:multiLevelType w:val="hybridMultilevel"/>
    <w:tmpl w:val="75C464EA"/>
    <w:lvl w:ilvl="0" w:tplc="0426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2C29"/>
    <w:multiLevelType w:val="multilevel"/>
    <w:tmpl w:val="42202E0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380A28E6"/>
    <w:multiLevelType w:val="hybridMultilevel"/>
    <w:tmpl w:val="926266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65476"/>
    <w:multiLevelType w:val="multilevel"/>
    <w:tmpl w:val="E9F4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E32028"/>
    <w:multiLevelType w:val="hybridMultilevel"/>
    <w:tmpl w:val="E4E6DB24"/>
    <w:lvl w:ilvl="0" w:tplc="C1FC7534">
      <w:start w:val="11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90F5C9E"/>
    <w:multiLevelType w:val="hybridMultilevel"/>
    <w:tmpl w:val="E1CA9A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F5BEE"/>
    <w:multiLevelType w:val="multilevel"/>
    <w:tmpl w:val="CE3A1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 w15:restartNumberingAfterBreak="0">
    <w:nsid w:val="6E493AF5"/>
    <w:multiLevelType w:val="multilevel"/>
    <w:tmpl w:val="CE3A158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 w15:restartNumberingAfterBreak="0">
    <w:nsid w:val="6F282976"/>
    <w:multiLevelType w:val="hybridMultilevel"/>
    <w:tmpl w:val="B9A2232C"/>
    <w:lvl w:ilvl="0" w:tplc="A0BCD284">
      <w:start w:val="2025"/>
      <w:numFmt w:val="bullet"/>
      <w:lvlText w:val="-"/>
      <w:lvlJc w:val="left"/>
      <w:pPr>
        <w:ind w:left="1097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5" w15:restartNumberingAfterBreak="0">
    <w:nsid w:val="71D24F86"/>
    <w:multiLevelType w:val="multilevel"/>
    <w:tmpl w:val="1B56FC2E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368216B"/>
    <w:multiLevelType w:val="multilevel"/>
    <w:tmpl w:val="04800C6C"/>
    <w:lvl w:ilvl="0">
      <w:start w:val="17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1800"/>
      </w:pPr>
      <w:rPr>
        <w:rFonts w:hint="default"/>
      </w:rPr>
    </w:lvl>
  </w:abstractNum>
  <w:abstractNum w:abstractNumId="17" w15:restartNumberingAfterBreak="0">
    <w:nsid w:val="7A526CCD"/>
    <w:multiLevelType w:val="hybridMultilevel"/>
    <w:tmpl w:val="78EC7D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546633">
    <w:abstractNumId w:val="9"/>
  </w:num>
  <w:num w:numId="2" w16cid:durableId="2070616325">
    <w:abstractNumId w:val="17"/>
  </w:num>
  <w:num w:numId="3" w16cid:durableId="37778024">
    <w:abstractNumId w:val="12"/>
  </w:num>
  <w:num w:numId="4" w16cid:durableId="1714620765">
    <w:abstractNumId w:val="10"/>
  </w:num>
  <w:num w:numId="5" w16cid:durableId="1056515314">
    <w:abstractNumId w:val="0"/>
  </w:num>
  <w:num w:numId="6" w16cid:durableId="661467396">
    <w:abstractNumId w:val="5"/>
  </w:num>
  <w:num w:numId="7" w16cid:durableId="758329338">
    <w:abstractNumId w:val="8"/>
  </w:num>
  <w:num w:numId="8" w16cid:durableId="637224442">
    <w:abstractNumId w:val="11"/>
  </w:num>
  <w:num w:numId="9" w16cid:durableId="2111505944">
    <w:abstractNumId w:val="13"/>
  </w:num>
  <w:num w:numId="10" w16cid:durableId="1272858141">
    <w:abstractNumId w:val="7"/>
  </w:num>
  <w:num w:numId="11" w16cid:durableId="1675455318">
    <w:abstractNumId w:val="1"/>
  </w:num>
  <w:num w:numId="12" w16cid:durableId="1765763297">
    <w:abstractNumId w:val="16"/>
  </w:num>
  <w:num w:numId="13" w16cid:durableId="954554164">
    <w:abstractNumId w:val="6"/>
  </w:num>
  <w:num w:numId="14" w16cid:durableId="397945963">
    <w:abstractNumId w:val="3"/>
  </w:num>
  <w:num w:numId="15" w16cid:durableId="1365713689">
    <w:abstractNumId w:val="2"/>
  </w:num>
  <w:num w:numId="16" w16cid:durableId="2059621012">
    <w:abstractNumId w:val="15"/>
  </w:num>
  <w:num w:numId="17" w16cid:durableId="1905949989">
    <w:abstractNumId w:val="14"/>
  </w:num>
  <w:num w:numId="18" w16cid:durableId="653681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E1"/>
    <w:rsid w:val="000035C9"/>
    <w:rsid w:val="000102C8"/>
    <w:rsid w:val="000140D7"/>
    <w:rsid w:val="00016B4B"/>
    <w:rsid w:val="0002035D"/>
    <w:rsid w:val="00020373"/>
    <w:rsid w:val="00020782"/>
    <w:rsid w:val="000310BD"/>
    <w:rsid w:val="00035CD8"/>
    <w:rsid w:val="0003607B"/>
    <w:rsid w:val="00036475"/>
    <w:rsid w:val="0004057B"/>
    <w:rsid w:val="00042CC3"/>
    <w:rsid w:val="0004604D"/>
    <w:rsid w:val="00060527"/>
    <w:rsid w:val="0006138D"/>
    <w:rsid w:val="00061868"/>
    <w:rsid w:val="00064BE7"/>
    <w:rsid w:val="000679B1"/>
    <w:rsid w:val="000837FF"/>
    <w:rsid w:val="000968A8"/>
    <w:rsid w:val="000A17E1"/>
    <w:rsid w:val="000C11B5"/>
    <w:rsid w:val="000C11EA"/>
    <w:rsid w:val="000C37A6"/>
    <w:rsid w:val="000E2A37"/>
    <w:rsid w:val="000E6EF1"/>
    <w:rsid w:val="000F742C"/>
    <w:rsid w:val="0010120D"/>
    <w:rsid w:val="00110D2A"/>
    <w:rsid w:val="00116E53"/>
    <w:rsid w:val="001176AA"/>
    <w:rsid w:val="0012073B"/>
    <w:rsid w:val="00122491"/>
    <w:rsid w:val="00122E61"/>
    <w:rsid w:val="00124FFB"/>
    <w:rsid w:val="00153DBD"/>
    <w:rsid w:val="00153EFF"/>
    <w:rsid w:val="00154598"/>
    <w:rsid w:val="00164438"/>
    <w:rsid w:val="00170953"/>
    <w:rsid w:val="00172D58"/>
    <w:rsid w:val="001843C5"/>
    <w:rsid w:val="00185866"/>
    <w:rsid w:val="00186BF5"/>
    <w:rsid w:val="00192AA4"/>
    <w:rsid w:val="00193C5C"/>
    <w:rsid w:val="001A1378"/>
    <w:rsid w:val="001A2758"/>
    <w:rsid w:val="001A609F"/>
    <w:rsid w:val="001B3418"/>
    <w:rsid w:val="001B6722"/>
    <w:rsid w:val="001C24D1"/>
    <w:rsid w:val="001D0A62"/>
    <w:rsid w:val="001D3C98"/>
    <w:rsid w:val="001D6BD6"/>
    <w:rsid w:val="001E5870"/>
    <w:rsid w:val="001F6CFC"/>
    <w:rsid w:val="002015DE"/>
    <w:rsid w:val="00205398"/>
    <w:rsid w:val="00221994"/>
    <w:rsid w:val="002233EF"/>
    <w:rsid w:val="00227C2C"/>
    <w:rsid w:val="0024047F"/>
    <w:rsid w:val="00245FEA"/>
    <w:rsid w:val="00251D22"/>
    <w:rsid w:val="002546CA"/>
    <w:rsid w:val="0025574B"/>
    <w:rsid w:val="00261B6A"/>
    <w:rsid w:val="002709EF"/>
    <w:rsid w:val="00272034"/>
    <w:rsid w:val="00273715"/>
    <w:rsid w:val="002769E0"/>
    <w:rsid w:val="0028225C"/>
    <w:rsid w:val="00284110"/>
    <w:rsid w:val="00285550"/>
    <w:rsid w:val="0028607D"/>
    <w:rsid w:val="002B0F63"/>
    <w:rsid w:val="002C0B52"/>
    <w:rsid w:val="002C489D"/>
    <w:rsid w:val="002E12C5"/>
    <w:rsid w:val="002E2AFF"/>
    <w:rsid w:val="002E51B6"/>
    <w:rsid w:val="002E64E6"/>
    <w:rsid w:val="002F1232"/>
    <w:rsid w:val="002F1873"/>
    <w:rsid w:val="002F1AE0"/>
    <w:rsid w:val="002F1CEB"/>
    <w:rsid w:val="00301BB9"/>
    <w:rsid w:val="003022D9"/>
    <w:rsid w:val="00303314"/>
    <w:rsid w:val="0030502A"/>
    <w:rsid w:val="00305707"/>
    <w:rsid w:val="00306F44"/>
    <w:rsid w:val="003139E5"/>
    <w:rsid w:val="00313B61"/>
    <w:rsid w:val="00314516"/>
    <w:rsid w:val="0033327C"/>
    <w:rsid w:val="00333CD7"/>
    <w:rsid w:val="00343475"/>
    <w:rsid w:val="00345FF1"/>
    <w:rsid w:val="0035552A"/>
    <w:rsid w:val="00371112"/>
    <w:rsid w:val="0037741B"/>
    <w:rsid w:val="00383032"/>
    <w:rsid w:val="00383C90"/>
    <w:rsid w:val="0038436A"/>
    <w:rsid w:val="003A5317"/>
    <w:rsid w:val="003C32D2"/>
    <w:rsid w:val="003C36B2"/>
    <w:rsid w:val="003C3A63"/>
    <w:rsid w:val="003D2246"/>
    <w:rsid w:val="003D32AF"/>
    <w:rsid w:val="003D4642"/>
    <w:rsid w:val="003D5269"/>
    <w:rsid w:val="003D5DD9"/>
    <w:rsid w:val="003E57FA"/>
    <w:rsid w:val="003F1EB6"/>
    <w:rsid w:val="003F7F27"/>
    <w:rsid w:val="00407649"/>
    <w:rsid w:val="00410CC5"/>
    <w:rsid w:val="00414B65"/>
    <w:rsid w:val="00416B1A"/>
    <w:rsid w:val="004200FC"/>
    <w:rsid w:val="00420209"/>
    <w:rsid w:val="00423B58"/>
    <w:rsid w:val="004257A4"/>
    <w:rsid w:val="00426B23"/>
    <w:rsid w:val="0044378C"/>
    <w:rsid w:val="004513B7"/>
    <w:rsid w:val="00460A2B"/>
    <w:rsid w:val="00461A79"/>
    <w:rsid w:val="00461BA8"/>
    <w:rsid w:val="00464EF7"/>
    <w:rsid w:val="0046714E"/>
    <w:rsid w:val="0047026E"/>
    <w:rsid w:val="004733E4"/>
    <w:rsid w:val="004762C4"/>
    <w:rsid w:val="00476D2E"/>
    <w:rsid w:val="00485578"/>
    <w:rsid w:val="00492109"/>
    <w:rsid w:val="004A0257"/>
    <w:rsid w:val="004A2084"/>
    <w:rsid w:val="004A5071"/>
    <w:rsid w:val="004B168B"/>
    <w:rsid w:val="004B2354"/>
    <w:rsid w:val="004C00E4"/>
    <w:rsid w:val="004C39A5"/>
    <w:rsid w:val="004C54E0"/>
    <w:rsid w:val="004C6480"/>
    <w:rsid w:val="004D3592"/>
    <w:rsid w:val="004E0714"/>
    <w:rsid w:val="004E3002"/>
    <w:rsid w:val="004E4E3B"/>
    <w:rsid w:val="0050137C"/>
    <w:rsid w:val="00503BCA"/>
    <w:rsid w:val="00505E83"/>
    <w:rsid w:val="00526BD0"/>
    <w:rsid w:val="005273FB"/>
    <w:rsid w:val="0053160C"/>
    <w:rsid w:val="005355D4"/>
    <w:rsid w:val="005408AF"/>
    <w:rsid w:val="00541CED"/>
    <w:rsid w:val="005451B5"/>
    <w:rsid w:val="005458B8"/>
    <w:rsid w:val="00550708"/>
    <w:rsid w:val="00553326"/>
    <w:rsid w:val="005542A5"/>
    <w:rsid w:val="00577FFA"/>
    <w:rsid w:val="00582B68"/>
    <w:rsid w:val="00585D0F"/>
    <w:rsid w:val="0059458D"/>
    <w:rsid w:val="005B0220"/>
    <w:rsid w:val="005B12B6"/>
    <w:rsid w:val="005C757C"/>
    <w:rsid w:val="005C7F5C"/>
    <w:rsid w:val="005D71A2"/>
    <w:rsid w:val="005E38EF"/>
    <w:rsid w:val="005E637A"/>
    <w:rsid w:val="005F42F8"/>
    <w:rsid w:val="00604958"/>
    <w:rsid w:val="00614463"/>
    <w:rsid w:val="00622A64"/>
    <w:rsid w:val="006232E5"/>
    <w:rsid w:val="006248FF"/>
    <w:rsid w:val="0062591F"/>
    <w:rsid w:val="00626B84"/>
    <w:rsid w:val="006272EE"/>
    <w:rsid w:val="0064253B"/>
    <w:rsid w:val="00647BC8"/>
    <w:rsid w:val="00651E5E"/>
    <w:rsid w:val="00652368"/>
    <w:rsid w:val="0065299C"/>
    <w:rsid w:val="00652CDD"/>
    <w:rsid w:val="0065429D"/>
    <w:rsid w:val="006762D1"/>
    <w:rsid w:val="00681532"/>
    <w:rsid w:val="00682346"/>
    <w:rsid w:val="00684AF6"/>
    <w:rsid w:val="0069438E"/>
    <w:rsid w:val="00696116"/>
    <w:rsid w:val="006B2A8D"/>
    <w:rsid w:val="006B4786"/>
    <w:rsid w:val="006B698E"/>
    <w:rsid w:val="006B7511"/>
    <w:rsid w:val="006C2CA8"/>
    <w:rsid w:val="006C541A"/>
    <w:rsid w:val="006C6139"/>
    <w:rsid w:val="006D291B"/>
    <w:rsid w:val="006D4578"/>
    <w:rsid w:val="006D6F0B"/>
    <w:rsid w:val="006D73AA"/>
    <w:rsid w:val="006E1BCA"/>
    <w:rsid w:val="006E3F30"/>
    <w:rsid w:val="006E49EE"/>
    <w:rsid w:val="006F18EE"/>
    <w:rsid w:val="006F409E"/>
    <w:rsid w:val="00702F14"/>
    <w:rsid w:val="007033E0"/>
    <w:rsid w:val="00705DCE"/>
    <w:rsid w:val="00712CA4"/>
    <w:rsid w:val="00714AEF"/>
    <w:rsid w:val="007217CD"/>
    <w:rsid w:val="00722199"/>
    <w:rsid w:val="0074035E"/>
    <w:rsid w:val="00742F88"/>
    <w:rsid w:val="00744F83"/>
    <w:rsid w:val="007532E6"/>
    <w:rsid w:val="00753758"/>
    <w:rsid w:val="007558EE"/>
    <w:rsid w:val="00761EAB"/>
    <w:rsid w:val="0077037A"/>
    <w:rsid w:val="007737C1"/>
    <w:rsid w:val="00781C07"/>
    <w:rsid w:val="00786E7A"/>
    <w:rsid w:val="007944AA"/>
    <w:rsid w:val="007944E2"/>
    <w:rsid w:val="007950AB"/>
    <w:rsid w:val="007A00C0"/>
    <w:rsid w:val="007B08F9"/>
    <w:rsid w:val="007B52B5"/>
    <w:rsid w:val="007B5770"/>
    <w:rsid w:val="007C4C7E"/>
    <w:rsid w:val="007D627D"/>
    <w:rsid w:val="007F139B"/>
    <w:rsid w:val="007F61BA"/>
    <w:rsid w:val="007F67F0"/>
    <w:rsid w:val="0080020F"/>
    <w:rsid w:val="00810974"/>
    <w:rsid w:val="00810F16"/>
    <w:rsid w:val="008137E2"/>
    <w:rsid w:val="00820E94"/>
    <w:rsid w:val="00822516"/>
    <w:rsid w:val="00823707"/>
    <w:rsid w:val="008242FB"/>
    <w:rsid w:val="008312C0"/>
    <w:rsid w:val="00834DA2"/>
    <w:rsid w:val="008358C1"/>
    <w:rsid w:val="00836C0D"/>
    <w:rsid w:val="00844227"/>
    <w:rsid w:val="00844DCA"/>
    <w:rsid w:val="0084693A"/>
    <w:rsid w:val="00851542"/>
    <w:rsid w:val="008527D2"/>
    <w:rsid w:val="00860138"/>
    <w:rsid w:val="008616F9"/>
    <w:rsid w:val="00862EA0"/>
    <w:rsid w:val="008652BA"/>
    <w:rsid w:val="00867F3E"/>
    <w:rsid w:val="00871220"/>
    <w:rsid w:val="00887F2D"/>
    <w:rsid w:val="00891D26"/>
    <w:rsid w:val="00891DCA"/>
    <w:rsid w:val="00897300"/>
    <w:rsid w:val="008A1EEE"/>
    <w:rsid w:val="008B4D37"/>
    <w:rsid w:val="008B6493"/>
    <w:rsid w:val="008B6C18"/>
    <w:rsid w:val="008B757B"/>
    <w:rsid w:val="008C052A"/>
    <w:rsid w:val="008C5B35"/>
    <w:rsid w:val="008C700D"/>
    <w:rsid w:val="008D0740"/>
    <w:rsid w:val="008D27DB"/>
    <w:rsid w:val="008D38D9"/>
    <w:rsid w:val="008D707F"/>
    <w:rsid w:val="008E0123"/>
    <w:rsid w:val="008E0B5B"/>
    <w:rsid w:val="008E26E1"/>
    <w:rsid w:val="008E5072"/>
    <w:rsid w:val="008E77B2"/>
    <w:rsid w:val="008E7C58"/>
    <w:rsid w:val="008F7776"/>
    <w:rsid w:val="00904217"/>
    <w:rsid w:val="00912186"/>
    <w:rsid w:val="009136C6"/>
    <w:rsid w:val="00914C5B"/>
    <w:rsid w:val="00922B2A"/>
    <w:rsid w:val="00923CE5"/>
    <w:rsid w:val="00925337"/>
    <w:rsid w:val="009268B2"/>
    <w:rsid w:val="00931B54"/>
    <w:rsid w:val="009326DC"/>
    <w:rsid w:val="00935087"/>
    <w:rsid w:val="00935229"/>
    <w:rsid w:val="00946E90"/>
    <w:rsid w:val="009475E1"/>
    <w:rsid w:val="0095071C"/>
    <w:rsid w:val="00955855"/>
    <w:rsid w:val="00961191"/>
    <w:rsid w:val="00967DDC"/>
    <w:rsid w:val="00970ACF"/>
    <w:rsid w:val="00995B84"/>
    <w:rsid w:val="00995CA5"/>
    <w:rsid w:val="00997701"/>
    <w:rsid w:val="009B6588"/>
    <w:rsid w:val="009C0545"/>
    <w:rsid w:val="009C6F48"/>
    <w:rsid w:val="009E0399"/>
    <w:rsid w:val="009E40C5"/>
    <w:rsid w:val="00A0112C"/>
    <w:rsid w:val="00A025DE"/>
    <w:rsid w:val="00A0293E"/>
    <w:rsid w:val="00A135AE"/>
    <w:rsid w:val="00A1441F"/>
    <w:rsid w:val="00A144BD"/>
    <w:rsid w:val="00A20077"/>
    <w:rsid w:val="00A21107"/>
    <w:rsid w:val="00A23E84"/>
    <w:rsid w:val="00A31315"/>
    <w:rsid w:val="00A34047"/>
    <w:rsid w:val="00A3667B"/>
    <w:rsid w:val="00A36845"/>
    <w:rsid w:val="00A4705C"/>
    <w:rsid w:val="00A5127E"/>
    <w:rsid w:val="00A536EA"/>
    <w:rsid w:val="00A53D3F"/>
    <w:rsid w:val="00A62214"/>
    <w:rsid w:val="00A66A2E"/>
    <w:rsid w:val="00A707CA"/>
    <w:rsid w:val="00A76B91"/>
    <w:rsid w:val="00A813F5"/>
    <w:rsid w:val="00A8190D"/>
    <w:rsid w:val="00A8387A"/>
    <w:rsid w:val="00A91D4E"/>
    <w:rsid w:val="00A93CAB"/>
    <w:rsid w:val="00AA29F0"/>
    <w:rsid w:val="00AA3E06"/>
    <w:rsid w:val="00AB27EC"/>
    <w:rsid w:val="00AB2829"/>
    <w:rsid w:val="00AB43B2"/>
    <w:rsid w:val="00AB505A"/>
    <w:rsid w:val="00AB741C"/>
    <w:rsid w:val="00AC43F9"/>
    <w:rsid w:val="00AC4838"/>
    <w:rsid w:val="00AD6FA8"/>
    <w:rsid w:val="00AE4EA5"/>
    <w:rsid w:val="00AE6A33"/>
    <w:rsid w:val="00AF6EC2"/>
    <w:rsid w:val="00AF798A"/>
    <w:rsid w:val="00B069BE"/>
    <w:rsid w:val="00B20588"/>
    <w:rsid w:val="00B2153D"/>
    <w:rsid w:val="00B3407D"/>
    <w:rsid w:val="00B353E5"/>
    <w:rsid w:val="00B40E8E"/>
    <w:rsid w:val="00B507B4"/>
    <w:rsid w:val="00B51F7E"/>
    <w:rsid w:val="00B56C6F"/>
    <w:rsid w:val="00B6227A"/>
    <w:rsid w:val="00B730FF"/>
    <w:rsid w:val="00B74508"/>
    <w:rsid w:val="00B848C8"/>
    <w:rsid w:val="00B87E92"/>
    <w:rsid w:val="00B932BA"/>
    <w:rsid w:val="00BA48E2"/>
    <w:rsid w:val="00BA4D57"/>
    <w:rsid w:val="00BA61E9"/>
    <w:rsid w:val="00BA6AAB"/>
    <w:rsid w:val="00BB75C3"/>
    <w:rsid w:val="00BB7A7D"/>
    <w:rsid w:val="00BC647C"/>
    <w:rsid w:val="00BD04F2"/>
    <w:rsid w:val="00BD2485"/>
    <w:rsid w:val="00BD24C8"/>
    <w:rsid w:val="00BD293B"/>
    <w:rsid w:val="00BD4199"/>
    <w:rsid w:val="00BD5D17"/>
    <w:rsid w:val="00BE2216"/>
    <w:rsid w:val="00BE6904"/>
    <w:rsid w:val="00BE7C98"/>
    <w:rsid w:val="00BF0ACB"/>
    <w:rsid w:val="00BF7F6C"/>
    <w:rsid w:val="00C03A62"/>
    <w:rsid w:val="00C1096C"/>
    <w:rsid w:val="00C15749"/>
    <w:rsid w:val="00C23A4A"/>
    <w:rsid w:val="00C26710"/>
    <w:rsid w:val="00C31C97"/>
    <w:rsid w:val="00C32D6D"/>
    <w:rsid w:val="00C43D59"/>
    <w:rsid w:val="00C50BA2"/>
    <w:rsid w:val="00C60F83"/>
    <w:rsid w:val="00C614B6"/>
    <w:rsid w:val="00C67C37"/>
    <w:rsid w:val="00CA1BB3"/>
    <w:rsid w:val="00CA2FCF"/>
    <w:rsid w:val="00CA4C95"/>
    <w:rsid w:val="00CA50B1"/>
    <w:rsid w:val="00CB04A2"/>
    <w:rsid w:val="00CB0A66"/>
    <w:rsid w:val="00CB748A"/>
    <w:rsid w:val="00CC0916"/>
    <w:rsid w:val="00CC0989"/>
    <w:rsid w:val="00CC7FA4"/>
    <w:rsid w:val="00CE155B"/>
    <w:rsid w:val="00CF0070"/>
    <w:rsid w:val="00D03E75"/>
    <w:rsid w:val="00D0481B"/>
    <w:rsid w:val="00D10BE3"/>
    <w:rsid w:val="00D14AF8"/>
    <w:rsid w:val="00D216E8"/>
    <w:rsid w:val="00D241EB"/>
    <w:rsid w:val="00D30A58"/>
    <w:rsid w:val="00D42970"/>
    <w:rsid w:val="00D43E6B"/>
    <w:rsid w:val="00D46E78"/>
    <w:rsid w:val="00D53EC2"/>
    <w:rsid w:val="00D632AE"/>
    <w:rsid w:val="00D6703B"/>
    <w:rsid w:val="00D678CA"/>
    <w:rsid w:val="00D703BF"/>
    <w:rsid w:val="00D74F6B"/>
    <w:rsid w:val="00D86D1F"/>
    <w:rsid w:val="00DA4C0D"/>
    <w:rsid w:val="00DA5001"/>
    <w:rsid w:val="00DA5C27"/>
    <w:rsid w:val="00DB1ABE"/>
    <w:rsid w:val="00DB7E07"/>
    <w:rsid w:val="00DC1406"/>
    <w:rsid w:val="00DC2B2A"/>
    <w:rsid w:val="00DC5A64"/>
    <w:rsid w:val="00DC6F83"/>
    <w:rsid w:val="00DC7167"/>
    <w:rsid w:val="00DD4524"/>
    <w:rsid w:val="00DD549E"/>
    <w:rsid w:val="00DD67EE"/>
    <w:rsid w:val="00DE39A7"/>
    <w:rsid w:val="00DF0C36"/>
    <w:rsid w:val="00DF7DEC"/>
    <w:rsid w:val="00E00821"/>
    <w:rsid w:val="00E00D98"/>
    <w:rsid w:val="00E02832"/>
    <w:rsid w:val="00E04E91"/>
    <w:rsid w:val="00E056F3"/>
    <w:rsid w:val="00E117C8"/>
    <w:rsid w:val="00E1636A"/>
    <w:rsid w:val="00E2356A"/>
    <w:rsid w:val="00E26F62"/>
    <w:rsid w:val="00E27D62"/>
    <w:rsid w:val="00E44701"/>
    <w:rsid w:val="00E44F68"/>
    <w:rsid w:val="00E4557C"/>
    <w:rsid w:val="00E46CA0"/>
    <w:rsid w:val="00E51C15"/>
    <w:rsid w:val="00E52CA0"/>
    <w:rsid w:val="00E56F3F"/>
    <w:rsid w:val="00E57B2A"/>
    <w:rsid w:val="00E61876"/>
    <w:rsid w:val="00E63C49"/>
    <w:rsid w:val="00E7016B"/>
    <w:rsid w:val="00E734FE"/>
    <w:rsid w:val="00E818E5"/>
    <w:rsid w:val="00E85A94"/>
    <w:rsid w:val="00E86EE6"/>
    <w:rsid w:val="00EA20BD"/>
    <w:rsid w:val="00EA3570"/>
    <w:rsid w:val="00EA4B42"/>
    <w:rsid w:val="00EA78AC"/>
    <w:rsid w:val="00EB27C9"/>
    <w:rsid w:val="00EB3F5A"/>
    <w:rsid w:val="00EC4E53"/>
    <w:rsid w:val="00EC5BF1"/>
    <w:rsid w:val="00EE6E3D"/>
    <w:rsid w:val="00EE76BA"/>
    <w:rsid w:val="00EF0855"/>
    <w:rsid w:val="00EF6450"/>
    <w:rsid w:val="00EF673F"/>
    <w:rsid w:val="00F0092B"/>
    <w:rsid w:val="00F149DB"/>
    <w:rsid w:val="00F20A55"/>
    <w:rsid w:val="00F20C30"/>
    <w:rsid w:val="00F20CE6"/>
    <w:rsid w:val="00F408A9"/>
    <w:rsid w:val="00F40930"/>
    <w:rsid w:val="00F42003"/>
    <w:rsid w:val="00F62445"/>
    <w:rsid w:val="00F66769"/>
    <w:rsid w:val="00F73991"/>
    <w:rsid w:val="00F803B7"/>
    <w:rsid w:val="00F80568"/>
    <w:rsid w:val="00F862D1"/>
    <w:rsid w:val="00F9161F"/>
    <w:rsid w:val="00F9273F"/>
    <w:rsid w:val="00F96B98"/>
    <w:rsid w:val="00F973C0"/>
    <w:rsid w:val="00FA1C52"/>
    <w:rsid w:val="00FA4EE1"/>
    <w:rsid w:val="00FB4D27"/>
    <w:rsid w:val="00FB6A5D"/>
    <w:rsid w:val="00FC0CE8"/>
    <w:rsid w:val="00FC32CF"/>
    <w:rsid w:val="00FC471D"/>
    <w:rsid w:val="00FD5D99"/>
    <w:rsid w:val="00FE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3D763"/>
  <w15:chartTrackingRefBased/>
  <w15:docId w15:val="{50A65B84-AF8C-431A-89F5-F20A4641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A5071"/>
    <w:pPr>
      <w:spacing w:after="0" w:line="240" w:lineRule="auto"/>
      <w:ind w:firstLine="737"/>
      <w:jc w:val="both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FA4EE1"/>
    <w:rPr>
      <w:color w:val="0000FF"/>
      <w:u w:val="single"/>
    </w:rPr>
  </w:style>
  <w:style w:type="character" w:customStyle="1" w:styleId="labojumupamats">
    <w:name w:val="labojumu_pamats"/>
    <w:basedOn w:val="Noklusjumarindkopasfonts"/>
    <w:rsid w:val="00FA4EE1"/>
  </w:style>
  <w:style w:type="paragraph" w:customStyle="1" w:styleId="tv213">
    <w:name w:val="tv213"/>
    <w:basedOn w:val="Parasts"/>
    <w:rsid w:val="00FA4EE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lang w:eastAsia="lv-LV"/>
    </w:rPr>
  </w:style>
  <w:style w:type="paragraph" w:customStyle="1" w:styleId="labojumupamats1">
    <w:name w:val="labojumu_pamats1"/>
    <w:basedOn w:val="Parasts"/>
    <w:rsid w:val="00FA4EE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A4EE1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44F68"/>
    <w:rPr>
      <w:color w:val="954F72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4B235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B235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B235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B235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B2354"/>
    <w:rPr>
      <w:b/>
      <w:bCs/>
      <w:sz w:val="20"/>
      <w:szCs w:val="20"/>
    </w:rPr>
  </w:style>
  <w:style w:type="paragraph" w:styleId="Bezatstarpm">
    <w:name w:val="No Spacing"/>
    <w:uiPriority w:val="1"/>
    <w:qFormat/>
    <w:rsid w:val="004B2354"/>
    <w:pPr>
      <w:spacing w:after="0" w:line="240" w:lineRule="auto"/>
      <w:ind w:firstLine="737"/>
      <w:jc w:val="both"/>
    </w:pPr>
  </w:style>
  <w:style w:type="paragraph" w:styleId="Prskatjums">
    <w:name w:val="Revision"/>
    <w:hidden/>
    <w:uiPriority w:val="99"/>
    <w:semiHidden/>
    <w:rsid w:val="005542A5"/>
    <w:pPr>
      <w:spacing w:after="0" w:line="240" w:lineRule="auto"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2F1873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F187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2F1873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A34047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515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51542"/>
  </w:style>
  <w:style w:type="paragraph" w:styleId="Kjene">
    <w:name w:val="footer"/>
    <w:basedOn w:val="Parasts"/>
    <w:link w:val="KjeneRakstz"/>
    <w:uiPriority w:val="99"/>
    <w:unhideWhenUsed/>
    <w:rsid w:val="0085154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5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9513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884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1682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375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2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4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2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0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hyperlink" Target="https://likumi.lv/ta/id/20436-veterinarmedicinas-likum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14940-dzivnieku-aizsardzibas-likums" TargetMode="External"/><Relationship Id="rId17" Type="http://schemas.openxmlformats.org/officeDocument/2006/relationships/hyperlink" Target="https://likumi.lv/ta/id/33946-par-nodokliem-un-nodev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kumi.lv/ta/id/33946-par-nodokliem-un-nodeva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14940-dzivnieku-aizsardzibas-likum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353114-majas-istabas-dzivnieku-labturibas-un-aizsardzibas-noteikumi" TargetMode="External"/><Relationship Id="rId10" Type="http://schemas.openxmlformats.org/officeDocument/2006/relationships/hyperlink" Target="https://likumi.lv/ta/id/14940-dzivnieku-aizsardzibas-likum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hyperlink" Target="https://likumi.lv/ta/id/20436-veterinarmedicinas-likum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A8BAD-7B58-45A0-86B8-5666AD0A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4342</Words>
  <Characters>2475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Emsiņa</dc:creator>
  <cp:keywords/>
  <dc:description/>
  <cp:lastModifiedBy>Iveta Fomina</cp:lastModifiedBy>
  <cp:revision>2</cp:revision>
  <cp:lastPrinted>2025-05-08T08:28:00Z</cp:lastPrinted>
  <dcterms:created xsi:type="dcterms:W3CDTF">2025-05-30T08:04:00Z</dcterms:created>
  <dcterms:modified xsi:type="dcterms:W3CDTF">2025-05-30T08:04:00Z</dcterms:modified>
</cp:coreProperties>
</file>