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1846" w14:textId="696F3891" w:rsidR="00BC074A" w:rsidRPr="00323C7C" w:rsidRDefault="00BC074A" w:rsidP="00BC074A">
      <w:pPr>
        <w:spacing w:after="0" w:line="240" w:lineRule="auto"/>
        <w:jc w:val="center"/>
        <w:textAlignment w:val="baseline"/>
        <w:rPr>
          <w:rFonts w:ascii="Arial" w:eastAsia="Times New Roman" w:hAnsi="Arial" w:cs="Arial"/>
          <w:b/>
          <w:bCs/>
          <w:sz w:val="24"/>
          <w:szCs w:val="24"/>
          <w:lang w:eastAsia="lv-LV"/>
        </w:rPr>
      </w:pPr>
      <w:r w:rsidRPr="00323C7C">
        <w:rPr>
          <w:rFonts w:ascii="Arial" w:eastAsia="Times New Roman" w:hAnsi="Arial" w:cs="Arial"/>
          <w:b/>
          <w:bCs/>
          <w:sz w:val="24"/>
          <w:szCs w:val="24"/>
          <w:lang w:eastAsia="lv-LV"/>
        </w:rPr>
        <w:t>Saistošo noteikumu projekta “</w:t>
      </w:r>
      <w:r w:rsidR="00112AC6" w:rsidRPr="00323C7C">
        <w:rPr>
          <w:rFonts w:ascii="Arial" w:hAnsi="Arial" w:cs="Arial"/>
          <w:b/>
          <w:bCs/>
          <w:sz w:val="24"/>
          <w:szCs w:val="24"/>
          <w:shd w:val="clear" w:color="auto" w:fill="FFFFFF"/>
        </w:rPr>
        <w:t>Liepājas valstspilsētas pašvaldības izglītojamo ēdināšanas maksas atvieglojumu saistošie noteikumi</w:t>
      </w:r>
      <w:r w:rsidRPr="00323C7C">
        <w:rPr>
          <w:rFonts w:ascii="Arial" w:eastAsia="Times New Roman" w:hAnsi="Arial" w:cs="Arial"/>
          <w:b/>
          <w:bCs/>
          <w:sz w:val="24"/>
          <w:szCs w:val="24"/>
          <w:lang w:eastAsia="lv-LV"/>
        </w:rPr>
        <w:t>” paskaidrojuma raksts</w:t>
      </w:r>
    </w:p>
    <w:p w14:paraId="20B5029C" w14:textId="77777777" w:rsidR="00BC074A" w:rsidRPr="00323C7C" w:rsidRDefault="00BC074A" w:rsidP="00BC074A">
      <w:pPr>
        <w:spacing w:after="0" w:line="240" w:lineRule="auto"/>
        <w:textAlignment w:val="baseline"/>
        <w:rPr>
          <w:rFonts w:ascii="Arial" w:eastAsia="Times New Roman" w:hAnsi="Arial" w:cs="Arial"/>
          <w:sz w:val="24"/>
          <w:szCs w:val="24"/>
          <w:lang w:eastAsia="lv-LV"/>
        </w:rPr>
      </w:pPr>
    </w:p>
    <w:tbl>
      <w:tblPr>
        <w:tblW w:w="850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5953"/>
      </w:tblGrid>
      <w:tr w:rsidR="00B52965" w:rsidRPr="00323C7C" w14:paraId="12227DAF" w14:textId="77777777" w:rsidTr="00FE71A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31D198" w14:textId="77777777" w:rsidR="00BC074A" w:rsidRPr="00323C7C" w:rsidRDefault="00BC074A" w:rsidP="00723787">
            <w:pPr>
              <w:spacing w:after="0" w:line="240" w:lineRule="auto"/>
              <w:ind w:right="39"/>
              <w:jc w:val="center"/>
              <w:textAlignment w:val="baseline"/>
              <w:rPr>
                <w:rFonts w:ascii="Arial" w:eastAsia="Times New Roman" w:hAnsi="Arial" w:cs="Arial"/>
                <w:lang w:eastAsia="lv-LV"/>
              </w:rPr>
            </w:pPr>
            <w:r w:rsidRPr="00323C7C">
              <w:rPr>
                <w:rFonts w:ascii="Arial" w:eastAsia="Times New Roman" w:hAnsi="Arial" w:cs="Arial"/>
                <w:b/>
                <w:bCs/>
                <w:lang w:eastAsia="lv-LV"/>
              </w:rPr>
              <w:t>Paskaidrojuma raksta sadaļa</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1429388" w14:textId="77777777" w:rsidR="00BC074A" w:rsidRPr="00323C7C" w:rsidRDefault="00BC074A" w:rsidP="00723787">
            <w:pPr>
              <w:spacing w:after="0" w:line="240" w:lineRule="auto"/>
              <w:ind w:right="102"/>
              <w:jc w:val="center"/>
              <w:textAlignment w:val="baseline"/>
              <w:rPr>
                <w:rFonts w:ascii="Arial" w:eastAsia="Times New Roman" w:hAnsi="Arial" w:cs="Arial"/>
                <w:b/>
                <w:bCs/>
                <w:lang w:eastAsia="lv-LV"/>
              </w:rPr>
            </w:pPr>
            <w:r w:rsidRPr="00323C7C">
              <w:rPr>
                <w:rFonts w:ascii="Arial" w:eastAsia="Times New Roman" w:hAnsi="Arial" w:cs="Arial"/>
                <w:b/>
                <w:bCs/>
                <w:lang w:eastAsia="lv-LV"/>
              </w:rPr>
              <w:t>Norādāmā informācija </w:t>
            </w:r>
          </w:p>
        </w:tc>
      </w:tr>
      <w:tr w:rsidR="00B52965" w:rsidRPr="00323C7C" w14:paraId="3E7838B7" w14:textId="77777777" w:rsidTr="00FE71A1">
        <w:trPr>
          <w:trHeight w:val="1204"/>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3C5BAB" w14:textId="77777777" w:rsidR="00BC074A" w:rsidRPr="00323C7C" w:rsidRDefault="00BC074A" w:rsidP="00723787">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Mērķis un nepieciešamības pamatojums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10B390" w14:textId="5C55DB1E" w:rsidR="00112AC6" w:rsidRPr="00323C7C" w:rsidRDefault="00112AC6" w:rsidP="00112AC6">
            <w:pPr>
              <w:widowControl w:val="0"/>
              <w:spacing w:after="0" w:line="240" w:lineRule="auto"/>
              <w:ind w:right="102"/>
              <w:jc w:val="both"/>
              <w:textAlignment w:val="baseline"/>
              <w:rPr>
                <w:rFonts w:ascii="Arial" w:eastAsia="Times New Roman" w:hAnsi="Arial" w:cs="Arial"/>
                <w:lang w:eastAsia="lv-LV"/>
              </w:rPr>
            </w:pPr>
            <w:r w:rsidRPr="00323C7C">
              <w:rPr>
                <w:rFonts w:ascii="Arial" w:hAnsi="Arial" w:cs="Arial"/>
                <w:shd w:val="clear" w:color="auto" w:fill="FFFFFF"/>
              </w:rPr>
              <w:t xml:space="preserve">Saskaņā ar </w:t>
            </w:r>
            <w:r w:rsidRPr="00323C7C">
              <w:rPr>
                <w:rFonts w:ascii="Arial" w:eastAsia="Times New Roman" w:hAnsi="Arial" w:cs="Arial"/>
                <w:lang w:eastAsia="lv-LV"/>
              </w:rPr>
              <w:t>Pašvaldību likuma pārejas noteikumu 6. punktu dome izvērtē uz likuma “Par pašvaldībām” normu pamata izdoto saistošo noteikumu atbilstību Pašvaldību likumam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likumu.</w:t>
            </w:r>
          </w:p>
          <w:p w14:paraId="45FADB99" w14:textId="77777777" w:rsidR="00112AC6" w:rsidRPr="00323C7C" w:rsidRDefault="00112AC6" w:rsidP="00112AC6">
            <w:pPr>
              <w:spacing w:after="0" w:line="240" w:lineRule="auto"/>
              <w:jc w:val="both"/>
              <w:rPr>
                <w:rFonts w:ascii="Arial" w:hAnsi="Arial" w:cs="Arial"/>
                <w:shd w:val="clear" w:color="auto" w:fill="FFFFFF"/>
              </w:rPr>
            </w:pPr>
          </w:p>
          <w:p w14:paraId="6A7C9200" w14:textId="120DC9D3" w:rsidR="005E6F59" w:rsidRPr="00323C7C" w:rsidRDefault="00112AC6" w:rsidP="00112AC6">
            <w:pPr>
              <w:spacing w:after="0" w:line="240" w:lineRule="auto"/>
              <w:jc w:val="both"/>
              <w:rPr>
                <w:rFonts w:ascii="Arial" w:eastAsia="Times New Roman" w:hAnsi="Arial" w:cs="Arial"/>
                <w:lang w:eastAsia="lv-LV"/>
              </w:rPr>
            </w:pPr>
            <w:r w:rsidRPr="00323C7C">
              <w:rPr>
                <w:rFonts w:ascii="Arial" w:hAnsi="Arial" w:cs="Arial"/>
                <w:shd w:val="clear" w:color="auto" w:fill="FFFFFF"/>
              </w:rPr>
              <w:t>Ņemot vērā, ka likums “Par pašvaldībām” ir zaudējis spēku, 2024.</w:t>
            </w:r>
            <w:r w:rsidR="00CC014F" w:rsidRPr="00323C7C">
              <w:rPr>
                <w:rFonts w:ascii="Arial" w:hAnsi="Arial" w:cs="Arial"/>
                <w:shd w:val="clear" w:color="auto" w:fill="FFFFFF"/>
              </w:rPr>
              <w:t> </w:t>
            </w:r>
            <w:r w:rsidRPr="00323C7C">
              <w:rPr>
                <w:rFonts w:ascii="Arial" w:hAnsi="Arial" w:cs="Arial"/>
                <w:shd w:val="clear" w:color="auto" w:fill="FFFFFF"/>
              </w:rPr>
              <w:t>gada 1.</w:t>
            </w:r>
            <w:r w:rsidR="00CC014F" w:rsidRPr="00323C7C">
              <w:rPr>
                <w:rFonts w:ascii="Arial" w:hAnsi="Arial" w:cs="Arial"/>
                <w:shd w:val="clear" w:color="auto" w:fill="FFFFFF"/>
              </w:rPr>
              <w:t> </w:t>
            </w:r>
            <w:r w:rsidRPr="00323C7C">
              <w:rPr>
                <w:rFonts w:ascii="Arial" w:hAnsi="Arial" w:cs="Arial"/>
                <w:shd w:val="clear" w:color="auto" w:fill="FFFFFF"/>
              </w:rPr>
              <w:t xml:space="preserve">jūlijā spēku zaudēs </w:t>
            </w:r>
            <w:r w:rsidRPr="00323C7C">
              <w:rPr>
                <w:rFonts w:ascii="Arial" w:eastAsia="Times New Roman" w:hAnsi="Arial" w:cs="Arial"/>
                <w:lang w:eastAsia="lv-LV"/>
              </w:rPr>
              <w:t>2011.</w:t>
            </w:r>
            <w:r w:rsidR="00CC014F" w:rsidRPr="00323C7C">
              <w:rPr>
                <w:rFonts w:ascii="Arial" w:eastAsia="Times New Roman" w:hAnsi="Arial" w:cs="Arial"/>
                <w:lang w:eastAsia="lv-LV"/>
              </w:rPr>
              <w:t> </w:t>
            </w:r>
            <w:r w:rsidRPr="00323C7C">
              <w:rPr>
                <w:rFonts w:ascii="Arial" w:eastAsia="Times New Roman" w:hAnsi="Arial" w:cs="Arial"/>
                <w:lang w:eastAsia="lv-LV"/>
              </w:rPr>
              <w:t>gada 27.</w:t>
            </w:r>
            <w:r w:rsidR="00CC014F" w:rsidRPr="00323C7C">
              <w:rPr>
                <w:rFonts w:ascii="Arial" w:eastAsia="Times New Roman" w:hAnsi="Arial" w:cs="Arial"/>
                <w:lang w:eastAsia="lv-LV"/>
              </w:rPr>
              <w:t> </w:t>
            </w:r>
            <w:r w:rsidRPr="00323C7C">
              <w:rPr>
                <w:rFonts w:ascii="Arial" w:eastAsia="Times New Roman" w:hAnsi="Arial" w:cs="Arial"/>
                <w:lang w:eastAsia="lv-LV"/>
              </w:rPr>
              <w:t>oktobra saistošie noteikumi Nr.</w:t>
            </w:r>
            <w:r w:rsidR="00CC014F" w:rsidRPr="00323C7C">
              <w:rPr>
                <w:rFonts w:ascii="Arial" w:eastAsia="Times New Roman" w:hAnsi="Arial" w:cs="Arial"/>
                <w:lang w:eastAsia="lv-LV"/>
              </w:rPr>
              <w:t> </w:t>
            </w:r>
            <w:r w:rsidRPr="00323C7C">
              <w:rPr>
                <w:rFonts w:ascii="Arial" w:eastAsia="Times New Roman" w:hAnsi="Arial" w:cs="Arial"/>
                <w:lang w:eastAsia="lv-LV"/>
              </w:rPr>
              <w:t>13 “Par izglītojamo ēdināšanas maksas atvieglojumiem Liepājas vispārējās izglītības iestādēs” (turpmāk – saistošie noteikumi Nr. 13). A</w:t>
            </w:r>
            <w:r w:rsidRPr="00323C7C">
              <w:rPr>
                <w:rFonts w:ascii="Arial" w:hAnsi="Arial" w:cs="Arial"/>
                <w:shd w:val="clear" w:color="auto" w:fill="FFFFFF"/>
              </w:rPr>
              <w:t xml:space="preserve">r mērķi nodrošināt tiesiskā regulējuma nepārtrauktību no Liepājas valstspilsētas pašvaldības (turpmāk – pašvaldība) budžeta finansēto ēdināšanas maksas atvieglojumu piešķiršanai </w:t>
            </w:r>
            <w:r w:rsidR="00EB1545" w:rsidRPr="00323C7C">
              <w:rPr>
                <w:rFonts w:ascii="Arial" w:hAnsi="Arial" w:cs="Arial"/>
                <w:shd w:val="clear" w:color="auto" w:fill="FFFFFF"/>
              </w:rPr>
              <w:t xml:space="preserve">Liepājas vispārējas </w:t>
            </w:r>
            <w:r w:rsidRPr="00323C7C">
              <w:rPr>
                <w:rFonts w:ascii="Arial" w:hAnsi="Arial" w:cs="Arial"/>
                <w:shd w:val="clear" w:color="auto" w:fill="FFFFFF"/>
              </w:rPr>
              <w:t>izglītības iestāžu izglītojamiem</w:t>
            </w:r>
            <w:r w:rsidR="00B54CEE" w:rsidRPr="00323C7C">
              <w:rPr>
                <w:rFonts w:ascii="Arial" w:hAnsi="Arial" w:cs="Arial"/>
                <w:shd w:val="clear" w:color="auto" w:fill="FFFFFF"/>
              </w:rPr>
              <w:t>,</w:t>
            </w:r>
            <w:r w:rsidRPr="00323C7C">
              <w:rPr>
                <w:rFonts w:ascii="Arial" w:hAnsi="Arial" w:cs="Arial"/>
                <w:shd w:val="clear" w:color="auto" w:fill="FFFFFF"/>
              </w:rPr>
              <w:t xml:space="preserve"> ir sagatavoti jauni saistošie noteikumi </w:t>
            </w:r>
            <w:r w:rsidR="00D34502" w:rsidRPr="00323C7C">
              <w:rPr>
                <w:rFonts w:ascii="Arial" w:eastAsia="Times New Roman" w:hAnsi="Arial" w:cs="Arial"/>
                <w:lang w:eastAsia="lv-LV"/>
              </w:rPr>
              <w:t>“</w:t>
            </w:r>
            <w:r w:rsidR="00CC014F" w:rsidRPr="00323C7C">
              <w:rPr>
                <w:rFonts w:ascii="Arial" w:hAnsi="Arial" w:cs="Arial"/>
                <w:shd w:val="clear" w:color="auto" w:fill="FFFFFF"/>
              </w:rPr>
              <w:t xml:space="preserve">Liepājas valstspilsētas pašvaldības izglītojamo ēdināšanas maksas atvieglojumu saistošie noteikumi” </w:t>
            </w:r>
            <w:r w:rsidR="00AB6BE2" w:rsidRPr="00323C7C">
              <w:rPr>
                <w:rFonts w:ascii="Arial" w:eastAsia="Times New Roman" w:hAnsi="Arial" w:cs="Arial"/>
                <w:lang w:eastAsia="lv-LV"/>
              </w:rPr>
              <w:t>(turpmāk – saistošie noteikumi)</w:t>
            </w:r>
            <w:r w:rsidR="005E6F59" w:rsidRPr="00323C7C">
              <w:rPr>
                <w:rFonts w:ascii="Arial" w:hAnsi="Arial" w:cs="Arial"/>
                <w:shd w:val="clear" w:color="auto" w:fill="FFFFFF"/>
              </w:rPr>
              <w:t>.</w:t>
            </w:r>
          </w:p>
          <w:p w14:paraId="5974E2FC" w14:textId="77777777"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p>
          <w:p w14:paraId="7434C505" w14:textId="5E4E3302" w:rsidR="00BC074A" w:rsidRPr="00323C7C" w:rsidRDefault="00BC074A" w:rsidP="00723787">
            <w:pPr>
              <w:widowControl w:val="0"/>
              <w:spacing w:after="0" w:line="240" w:lineRule="auto"/>
              <w:ind w:right="102"/>
              <w:jc w:val="both"/>
              <w:textAlignment w:val="baseline"/>
              <w:rPr>
                <w:rFonts w:ascii="Arial" w:hAnsi="Arial" w:cs="Arial"/>
              </w:rPr>
            </w:pPr>
            <w:r w:rsidRPr="00323C7C">
              <w:rPr>
                <w:rFonts w:ascii="Arial" w:eastAsia="Times New Roman" w:hAnsi="Arial" w:cs="Arial"/>
                <w:lang w:eastAsia="lv-LV"/>
              </w:rPr>
              <w:t>Pašvaldību likuma 44.</w:t>
            </w:r>
            <w:r w:rsidR="00C62859" w:rsidRPr="00323C7C">
              <w:rPr>
                <w:rFonts w:ascii="Arial" w:eastAsia="Times New Roman" w:hAnsi="Arial" w:cs="Arial"/>
                <w:lang w:eastAsia="lv-LV"/>
              </w:rPr>
              <w:t> </w:t>
            </w:r>
            <w:r w:rsidRPr="00323C7C">
              <w:rPr>
                <w:rFonts w:ascii="Arial" w:eastAsia="Times New Roman" w:hAnsi="Arial" w:cs="Arial"/>
                <w:lang w:eastAsia="lv-LV"/>
              </w:rPr>
              <w:t>panta otrā daļ</w:t>
            </w:r>
            <w:r w:rsidR="00CC014F" w:rsidRPr="00323C7C">
              <w:rPr>
                <w:rFonts w:ascii="Arial" w:eastAsia="Times New Roman" w:hAnsi="Arial" w:cs="Arial"/>
                <w:lang w:eastAsia="lv-LV"/>
              </w:rPr>
              <w:t>a</w:t>
            </w:r>
            <w:r w:rsidRPr="00323C7C">
              <w:rPr>
                <w:rFonts w:ascii="Arial" w:eastAsia="Times New Roman" w:hAnsi="Arial" w:cs="Arial"/>
                <w:lang w:eastAsia="lv-LV"/>
              </w:rPr>
              <w:t xml:space="preserve"> notei</w:t>
            </w:r>
            <w:r w:rsidR="00CC014F" w:rsidRPr="00323C7C">
              <w:rPr>
                <w:rFonts w:ascii="Arial" w:eastAsia="Times New Roman" w:hAnsi="Arial" w:cs="Arial"/>
                <w:lang w:eastAsia="lv-LV"/>
              </w:rPr>
              <w:t>c</w:t>
            </w:r>
            <w:r w:rsidRPr="00323C7C">
              <w:rPr>
                <w:rFonts w:ascii="Arial" w:eastAsia="Times New Roman" w:hAnsi="Arial" w:cs="Arial"/>
                <w:lang w:eastAsia="lv-LV"/>
              </w:rPr>
              <w:t xml:space="preserve">, ka dome var izdot saistošos noteikumus, lai nodrošinātu pašvaldības autonomo funkciju un brīvprātīgo iniciatīvu izpildi, ievērojot likumos vai Ministru kabineta noteikumos paredzēto funkciju izpildes kārtību. </w:t>
            </w:r>
            <w:r w:rsidR="00AB6BE2" w:rsidRPr="00323C7C">
              <w:rPr>
                <w:rFonts w:ascii="Arial" w:eastAsia="Times New Roman" w:hAnsi="Arial" w:cs="Arial"/>
                <w:lang w:eastAsia="lv-LV"/>
              </w:rPr>
              <w:t>Saskaņā ar Pašvaldību likuma 4. panta pirmās daļas 4. punkt</w:t>
            </w:r>
            <w:r w:rsidR="003A3BAC" w:rsidRPr="00323C7C">
              <w:rPr>
                <w:rFonts w:ascii="Arial" w:eastAsia="Times New Roman" w:hAnsi="Arial" w:cs="Arial"/>
                <w:lang w:eastAsia="lv-LV"/>
              </w:rPr>
              <w:t>u</w:t>
            </w:r>
            <w:r w:rsidR="00AB6BE2" w:rsidRPr="00323C7C">
              <w:rPr>
                <w:rFonts w:ascii="Arial" w:eastAsia="Times New Roman" w:hAnsi="Arial" w:cs="Arial"/>
                <w:lang w:eastAsia="lv-LV"/>
              </w:rPr>
              <w:t xml:space="preserve"> p</w:t>
            </w:r>
            <w:r w:rsidR="00AB6BE2" w:rsidRPr="00323C7C">
              <w:rPr>
                <w:rFonts w:ascii="Arial" w:hAnsi="Arial" w:cs="Arial"/>
                <w:shd w:val="clear" w:color="auto" w:fill="FFFFFF"/>
              </w:rPr>
              <w:t xml:space="preserve">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w:t>
            </w:r>
            <w:r w:rsidR="00F60083" w:rsidRPr="00323C7C">
              <w:rPr>
                <w:rFonts w:ascii="Arial" w:eastAsia="Times New Roman" w:hAnsi="Arial" w:cs="Arial"/>
                <w:lang w:eastAsia="lv-LV"/>
              </w:rPr>
              <w:t>Izglītības likuma 17. panta trešās daļas 11. punkt</w:t>
            </w:r>
            <w:r w:rsidR="00AB6BE2" w:rsidRPr="00323C7C">
              <w:rPr>
                <w:rFonts w:ascii="Arial" w:eastAsia="Times New Roman" w:hAnsi="Arial" w:cs="Arial"/>
                <w:lang w:eastAsia="lv-LV"/>
              </w:rPr>
              <w:t xml:space="preserve">s noteic, ka </w:t>
            </w:r>
            <w:r w:rsidR="00F60083" w:rsidRPr="00323C7C">
              <w:rPr>
                <w:rFonts w:ascii="Arial" w:eastAsia="Times New Roman" w:hAnsi="Arial" w:cs="Arial"/>
                <w:lang w:eastAsia="lv-LV"/>
              </w:rPr>
              <w:t xml:space="preserve">pašvaldība </w:t>
            </w:r>
            <w:r w:rsidR="00F60083" w:rsidRPr="00323C7C">
              <w:rPr>
                <w:rFonts w:ascii="Arial" w:hAnsi="Arial" w:cs="Arial"/>
                <w:shd w:val="clear" w:color="auto" w:fill="FFFFFF"/>
              </w:rPr>
              <w:t>nosaka tos izglītojamos, kuru ēdināšanas izmaksas tā sedz</w:t>
            </w:r>
            <w:r w:rsidR="00AB6BE2" w:rsidRPr="00323C7C">
              <w:rPr>
                <w:rFonts w:ascii="Arial" w:hAnsi="Arial" w:cs="Arial"/>
                <w:shd w:val="clear" w:color="auto" w:fill="FFFFFF"/>
              </w:rPr>
              <w:t xml:space="preserve">. Ņemot vērā minēto un, lai </w:t>
            </w:r>
            <w:r w:rsidR="00C25703" w:rsidRPr="00323C7C">
              <w:rPr>
                <w:rFonts w:ascii="Arial" w:eastAsia="Times New Roman" w:hAnsi="Arial" w:cs="Arial"/>
                <w:lang w:eastAsia="lv-LV"/>
              </w:rPr>
              <w:t>nodrošināt</w:t>
            </w:r>
            <w:r w:rsidR="00AB6BE2" w:rsidRPr="00323C7C">
              <w:rPr>
                <w:rFonts w:ascii="Arial" w:eastAsia="Times New Roman" w:hAnsi="Arial" w:cs="Arial"/>
                <w:lang w:eastAsia="lv-LV"/>
              </w:rPr>
              <w:t>u</w:t>
            </w:r>
            <w:r w:rsidR="00C25703" w:rsidRPr="00323C7C">
              <w:rPr>
                <w:rFonts w:ascii="Arial" w:eastAsia="Times New Roman" w:hAnsi="Arial" w:cs="Arial"/>
                <w:lang w:eastAsia="lv-LV"/>
              </w:rPr>
              <w:t xml:space="preserve"> ēdināšanas maksas atvieglojumus</w:t>
            </w:r>
            <w:r w:rsidR="00D17334" w:rsidRPr="00323C7C">
              <w:rPr>
                <w:rFonts w:ascii="Arial" w:eastAsia="Times New Roman" w:hAnsi="Arial" w:cs="Arial"/>
                <w:lang w:eastAsia="lv-LV"/>
              </w:rPr>
              <w:t xml:space="preserve"> </w:t>
            </w:r>
            <w:r w:rsidR="00EB1545" w:rsidRPr="00323C7C">
              <w:rPr>
                <w:rFonts w:ascii="Arial" w:eastAsia="Times New Roman" w:hAnsi="Arial" w:cs="Arial"/>
                <w:lang w:eastAsia="lv-LV"/>
              </w:rPr>
              <w:t xml:space="preserve">Liepājas vispārējās izglītības </w:t>
            </w:r>
            <w:r w:rsidR="00C25703" w:rsidRPr="00323C7C">
              <w:rPr>
                <w:rFonts w:ascii="Arial" w:eastAsia="Times New Roman" w:hAnsi="Arial" w:cs="Arial"/>
                <w:lang w:eastAsia="lv-LV"/>
              </w:rPr>
              <w:t>iestāžu</w:t>
            </w:r>
            <w:r w:rsidR="00EB1545" w:rsidRPr="00323C7C">
              <w:rPr>
                <w:rFonts w:ascii="Arial" w:eastAsia="Times New Roman" w:hAnsi="Arial" w:cs="Arial"/>
                <w:lang w:eastAsia="lv-LV"/>
              </w:rPr>
              <w:t xml:space="preserve"> izglītojam</w:t>
            </w:r>
            <w:r w:rsidR="00FE71A1">
              <w:rPr>
                <w:rFonts w:ascii="Arial" w:eastAsia="Times New Roman" w:hAnsi="Arial" w:cs="Arial"/>
                <w:lang w:eastAsia="lv-LV"/>
              </w:rPr>
              <w:t>aj</w:t>
            </w:r>
            <w:r w:rsidR="00EB1545" w:rsidRPr="00323C7C">
              <w:rPr>
                <w:rFonts w:ascii="Arial" w:eastAsia="Times New Roman" w:hAnsi="Arial" w:cs="Arial"/>
                <w:lang w:eastAsia="lv-LV"/>
              </w:rPr>
              <w:t>iem</w:t>
            </w:r>
            <w:r w:rsidR="00AB6BE2" w:rsidRPr="00323C7C">
              <w:rPr>
                <w:rFonts w:ascii="Arial" w:eastAsia="Times New Roman" w:hAnsi="Arial" w:cs="Arial"/>
                <w:lang w:eastAsia="lv-LV"/>
              </w:rPr>
              <w:t>,</w:t>
            </w:r>
            <w:r w:rsidRPr="00323C7C">
              <w:rPr>
                <w:rFonts w:ascii="Arial" w:eastAsia="Times New Roman" w:hAnsi="Arial" w:cs="Arial"/>
                <w:lang w:eastAsia="lv-LV"/>
              </w:rPr>
              <w:t xml:space="preserve"> ir </w:t>
            </w:r>
            <w:r w:rsidR="00AB6BE2" w:rsidRPr="00323C7C">
              <w:rPr>
                <w:rFonts w:ascii="Arial" w:eastAsia="Times New Roman" w:hAnsi="Arial" w:cs="Arial"/>
                <w:lang w:eastAsia="lv-LV"/>
              </w:rPr>
              <w:t xml:space="preserve">nepieciešams </w:t>
            </w:r>
            <w:r w:rsidRPr="00323C7C">
              <w:rPr>
                <w:rFonts w:ascii="Arial" w:eastAsia="Times New Roman" w:hAnsi="Arial" w:cs="Arial"/>
                <w:lang w:eastAsia="lv-LV"/>
              </w:rPr>
              <w:t>iz</w:t>
            </w:r>
            <w:r w:rsidR="00AB6BE2" w:rsidRPr="00323C7C">
              <w:rPr>
                <w:rFonts w:ascii="Arial" w:eastAsia="Times New Roman" w:hAnsi="Arial" w:cs="Arial"/>
                <w:lang w:eastAsia="lv-LV"/>
              </w:rPr>
              <w:t xml:space="preserve">dot </w:t>
            </w:r>
            <w:r w:rsidRPr="00323C7C">
              <w:rPr>
                <w:rFonts w:ascii="Arial" w:eastAsia="Times New Roman" w:hAnsi="Arial" w:cs="Arial"/>
                <w:lang w:eastAsia="lv-LV"/>
              </w:rPr>
              <w:t>saistoš</w:t>
            </w:r>
            <w:r w:rsidR="00AB6BE2" w:rsidRPr="00323C7C">
              <w:rPr>
                <w:rFonts w:ascii="Arial" w:eastAsia="Times New Roman" w:hAnsi="Arial" w:cs="Arial"/>
                <w:lang w:eastAsia="lv-LV"/>
              </w:rPr>
              <w:t>os</w:t>
            </w:r>
            <w:r w:rsidRPr="00323C7C">
              <w:rPr>
                <w:rFonts w:ascii="Arial" w:eastAsia="Times New Roman" w:hAnsi="Arial" w:cs="Arial"/>
                <w:lang w:eastAsia="lv-LV"/>
              </w:rPr>
              <w:t xml:space="preserve"> noteikum</w:t>
            </w:r>
            <w:r w:rsidR="00AB6BE2" w:rsidRPr="00323C7C">
              <w:rPr>
                <w:rFonts w:ascii="Arial" w:eastAsia="Times New Roman" w:hAnsi="Arial" w:cs="Arial"/>
                <w:lang w:eastAsia="lv-LV"/>
              </w:rPr>
              <w:t>us</w:t>
            </w:r>
            <w:r w:rsidRPr="00323C7C">
              <w:rPr>
                <w:rFonts w:ascii="Arial" w:eastAsia="Times New Roman" w:hAnsi="Arial" w:cs="Arial"/>
                <w:lang w:eastAsia="lv-LV"/>
              </w:rPr>
              <w:t>.</w:t>
            </w:r>
            <w:r w:rsidRPr="00323C7C">
              <w:rPr>
                <w:rFonts w:ascii="Arial" w:hAnsi="Arial" w:cs="Arial"/>
              </w:rPr>
              <w:t xml:space="preserve"> </w:t>
            </w:r>
          </w:p>
          <w:p w14:paraId="6D542D6F" w14:textId="77777777"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p>
          <w:p w14:paraId="3273C55E" w14:textId="41C3D755" w:rsidR="00BC074A" w:rsidRPr="00323C7C" w:rsidRDefault="00BC074A" w:rsidP="00EB1545">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 xml:space="preserve">Saistošajos noteikumos </w:t>
            </w:r>
            <w:r w:rsidR="00CC014F" w:rsidRPr="00323C7C">
              <w:rPr>
                <w:rFonts w:ascii="Arial" w:eastAsia="Times New Roman" w:hAnsi="Arial" w:cs="Arial"/>
                <w:lang w:eastAsia="lv-LV"/>
              </w:rPr>
              <w:t xml:space="preserve">precizēta atvieglojumu </w:t>
            </w:r>
            <w:r w:rsidR="00E67FAC" w:rsidRPr="00323C7C">
              <w:rPr>
                <w:rFonts w:ascii="Arial" w:eastAsia="Times New Roman" w:hAnsi="Arial" w:cs="Arial"/>
                <w:lang w:eastAsia="lv-LV"/>
              </w:rPr>
              <w:t xml:space="preserve">pieprasīšanas </w:t>
            </w:r>
            <w:r w:rsidR="00CC014F" w:rsidRPr="00323C7C">
              <w:rPr>
                <w:rFonts w:ascii="Arial" w:eastAsia="Times New Roman" w:hAnsi="Arial" w:cs="Arial"/>
                <w:lang w:eastAsia="lv-LV"/>
              </w:rPr>
              <w:t xml:space="preserve"> kārtība, papildus normatīvajos aktos noteiktajiem iesnieguma iesniegšanas veidiem</w:t>
            </w:r>
            <w:r w:rsidR="00FE71A1">
              <w:rPr>
                <w:rFonts w:ascii="Arial" w:eastAsia="Times New Roman" w:hAnsi="Arial" w:cs="Arial"/>
                <w:lang w:eastAsia="lv-LV"/>
              </w:rPr>
              <w:t>,</w:t>
            </w:r>
            <w:r w:rsidR="00CC014F" w:rsidRPr="00323C7C">
              <w:rPr>
                <w:rFonts w:ascii="Arial" w:eastAsia="Times New Roman" w:hAnsi="Arial" w:cs="Arial"/>
                <w:lang w:eastAsia="lv-LV"/>
              </w:rPr>
              <w:t xml:space="preserve"> </w:t>
            </w:r>
            <w:r w:rsidR="00E67FAC" w:rsidRPr="00323C7C">
              <w:rPr>
                <w:rFonts w:ascii="Arial" w:eastAsia="Times New Roman" w:hAnsi="Arial" w:cs="Arial"/>
                <w:lang w:eastAsia="lv-LV"/>
              </w:rPr>
              <w:t xml:space="preserve">paredzot iespēju </w:t>
            </w:r>
            <w:r w:rsidR="00D17334" w:rsidRPr="00323C7C">
              <w:rPr>
                <w:rFonts w:ascii="Arial" w:eastAsia="Times New Roman" w:hAnsi="Arial" w:cs="Arial"/>
                <w:lang w:eastAsia="lv-LV"/>
              </w:rPr>
              <w:t xml:space="preserve">vecākam </w:t>
            </w:r>
            <w:r w:rsidR="00CC014F" w:rsidRPr="00323C7C">
              <w:rPr>
                <w:rFonts w:ascii="Arial" w:eastAsia="Times New Roman" w:hAnsi="Arial" w:cs="Arial"/>
                <w:lang w:eastAsia="lv-LV"/>
              </w:rPr>
              <w:t>iesniegt pieteikumu</w:t>
            </w:r>
            <w:r w:rsidR="00D17334" w:rsidRPr="00323C7C">
              <w:rPr>
                <w:rFonts w:ascii="Arial" w:eastAsia="Times New Roman" w:hAnsi="Arial" w:cs="Arial"/>
                <w:lang w:eastAsia="lv-LV"/>
              </w:rPr>
              <w:t>,</w:t>
            </w:r>
            <w:r w:rsidR="00CC014F" w:rsidRPr="00323C7C">
              <w:rPr>
                <w:rFonts w:ascii="Arial" w:eastAsia="Times New Roman" w:hAnsi="Arial" w:cs="Arial"/>
                <w:lang w:eastAsia="lv-LV"/>
              </w:rPr>
              <w:t xml:space="preserve"> </w:t>
            </w:r>
            <w:r w:rsidR="00D17334" w:rsidRPr="00323C7C">
              <w:rPr>
                <w:rFonts w:ascii="Arial" w:hAnsi="Arial" w:cs="Arial"/>
                <w:shd w:val="clear" w:color="auto" w:fill="FFFFFF"/>
              </w:rPr>
              <w:t>izmantojot tiešsaistes formu</w:t>
            </w:r>
            <w:r w:rsidR="00D17334" w:rsidRPr="00323C7C">
              <w:rPr>
                <w:rFonts w:ascii="Arial" w:hAnsi="Arial" w:cs="Arial"/>
              </w:rPr>
              <w:t xml:space="preserve"> Liepājas e-pakalpojumu sistēmā. </w:t>
            </w:r>
            <w:r w:rsidR="00E67FAC" w:rsidRPr="00323C7C">
              <w:rPr>
                <w:rFonts w:ascii="Arial" w:hAnsi="Arial" w:cs="Arial"/>
              </w:rPr>
              <w:t>T</w:t>
            </w:r>
            <w:r w:rsidR="00D17334" w:rsidRPr="00323C7C">
              <w:rPr>
                <w:rFonts w:ascii="Arial" w:hAnsi="Arial" w:cs="Arial"/>
              </w:rPr>
              <w:t xml:space="preserve">iek </w:t>
            </w:r>
            <w:r w:rsidR="00D02F8C" w:rsidRPr="00323C7C">
              <w:rPr>
                <w:rFonts w:ascii="Arial" w:hAnsi="Arial" w:cs="Arial"/>
              </w:rPr>
              <w:t>saglabāts</w:t>
            </w:r>
            <w:r w:rsidR="00E67FAC" w:rsidRPr="00323C7C">
              <w:rPr>
                <w:rFonts w:ascii="Arial" w:hAnsi="Arial" w:cs="Arial"/>
              </w:rPr>
              <w:t xml:space="preserve"> </w:t>
            </w:r>
            <w:r w:rsidR="00D17334" w:rsidRPr="00323C7C">
              <w:rPr>
                <w:rFonts w:ascii="Arial" w:eastAsia="Times New Roman" w:hAnsi="Arial" w:cs="Arial"/>
                <w:lang w:eastAsia="lv-LV"/>
              </w:rPr>
              <w:t>iepriekš saistošajos noteikumos Nr. 13 noteiktais atvieglojumu apmērs</w:t>
            </w:r>
            <w:r w:rsidR="00E67FAC" w:rsidRPr="00323C7C">
              <w:rPr>
                <w:rFonts w:ascii="Arial" w:eastAsia="Times New Roman" w:hAnsi="Arial" w:cs="Arial"/>
                <w:lang w:eastAsia="lv-LV"/>
              </w:rPr>
              <w:t>, kas ir</w:t>
            </w:r>
            <w:r w:rsidR="00D17334" w:rsidRPr="00323C7C">
              <w:rPr>
                <w:rFonts w:ascii="Arial" w:eastAsia="Times New Roman" w:hAnsi="Arial" w:cs="Arial"/>
                <w:lang w:eastAsia="lv-LV"/>
              </w:rPr>
              <w:t xml:space="preserve"> </w:t>
            </w:r>
            <w:r w:rsidR="00D02F8C" w:rsidRPr="00323C7C">
              <w:rPr>
                <w:rFonts w:ascii="Arial" w:eastAsia="Times New Roman" w:hAnsi="Arial" w:cs="Arial"/>
                <w:lang w:eastAsia="lv-LV"/>
              </w:rPr>
              <w:t>50%</w:t>
            </w:r>
            <w:r w:rsidR="00323C7C" w:rsidRPr="00323C7C">
              <w:rPr>
                <w:rFonts w:ascii="Arial" w:eastAsia="Times New Roman" w:hAnsi="Arial" w:cs="Arial"/>
                <w:lang w:eastAsia="lv-LV"/>
              </w:rPr>
              <w:t>–</w:t>
            </w:r>
            <w:r w:rsidR="00D02F8C" w:rsidRPr="00323C7C">
              <w:rPr>
                <w:rFonts w:ascii="Arial" w:eastAsia="Times New Roman" w:hAnsi="Arial" w:cs="Arial"/>
                <w:lang w:eastAsia="lv-LV"/>
              </w:rPr>
              <w:t>100% no pašvaldības noteiktās ēdināšanas maksas</w:t>
            </w:r>
            <w:r w:rsidR="00323C7C" w:rsidRPr="00323C7C">
              <w:rPr>
                <w:rFonts w:ascii="Arial" w:eastAsia="Times New Roman" w:hAnsi="Arial" w:cs="Arial"/>
                <w:lang w:eastAsia="lv-LV"/>
              </w:rPr>
              <w:t>. Saistošajos noteikumos n</w:t>
            </w:r>
            <w:r w:rsidR="00D02F8C" w:rsidRPr="00323C7C">
              <w:rPr>
                <w:rFonts w:ascii="Arial" w:eastAsia="Times New Roman" w:hAnsi="Arial" w:cs="Arial"/>
                <w:lang w:eastAsia="lv-LV"/>
              </w:rPr>
              <w:t xml:space="preserve">etiek mainīts </w:t>
            </w:r>
            <w:r w:rsidR="00D90E70" w:rsidRPr="00323C7C">
              <w:rPr>
                <w:rFonts w:ascii="Arial" w:eastAsia="Times New Roman" w:hAnsi="Arial" w:cs="Arial"/>
                <w:lang w:eastAsia="lv-LV"/>
              </w:rPr>
              <w:t>izglītojam</w:t>
            </w:r>
            <w:r w:rsidR="00D02F8C" w:rsidRPr="00323C7C">
              <w:rPr>
                <w:rFonts w:ascii="Arial" w:eastAsia="Times New Roman" w:hAnsi="Arial" w:cs="Arial"/>
                <w:lang w:eastAsia="lv-LV"/>
              </w:rPr>
              <w:t>o loks</w:t>
            </w:r>
            <w:r w:rsidR="00D90E70" w:rsidRPr="00323C7C">
              <w:rPr>
                <w:rFonts w:ascii="Arial" w:eastAsia="Times New Roman" w:hAnsi="Arial" w:cs="Arial"/>
                <w:lang w:eastAsia="lv-LV"/>
              </w:rPr>
              <w:t>, kuriem ir tiesības saņemt ēdināšanas maksas atvieglojum</w:t>
            </w:r>
            <w:r w:rsidR="0021087A" w:rsidRPr="00323C7C">
              <w:rPr>
                <w:rFonts w:ascii="Arial" w:eastAsia="Times New Roman" w:hAnsi="Arial" w:cs="Arial"/>
                <w:lang w:eastAsia="lv-LV"/>
              </w:rPr>
              <w:t>us</w:t>
            </w:r>
            <w:r w:rsidR="00D90E70" w:rsidRPr="00323C7C">
              <w:rPr>
                <w:rFonts w:ascii="Arial" w:eastAsia="Times New Roman" w:hAnsi="Arial" w:cs="Arial"/>
                <w:lang w:eastAsia="lv-LV"/>
              </w:rPr>
              <w:t>.</w:t>
            </w:r>
            <w:r w:rsidRPr="00323C7C">
              <w:rPr>
                <w:rFonts w:ascii="Arial" w:eastAsia="Times New Roman" w:hAnsi="Arial" w:cs="Arial"/>
                <w:lang w:eastAsia="lv-LV"/>
              </w:rPr>
              <w:t xml:space="preserve"> </w:t>
            </w:r>
          </w:p>
          <w:p w14:paraId="3C7D37F8" w14:textId="77777777" w:rsidR="008D0F7E" w:rsidRPr="00323C7C" w:rsidRDefault="008D0F7E" w:rsidP="008D0F7E">
            <w:pPr>
              <w:pStyle w:val="tv213"/>
              <w:shd w:val="clear" w:color="auto" w:fill="FFFFFF"/>
              <w:tabs>
                <w:tab w:val="left" w:pos="1134"/>
              </w:tabs>
              <w:spacing w:before="0" w:beforeAutospacing="0" w:after="0" w:afterAutospacing="0" w:line="293" w:lineRule="atLeast"/>
              <w:jc w:val="both"/>
              <w:rPr>
                <w:rFonts w:ascii="Arial" w:hAnsi="Arial" w:cs="Arial"/>
                <w:color w:val="FF0000"/>
                <w:sz w:val="22"/>
                <w:szCs w:val="22"/>
              </w:rPr>
            </w:pPr>
          </w:p>
          <w:p w14:paraId="46303B46" w14:textId="6BBBE571" w:rsidR="008D0F7E" w:rsidRPr="00323C7C" w:rsidRDefault="008D0F7E" w:rsidP="00001858">
            <w:pPr>
              <w:pStyle w:val="tv213"/>
              <w:shd w:val="clear" w:color="auto" w:fill="FFFFFF"/>
              <w:tabs>
                <w:tab w:val="left" w:pos="1134"/>
              </w:tabs>
              <w:spacing w:before="0" w:beforeAutospacing="0" w:after="0" w:afterAutospacing="0"/>
              <w:jc w:val="both"/>
              <w:rPr>
                <w:rFonts w:ascii="Arial" w:hAnsi="Arial" w:cs="Arial"/>
                <w:color w:val="000000" w:themeColor="text1"/>
                <w:sz w:val="22"/>
                <w:szCs w:val="22"/>
              </w:rPr>
            </w:pPr>
            <w:r w:rsidRPr="00323C7C">
              <w:rPr>
                <w:rFonts w:ascii="Arial" w:hAnsi="Arial" w:cs="Arial"/>
                <w:color w:val="000000" w:themeColor="text1"/>
                <w:sz w:val="22"/>
                <w:szCs w:val="22"/>
              </w:rPr>
              <w:t xml:space="preserve">Saskaņā ar </w:t>
            </w:r>
            <w:r w:rsidRPr="00323C7C">
              <w:rPr>
                <w:rFonts w:ascii="Arial" w:hAnsi="Arial" w:cs="Arial"/>
                <w:iCs/>
                <w:color w:val="000000" w:themeColor="text1"/>
                <w:sz w:val="22"/>
                <w:szCs w:val="22"/>
              </w:rPr>
              <w:t xml:space="preserve">noteikumiem Nr. 13 </w:t>
            </w:r>
            <w:r w:rsidRPr="00323C7C">
              <w:rPr>
                <w:rFonts w:ascii="Arial" w:hAnsi="Arial" w:cs="Arial"/>
                <w:color w:val="000000" w:themeColor="text1"/>
                <w:sz w:val="22"/>
                <w:szCs w:val="22"/>
              </w:rPr>
              <w:t xml:space="preserve">piešķirtie ēdināšanas maksas atvieglojumi būs spēkā līdz attiecīgajā rīkojumā norādītā termiņa beigām. </w:t>
            </w:r>
          </w:p>
          <w:p w14:paraId="7C64B203" w14:textId="2DE2B542" w:rsidR="00BC074A" w:rsidRPr="00323C7C" w:rsidRDefault="00BC074A" w:rsidP="00CC014F">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Saistošajiem noteikumiem nav alternatīvu, jo kārtību, kā</w:t>
            </w:r>
            <w:r w:rsidR="00D90E70" w:rsidRPr="00323C7C">
              <w:rPr>
                <w:rFonts w:ascii="Arial" w:eastAsia="Times New Roman" w:hAnsi="Arial" w:cs="Arial"/>
                <w:lang w:eastAsia="lv-LV"/>
              </w:rPr>
              <w:t xml:space="preserve">dā </w:t>
            </w:r>
            <w:r w:rsidRPr="00323C7C">
              <w:rPr>
                <w:rFonts w:ascii="Arial" w:eastAsia="Times New Roman" w:hAnsi="Arial" w:cs="Arial"/>
                <w:lang w:eastAsia="lv-LV"/>
              </w:rPr>
              <w:t xml:space="preserve"> pašvaldība</w:t>
            </w:r>
            <w:r w:rsidR="00D90E70" w:rsidRPr="00323C7C">
              <w:rPr>
                <w:rFonts w:ascii="Arial" w:eastAsia="Times New Roman" w:hAnsi="Arial" w:cs="Arial"/>
                <w:lang w:eastAsia="lv-LV"/>
              </w:rPr>
              <w:t xml:space="preserve"> iedzīvotājiem piešķir noteikta veida no pašvaldības budžeta </w:t>
            </w:r>
            <w:r w:rsidR="00AB6BE2" w:rsidRPr="00323C7C">
              <w:rPr>
                <w:rFonts w:ascii="Arial" w:eastAsia="Times New Roman" w:hAnsi="Arial" w:cs="Arial"/>
                <w:lang w:eastAsia="lv-LV"/>
              </w:rPr>
              <w:t xml:space="preserve">finansētu </w:t>
            </w:r>
            <w:r w:rsidR="00D90E70" w:rsidRPr="00323C7C">
              <w:rPr>
                <w:rFonts w:ascii="Arial" w:eastAsia="Times New Roman" w:hAnsi="Arial" w:cs="Arial"/>
                <w:lang w:eastAsia="lv-LV"/>
              </w:rPr>
              <w:t>materiālo atbalstu</w:t>
            </w:r>
            <w:r w:rsidRPr="00323C7C">
              <w:rPr>
                <w:rFonts w:ascii="Arial" w:eastAsia="Times New Roman" w:hAnsi="Arial" w:cs="Arial"/>
                <w:lang w:eastAsia="lv-LV"/>
              </w:rPr>
              <w:t>, pašvaldība</w:t>
            </w:r>
            <w:r w:rsidR="00AB6BE2" w:rsidRPr="00323C7C">
              <w:rPr>
                <w:rFonts w:ascii="Arial" w:eastAsia="Times New Roman" w:hAnsi="Arial" w:cs="Arial"/>
                <w:lang w:eastAsia="lv-LV"/>
              </w:rPr>
              <w:t>i</w:t>
            </w:r>
            <w:r w:rsidRPr="00323C7C">
              <w:rPr>
                <w:rFonts w:ascii="Arial" w:eastAsia="Times New Roman" w:hAnsi="Arial" w:cs="Arial"/>
                <w:lang w:eastAsia="lv-LV"/>
              </w:rPr>
              <w:t xml:space="preserve"> </w:t>
            </w:r>
            <w:r w:rsidR="00AB6BE2" w:rsidRPr="00323C7C">
              <w:rPr>
                <w:rFonts w:ascii="Arial" w:eastAsia="Times New Roman" w:hAnsi="Arial" w:cs="Arial"/>
                <w:lang w:eastAsia="lv-LV"/>
              </w:rPr>
              <w:t>jān</w:t>
            </w:r>
            <w:r w:rsidRPr="00323C7C">
              <w:rPr>
                <w:rFonts w:ascii="Arial" w:eastAsia="Times New Roman" w:hAnsi="Arial" w:cs="Arial"/>
                <w:lang w:eastAsia="lv-LV"/>
              </w:rPr>
              <w:t>osaka saistošajos noteikumos.</w:t>
            </w:r>
          </w:p>
          <w:p w14:paraId="3E0E1CEB" w14:textId="77777777"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p>
        </w:tc>
      </w:tr>
      <w:tr w:rsidR="00B52965" w:rsidRPr="00323C7C" w14:paraId="39884020" w14:textId="77777777" w:rsidTr="00FE71A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249A0D" w14:textId="77777777" w:rsidR="00BC074A" w:rsidRPr="00323C7C" w:rsidRDefault="00BC074A" w:rsidP="00723787">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lastRenderedPageBreak/>
              <w:t>Fiskālā ietekme uz pašvaldības budžetu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36A8D6" w14:textId="6191C258" w:rsidR="00BC074A" w:rsidRPr="00323C7C" w:rsidRDefault="00F802B5" w:rsidP="00723787">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I</w:t>
            </w:r>
            <w:r w:rsidR="0021087A" w:rsidRPr="00323C7C">
              <w:rPr>
                <w:rFonts w:ascii="Arial" w:eastAsia="Times New Roman" w:hAnsi="Arial" w:cs="Arial"/>
                <w:lang w:eastAsia="lv-LV"/>
              </w:rPr>
              <w:t>zglītības ies</w:t>
            </w:r>
            <w:r w:rsidR="003A3BAC" w:rsidRPr="00323C7C">
              <w:rPr>
                <w:rFonts w:ascii="Arial" w:eastAsia="Times New Roman" w:hAnsi="Arial" w:cs="Arial"/>
                <w:lang w:eastAsia="lv-LV"/>
              </w:rPr>
              <w:t xml:space="preserve">tāžu izglītojamo ēdināšanas maksas atvieglojumi </w:t>
            </w:r>
            <w:r w:rsidR="00BC074A" w:rsidRPr="00323C7C">
              <w:rPr>
                <w:rFonts w:ascii="Arial" w:eastAsia="Times New Roman" w:hAnsi="Arial" w:cs="Arial"/>
                <w:lang w:eastAsia="lv-LV"/>
              </w:rPr>
              <w:t>tiek finansēti no pašvaldības budžeta līdzekļiem un to apjoms ir atkarīgs no pašvaldības finansiālajām iespējām.</w:t>
            </w:r>
          </w:p>
          <w:p w14:paraId="33F7D17D" w14:textId="77777777"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p>
          <w:p w14:paraId="5945EE2D" w14:textId="62F4C16E" w:rsidR="00D02F8C" w:rsidRPr="00323C7C" w:rsidRDefault="00BC074A" w:rsidP="00D02F8C">
            <w:pPr>
              <w:shd w:val="clear" w:color="auto" w:fill="FFFFFF"/>
              <w:jc w:val="both"/>
              <w:textAlignment w:val="baseline"/>
              <w:rPr>
                <w:rFonts w:ascii="Arial" w:eastAsia="Times New Roman" w:hAnsi="Arial" w:cs="Arial"/>
                <w:lang w:eastAsia="lv-LV"/>
              </w:rPr>
            </w:pPr>
            <w:r w:rsidRPr="00323C7C">
              <w:rPr>
                <w:rFonts w:ascii="Arial" w:eastAsia="Times New Roman" w:hAnsi="Arial" w:cs="Arial"/>
                <w:lang w:eastAsia="lv-LV"/>
              </w:rPr>
              <w:t xml:space="preserve">Pašvaldības plānotais budžets saistošajos noteikumos noteikto </w:t>
            </w:r>
            <w:r w:rsidR="003A3BAC" w:rsidRPr="00323C7C">
              <w:rPr>
                <w:rFonts w:ascii="Arial" w:eastAsia="Times New Roman" w:hAnsi="Arial" w:cs="Arial"/>
                <w:lang w:eastAsia="lv-LV"/>
              </w:rPr>
              <w:t xml:space="preserve">ēdināšanas maksas atvieglojumu nodrošināšanai </w:t>
            </w:r>
            <w:r w:rsidRPr="00323C7C">
              <w:rPr>
                <w:rFonts w:ascii="Arial" w:eastAsia="Times New Roman" w:hAnsi="Arial" w:cs="Arial"/>
                <w:iCs/>
                <w:lang w:eastAsia="lv-LV"/>
              </w:rPr>
              <w:t>2024.</w:t>
            </w:r>
            <w:r w:rsidR="003A3BAC" w:rsidRPr="00323C7C">
              <w:rPr>
                <w:rFonts w:ascii="Arial" w:eastAsia="Times New Roman" w:hAnsi="Arial" w:cs="Arial"/>
                <w:iCs/>
                <w:lang w:eastAsia="lv-LV"/>
              </w:rPr>
              <w:t> </w:t>
            </w:r>
            <w:r w:rsidRPr="00323C7C">
              <w:rPr>
                <w:rFonts w:ascii="Arial" w:eastAsia="Times New Roman" w:hAnsi="Arial" w:cs="Arial"/>
                <w:iCs/>
                <w:lang w:eastAsia="lv-LV"/>
              </w:rPr>
              <w:t xml:space="preserve">gadā </w:t>
            </w:r>
            <w:r w:rsidRPr="00323C7C">
              <w:rPr>
                <w:rFonts w:ascii="Arial" w:eastAsia="Times New Roman" w:hAnsi="Arial" w:cs="Arial"/>
                <w:lang w:eastAsia="lv-LV"/>
              </w:rPr>
              <w:t>kopā ir</w:t>
            </w:r>
            <w:r w:rsidR="00D02F8C" w:rsidRPr="00323C7C">
              <w:rPr>
                <w:rFonts w:ascii="Arial" w:eastAsia="Times New Roman" w:hAnsi="Arial" w:cs="Arial"/>
                <w:lang w:eastAsia="lv-LV"/>
              </w:rPr>
              <w:t xml:space="preserve"> 1 210 328 </w:t>
            </w:r>
            <w:r w:rsidR="00D02F8C" w:rsidRPr="00323C7C">
              <w:rPr>
                <w:rFonts w:ascii="Arial" w:eastAsia="Times New Roman" w:hAnsi="Arial" w:cs="Arial"/>
                <w:i/>
                <w:iCs/>
                <w:lang w:eastAsia="lv-LV"/>
              </w:rPr>
              <w:t>euro</w:t>
            </w:r>
            <w:r w:rsidR="00D17334" w:rsidRPr="00323C7C">
              <w:rPr>
                <w:rFonts w:ascii="Arial" w:eastAsia="Times New Roman" w:hAnsi="Arial" w:cs="Arial"/>
                <w:lang w:eastAsia="lv-LV"/>
              </w:rPr>
              <w:t xml:space="preserve">, </w:t>
            </w:r>
            <w:r w:rsidR="00D06849" w:rsidRPr="00323C7C">
              <w:rPr>
                <w:rFonts w:ascii="Arial" w:eastAsia="Times New Roman" w:hAnsi="Arial" w:cs="Arial"/>
                <w:lang w:eastAsia="lv-LV"/>
              </w:rPr>
              <w:t xml:space="preserve">no tiem </w:t>
            </w:r>
            <w:r w:rsidR="00D17334" w:rsidRPr="00323C7C">
              <w:rPr>
                <w:rFonts w:ascii="Arial" w:eastAsia="Times New Roman" w:hAnsi="Arial" w:cs="Arial"/>
                <w:lang w:eastAsia="lv-LV"/>
              </w:rPr>
              <w:t>pirmsskolas izglītības iestādēm –</w:t>
            </w:r>
            <w:r w:rsidR="00D02F8C" w:rsidRPr="00323C7C">
              <w:rPr>
                <w:rFonts w:ascii="Arial" w:eastAsia="Times New Roman" w:hAnsi="Arial" w:cs="Arial"/>
                <w:lang w:eastAsia="lv-LV"/>
              </w:rPr>
              <w:t xml:space="preserve"> 637 938 </w:t>
            </w:r>
            <w:r w:rsidR="00D02F8C" w:rsidRPr="00323C7C">
              <w:rPr>
                <w:rFonts w:ascii="Arial" w:eastAsia="Times New Roman" w:hAnsi="Arial" w:cs="Arial"/>
                <w:i/>
                <w:iCs/>
                <w:lang w:eastAsia="lv-LV"/>
              </w:rPr>
              <w:t>euro</w:t>
            </w:r>
            <w:r w:rsidR="00D02F8C" w:rsidRPr="00323C7C">
              <w:rPr>
                <w:rFonts w:ascii="Arial" w:eastAsia="Times New Roman" w:hAnsi="Arial" w:cs="Arial"/>
                <w:lang w:eastAsia="lv-LV"/>
              </w:rPr>
              <w:t xml:space="preserve"> un </w:t>
            </w:r>
            <w:r w:rsidR="00D17334" w:rsidRPr="00323C7C">
              <w:rPr>
                <w:rFonts w:ascii="Arial" w:eastAsia="Times New Roman" w:hAnsi="Arial" w:cs="Arial"/>
                <w:lang w:eastAsia="lv-LV"/>
              </w:rPr>
              <w:t xml:space="preserve">vispārizglītojošām izglītības iestādēm </w:t>
            </w:r>
            <w:r w:rsidR="00D02F8C" w:rsidRPr="00323C7C">
              <w:rPr>
                <w:rFonts w:ascii="Arial" w:eastAsia="Times New Roman" w:hAnsi="Arial" w:cs="Arial"/>
                <w:lang w:eastAsia="lv-LV"/>
              </w:rPr>
              <w:t xml:space="preserve">– 572 390 </w:t>
            </w:r>
            <w:r w:rsidR="00D02F8C" w:rsidRPr="00323C7C">
              <w:rPr>
                <w:rFonts w:ascii="Arial" w:eastAsia="Times New Roman" w:hAnsi="Arial" w:cs="Arial"/>
                <w:i/>
                <w:iCs/>
                <w:lang w:eastAsia="lv-LV"/>
              </w:rPr>
              <w:t>euro</w:t>
            </w:r>
            <w:r w:rsidR="00D02F8C" w:rsidRPr="00323C7C">
              <w:rPr>
                <w:rFonts w:ascii="Arial" w:eastAsia="Times New Roman" w:hAnsi="Arial" w:cs="Arial"/>
                <w:lang w:eastAsia="lv-LV"/>
              </w:rPr>
              <w:t>.</w:t>
            </w:r>
          </w:p>
          <w:p w14:paraId="0B92C8BD" w14:textId="1CE4E10E" w:rsidR="00BC074A" w:rsidRPr="00323C7C" w:rsidRDefault="00BC074A" w:rsidP="00D02F8C">
            <w:pPr>
              <w:shd w:val="clear" w:color="auto" w:fill="FFFFFF"/>
              <w:jc w:val="both"/>
              <w:textAlignment w:val="baseline"/>
              <w:rPr>
                <w:rFonts w:ascii="Arial" w:eastAsia="Times New Roman" w:hAnsi="Arial" w:cs="Arial"/>
                <w:iCs/>
                <w:lang w:eastAsia="lv-LV"/>
              </w:rPr>
            </w:pPr>
            <w:r w:rsidRPr="00323C7C">
              <w:rPr>
                <w:rFonts w:ascii="Arial" w:eastAsia="Times New Roman" w:hAnsi="Arial" w:cs="Arial"/>
                <w:iCs/>
                <w:lang w:eastAsia="lv-LV"/>
              </w:rPr>
              <w:t>Finansējums saistošo noteikumu īstenošanai ik gadu tiks paredzēts pašvaldības budžetā.</w:t>
            </w:r>
          </w:p>
          <w:p w14:paraId="192B9F3A" w14:textId="77777777" w:rsidR="00BC074A" w:rsidRPr="00323C7C" w:rsidRDefault="00BC074A" w:rsidP="00723787">
            <w:pPr>
              <w:widowControl w:val="0"/>
              <w:spacing w:after="0" w:line="240" w:lineRule="auto"/>
              <w:ind w:left="557" w:right="102"/>
              <w:jc w:val="both"/>
              <w:textAlignment w:val="baseline"/>
              <w:rPr>
                <w:rFonts w:ascii="Arial" w:eastAsia="Times New Roman" w:hAnsi="Arial" w:cs="Arial"/>
                <w:lang w:eastAsia="lv-LV"/>
              </w:rPr>
            </w:pPr>
          </w:p>
        </w:tc>
      </w:tr>
      <w:tr w:rsidR="00B52965" w:rsidRPr="00323C7C" w14:paraId="4DA11AED" w14:textId="77777777" w:rsidTr="00FE71A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10CD1D" w14:textId="77777777" w:rsidR="00BC074A" w:rsidRPr="00323C7C" w:rsidRDefault="00BC074A" w:rsidP="00723787">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Sociālā ietekme, ietekme uz vidi, iedzīvotāju veselību, uzņēmējdarbības vidi pašvaldības teritorijā, kā arī plānotā regulējuma ietekme uz konkurenci </w:t>
            </w:r>
          </w:p>
          <w:p w14:paraId="0E99A1F0" w14:textId="77777777" w:rsidR="00BC074A" w:rsidRPr="00323C7C" w:rsidRDefault="00BC074A" w:rsidP="00723787">
            <w:pPr>
              <w:widowControl w:val="0"/>
              <w:spacing w:after="0" w:line="240" w:lineRule="auto"/>
              <w:ind w:left="392" w:right="39"/>
              <w:textAlignment w:val="baseline"/>
              <w:rPr>
                <w:rFonts w:ascii="Arial" w:eastAsia="Times New Roman" w:hAnsi="Arial" w:cs="Arial"/>
                <w:lang w:eastAsia="lv-LV"/>
              </w:rPr>
            </w:pPr>
          </w:p>
          <w:p w14:paraId="36E623D8" w14:textId="77777777" w:rsidR="00BC074A" w:rsidRPr="00323C7C" w:rsidRDefault="00BC074A" w:rsidP="00723787">
            <w:pPr>
              <w:widowControl w:val="0"/>
              <w:spacing w:after="0" w:line="240" w:lineRule="auto"/>
              <w:ind w:left="392" w:right="39"/>
              <w:textAlignment w:val="baseline"/>
              <w:rPr>
                <w:rFonts w:ascii="Arial" w:eastAsia="Times New Roman" w:hAnsi="Arial" w:cs="Arial"/>
                <w:lang w:eastAsia="lv-LV"/>
              </w:rPr>
            </w:pP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BCB132" w14:textId="77777777" w:rsidR="00E67FAC" w:rsidRPr="00323C7C" w:rsidRDefault="00BC074A" w:rsidP="00723787">
            <w:pPr>
              <w:widowControl w:val="0"/>
              <w:spacing w:after="0" w:line="240" w:lineRule="auto"/>
              <w:ind w:right="102"/>
              <w:contextualSpacing/>
              <w:jc w:val="both"/>
              <w:textAlignment w:val="baseline"/>
              <w:rPr>
                <w:rFonts w:ascii="Arial" w:eastAsia="Times New Roman" w:hAnsi="Arial" w:cs="Arial"/>
                <w:lang w:eastAsia="lv-LV"/>
              </w:rPr>
            </w:pPr>
            <w:r w:rsidRPr="00323C7C">
              <w:rPr>
                <w:rFonts w:ascii="Arial" w:eastAsia="Times New Roman" w:hAnsi="Arial" w:cs="Arial"/>
                <w:lang w:eastAsia="lv-LV"/>
              </w:rPr>
              <w:t xml:space="preserve">Saistošie noteikumi paredz </w:t>
            </w:r>
            <w:r w:rsidR="002D0AEC" w:rsidRPr="00323C7C">
              <w:rPr>
                <w:rFonts w:ascii="Arial" w:eastAsia="Times New Roman" w:hAnsi="Arial" w:cs="Arial"/>
                <w:lang w:eastAsia="lv-LV"/>
              </w:rPr>
              <w:t xml:space="preserve">nodrošināt </w:t>
            </w:r>
            <w:r w:rsidRPr="00323C7C">
              <w:rPr>
                <w:rFonts w:ascii="Arial" w:eastAsia="Times New Roman" w:hAnsi="Arial" w:cs="Arial"/>
                <w:lang w:eastAsia="lv-LV"/>
              </w:rPr>
              <w:t>jau esoš</w:t>
            </w:r>
            <w:r w:rsidR="002D0AEC" w:rsidRPr="00323C7C">
              <w:rPr>
                <w:rFonts w:ascii="Arial" w:eastAsia="Times New Roman" w:hAnsi="Arial" w:cs="Arial"/>
                <w:lang w:eastAsia="lv-LV"/>
              </w:rPr>
              <w:t>us</w:t>
            </w:r>
            <w:r w:rsidRPr="00323C7C">
              <w:rPr>
                <w:rFonts w:ascii="Arial" w:eastAsia="Times New Roman" w:hAnsi="Arial" w:cs="Arial"/>
                <w:lang w:eastAsia="lv-LV"/>
              </w:rPr>
              <w:t xml:space="preserve"> pašvaldības </w:t>
            </w:r>
            <w:r w:rsidR="002D0AEC" w:rsidRPr="00323C7C">
              <w:rPr>
                <w:rFonts w:ascii="Arial" w:eastAsia="Times New Roman" w:hAnsi="Arial" w:cs="Arial"/>
                <w:lang w:eastAsia="lv-LV"/>
              </w:rPr>
              <w:t>finansētus atvieglojumus</w:t>
            </w:r>
            <w:r w:rsidR="00D02F8C" w:rsidRPr="00323C7C">
              <w:rPr>
                <w:rFonts w:ascii="Arial" w:eastAsia="Times New Roman" w:hAnsi="Arial" w:cs="Arial"/>
                <w:lang w:eastAsia="lv-LV"/>
              </w:rPr>
              <w:t xml:space="preserve"> un labvēlīgi ietekmē izglītojamo ģime</w:t>
            </w:r>
            <w:r w:rsidR="00B1477F" w:rsidRPr="00323C7C">
              <w:rPr>
                <w:rFonts w:ascii="Arial" w:eastAsia="Times New Roman" w:hAnsi="Arial" w:cs="Arial"/>
                <w:lang w:eastAsia="lv-LV"/>
              </w:rPr>
              <w:t xml:space="preserve">ņu materiālo situāciju, jo pašvaldība </w:t>
            </w:r>
            <w:r w:rsidR="00D02F8C" w:rsidRPr="00323C7C">
              <w:rPr>
                <w:rFonts w:ascii="Arial" w:eastAsia="Times New Roman" w:hAnsi="Arial" w:cs="Arial"/>
                <w:lang w:eastAsia="lv-LV"/>
              </w:rPr>
              <w:t>pilnībā vai da</w:t>
            </w:r>
            <w:r w:rsidR="00B1477F" w:rsidRPr="00323C7C">
              <w:rPr>
                <w:rFonts w:ascii="Arial" w:eastAsia="Times New Roman" w:hAnsi="Arial" w:cs="Arial"/>
                <w:lang w:eastAsia="lv-LV"/>
              </w:rPr>
              <w:t>ļēji sedz bērna ēdināšanas izmaksas</w:t>
            </w:r>
            <w:r w:rsidR="00D02F8C" w:rsidRPr="00323C7C">
              <w:rPr>
                <w:rFonts w:ascii="Arial" w:eastAsia="Times New Roman" w:hAnsi="Arial" w:cs="Arial"/>
                <w:lang w:eastAsia="lv-LV"/>
              </w:rPr>
              <w:t xml:space="preserve"> </w:t>
            </w:r>
            <w:r w:rsidR="00B1477F" w:rsidRPr="00323C7C">
              <w:rPr>
                <w:rFonts w:ascii="Arial" w:eastAsia="Times New Roman" w:hAnsi="Arial" w:cs="Arial"/>
                <w:lang w:eastAsia="lv-LV"/>
              </w:rPr>
              <w:t>izglītības iestādē</w:t>
            </w:r>
            <w:r w:rsidR="00E67FAC" w:rsidRPr="00323C7C">
              <w:rPr>
                <w:rFonts w:ascii="Arial" w:eastAsia="Times New Roman" w:hAnsi="Arial" w:cs="Arial"/>
                <w:lang w:eastAsia="lv-LV"/>
              </w:rPr>
              <w:t>.</w:t>
            </w:r>
          </w:p>
          <w:p w14:paraId="5C263D23" w14:textId="77777777" w:rsidR="00E67FAC" w:rsidRPr="00323C7C" w:rsidRDefault="00E67FAC" w:rsidP="00723787">
            <w:pPr>
              <w:widowControl w:val="0"/>
              <w:spacing w:after="0" w:line="240" w:lineRule="auto"/>
              <w:ind w:right="102"/>
              <w:contextualSpacing/>
              <w:jc w:val="both"/>
              <w:textAlignment w:val="baseline"/>
              <w:rPr>
                <w:rFonts w:ascii="Arial" w:eastAsia="Times New Roman" w:hAnsi="Arial" w:cs="Arial"/>
                <w:lang w:eastAsia="lv-LV"/>
              </w:rPr>
            </w:pPr>
          </w:p>
          <w:p w14:paraId="35F9DD07" w14:textId="2A9FEB2B" w:rsidR="00BC074A" w:rsidRPr="00323C7C" w:rsidRDefault="00E67FAC" w:rsidP="00723787">
            <w:pPr>
              <w:widowControl w:val="0"/>
              <w:spacing w:after="0" w:line="240" w:lineRule="auto"/>
              <w:ind w:right="102"/>
              <w:contextualSpacing/>
              <w:jc w:val="both"/>
              <w:textAlignment w:val="baseline"/>
              <w:rPr>
                <w:rFonts w:ascii="Arial" w:eastAsia="Times New Roman" w:hAnsi="Arial" w:cs="Arial"/>
                <w:lang w:eastAsia="lv-LV"/>
              </w:rPr>
            </w:pPr>
            <w:r w:rsidRPr="00323C7C">
              <w:rPr>
                <w:rFonts w:ascii="Arial" w:eastAsia="Times New Roman" w:hAnsi="Arial" w:cs="Arial"/>
                <w:lang w:eastAsia="lv-LV"/>
              </w:rPr>
              <w:t>Saistošajiem noteikumiem nav</w:t>
            </w:r>
            <w:r w:rsidR="00BC074A" w:rsidRPr="00323C7C">
              <w:rPr>
                <w:rFonts w:ascii="Arial" w:eastAsia="Times New Roman" w:hAnsi="Arial" w:cs="Arial"/>
                <w:lang w:eastAsia="lv-LV"/>
              </w:rPr>
              <w:t xml:space="preserve"> ietekm</w:t>
            </w:r>
            <w:r w:rsidRPr="00323C7C">
              <w:rPr>
                <w:rFonts w:ascii="Arial" w:eastAsia="Times New Roman" w:hAnsi="Arial" w:cs="Arial"/>
                <w:lang w:eastAsia="lv-LV"/>
              </w:rPr>
              <w:t>e</w:t>
            </w:r>
            <w:r w:rsidR="00BC074A" w:rsidRPr="00323C7C">
              <w:rPr>
                <w:rFonts w:ascii="Arial" w:eastAsia="Times New Roman" w:hAnsi="Arial" w:cs="Arial"/>
                <w:lang w:eastAsia="lv-LV"/>
              </w:rPr>
              <w:t xml:space="preserve"> uz vidi, iedzīvotāju veselību, uzņēmējdarbības vidi</w:t>
            </w:r>
            <w:r w:rsidRPr="00323C7C">
              <w:rPr>
                <w:rFonts w:ascii="Arial" w:eastAsia="Times New Roman" w:hAnsi="Arial" w:cs="Arial"/>
                <w:lang w:eastAsia="lv-LV"/>
              </w:rPr>
              <w:t xml:space="preserve"> un</w:t>
            </w:r>
            <w:r w:rsidR="00BC074A" w:rsidRPr="00323C7C">
              <w:rPr>
                <w:rFonts w:ascii="Arial" w:eastAsia="Times New Roman" w:hAnsi="Arial" w:cs="Arial"/>
                <w:lang w:eastAsia="lv-LV"/>
              </w:rPr>
              <w:t xml:space="preserve"> konkurenci.</w:t>
            </w:r>
          </w:p>
        </w:tc>
      </w:tr>
      <w:tr w:rsidR="00B52965" w:rsidRPr="00323C7C" w14:paraId="5C72414C" w14:textId="77777777" w:rsidTr="00FE71A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92D795" w14:textId="77777777" w:rsidR="00BC074A" w:rsidRPr="00323C7C" w:rsidRDefault="00BC074A" w:rsidP="00723787">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Ietekme uz administratīvajām procedūrām un to izmaksām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652EAA" w14:textId="7907CCA8" w:rsidR="00BC074A" w:rsidRPr="00323C7C" w:rsidRDefault="00BC074A" w:rsidP="00723787">
            <w:pPr>
              <w:spacing w:after="0" w:line="240" w:lineRule="auto"/>
              <w:jc w:val="both"/>
              <w:rPr>
                <w:rFonts w:ascii="Arial" w:hAnsi="Arial" w:cs="Arial"/>
              </w:rPr>
            </w:pPr>
            <w:r w:rsidRPr="00323C7C">
              <w:rPr>
                <w:rFonts w:ascii="Arial" w:hAnsi="Arial" w:cs="Arial"/>
              </w:rPr>
              <w:t>Saistošajiem noteikumiem nebūs ietekme uz kopējo administratīvo slogu, jo netiek veidotas jaunas institūcijas</w:t>
            </w:r>
            <w:r w:rsidR="00A25CF9" w:rsidRPr="00323C7C">
              <w:rPr>
                <w:rFonts w:ascii="Arial" w:hAnsi="Arial" w:cs="Arial"/>
              </w:rPr>
              <w:t>.</w:t>
            </w:r>
            <w:r w:rsidRPr="00323C7C">
              <w:rPr>
                <w:rFonts w:ascii="Arial" w:hAnsi="Arial" w:cs="Arial"/>
              </w:rPr>
              <w:t xml:space="preserve"> Saistošo noteikumu izpildi nodrošinās </w:t>
            </w:r>
            <w:r w:rsidR="00FE2471" w:rsidRPr="00323C7C">
              <w:rPr>
                <w:rFonts w:ascii="Arial" w:hAnsi="Arial" w:cs="Arial"/>
              </w:rPr>
              <w:t>pašvaldības</w:t>
            </w:r>
            <w:r w:rsidR="00341A80" w:rsidRPr="00323C7C">
              <w:rPr>
                <w:rFonts w:ascii="Arial" w:hAnsi="Arial" w:cs="Arial"/>
              </w:rPr>
              <w:t xml:space="preserve"> </w:t>
            </w:r>
            <w:r w:rsidR="00F802B5" w:rsidRPr="00323C7C">
              <w:rPr>
                <w:rFonts w:ascii="Arial" w:hAnsi="Arial" w:cs="Arial"/>
              </w:rPr>
              <w:t xml:space="preserve">dibinātās </w:t>
            </w:r>
            <w:r w:rsidR="00341A80" w:rsidRPr="00323C7C">
              <w:rPr>
                <w:rFonts w:ascii="Arial" w:hAnsi="Arial" w:cs="Arial"/>
              </w:rPr>
              <w:t>izglītības iestādes</w:t>
            </w:r>
            <w:r w:rsidR="00A25CF9" w:rsidRPr="00323C7C">
              <w:rPr>
                <w:rFonts w:ascii="Arial" w:hAnsi="Arial" w:cs="Arial"/>
              </w:rPr>
              <w:t xml:space="preserve"> un Liepājas Izglītības pārvalde</w:t>
            </w:r>
            <w:r w:rsidR="00341A80" w:rsidRPr="00323C7C">
              <w:rPr>
                <w:rFonts w:ascii="Arial" w:hAnsi="Arial" w:cs="Arial"/>
              </w:rPr>
              <w:t xml:space="preserve">. </w:t>
            </w:r>
          </w:p>
          <w:p w14:paraId="68BC3128" w14:textId="77777777" w:rsidR="00BC074A" w:rsidRPr="00323C7C" w:rsidRDefault="00BC074A" w:rsidP="00723787">
            <w:pPr>
              <w:spacing w:after="0" w:line="240" w:lineRule="auto"/>
              <w:jc w:val="both"/>
              <w:rPr>
                <w:rFonts w:ascii="Arial" w:hAnsi="Arial" w:cs="Arial"/>
              </w:rPr>
            </w:pPr>
          </w:p>
          <w:p w14:paraId="74DB2C77" w14:textId="669E9A9A" w:rsidR="00A25CF9" w:rsidRPr="00323C7C" w:rsidRDefault="00BC074A" w:rsidP="00341A80">
            <w:pPr>
              <w:spacing w:after="0" w:line="240" w:lineRule="auto"/>
              <w:jc w:val="both"/>
              <w:rPr>
                <w:rFonts w:ascii="Arial" w:hAnsi="Arial" w:cs="Arial"/>
              </w:rPr>
            </w:pPr>
            <w:r w:rsidRPr="00323C7C">
              <w:rPr>
                <w:rFonts w:ascii="Arial" w:hAnsi="Arial" w:cs="Arial"/>
              </w:rPr>
              <w:t xml:space="preserve">Personām (ģimenēm) </w:t>
            </w:r>
            <w:r w:rsidR="00A25CF9" w:rsidRPr="00323C7C">
              <w:rPr>
                <w:rFonts w:ascii="Arial" w:hAnsi="Arial" w:cs="Arial"/>
              </w:rPr>
              <w:t>tiek atvieglota administratīvā procedūra, paredzot papildu iespēj</w:t>
            </w:r>
            <w:r w:rsidR="0012740B" w:rsidRPr="00323C7C">
              <w:rPr>
                <w:rFonts w:ascii="Arial" w:hAnsi="Arial" w:cs="Arial"/>
              </w:rPr>
              <w:t>u</w:t>
            </w:r>
            <w:r w:rsidR="00A25CF9" w:rsidRPr="00323C7C">
              <w:rPr>
                <w:rFonts w:ascii="Arial" w:eastAsia="Times New Roman" w:hAnsi="Arial" w:cs="Arial"/>
                <w:lang w:eastAsia="lv-LV"/>
              </w:rPr>
              <w:t xml:space="preserve"> iesniegt pieteikumu, </w:t>
            </w:r>
            <w:r w:rsidR="00A25CF9" w:rsidRPr="00323C7C">
              <w:rPr>
                <w:rFonts w:ascii="Arial" w:hAnsi="Arial" w:cs="Arial"/>
                <w:shd w:val="clear" w:color="auto" w:fill="FFFFFF"/>
              </w:rPr>
              <w:t>izmantojot tiešsaistes formu</w:t>
            </w:r>
            <w:r w:rsidR="00A25CF9" w:rsidRPr="00323C7C">
              <w:rPr>
                <w:rFonts w:ascii="Arial" w:hAnsi="Arial" w:cs="Arial"/>
              </w:rPr>
              <w:t xml:space="preserve"> Liepājas e-pakalpojumu sistēmā. </w:t>
            </w:r>
          </w:p>
          <w:p w14:paraId="66D344ED" w14:textId="77777777" w:rsidR="0012740B" w:rsidRPr="00323C7C" w:rsidRDefault="0012740B" w:rsidP="00341A80">
            <w:pPr>
              <w:spacing w:after="0" w:line="240" w:lineRule="auto"/>
              <w:jc w:val="both"/>
              <w:rPr>
                <w:rFonts w:ascii="Arial" w:hAnsi="Arial" w:cs="Arial"/>
              </w:rPr>
            </w:pPr>
          </w:p>
          <w:p w14:paraId="7BF25124" w14:textId="0985A338" w:rsidR="00BC074A" w:rsidRPr="00323C7C" w:rsidRDefault="00A25CF9" w:rsidP="00341A80">
            <w:pPr>
              <w:spacing w:after="0" w:line="240" w:lineRule="auto"/>
              <w:jc w:val="both"/>
              <w:rPr>
                <w:rFonts w:ascii="Arial" w:hAnsi="Arial" w:cs="Arial"/>
              </w:rPr>
            </w:pPr>
            <w:r w:rsidRPr="00323C7C">
              <w:rPr>
                <w:rFonts w:ascii="Arial" w:hAnsi="Arial" w:cs="Arial"/>
              </w:rPr>
              <w:t>N</w:t>
            </w:r>
            <w:r w:rsidR="00BC074A" w:rsidRPr="00323C7C">
              <w:rPr>
                <w:rFonts w:ascii="Arial" w:hAnsi="Arial" w:cs="Arial"/>
              </w:rPr>
              <w:t>av paredzamas papildu administratīvo procedūru izmaksas</w:t>
            </w:r>
            <w:r w:rsidRPr="00323C7C">
              <w:rPr>
                <w:rFonts w:ascii="Arial" w:hAnsi="Arial" w:cs="Arial"/>
              </w:rPr>
              <w:t xml:space="preserve">. </w:t>
            </w:r>
          </w:p>
          <w:p w14:paraId="0D9CAD8A" w14:textId="77777777" w:rsidR="00BC074A" w:rsidRPr="00323C7C" w:rsidRDefault="00BC074A" w:rsidP="00723787">
            <w:pPr>
              <w:spacing w:after="0" w:line="240" w:lineRule="auto"/>
              <w:jc w:val="both"/>
              <w:rPr>
                <w:rFonts w:ascii="Arial" w:hAnsi="Arial" w:cs="Arial"/>
              </w:rPr>
            </w:pPr>
          </w:p>
          <w:p w14:paraId="4EBA4EEA" w14:textId="77777777" w:rsidR="00BC074A" w:rsidRPr="00323C7C" w:rsidRDefault="00BC074A" w:rsidP="00723787">
            <w:pPr>
              <w:widowControl w:val="0"/>
              <w:spacing w:after="0" w:line="240" w:lineRule="auto"/>
              <w:ind w:left="8" w:right="102"/>
              <w:jc w:val="both"/>
              <w:textAlignment w:val="baseline"/>
              <w:rPr>
                <w:rFonts w:ascii="Arial" w:eastAsia="Times New Roman" w:hAnsi="Arial" w:cs="Arial"/>
                <w:lang w:eastAsia="lv-LV"/>
              </w:rPr>
            </w:pPr>
          </w:p>
        </w:tc>
      </w:tr>
      <w:tr w:rsidR="00B52965" w:rsidRPr="00323C7C" w14:paraId="27C92427" w14:textId="77777777" w:rsidTr="00FE71A1">
        <w:trPr>
          <w:trHeight w:val="2238"/>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3FD5BB" w14:textId="77777777" w:rsidR="00BC074A" w:rsidRPr="00323C7C" w:rsidRDefault="00BC074A" w:rsidP="00723787">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Ietekme uz pašvaldības funkcijām un cilvēkresursiem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F72798" w14:textId="16E9CDB5"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 xml:space="preserve">Saistošie noteikumi skar pašvaldības funkciju </w:t>
            </w:r>
            <w:r w:rsidR="00341A80" w:rsidRPr="00323C7C">
              <w:rPr>
                <w:rFonts w:ascii="Arial" w:eastAsia="Times New Roman" w:hAnsi="Arial" w:cs="Arial"/>
                <w:lang w:eastAsia="lv-LV"/>
              </w:rPr>
              <w:t xml:space="preserve">izglītības </w:t>
            </w:r>
            <w:r w:rsidRPr="00323C7C">
              <w:rPr>
                <w:rFonts w:ascii="Arial" w:eastAsia="Times New Roman" w:hAnsi="Arial" w:cs="Arial"/>
                <w:lang w:eastAsia="lv-LV"/>
              </w:rPr>
              <w:t>jomā. Ar saistošo noteikumu apstiprināšanu saturiski netiek veidota jauna pašvaldības autonomā funkcija, bet tiek precizēts esoš</w:t>
            </w:r>
            <w:r w:rsidR="0012740B" w:rsidRPr="00323C7C">
              <w:rPr>
                <w:rFonts w:ascii="Arial" w:eastAsia="Times New Roman" w:hAnsi="Arial" w:cs="Arial"/>
                <w:lang w:eastAsia="lv-LV"/>
              </w:rPr>
              <w:t>ās</w:t>
            </w:r>
            <w:r w:rsidRPr="00323C7C">
              <w:rPr>
                <w:rFonts w:ascii="Arial" w:eastAsia="Times New Roman" w:hAnsi="Arial" w:cs="Arial"/>
                <w:lang w:eastAsia="lv-LV"/>
              </w:rPr>
              <w:t xml:space="preserve"> saturs.</w:t>
            </w:r>
          </w:p>
          <w:p w14:paraId="19B6E90F" w14:textId="77777777"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p>
          <w:p w14:paraId="39AAAB14" w14:textId="06184729" w:rsidR="00BC074A" w:rsidRPr="00323C7C" w:rsidRDefault="00BC074A" w:rsidP="006112CA">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 xml:space="preserve">Saistošo noteikumu izpildes administrēšanu nodrošinās </w:t>
            </w:r>
            <w:r w:rsidR="0012740B" w:rsidRPr="00323C7C">
              <w:rPr>
                <w:rFonts w:ascii="Arial" w:eastAsia="Times New Roman" w:hAnsi="Arial" w:cs="Arial"/>
                <w:lang w:eastAsia="lv-LV"/>
              </w:rPr>
              <w:t>Liepājas Izglītības pārvalde un izglītības iestādes</w:t>
            </w:r>
            <w:r w:rsidRPr="00323C7C">
              <w:rPr>
                <w:rFonts w:ascii="Arial" w:eastAsia="Times New Roman" w:hAnsi="Arial" w:cs="Arial"/>
                <w:lang w:eastAsia="lv-LV"/>
              </w:rPr>
              <w:t xml:space="preserve">, jaunas darba vietas netiks veidotas, </w:t>
            </w:r>
            <w:r w:rsidR="0012740B" w:rsidRPr="00323C7C">
              <w:rPr>
                <w:rFonts w:ascii="Arial" w:eastAsia="Times New Roman" w:hAnsi="Arial" w:cs="Arial"/>
                <w:lang w:eastAsia="lv-LV"/>
              </w:rPr>
              <w:t xml:space="preserve">tiks precizēti esošo darbinieku </w:t>
            </w:r>
            <w:r w:rsidRPr="00323C7C">
              <w:rPr>
                <w:rFonts w:ascii="Arial" w:eastAsia="Times New Roman" w:hAnsi="Arial" w:cs="Arial"/>
                <w:lang w:eastAsia="lv-LV"/>
              </w:rPr>
              <w:t xml:space="preserve">pienākumi </w:t>
            </w:r>
            <w:r w:rsidR="0012740B" w:rsidRPr="00323C7C">
              <w:rPr>
                <w:rFonts w:ascii="Arial" w:eastAsia="Times New Roman" w:hAnsi="Arial" w:cs="Arial"/>
                <w:lang w:eastAsia="lv-LV"/>
              </w:rPr>
              <w:t xml:space="preserve">un </w:t>
            </w:r>
            <w:r w:rsidRPr="00323C7C">
              <w:rPr>
                <w:rFonts w:ascii="Arial" w:eastAsia="Times New Roman" w:hAnsi="Arial" w:cs="Arial"/>
                <w:lang w:eastAsia="lv-LV"/>
              </w:rPr>
              <w:t>uzdevumi</w:t>
            </w:r>
            <w:r w:rsidR="0012740B" w:rsidRPr="00323C7C">
              <w:rPr>
                <w:rFonts w:ascii="Arial" w:eastAsia="Times New Roman" w:hAnsi="Arial" w:cs="Arial"/>
                <w:lang w:eastAsia="lv-LV"/>
              </w:rPr>
              <w:t>.</w:t>
            </w:r>
          </w:p>
          <w:p w14:paraId="63720225" w14:textId="77777777" w:rsidR="00BC074A" w:rsidRPr="00323C7C" w:rsidRDefault="00BC074A" w:rsidP="00723787">
            <w:pPr>
              <w:widowControl w:val="0"/>
              <w:spacing w:after="0" w:line="240" w:lineRule="auto"/>
              <w:ind w:right="102" w:firstLine="370"/>
              <w:jc w:val="both"/>
              <w:textAlignment w:val="baseline"/>
              <w:rPr>
                <w:rFonts w:ascii="Arial" w:eastAsia="Times New Roman" w:hAnsi="Arial" w:cs="Arial"/>
                <w:lang w:eastAsia="lv-LV"/>
              </w:rPr>
            </w:pPr>
          </w:p>
        </w:tc>
      </w:tr>
      <w:tr w:rsidR="00B52965" w:rsidRPr="00323C7C" w14:paraId="526DC794" w14:textId="77777777" w:rsidTr="00FE71A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7CB66B" w14:textId="77777777" w:rsidR="00BC074A" w:rsidRPr="00323C7C" w:rsidRDefault="00BC074A" w:rsidP="00723787">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lastRenderedPageBreak/>
              <w:t>Informācija par izpildes nodrošināšanu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6F274C" w14:textId="3B434FAE" w:rsidR="00BC074A" w:rsidRPr="00323C7C" w:rsidRDefault="00BC074A" w:rsidP="00341A80">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Saistošo noteikumu izpild</w:t>
            </w:r>
            <w:r w:rsidR="006112CA" w:rsidRPr="00323C7C">
              <w:rPr>
                <w:rFonts w:ascii="Arial" w:eastAsia="Times New Roman" w:hAnsi="Arial" w:cs="Arial"/>
                <w:lang w:eastAsia="lv-LV"/>
              </w:rPr>
              <w:t xml:space="preserve">i </w:t>
            </w:r>
            <w:r w:rsidRPr="00323C7C">
              <w:rPr>
                <w:rFonts w:ascii="Arial" w:eastAsia="Times New Roman" w:hAnsi="Arial" w:cs="Arial"/>
                <w:lang w:eastAsia="lv-LV"/>
              </w:rPr>
              <w:t>nodrošinā</w:t>
            </w:r>
            <w:r w:rsidR="006112CA" w:rsidRPr="00323C7C">
              <w:rPr>
                <w:rFonts w:ascii="Arial" w:eastAsia="Times New Roman" w:hAnsi="Arial" w:cs="Arial"/>
                <w:lang w:eastAsia="lv-LV"/>
              </w:rPr>
              <w:t xml:space="preserve">s pašvaldības vispārējās </w:t>
            </w:r>
            <w:r w:rsidR="00341A80" w:rsidRPr="00323C7C">
              <w:rPr>
                <w:rFonts w:ascii="Arial" w:eastAsia="Times New Roman" w:hAnsi="Arial" w:cs="Arial"/>
                <w:lang w:eastAsia="lv-LV"/>
              </w:rPr>
              <w:t>izglītības iestā</w:t>
            </w:r>
            <w:r w:rsidR="006112CA" w:rsidRPr="00323C7C">
              <w:rPr>
                <w:rFonts w:ascii="Arial" w:eastAsia="Times New Roman" w:hAnsi="Arial" w:cs="Arial"/>
                <w:lang w:eastAsia="lv-LV"/>
              </w:rPr>
              <w:t>des</w:t>
            </w:r>
            <w:r w:rsidR="00341A80" w:rsidRPr="00323C7C">
              <w:rPr>
                <w:rFonts w:ascii="Arial" w:eastAsia="Times New Roman" w:hAnsi="Arial" w:cs="Arial"/>
                <w:lang w:eastAsia="lv-LV"/>
              </w:rPr>
              <w:t xml:space="preserve"> un Liepājas </w:t>
            </w:r>
            <w:r w:rsidR="004E7EDF" w:rsidRPr="00323C7C">
              <w:rPr>
                <w:rFonts w:ascii="Arial" w:eastAsia="Times New Roman" w:hAnsi="Arial" w:cs="Arial"/>
                <w:lang w:eastAsia="lv-LV"/>
              </w:rPr>
              <w:t>Izglītības pārvalde</w:t>
            </w:r>
            <w:r w:rsidRPr="00323C7C">
              <w:rPr>
                <w:rFonts w:ascii="Arial" w:eastAsia="Times New Roman" w:hAnsi="Arial" w:cs="Arial"/>
                <w:lang w:eastAsia="lv-LV"/>
              </w:rPr>
              <w:t xml:space="preserve"> esošo funkciju un uzdevumu ietvaros</w:t>
            </w:r>
            <w:r w:rsidR="006112CA" w:rsidRPr="00323C7C">
              <w:rPr>
                <w:rFonts w:ascii="Arial" w:eastAsia="Times New Roman" w:hAnsi="Arial" w:cs="Arial"/>
                <w:lang w:eastAsia="lv-LV"/>
              </w:rPr>
              <w:t>. N</w:t>
            </w:r>
            <w:r w:rsidRPr="00323C7C">
              <w:rPr>
                <w:rFonts w:ascii="Arial" w:eastAsia="Times New Roman" w:hAnsi="Arial" w:cs="Arial"/>
                <w:lang w:eastAsia="lv-LV"/>
              </w:rPr>
              <w:t xml:space="preserve">av paredzēta jaunu institūciju izveide vai esošo institūciju reorganizācija. </w:t>
            </w:r>
          </w:p>
          <w:p w14:paraId="3C437530" w14:textId="77777777"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p>
          <w:p w14:paraId="02F37F78" w14:textId="77777777" w:rsidR="00BC074A" w:rsidRPr="00323C7C" w:rsidRDefault="00BC074A" w:rsidP="00723787">
            <w:pPr>
              <w:widowControl w:val="0"/>
              <w:spacing w:after="0" w:line="240" w:lineRule="auto"/>
              <w:ind w:left="557" w:right="102"/>
              <w:jc w:val="both"/>
              <w:textAlignment w:val="baseline"/>
              <w:rPr>
                <w:rFonts w:ascii="Arial" w:eastAsia="Times New Roman" w:hAnsi="Arial" w:cs="Arial"/>
                <w:lang w:eastAsia="lv-LV"/>
              </w:rPr>
            </w:pPr>
          </w:p>
        </w:tc>
      </w:tr>
      <w:tr w:rsidR="00B52965" w:rsidRPr="00323C7C" w14:paraId="12241C68" w14:textId="77777777" w:rsidTr="00FE71A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8E6051" w14:textId="77777777" w:rsidR="00BC074A" w:rsidRPr="00323C7C" w:rsidRDefault="00BC074A" w:rsidP="00723787">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Prasību un izmaksu samērīgums pret ieguvumiem, ko sniedz mērķa sasniegšana </w:t>
            </w:r>
          </w:p>
          <w:p w14:paraId="6911F551" w14:textId="77777777" w:rsidR="00BC074A" w:rsidRPr="00323C7C" w:rsidRDefault="00BC074A" w:rsidP="00723787">
            <w:pPr>
              <w:widowControl w:val="0"/>
              <w:spacing w:after="0" w:line="240" w:lineRule="auto"/>
              <w:ind w:left="392" w:right="39"/>
              <w:textAlignment w:val="baseline"/>
              <w:rPr>
                <w:rFonts w:ascii="Arial" w:eastAsia="Times New Roman" w:hAnsi="Arial" w:cs="Arial"/>
                <w:lang w:eastAsia="lv-LV"/>
              </w:rPr>
            </w:pPr>
          </w:p>
          <w:p w14:paraId="70FD01DC" w14:textId="77777777" w:rsidR="00BC074A" w:rsidRPr="00323C7C" w:rsidRDefault="00BC074A" w:rsidP="00723787">
            <w:pPr>
              <w:widowControl w:val="0"/>
              <w:spacing w:after="0" w:line="240" w:lineRule="auto"/>
              <w:ind w:left="392" w:right="39"/>
              <w:textAlignment w:val="baseline"/>
              <w:rPr>
                <w:rFonts w:ascii="Arial" w:eastAsia="Times New Roman" w:hAnsi="Arial" w:cs="Arial"/>
                <w:lang w:eastAsia="lv-LV"/>
              </w:rPr>
            </w:pP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53D422B" w14:textId="2054896D" w:rsidR="00BC074A" w:rsidRPr="00323C7C" w:rsidRDefault="00BC074A" w:rsidP="00723787">
            <w:pPr>
              <w:widowControl w:val="0"/>
              <w:spacing w:after="0" w:line="240" w:lineRule="auto"/>
              <w:ind w:right="102"/>
              <w:contextualSpacing/>
              <w:jc w:val="both"/>
              <w:textAlignment w:val="baseline"/>
              <w:rPr>
                <w:rFonts w:ascii="Arial" w:eastAsia="Times New Roman" w:hAnsi="Arial" w:cs="Arial"/>
                <w:lang w:eastAsia="lv-LV"/>
              </w:rPr>
            </w:pPr>
            <w:r w:rsidRPr="00323C7C">
              <w:rPr>
                <w:rFonts w:ascii="Arial" w:eastAsia="Times New Roman" w:hAnsi="Arial" w:cs="Arial"/>
                <w:lang w:eastAsia="lv-LV"/>
              </w:rPr>
              <w:t xml:space="preserve">Saistošie noteikumi ir piemēroti iecerētā mērķa sasniegšanas nodrošināšanai </w:t>
            </w:r>
            <w:r w:rsidR="00341A80" w:rsidRPr="00323C7C">
              <w:rPr>
                <w:rFonts w:ascii="Arial" w:eastAsia="Times New Roman" w:hAnsi="Arial" w:cs="Arial"/>
                <w:lang w:eastAsia="lv-LV"/>
              </w:rPr>
              <w:t>–</w:t>
            </w:r>
            <w:r w:rsidRPr="00323C7C">
              <w:rPr>
                <w:rFonts w:ascii="Arial" w:eastAsia="Times New Roman" w:hAnsi="Arial" w:cs="Arial"/>
                <w:lang w:eastAsia="lv-LV"/>
              </w:rPr>
              <w:t xml:space="preserve"> </w:t>
            </w:r>
            <w:r w:rsidR="00341A80" w:rsidRPr="00323C7C">
              <w:rPr>
                <w:rFonts w:ascii="Arial" w:eastAsia="Times New Roman" w:hAnsi="Arial" w:cs="Arial"/>
                <w:lang w:eastAsia="lv-LV"/>
              </w:rPr>
              <w:t xml:space="preserve">noteikt </w:t>
            </w:r>
            <w:r w:rsidR="00341A80" w:rsidRPr="00323C7C">
              <w:rPr>
                <w:rFonts w:ascii="Arial" w:hAnsi="Arial" w:cs="Arial"/>
                <w:shd w:val="clear" w:color="auto" w:fill="FFFFFF"/>
              </w:rPr>
              <w:t>izglītojamos, kuru ēdināšanas izmaksas sedz</w:t>
            </w:r>
            <w:r w:rsidR="00341A80" w:rsidRPr="00323C7C">
              <w:rPr>
                <w:rFonts w:ascii="Arial" w:eastAsia="Times New Roman" w:hAnsi="Arial" w:cs="Arial"/>
                <w:lang w:eastAsia="lv-LV"/>
              </w:rPr>
              <w:t xml:space="preserve"> pašvaldība, </w:t>
            </w:r>
            <w:r w:rsidRPr="00323C7C">
              <w:rPr>
                <w:rFonts w:ascii="Arial" w:eastAsia="Times New Roman" w:hAnsi="Arial" w:cs="Arial"/>
                <w:lang w:eastAsia="lv-LV"/>
              </w:rPr>
              <w:t xml:space="preserve">un paredz tikai to, kas ir nepieciešams norādītā mērķa sasniegšanai.   </w:t>
            </w:r>
          </w:p>
          <w:p w14:paraId="0A203F2B" w14:textId="77777777" w:rsidR="00BC074A" w:rsidRPr="00323C7C" w:rsidRDefault="00BC074A" w:rsidP="00723787">
            <w:pPr>
              <w:widowControl w:val="0"/>
              <w:spacing w:after="0" w:line="240" w:lineRule="auto"/>
              <w:ind w:right="102"/>
              <w:contextualSpacing/>
              <w:jc w:val="both"/>
              <w:textAlignment w:val="baseline"/>
              <w:rPr>
                <w:rFonts w:ascii="Arial" w:eastAsia="Times New Roman" w:hAnsi="Arial" w:cs="Arial"/>
                <w:lang w:eastAsia="lv-LV"/>
              </w:rPr>
            </w:pPr>
          </w:p>
        </w:tc>
      </w:tr>
      <w:tr w:rsidR="00B52965" w:rsidRPr="00323C7C" w14:paraId="5AE4F72E" w14:textId="77777777" w:rsidTr="00FE71A1">
        <w:trPr>
          <w:trHeight w:val="1488"/>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6275B6" w14:textId="77777777" w:rsidR="00BC074A" w:rsidRPr="00323C7C" w:rsidRDefault="00BC074A" w:rsidP="00723787">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323C7C">
              <w:rPr>
                <w:rFonts w:ascii="Arial" w:eastAsia="Times New Roman" w:hAnsi="Arial" w:cs="Arial"/>
                <w:lang w:eastAsia="lv-LV"/>
              </w:rPr>
              <w:t>Izstrādes gaitā veiktās konsultācijas ar privātpersonām un institūcijām </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4A75DF" w14:textId="4611E51A"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r w:rsidRPr="00323C7C">
              <w:rPr>
                <w:rFonts w:ascii="Arial" w:eastAsia="Times New Roman" w:hAnsi="Arial" w:cs="Arial"/>
                <w:lang w:eastAsia="lv-LV"/>
              </w:rPr>
              <w:t>Sabiedrības viedokļa noskaidrošana tiks veikta atbilstoši Pašvaldību likuma 46. panta trešajā daļā noteiktajam – informācija ievietota pašvaldības tīmekļvietnē www.liepaja.lv un sniegta iespēja ikvienam interesentam iesniegt savus priekšlikumus un komentārus.</w:t>
            </w:r>
          </w:p>
          <w:p w14:paraId="2D98D30A" w14:textId="77777777" w:rsidR="00BC074A" w:rsidRPr="00323C7C" w:rsidRDefault="00BC074A" w:rsidP="00723787">
            <w:pPr>
              <w:widowControl w:val="0"/>
              <w:spacing w:after="0" w:line="240" w:lineRule="auto"/>
              <w:ind w:right="102"/>
              <w:jc w:val="both"/>
              <w:textAlignment w:val="baseline"/>
              <w:rPr>
                <w:rFonts w:ascii="Arial" w:eastAsia="Times New Roman" w:hAnsi="Arial" w:cs="Arial"/>
                <w:lang w:eastAsia="lv-LV"/>
              </w:rPr>
            </w:pPr>
          </w:p>
        </w:tc>
      </w:tr>
    </w:tbl>
    <w:p w14:paraId="0E5E25DE" w14:textId="77777777" w:rsidR="00D54799" w:rsidRDefault="00D54799" w:rsidP="00CA6316">
      <w:pPr>
        <w:rPr>
          <w:rFonts w:ascii="Arial" w:hAnsi="Arial" w:cs="Arial"/>
        </w:rPr>
      </w:pPr>
    </w:p>
    <w:p w14:paraId="6FFE05AA" w14:textId="695F76D1" w:rsidR="006F6B58" w:rsidRPr="00323C7C" w:rsidRDefault="00BC074A" w:rsidP="00CA6316">
      <w:pPr>
        <w:rPr>
          <w:rFonts w:ascii="Arial" w:hAnsi="Arial" w:cs="Arial"/>
        </w:rPr>
      </w:pPr>
      <w:r w:rsidRPr="00323C7C">
        <w:rPr>
          <w:rFonts w:ascii="Arial" w:hAnsi="Arial" w:cs="Arial"/>
        </w:rPr>
        <w:t xml:space="preserve">Domes priekšsēdētājs                                                         </w:t>
      </w:r>
      <w:r w:rsidR="00FE71A1">
        <w:rPr>
          <w:rFonts w:ascii="Arial" w:hAnsi="Arial" w:cs="Arial"/>
        </w:rPr>
        <w:t xml:space="preserve">                       </w:t>
      </w:r>
      <w:r w:rsidRPr="00323C7C">
        <w:rPr>
          <w:rFonts w:ascii="Arial" w:hAnsi="Arial" w:cs="Arial"/>
        </w:rPr>
        <w:t>Gunārs Ansiņš</w:t>
      </w:r>
    </w:p>
    <w:sectPr w:rsidR="006F6B58" w:rsidRPr="00323C7C" w:rsidSect="00B13135">
      <w:footerReference w:type="default" r:id="rId7"/>
      <w:footerReference w:type="first" r:id="rId8"/>
      <w:pgSz w:w="11906" w:h="16838"/>
      <w:pgMar w:top="1134" w:right="164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6A3B" w14:textId="77777777" w:rsidR="00B13135" w:rsidRDefault="00B13135">
      <w:pPr>
        <w:spacing w:after="0" w:line="240" w:lineRule="auto"/>
      </w:pPr>
      <w:r>
        <w:separator/>
      </w:r>
    </w:p>
  </w:endnote>
  <w:endnote w:type="continuationSeparator" w:id="0">
    <w:p w14:paraId="2458AEDD" w14:textId="77777777" w:rsidR="00B13135" w:rsidRDefault="00B1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1AC0" w14:textId="77777777" w:rsidR="00BF5552" w:rsidRDefault="009207CC">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9849" w14:textId="77777777" w:rsidR="00BF5552" w:rsidRDefault="009207C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43B6" w14:textId="77777777" w:rsidR="00B13135" w:rsidRDefault="00B13135">
      <w:pPr>
        <w:spacing w:after="0" w:line="240" w:lineRule="auto"/>
      </w:pPr>
      <w:r>
        <w:separator/>
      </w:r>
    </w:p>
  </w:footnote>
  <w:footnote w:type="continuationSeparator" w:id="0">
    <w:p w14:paraId="74FBB7AC" w14:textId="77777777" w:rsidR="00B13135" w:rsidRDefault="00B13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5C2"/>
    <w:multiLevelType w:val="multilevel"/>
    <w:tmpl w:val="5A969960"/>
    <w:lvl w:ilvl="0">
      <w:start w:val="1"/>
      <w:numFmt w:val="decimal"/>
      <w:lvlText w:val="%1."/>
      <w:lvlJc w:val="left"/>
      <w:pPr>
        <w:ind w:left="660" w:hanging="360"/>
      </w:pPr>
      <w:rPr>
        <w:rFonts w:hint="default"/>
        <w:color w:val="auto"/>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 w15:restartNumberingAfterBreak="0">
    <w:nsid w:val="2B0879F5"/>
    <w:multiLevelType w:val="multilevel"/>
    <w:tmpl w:val="C0029028"/>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57A0"/>
    <w:multiLevelType w:val="multilevel"/>
    <w:tmpl w:val="E520A7F4"/>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ascii="Arial" w:eastAsia="Times New Roman" w:hAnsi="Arial" w:cs="Arial"/>
      </w:rPr>
    </w:lvl>
    <w:lvl w:ilvl="2">
      <w:start w:val="390"/>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60F2E"/>
    <w:multiLevelType w:val="hybridMultilevel"/>
    <w:tmpl w:val="31FACD82"/>
    <w:lvl w:ilvl="0" w:tplc="FCD41316">
      <w:numFmt w:val="bullet"/>
      <w:lvlText w:val="-"/>
      <w:lvlJc w:val="left"/>
      <w:pPr>
        <w:ind w:left="951" w:hanging="360"/>
      </w:pPr>
      <w:rPr>
        <w:rFonts w:ascii="Arial" w:eastAsiaTheme="minorHAnsi" w:hAnsi="Arial" w:cs="Arial" w:hint="default"/>
      </w:rPr>
    </w:lvl>
    <w:lvl w:ilvl="1" w:tplc="04260003" w:tentative="1">
      <w:start w:val="1"/>
      <w:numFmt w:val="bullet"/>
      <w:lvlText w:val="o"/>
      <w:lvlJc w:val="left"/>
      <w:pPr>
        <w:ind w:left="1671" w:hanging="360"/>
      </w:pPr>
      <w:rPr>
        <w:rFonts w:ascii="Courier New" w:hAnsi="Courier New" w:cs="Courier New" w:hint="default"/>
      </w:rPr>
    </w:lvl>
    <w:lvl w:ilvl="2" w:tplc="04260005" w:tentative="1">
      <w:start w:val="1"/>
      <w:numFmt w:val="bullet"/>
      <w:lvlText w:val=""/>
      <w:lvlJc w:val="left"/>
      <w:pPr>
        <w:ind w:left="2391" w:hanging="360"/>
      </w:pPr>
      <w:rPr>
        <w:rFonts w:ascii="Wingdings" w:hAnsi="Wingdings" w:hint="default"/>
      </w:rPr>
    </w:lvl>
    <w:lvl w:ilvl="3" w:tplc="04260001" w:tentative="1">
      <w:start w:val="1"/>
      <w:numFmt w:val="bullet"/>
      <w:lvlText w:val=""/>
      <w:lvlJc w:val="left"/>
      <w:pPr>
        <w:ind w:left="3111" w:hanging="360"/>
      </w:pPr>
      <w:rPr>
        <w:rFonts w:ascii="Symbol" w:hAnsi="Symbol" w:hint="default"/>
      </w:rPr>
    </w:lvl>
    <w:lvl w:ilvl="4" w:tplc="04260003" w:tentative="1">
      <w:start w:val="1"/>
      <w:numFmt w:val="bullet"/>
      <w:lvlText w:val="o"/>
      <w:lvlJc w:val="left"/>
      <w:pPr>
        <w:ind w:left="3831" w:hanging="360"/>
      </w:pPr>
      <w:rPr>
        <w:rFonts w:ascii="Courier New" w:hAnsi="Courier New" w:cs="Courier New" w:hint="default"/>
      </w:rPr>
    </w:lvl>
    <w:lvl w:ilvl="5" w:tplc="04260005" w:tentative="1">
      <w:start w:val="1"/>
      <w:numFmt w:val="bullet"/>
      <w:lvlText w:val=""/>
      <w:lvlJc w:val="left"/>
      <w:pPr>
        <w:ind w:left="4551" w:hanging="360"/>
      </w:pPr>
      <w:rPr>
        <w:rFonts w:ascii="Wingdings" w:hAnsi="Wingdings" w:hint="default"/>
      </w:rPr>
    </w:lvl>
    <w:lvl w:ilvl="6" w:tplc="04260001" w:tentative="1">
      <w:start w:val="1"/>
      <w:numFmt w:val="bullet"/>
      <w:lvlText w:val=""/>
      <w:lvlJc w:val="left"/>
      <w:pPr>
        <w:ind w:left="5271" w:hanging="360"/>
      </w:pPr>
      <w:rPr>
        <w:rFonts w:ascii="Symbol" w:hAnsi="Symbol" w:hint="default"/>
      </w:rPr>
    </w:lvl>
    <w:lvl w:ilvl="7" w:tplc="04260003" w:tentative="1">
      <w:start w:val="1"/>
      <w:numFmt w:val="bullet"/>
      <w:lvlText w:val="o"/>
      <w:lvlJc w:val="left"/>
      <w:pPr>
        <w:ind w:left="5991" w:hanging="360"/>
      </w:pPr>
      <w:rPr>
        <w:rFonts w:ascii="Courier New" w:hAnsi="Courier New" w:cs="Courier New" w:hint="default"/>
      </w:rPr>
    </w:lvl>
    <w:lvl w:ilvl="8" w:tplc="04260005" w:tentative="1">
      <w:start w:val="1"/>
      <w:numFmt w:val="bullet"/>
      <w:lvlText w:val=""/>
      <w:lvlJc w:val="left"/>
      <w:pPr>
        <w:ind w:left="6711" w:hanging="360"/>
      </w:pPr>
      <w:rPr>
        <w:rFonts w:ascii="Wingdings" w:hAnsi="Wingdings" w:hint="default"/>
      </w:rPr>
    </w:lvl>
  </w:abstractNum>
  <w:abstractNum w:abstractNumId="4" w15:restartNumberingAfterBreak="0">
    <w:nsid w:val="3D9D6580"/>
    <w:multiLevelType w:val="hybridMultilevel"/>
    <w:tmpl w:val="3E661D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7F451A"/>
    <w:multiLevelType w:val="multilevel"/>
    <w:tmpl w:val="69708B6E"/>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83BD7"/>
    <w:multiLevelType w:val="multilevel"/>
    <w:tmpl w:val="B1D49802"/>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312117"/>
    <w:multiLevelType w:val="hybridMultilevel"/>
    <w:tmpl w:val="3160911A"/>
    <w:lvl w:ilvl="0" w:tplc="F140E686">
      <w:start w:val="1"/>
      <w:numFmt w:val="decimal"/>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8" w15:restartNumberingAfterBreak="0">
    <w:nsid w:val="66854E96"/>
    <w:multiLevelType w:val="hybridMultilevel"/>
    <w:tmpl w:val="0E949264"/>
    <w:lvl w:ilvl="0" w:tplc="04260011">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681E0F6C"/>
    <w:multiLevelType w:val="multilevel"/>
    <w:tmpl w:val="C2ACEA20"/>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B67B6"/>
    <w:multiLevelType w:val="multilevel"/>
    <w:tmpl w:val="1AE4E3BC"/>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8909D2"/>
    <w:multiLevelType w:val="multilevel"/>
    <w:tmpl w:val="111A88FA"/>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8B00E9"/>
    <w:multiLevelType w:val="multilevel"/>
    <w:tmpl w:val="09AEAAA6"/>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054747">
    <w:abstractNumId w:val="2"/>
  </w:num>
  <w:num w:numId="2" w16cid:durableId="1018507903">
    <w:abstractNumId w:val="6"/>
  </w:num>
  <w:num w:numId="3" w16cid:durableId="1921715405">
    <w:abstractNumId w:val="5"/>
  </w:num>
  <w:num w:numId="4" w16cid:durableId="1829201853">
    <w:abstractNumId w:val="10"/>
  </w:num>
  <w:num w:numId="5" w16cid:durableId="298465522">
    <w:abstractNumId w:val="12"/>
  </w:num>
  <w:num w:numId="6" w16cid:durableId="1518033464">
    <w:abstractNumId w:val="9"/>
  </w:num>
  <w:num w:numId="7" w16cid:durableId="674304320">
    <w:abstractNumId w:val="1"/>
  </w:num>
  <w:num w:numId="8" w16cid:durableId="816917971">
    <w:abstractNumId w:val="11"/>
  </w:num>
  <w:num w:numId="9" w16cid:durableId="165169212">
    <w:abstractNumId w:val="4"/>
  </w:num>
  <w:num w:numId="10" w16cid:durableId="1174304577">
    <w:abstractNumId w:val="8"/>
  </w:num>
  <w:num w:numId="11" w16cid:durableId="61607287">
    <w:abstractNumId w:val="7"/>
  </w:num>
  <w:num w:numId="12" w16cid:durableId="419326981">
    <w:abstractNumId w:val="3"/>
  </w:num>
  <w:num w:numId="13" w16cid:durableId="97032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DF"/>
    <w:rsid w:val="00001858"/>
    <w:rsid w:val="000332C0"/>
    <w:rsid w:val="000537C8"/>
    <w:rsid w:val="000653CE"/>
    <w:rsid w:val="000720E4"/>
    <w:rsid w:val="000845C0"/>
    <w:rsid w:val="000A3154"/>
    <w:rsid w:val="000A3C79"/>
    <w:rsid w:val="000C7E3F"/>
    <w:rsid w:val="00112AC6"/>
    <w:rsid w:val="00116C41"/>
    <w:rsid w:val="00123485"/>
    <w:rsid w:val="0012740B"/>
    <w:rsid w:val="0013624C"/>
    <w:rsid w:val="001461FD"/>
    <w:rsid w:val="00174286"/>
    <w:rsid w:val="001A2837"/>
    <w:rsid w:val="001B393F"/>
    <w:rsid w:val="001D4B43"/>
    <w:rsid w:val="001D7E7D"/>
    <w:rsid w:val="001E032E"/>
    <w:rsid w:val="001F2FE4"/>
    <w:rsid w:val="001F324C"/>
    <w:rsid w:val="001F375A"/>
    <w:rsid w:val="0021087A"/>
    <w:rsid w:val="00223346"/>
    <w:rsid w:val="00227468"/>
    <w:rsid w:val="00261AF1"/>
    <w:rsid w:val="002649FD"/>
    <w:rsid w:val="00271F00"/>
    <w:rsid w:val="00280D1D"/>
    <w:rsid w:val="002A2F2A"/>
    <w:rsid w:val="002B03E6"/>
    <w:rsid w:val="002B0EBD"/>
    <w:rsid w:val="002B3C1E"/>
    <w:rsid w:val="002C36E9"/>
    <w:rsid w:val="002D0AEC"/>
    <w:rsid w:val="002D4BB2"/>
    <w:rsid w:val="00314C19"/>
    <w:rsid w:val="00323C7C"/>
    <w:rsid w:val="00327FAA"/>
    <w:rsid w:val="00336498"/>
    <w:rsid w:val="00337B74"/>
    <w:rsid w:val="00340D17"/>
    <w:rsid w:val="00341A80"/>
    <w:rsid w:val="00364DA5"/>
    <w:rsid w:val="00380E36"/>
    <w:rsid w:val="00382E0F"/>
    <w:rsid w:val="00393747"/>
    <w:rsid w:val="003A3BAC"/>
    <w:rsid w:val="003B04A1"/>
    <w:rsid w:val="003B0AAF"/>
    <w:rsid w:val="003B1A71"/>
    <w:rsid w:val="003B7AFD"/>
    <w:rsid w:val="003F5FF5"/>
    <w:rsid w:val="003F6167"/>
    <w:rsid w:val="003F678F"/>
    <w:rsid w:val="00416543"/>
    <w:rsid w:val="0042129B"/>
    <w:rsid w:val="00437802"/>
    <w:rsid w:val="004464B9"/>
    <w:rsid w:val="00476E93"/>
    <w:rsid w:val="00477D1F"/>
    <w:rsid w:val="0048296B"/>
    <w:rsid w:val="004940D1"/>
    <w:rsid w:val="004A2BF6"/>
    <w:rsid w:val="004A381A"/>
    <w:rsid w:val="004B0DF4"/>
    <w:rsid w:val="004D4721"/>
    <w:rsid w:val="004E0EA2"/>
    <w:rsid w:val="004E7EDF"/>
    <w:rsid w:val="004F20D6"/>
    <w:rsid w:val="0050619A"/>
    <w:rsid w:val="00516CDE"/>
    <w:rsid w:val="005273E4"/>
    <w:rsid w:val="00533A61"/>
    <w:rsid w:val="0055743F"/>
    <w:rsid w:val="00562150"/>
    <w:rsid w:val="005633C2"/>
    <w:rsid w:val="005A24D8"/>
    <w:rsid w:val="005B35DC"/>
    <w:rsid w:val="005C275A"/>
    <w:rsid w:val="005C4434"/>
    <w:rsid w:val="005D2033"/>
    <w:rsid w:val="005D5855"/>
    <w:rsid w:val="005D61E7"/>
    <w:rsid w:val="005E036F"/>
    <w:rsid w:val="005E08E7"/>
    <w:rsid w:val="005E352A"/>
    <w:rsid w:val="005E6F59"/>
    <w:rsid w:val="005F558C"/>
    <w:rsid w:val="006112CA"/>
    <w:rsid w:val="00620C22"/>
    <w:rsid w:val="006404AE"/>
    <w:rsid w:val="006473EC"/>
    <w:rsid w:val="0066121F"/>
    <w:rsid w:val="00663FB8"/>
    <w:rsid w:val="00665240"/>
    <w:rsid w:val="00676A1E"/>
    <w:rsid w:val="00677411"/>
    <w:rsid w:val="0069695A"/>
    <w:rsid w:val="006A1449"/>
    <w:rsid w:val="006A4B36"/>
    <w:rsid w:val="006A4EFE"/>
    <w:rsid w:val="006B7F02"/>
    <w:rsid w:val="006D2A7C"/>
    <w:rsid w:val="006D74CE"/>
    <w:rsid w:val="006E6EA8"/>
    <w:rsid w:val="006F1204"/>
    <w:rsid w:val="006F33B7"/>
    <w:rsid w:val="006F33F0"/>
    <w:rsid w:val="006F6B58"/>
    <w:rsid w:val="006F7A9F"/>
    <w:rsid w:val="007048EA"/>
    <w:rsid w:val="007141EF"/>
    <w:rsid w:val="007142D2"/>
    <w:rsid w:val="00714A42"/>
    <w:rsid w:val="0073462A"/>
    <w:rsid w:val="00740431"/>
    <w:rsid w:val="00747785"/>
    <w:rsid w:val="007548B3"/>
    <w:rsid w:val="00755868"/>
    <w:rsid w:val="00757AA1"/>
    <w:rsid w:val="00765F01"/>
    <w:rsid w:val="00773FB5"/>
    <w:rsid w:val="00781363"/>
    <w:rsid w:val="007858C2"/>
    <w:rsid w:val="007964D8"/>
    <w:rsid w:val="007D097A"/>
    <w:rsid w:val="008021C6"/>
    <w:rsid w:val="00816F3E"/>
    <w:rsid w:val="008200CB"/>
    <w:rsid w:val="008305ED"/>
    <w:rsid w:val="00834C4E"/>
    <w:rsid w:val="008459F2"/>
    <w:rsid w:val="008533DF"/>
    <w:rsid w:val="0085549A"/>
    <w:rsid w:val="008746FC"/>
    <w:rsid w:val="00877E25"/>
    <w:rsid w:val="008840D7"/>
    <w:rsid w:val="008844EA"/>
    <w:rsid w:val="008874E7"/>
    <w:rsid w:val="008878ED"/>
    <w:rsid w:val="00887D3B"/>
    <w:rsid w:val="008D0F7E"/>
    <w:rsid w:val="008D2E29"/>
    <w:rsid w:val="008D6ECC"/>
    <w:rsid w:val="00903785"/>
    <w:rsid w:val="009105C2"/>
    <w:rsid w:val="009207CC"/>
    <w:rsid w:val="009443D9"/>
    <w:rsid w:val="00945AE0"/>
    <w:rsid w:val="00956465"/>
    <w:rsid w:val="00960845"/>
    <w:rsid w:val="00972098"/>
    <w:rsid w:val="00977925"/>
    <w:rsid w:val="009912D4"/>
    <w:rsid w:val="009D298B"/>
    <w:rsid w:val="009D6CA9"/>
    <w:rsid w:val="009E4684"/>
    <w:rsid w:val="00A03F31"/>
    <w:rsid w:val="00A25CF9"/>
    <w:rsid w:val="00A4139B"/>
    <w:rsid w:val="00A451B7"/>
    <w:rsid w:val="00A828C3"/>
    <w:rsid w:val="00A93F0F"/>
    <w:rsid w:val="00A96AB4"/>
    <w:rsid w:val="00AA4DDF"/>
    <w:rsid w:val="00AB6BE2"/>
    <w:rsid w:val="00AB6E42"/>
    <w:rsid w:val="00AB76B7"/>
    <w:rsid w:val="00AC4E67"/>
    <w:rsid w:val="00AD137E"/>
    <w:rsid w:val="00AD4A35"/>
    <w:rsid w:val="00AE1970"/>
    <w:rsid w:val="00B072D4"/>
    <w:rsid w:val="00B1294D"/>
    <w:rsid w:val="00B13135"/>
    <w:rsid w:val="00B1327F"/>
    <w:rsid w:val="00B1477F"/>
    <w:rsid w:val="00B25F2E"/>
    <w:rsid w:val="00B335E3"/>
    <w:rsid w:val="00B34188"/>
    <w:rsid w:val="00B52965"/>
    <w:rsid w:val="00B54CEE"/>
    <w:rsid w:val="00B56455"/>
    <w:rsid w:val="00B6640C"/>
    <w:rsid w:val="00B75DCD"/>
    <w:rsid w:val="00B92A5E"/>
    <w:rsid w:val="00B93C17"/>
    <w:rsid w:val="00B96AF5"/>
    <w:rsid w:val="00BA3065"/>
    <w:rsid w:val="00BA330F"/>
    <w:rsid w:val="00BA69C5"/>
    <w:rsid w:val="00BC074A"/>
    <w:rsid w:val="00BC74ED"/>
    <w:rsid w:val="00BE268D"/>
    <w:rsid w:val="00BE4259"/>
    <w:rsid w:val="00BF0EED"/>
    <w:rsid w:val="00BF5552"/>
    <w:rsid w:val="00C02F9C"/>
    <w:rsid w:val="00C106E6"/>
    <w:rsid w:val="00C16C04"/>
    <w:rsid w:val="00C20F35"/>
    <w:rsid w:val="00C25703"/>
    <w:rsid w:val="00C502A6"/>
    <w:rsid w:val="00C567FB"/>
    <w:rsid w:val="00C6231D"/>
    <w:rsid w:val="00C62859"/>
    <w:rsid w:val="00C74CDD"/>
    <w:rsid w:val="00C77718"/>
    <w:rsid w:val="00C81A12"/>
    <w:rsid w:val="00C858F5"/>
    <w:rsid w:val="00C86188"/>
    <w:rsid w:val="00C90F44"/>
    <w:rsid w:val="00C9527C"/>
    <w:rsid w:val="00CA418D"/>
    <w:rsid w:val="00CA579B"/>
    <w:rsid w:val="00CA6316"/>
    <w:rsid w:val="00CB07B8"/>
    <w:rsid w:val="00CB2197"/>
    <w:rsid w:val="00CB2C7F"/>
    <w:rsid w:val="00CB3E19"/>
    <w:rsid w:val="00CC014F"/>
    <w:rsid w:val="00CD2359"/>
    <w:rsid w:val="00CD3075"/>
    <w:rsid w:val="00CD3DA0"/>
    <w:rsid w:val="00CD711C"/>
    <w:rsid w:val="00CF7251"/>
    <w:rsid w:val="00D02F8C"/>
    <w:rsid w:val="00D06847"/>
    <w:rsid w:val="00D06849"/>
    <w:rsid w:val="00D13383"/>
    <w:rsid w:val="00D163ED"/>
    <w:rsid w:val="00D16CF0"/>
    <w:rsid w:val="00D16FEC"/>
    <w:rsid w:val="00D17334"/>
    <w:rsid w:val="00D34502"/>
    <w:rsid w:val="00D45A68"/>
    <w:rsid w:val="00D54799"/>
    <w:rsid w:val="00D61395"/>
    <w:rsid w:val="00D723E8"/>
    <w:rsid w:val="00D90E70"/>
    <w:rsid w:val="00DA69A1"/>
    <w:rsid w:val="00DB3EE2"/>
    <w:rsid w:val="00DE0116"/>
    <w:rsid w:val="00DE0469"/>
    <w:rsid w:val="00DE18B3"/>
    <w:rsid w:val="00DF054F"/>
    <w:rsid w:val="00DF2CEA"/>
    <w:rsid w:val="00DF4507"/>
    <w:rsid w:val="00E03D31"/>
    <w:rsid w:val="00E1329A"/>
    <w:rsid w:val="00E13AFE"/>
    <w:rsid w:val="00E23AAE"/>
    <w:rsid w:val="00E4290A"/>
    <w:rsid w:val="00E6712C"/>
    <w:rsid w:val="00E67FAC"/>
    <w:rsid w:val="00E844E9"/>
    <w:rsid w:val="00E87F46"/>
    <w:rsid w:val="00E91169"/>
    <w:rsid w:val="00EB1545"/>
    <w:rsid w:val="00EB37DF"/>
    <w:rsid w:val="00EB4AB1"/>
    <w:rsid w:val="00EC3939"/>
    <w:rsid w:val="00ED3561"/>
    <w:rsid w:val="00EE06C4"/>
    <w:rsid w:val="00EE4AFA"/>
    <w:rsid w:val="00EE6D03"/>
    <w:rsid w:val="00EF00E1"/>
    <w:rsid w:val="00EF19C1"/>
    <w:rsid w:val="00EF3670"/>
    <w:rsid w:val="00F06DD3"/>
    <w:rsid w:val="00F20278"/>
    <w:rsid w:val="00F33319"/>
    <w:rsid w:val="00F33724"/>
    <w:rsid w:val="00F5577C"/>
    <w:rsid w:val="00F60083"/>
    <w:rsid w:val="00F651FB"/>
    <w:rsid w:val="00F802B5"/>
    <w:rsid w:val="00F97146"/>
    <w:rsid w:val="00FA45B9"/>
    <w:rsid w:val="00FC56E7"/>
    <w:rsid w:val="00FD3C59"/>
    <w:rsid w:val="00FD48FB"/>
    <w:rsid w:val="00FE2471"/>
    <w:rsid w:val="00FE706D"/>
    <w:rsid w:val="00FE7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1496"/>
  <w15:chartTrackingRefBased/>
  <w15:docId w15:val="{349AB0F5-9EA3-4403-9906-6D194AF8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33DF"/>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533DF"/>
    <w:pPr>
      <w:ind w:left="720"/>
      <w:contextualSpacing/>
    </w:pPr>
  </w:style>
  <w:style w:type="paragraph" w:customStyle="1" w:styleId="tv213">
    <w:name w:val="tv213"/>
    <w:basedOn w:val="Parasts"/>
    <w:rsid w:val="008D0F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323C7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9925">
      <w:bodyDiv w:val="1"/>
      <w:marLeft w:val="0"/>
      <w:marRight w:val="0"/>
      <w:marTop w:val="0"/>
      <w:marBottom w:val="0"/>
      <w:divBdr>
        <w:top w:val="none" w:sz="0" w:space="0" w:color="auto"/>
        <w:left w:val="none" w:sz="0" w:space="0" w:color="auto"/>
        <w:bottom w:val="none" w:sz="0" w:space="0" w:color="auto"/>
        <w:right w:val="none" w:sz="0" w:space="0" w:color="auto"/>
      </w:divBdr>
    </w:div>
    <w:div w:id="20811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3912</Words>
  <Characters>2230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Egita Lukjanova</cp:lastModifiedBy>
  <cp:revision>5</cp:revision>
  <cp:lastPrinted>2024-01-18T11:46:00Z</cp:lastPrinted>
  <dcterms:created xsi:type="dcterms:W3CDTF">2024-03-20T06:47:00Z</dcterms:created>
  <dcterms:modified xsi:type="dcterms:W3CDTF">2024-03-20T07:08:00Z</dcterms:modified>
</cp:coreProperties>
</file>