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D9B61" w14:textId="38671D1E" w:rsidR="0012465C" w:rsidRPr="008F02BF" w:rsidRDefault="0012465C" w:rsidP="0012465C">
      <w:pPr>
        <w:spacing w:after="0" w:line="240" w:lineRule="auto"/>
        <w:jc w:val="center"/>
        <w:textAlignment w:val="baseline"/>
        <w:rPr>
          <w:rFonts w:ascii="Arial" w:eastAsia="Times New Roman" w:hAnsi="Arial" w:cs="Arial"/>
          <w:b/>
          <w:bCs/>
          <w:lang w:eastAsia="lv-LV"/>
        </w:rPr>
      </w:pPr>
      <w:r w:rsidRPr="008F02BF">
        <w:rPr>
          <w:rFonts w:ascii="Arial" w:eastAsia="Times New Roman" w:hAnsi="Arial" w:cs="Arial"/>
          <w:b/>
          <w:bCs/>
          <w:lang w:eastAsia="lv-LV"/>
        </w:rPr>
        <w:t xml:space="preserve">Saistošo noteikumu projekta </w:t>
      </w:r>
      <w:r w:rsidRPr="008F02BF">
        <w:rPr>
          <w:rFonts w:ascii="Arial" w:eastAsia="Times New Roman" w:hAnsi="Arial" w:cs="Arial"/>
          <w:b/>
          <w:bCs/>
          <w:color w:val="000000" w:themeColor="text1"/>
          <w:lang w:eastAsia="lv-LV"/>
        </w:rPr>
        <w:t>“</w:t>
      </w:r>
      <w:r w:rsidR="008F02BF" w:rsidRPr="008F02BF">
        <w:rPr>
          <w:rFonts w:ascii="Arial" w:hAnsi="Arial" w:cs="Arial"/>
          <w:b/>
          <w:color w:val="000000" w:themeColor="text1"/>
          <w:shd w:val="clear" w:color="auto" w:fill="FFFFFF"/>
        </w:rPr>
        <w:t xml:space="preserve">Bērnu reģistrācijas, uzņemšanas un atskaitīšanas kārtība </w:t>
      </w:r>
      <w:r w:rsidR="008F02BF">
        <w:rPr>
          <w:rFonts w:ascii="Arial" w:hAnsi="Arial" w:cs="Arial"/>
          <w:b/>
          <w:color w:val="000000" w:themeColor="text1"/>
          <w:shd w:val="clear" w:color="auto" w:fill="FFFFFF"/>
        </w:rPr>
        <w:t xml:space="preserve">Liepājas </w:t>
      </w:r>
      <w:proofErr w:type="spellStart"/>
      <w:r w:rsidR="008F02BF">
        <w:rPr>
          <w:rFonts w:ascii="Arial" w:hAnsi="Arial" w:cs="Arial"/>
          <w:b/>
          <w:color w:val="000000" w:themeColor="text1"/>
          <w:shd w:val="clear" w:color="auto" w:fill="FFFFFF"/>
        </w:rPr>
        <w:t>valstspilsētas</w:t>
      </w:r>
      <w:proofErr w:type="spellEnd"/>
      <w:r w:rsidR="008F02BF">
        <w:rPr>
          <w:rFonts w:ascii="Arial" w:hAnsi="Arial" w:cs="Arial"/>
          <w:b/>
          <w:color w:val="000000" w:themeColor="text1"/>
          <w:shd w:val="clear" w:color="auto" w:fill="FFFFFF"/>
        </w:rPr>
        <w:t xml:space="preserve"> pašval</w:t>
      </w:r>
      <w:r w:rsidR="00802F32">
        <w:rPr>
          <w:rFonts w:ascii="Arial" w:hAnsi="Arial" w:cs="Arial"/>
          <w:b/>
          <w:color w:val="000000" w:themeColor="text1"/>
          <w:shd w:val="clear" w:color="auto" w:fill="FFFFFF"/>
        </w:rPr>
        <w:t>d</w:t>
      </w:r>
      <w:r w:rsidR="008F02BF">
        <w:rPr>
          <w:rFonts w:ascii="Arial" w:hAnsi="Arial" w:cs="Arial"/>
          <w:b/>
          <w:color w:val="000000" w:themeColor="text1"/>
          <w:shd w:val="clear" w:color="auto" w:fill="FFFFFF"/>
        </w:rPr>
        <w:t>ības pirmsskolas</w:t>
      </w:r>
      <w:r w:rsidR="008F02BF" w:rsidRPr="008F02BF">
        <w:rPr>
          <w:rFonts w:ascii="Arial" w:hAnsi="Arial" w:cs="Arial"/>
          <w:b/>
          <w:color w:val="000000" w:themeColor="text1"/>
          <w:shd w:val="clear" w:color="auto" w:fill="FFFFFF"/>
        </w:rPr>
        <w:t xml:space="preserve"> izglītības iestādēs</w:t>
      </w:r>
      <w:r w:rsidRPr="008F02BF">
        <w:rPr>
          <w:rFonts w:ascii="Arial" w:eastAsia="Times New Roman" w:hAnsi="Arial" w:cs="Arial"/>
          <w:b/>
          <w:bCs/>
          <w:color w:val="000000" w:themeColor="text1"/>
          <w:lang w:eastAsia="lv-LV"/>
        </w:rPr>
        <w:t xml:space="preserve">” </w:t>
      </w:r>
      <w:r w:rsidRPr="008F02BF">
        <w:rPr>
          <w:rFonts w:ascii="Arial" w:eastAsia="Times New Roman" w:hAnsi="Arial" w:cs="Arial"/>
          <w:b/>
          <w:bCs/>
          <w:lang w:eastAsia="lv-LV"/>
        </w:rPr>
        <w:t>paskaidrojuma raksts</w:t>
      </w:r>
    </w:p>
    <w:p w14:paraId="298EB1B4" w14:textId="77777777" w:rsidR="0012465C" w:rsidRPr="00323C7C" w:rsidRDefault="0012465C" w:rsidP="0012465C">
      <w:pPr>
        <w:spacing w:after="0" w:line="240" w:lineRule="auto"/>
        <w:textAlignment w:val="baseline"/>
        <w:rPr>
          <w:rFonts w:ascii="Arial" w:eastAsia="Times New Roman" w:hAnsi="Arial" w:cs="Arial"/>
          <w:sz w:val="24"/>
          <w:szCs w:val="24"/>
          <w:lang w:eastAsia="lv-LV"/>
        </w:rPr>
      </w:pPr>
    </w:p>
    <w:tbl>
      <w:tblPr>
        <w:tblW w:w="85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5953"/>
      </w:tblGrid>
      <w:tr w:rsidR="0012465C" w:rsidRPr="00323C7C" w14:paraId="4714C4FA"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441B95" w14:textId="77777777" w:rsidR="0012465C" w:rsidRPr="00323C7C" w:rsidRDefault="0012465C" w:rsidP="00C75B4D">
            <w:pPr>
              <w:spacing w:after="0" w:line="240" w:lineRule="auto"/>
              <w:ind w:right="39"/>
              <w:jc w:val="center"/>
              <w:textAlignment w:val="baseline"/>
              <w:rPr>
                <w:rFonts w:ascii="Arial" w:eastAsia="Times New Roman" w:hAnsi="Arial" w:cs="Arial"/>
                <w:lang w:eastAsia="lv-LV"/>
              </w:rPr>
            </w:pPr>
            <w:r w:rsidRPr="00323C7C">
              <w:rPr>
                <w:rFonts w:ascii="Arial" w:eastAsia="Times New Roman" w:hAnsi="Arial" w:cs="Arial"/>
                <w:b/>
                <w:bCs/>
                <w:lang w:eastAsia="lv-LV"/>
              </w:rPr>
              <w:t>Paskaidrojuma raksta sadaļa</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9E3111F" w14:textId="77777777" w:rsidR="0012465C" w:rsidRPr="00323C7C" w:rsidRDefault="0012465C" w:rsidP="00C75B4D">
            <w:pPr>
              <w:spacing w:after="0" w:line="240" w:lineRule="auto"/>
              <w:ind w:right="102"/>
              <w:jc w:val="center"/>
              <w:textAlignment w:val="baseline"/>
              <w:rPr>
                <w:rFonts w:ascii="Arial" w:eastAsia="Times New Roman" w:hAnsi="Arial" w:cs="Arial"/>
                <w:b/>
                <w:bCs/>
                <w:lang w:eastAsia="lv-LV"/>
              </w:rPr>
            </w:pPr>
            <w:r w:rsidRPr="00323C7C">
              <w:rPr>
                <w:rFonts w:ascii="Arial" w:eastAsia="Times New Roman" w:hAnsi="Arial" w:cs="Arial"/>
                <w:b/>
                <w:bCs/>
                <w:lang w:eastAsia="lv-LV"/>
              </w:rPr>
              <w:t>Norādāmā informācija </w:t>
            </w:r>
          </w:p>
        </w:tc>
      </w:tr>
      <w:tr w:rsidR="0012465C" w:rsidRPr="00323C7C" w14:paraId="792E7D7E" w14:textId="77777777" w:rsidTr="00C75B4D">
        <w:trPr>
          <w:trHeight w:val="1204"/>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D5882F" w14:textId="77777777" w:rsidR="0012465C" w:rsidRPr="00323C7C" w:rsidRDefault="0012465C" w:rsidP="00C75B4D">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Mērķis un nepieciešamības pamatojums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D632FD"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r w:rsidRPr="00323C7C">
              <w:rPr>
                <w:rFonts w:ascii="Arial" w:hAnsi="Arial" w:cs="Arial"/>
                <w:shd w:val="clear" w:color="auto" w:fill="FFFFFF"/>
              </w:rPr>
              <w:t xml:space="preserve">Saskaņā ar </w:t>
            </w:r>
            <w:r w:rsidRPr="00323C7C">
              <w:rPr>
                <w:rFonts w:ascii="Arial" w:eastAsia="Times New Roman" w:hAnsi="Arial" w:cs="Arial"/>
                <w:lang w:eastAsia="lv-LV"/>
              </w:rPr>
              <w:t>Pašvaldību likuma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386EEB6E" w14:textId="77777777" w:rsidR="0012465C" w:rsidRPr="00323C7C" w:rsidRDefault="0012465C" w:rsidP="00C75B4D">
            <w:pPr>
              <w:spacing w:after="0" w:line="240" w:lineRule="auto"/>
              <w:jc w:val="both"/>
              <w:rPr>
                <w:rFonts w:ascii="Arial" w:hAnsi="Arial" w:cs="Arial"/>
                <w:shd w:val="clear" w:color="auto" w:fill="FFFFFF"/>
              </w:rPr>
            </w:pPr>
          </w:p>
          <w:p w14:paraId="6C466C57" w14:textId="0606662A" w:rsidR="008F02BF" w:rsidRPr="008F02BF" w:rsidRDefault="008F02BF" w:rsidP="008F02BF">
            <w:pPr>
              <w:spacing w:after="0"/>
              <w:jc w:val="both"/>
              <w:rPr>
                <w:rFonts w:ascii="Arial" w:hAnsi="Arial" w:cs="Arial"/>
              </w:rPr>
            </w:pPr>
            <w:r w:rsidRPr="008F02BF">
              <w:rPr>
                <w:rFonts w:ascii="Arial" w:hAnsi="Arial" w:cs="Arial"/>
                <w:shd w:val="clear" w:color="auto" w:fill="FFFFFF"/>
              </w:rPr>
              <w:t>I</w:t>
            </w:r>
            <w:r w:rsidR="0012465C" w:rsidRPr="008F02BF">
              <w:rPr>
                <w:rFonts w:ascii="Arial" w:hAnsi="Arial" w:cs="Arial"/>
                <w:shd w:val="clear" w:color="auto" w:fill="FFFFFF"/>
              </w:rPr>
              <w:t xml:space="preserve">r sagatavoti jauni saistošie noteikumi </w:t>
            </w:r>
            <w:r w:rsidR="0012465C" w:rsidRPr="008F02BF">
              <w:rPr>
                <w:rFonts w:ascii="Arial" w:eastAsia="Times New Roman" w:hAnsi="Arial" w:cs="Arial"/>
                <w:lang w:eastAsia="lv-LV"/>
              </w:rPr>
              <w:t>“</w:t>
            </w:r>
            <w:r w:rsidRPr="008F02BF">
              <w:rPr>
                <w:rFonts w:ascii="Arial" w:hAnsi="Arial" w:cs="Arial"/>
              </w:rPr>
              <w:t xml:space="preserve">Par bērnu reģistrācijas, uzņemšanas un atskaitīšanas kārtību Liepājas </w:t>
            </w:r>
            <w:proofErr w:type="spellStart"/>
            <w:r w:rsidRPr="008F02BF">
              <w:rPr>
                <w:rFonts w:ascii="Arial" w:hAnsi="Arial" w:cs="Arial"/>
                <w:color w:val="000000" w:themeColor="text1"/>
              </w:rPr>
              <w:t>valstspilsētas</w:t>
            </w:r>
            <w:proofErr w:type="spellEnd"/>
            <w:r w:rsidRPr="008F02BF">
              <w:rPr>
                <w:rFonts w:ascii="Arial" w:hAnsi="Arial" w:cs="Arial"/>
                <w:color w:val="000000" w:themeColor="text1"/>
              </w:rPr>
              <w:t xml:space="preserve"> </w:t>
            </w:r>
            <w:r w:rsidRPr="008F02BF">
              <w:rPr>
                <w:rFonts w:ascii="Arial" w:hAnsi="Arial" w:cs="Arial"/>
              </w:rPr>
              <w:t>pašvaldības pirmsskolas izglītības iestādēs</w:t>
            </w:r>
            <w:r>
              <w:rPr>
                <w:rFonts w:ascii="Arial" w:hAnsi="Arial" w:cs="Arial"/>
              </w:rPr>
              <w:t>”.</w:t>
            </w:r>
          </w:p>
          <w:p w14:paraId="124AAB70" w14:textId="7589227C" w:rsidR="0012465C" w:rsidRPr="008F02BF" w:rsidRDefault="0012465C" w:rsidP="008F02BF">
            <w:pPr>
              <w:spacing w:after="0" w:line="240" w:lineRule="auto"/>
              <w:jc w:val="both"/>
              <w:rPr>
                <w:rFonts w:ascii="Arial" w:eastAsia="Times New Roman" w:hAnsi="Arial" w:cs="Arial"/>
                <w:lang w:eastAsia="lv-LV"/>
              </w:rPr>
            </w:pPr>
            <w:r w:rsidRPr="008F02BF">
              <w:rPr>
                <w:rFonts w:ascii="Arial" w:eastAsia="Times New Roman" w:hAnsi="Arial" w:cs="Arial"/>
                <w:lang w:eastAsia="lv-LV"/>
              </w:rPr>
              <w:t>(turpmāk – saistošie noteikumi)</w:t>
            </w:r>
            <w:r w:rsidRPr="008F02BF">
              <w:rPr>
                <w:rFonts w:ascii="Arial" w:hAnsi="Arial" w:cs="Arial"/>
                <w:shd w:val="clear" w:color="auto" w:fill="FFFFFF"/>
              </w:rPr>
              <w:t>.</w:t>
            </w:r>
          </w:p>
          <w:p w14:paraId="559F9E4F"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p>
          <w:p w14:paraId="2560EF74" w14:textId="77777777" w:rsidR="008F02BF" w:rsidRDefault="0012465C" w:rsidP="00C75B4D">
            <w:pPr>
              <w:widowControl w:val="0"/>
              <w:spacing w:after="0" w:line="240" w:lineRule="auto"/>
              <w:ind w:right="102"/>
              <w:jc w:val="both"/>
              <w:textAlignment w:val="baseline"/>
              <w:rPr>
                <w:rFonts w:ascii="Arial" w:hAnsi="Arial" w:cs="Arial"/>
                <w:shd w:val="clear" w:color="auto" w:fill="FFFFFF"/>
              </w:rPr>
            </w:pPr>
            <w:r w:rsidRPr="00323C7C">
              <w:rPr>
                <w:rFonts w:ascii="Arial" w:eastAsia="Times New Roman" w:hAnsi="Arial" w:cs="Arial"/>
                <w:lang w:eastAsia="lv-LV"/>
              </w:rPr>
              <w:t>Pašvaldību likuma 44. panta otrā daļa noteic, ka dome var izdot saistošos noteikumus, lai nodrošinātu pašvaldības autonomo funkciju un brīvprātīgo iniciatīvu izpildi, ievērojot likumos vai Ministru kabineta noteikumos paredzēto funkciju izpildes kārtību. Saskaņā ar Pašvaldību likuma 4. panta pirmās daļas 4. punktu p</w:t>
            </w:r>
            <w:r w:rsidRPr="00323C7C">
              <w:rPr>
                <w:rFonts w:ascii="Arial" w:hAnsi="Arial" w:cs="Arial"/>
                <w:shd w:val="clear" w:color="auto" w:fill="FFFFFF"/>
              </w:rPr>
              <w:t xml:space="preserve">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26FE043A" w14:textId="77777777" w:rsidR="008F02BF" w:rsidRDefault="008F02BF" w:rsidP="00C75B4D">
            <w:pPr>
              <w:widowControl w:val="0"/>
              <w:spacing w:after="0" w:line="240" w:lineRule="auto"/>
              <w:ind w:right="102"/>
              <w:jc w:val="both"/>
              <w:textAlignment w:val="baseline"/>
              <w:rPr>
                <w:rFonts w:ascii="Arial" w:eastAsia="Times New Roman" w:hAnsi="Arial" w:cs="Arial"/>
                <w:lang w:eastAsia="lv-LV"/>
              </w:rPr>
            </w:pPr>
          </w:p>
          <w:p w14:paraId="59646CF5" w14:textId="0158551B" w:rsidR="0012465C" w:rsidRDefault="0012465C" w:rsidP="008F02BF">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Saistoš</w:t>
            </w:r>
            <w:r w:rsidR="008F02BF">
              <w:rPr>
                <w:rFonts w:ascii="Arial" w:eastAsia="Times New Roman" w:hAnsi="Arial" w:cs="Arial"/>
                <w:lang w:eastAsia="lv-LV"/>
              </w:rPr>
              <w:t>ie noteikumi nosaka bērnu reģistrācijas kārtību elektroniskajā rindas reģistrā uz pirmsskolas izglītības programmām, pieteikumu prioritāro secību, bērnu uzņemšanas kārtību izglītības iestādēs, bērnu atskaitīšanas kārtību no pirmsskolas izglītības iestādēm.</w:t>
            </w:r>
          </w:p>
          <w:p w14:paraId="3556BA8C" w14:textId="77777777" w:rsidR="00EB6157" w:rsidRPr="00323C7C" w:rsidRDefault="00EB6157" w:rsidP="008F02BF">
            <w:pPr>
              <w:widowControl w:val="0"/>
              <w:spacing w:after="0" w:line="240" w:lineRule="auto"/>
              <w:ind w:right="102"/>
              <w:jc w:val="both"/>
              <w:textAlignment w:val="baseline"/>
              <w:rPr>
                <w:rFonts w:ascii="Arial" w:hAnsi="Arial" w:cs="Arial"/>
                <w:color w:val="000000" w:themeColor="text1"/>
              </w:rPr>
            </w:pPr>
          </w:p>
          <w:p w14:paraId="7CB4D5D5" w14:textId="51196E1D" w:rsidR="0012465C" w:rsidRDefault="0012465C" w:rsidP="00C75B4D">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Saistošajiem noteikumiem nav alternatīvu, jo kārtību</w:t>
            </w:r>
            <w:r w:rsidR="008F02BF">
              <w:rPr>
                <w:rFonts w:ascii="Arial" w:eastAsia="Times New Roman" w:hAnsi="Arial" w:cs="Arial"/>
                <w:lang w:eastAsia="lv-LV"/>
              </w:rPr>
              <w:t xml:space="preserve"> kādā </w:t>
            </w:r>
            <w:r w:rsidRPr="00323C7C">
              <w:rPr>
                <w:rFonts w:ascii="Arial" w:eastAsia="Times New Roman" w:hAnsi="Arial" w:cs="Arial"/>
                <w:lang w:eastAsia="lv-LV"/>
              </w:rPr>
              <w:t xml:space="preserve"> </w:t>
            </w:r>
            <w:r w:rsidR="008F02BF">
              <w:rPr>
                <w:rFonts w:ascii="Arial" w:eastAsia="Times New Roman" w:hAnsi="Arial" w:cs="Arial"/>
                <w:lang w:eastAsia="lv-LV"/>
              </w:rPr>
              <w:t>bērnu reģistrē, uzņem un atskaita no pirmsskolas izglītības iestādes,</w:t>
            </w:r>
            <w:r w:rsidRPr="00323C7C">
              <w:rPr>
                <w:rFonts w:ascii="Arial" w:eastAsia="Times New Roman" w:hAnsi="Arial" w:cs="Arial"/>
                <w:lang w:eastAsia="lv-LV"/>
              </w:rPr>
              <w:t xml:space="preserve"> pašvaldībai jānosaka saistošajos noteikumos</w:t>
            </w:r>
            <w:r w:rsidR="008F02BF">
              <w:rPr>
                <w:rFonts w:ascii="Arial" w:eastAsia="Times New Roman" w:hAnsi="Arial" w:cs="Arial"/>
                <w:lang w:eastAsia="lv-LV"/>
              </w:rPr>
              <w:t>, jo nav cita augstāka normatīvā akta, kas regulētu šo jautājumu.</w:t>
            </w:r>
          </w:p>
          <w:p w14:paraId="6D8E9CA0" w14:textId="77777777" w:rsidR="00896C25" w:rsidRPr="00323C7C" w:rsidRDefault="00896C25" w:rsidP="00C75B4D">
            <w:pPr>
              <w:widowControl w:val="0"/>
              <w:spacing w:after="0" w:line="240" w:lineRule="auto"/>
              <w:ind w:right="102"/>
              <w:jc w:val="both"/>
              <w:textAlignment w:val="baseline"/>
              <w:rPr>
                <w:rFonts w:ascii="Arial" w:eastAsia="Times New Roman" w:hAnsi="Arial" w:cs="Arial"/>
                <w:lang w:eastAsia="lv-LV"/>
              </w:rPr>
            </w:pPr>
          </w:p>
          <w:p w14:paraId="407C3C9F"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p>
        </w:tc>
      </w:tr>
      <w:tr w:rsidR="0012465C" w:rsidRPr="00323C7C" w14:paraId="6FDAF341"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9153E5" w14:textId="77777777" w:rsidR="0012465C" w:rsidRPr="00323C7C" w:rsidRDefault="0012465C" w:rsidP="00C75B4D">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Fiskālā ietekme uz pašvaldības budžetu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3192D7" w14:textId="6699CE0D" w:rsidR="0012465C" w:rsidRPr="00323C7C" w:rsidRDefault="008F02BF" w:rsidP="008F02BF">
            <w:pPr>
              <w:shd w:val="clear" w:color="auto" w:fill="FFFFFF"/>
              <w:jc w:val="both"/>
              <w:textAlignment w:val="baseline"/>
              <w:rPr>
                <w:rFonts w:ascii="Arial" w:eastAsia="Times New Roman" w:hAnsi="Arial" w:cs="Arial"/>
                <w:lang w:eastAsia="lv-LV"/>
              </w:rPr>
            </w:pPr>
            <w:r>
              <w:rPr>
                <w:rFonts w:ascii="Arial" w:eastAsia="Times New Roman" w:hAnsi="Arial" w:cs="Arial"/>
                <w:lang w:eastAsia="lv-LV"/>
              </w:rPr>
              <w:t>Nav</w:t>
            </w:r>
            <w:r w:rsidR="00896C25">
              <w:rPr>
                <w:rFonts w:ascii="Arial" w:eastAsia="Times New Roman" w:hAnsi="Arial" w:cs="Arial"/>
                <w:lang w:eastAsia="lv-LV"/>
              </w:rPr>
              <w:t xml:space="preserve"> ietekmes</w:t>
            </w:r>
            <w:r>
              <w:rPr>
                <w:rFonts w:ascii="Arial" w:eastAsia="Times New Roman" w:hAnsi="Arial" w:cs="Arial"/>
                <w:lang w:eastAsia="lv-LV"/>
              </w:rPr>
              <w:t>.</w:t>
            </w:r>
          </w:p>
        </w:tc>
      </w:tr>
      <w:tr w:rsidR="0012465C" w:rsidRPr="00323C7C" w14:paraId="71AF9FEB"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B30ACF" w14:textId="77777777" w:rsidR="0012465C" w:rsidRPr="00323C7C" w:rsidRDefault="0012465C" w:rsidP="00C75B4D">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 xml:space="preserve">Sociālā ietekme, ietekme uz vidi, iedzīvotāju veselību, uzņēmējdarbības vidi pašvaldības teritorijā, kā arī plānotā regulējuma </w:t>
            </w:r>
            <w:r w:rsidRPr="00323C7C">
              <w:rPr>
                <w:rFonts w:ascii="Arial" w:eastAsia="Times New Roman" w:hAnsi="Arial" w:cs="Arial"/>
                <w:lang w:eastAsia="lv-LV"/>
              </w:rPr>
              <w:lastRenderedPageBreak/>
              <w:t>ietekme uz konkurenci </w:t>
            </w:r>
          </w:p>
          <w:p w14:paraId="18B28D54" w14:textId="77777777" w:rsidR="0012465C" w:rsidRPr="00323C7C" w:rsidRDefault="0012465C" w:rsidP="00C75B4D">
            <w:pPr>
              <w:widowControl w:val="0"/>
              <w:spacing w:after="0" w:line="240" w:lineRule="auto"/>
              <w:ind w:left="392" w:right="39"/>
              <w:textAlignment w:val="baseline"/>
              <w:rPr>
                <w:rFonts w:ascii="Arial" w:eastAsia="Times New Roman" w:hAnsi="Arial" w:cs="Arial"/>
                <w:lang w:eastAsia="lv-LV"/>
              </w:rPr>
            </w:pPr>
          </w:p>
          <w:p w14:paraId="14E49919" w14:textId="77777777" w:rsidR="0012465C" w:rsidRPr="00323C7C" w:rsidRDefault="0012465C" w:rsidP="00C75B4D">
            <w:pPr>
              <w:widowControl w:val="0"/>
              <w:spacing w:after="0" w:line="240" w:lineRule="auto"/>
              <w:ind w:left="392" w:right="39"/>
              <w:textAlignment w:val="baseline"/>
              <w:rPr>
                <w:rFonts w:ascii="Arial" w:eastAsia="Times New Roman" w:hAnsi="Arial" w:cs="Arial"/>
                <w:lang w:eastAsia="lv-LV"/>
              </w:rPr>
            </w:pP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9AF20D" w14:textId="73736F4A" w:rsidR="0012465C" w:rsidRDefault="008F02BF" w:rsidP="00C75B4D">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lastRenderedPageBreak/>
              <w:t xml:space="preserve">Noteikumu tiesiskais regulējums neradīs </w:t>
            </w:r>
            <w:proofErr w:type="spellStart"/>
            <w:r>
              <w:rPr>
                <w:rFonts w:ascii="Arial" w:eastAsia="Times New Roman" w:hAnsi="Arial" w:cs="Arial"/>
                <w:lang w:eastAsia="lv-LV"/>
              </w:rPr>
              <w:t>mērķgrupām</w:t>
            </w:r>
            <w:proofErr w:type="spellEnd"/>
            <w:r>
              <w:rPr>
                <w:rFonts w:ascii="Arial" w:eastAsia="Times New Roman" w:hAnsi="Arial" w:cs="Arial"/>
                <w:lang w:eastAsia="lv-LV"/>
              </w:rPr>
              <w:t xml:space="preserve"> jaunas tiesības, bet nodrošinās vienlīdzīgas iespējas.</w:t>
            </w:r>
          </w:p>
          <w:p w14:paraId="6EBEA5E5" w14:textId="77777777" w:rsidR="008F02BF" w:rsidRPr="00323C7C" w:rsidRDefault="008F02BF" w:rsidP="00C75B4D">
            <w:pPr>
              <w:widowControl w:val="0"/>
              <w:spacing w:after="0" w:line="240" w:lineRule="auto"/>
              <w:ind w:right="102"/>
              <w:contextualSpacing/>
              <w:jc w:val="both"/>
              <w:textAlignment w:val="baseline"/>
              <w:rPr>
                <w:rFonts w:ascii="Arial" w:eastAsia="Times New Roman" w:hAnsi="Arial" w:cs="Arial"/>
                <w:lang w:eastAsia="lv-LV"/>
              </w:rPr>
            </w:pPr>
          </w:p>
          <w:p w14:paraId="7144A660" w14:textId="77777777" w:rsidR="0012465C" w:rsidRPr="00323C7C" w:rsidRDefault="0012465C" w:rsidP="00C75B4D">
            <w:pPr>
              <w:widowControl w:val="0"/>
              <w:spacing w:after="0" w:line="240" w:lineRule="auto"/>
              <w:ind w:right="102"/>
              <w:contextualSpacing/>
              <w:jc w:val="both"/>
              <w:textAlignment w:val="baseline"/>
              <w:rPr>
                <w:rFonts w:ascii="Arial" w:eastAsia="Times New Roman" w:hAnsi="Arial" w:cs="Arial"/>
                <w:lang w:eastAsia="lv-LV"/>
              </w:rPr>
            </w:pPr>
            <w:r w:rsidRPr="00323C7C">
              <w:rPr>
                <w:rFonts w:ascii="Arial" w:eastAsia="Times New Roman" w:hAnsi="Arial" w:cs="Arial"/>
                <w:lang w:eastAsia="lv-LV"/>
              </w:rPr>
              <w:t>Saistošajiem noteikumiem nav ietekme uz vidi, iedzīvotāju veselību, uzņēmējdarbības vidi un konkurenci.</w:t>
            </w:r>
          </w:p>
        </w:tc>
      </w:tr>
      <w:tr w:rsidR="0012465C" w:rsidRPr="00323C7C" w14:paraId="442ADB1E"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96DBB3" w14:textId="77777777" w:rsidR="0012465C" w:rsidRPr="00323C7C" w:rsidRDefault="0012465C" w:rsidP="00C75B4D">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Ietekme uz administratīvajām procedūrām un to izmaksām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77606F" w14:textId="7E153FDC" w:rsidR="0012465C" w:rsidRDefault="0012465C" w:rsidP="00C75B4D">
            <w:pPr>
              <w:spacing w:after="0" w:line="240" w:lineRule="auto"/>
              <w:jc w:val="both"/>
              <w:rPr>
                <w:rFonts w:ascii="Arial" w:hAnsi="Arial" w:cs="Arial"/>
              </w:rPr>
            </w:pPr>
            <w:r w:rsidRPr="00323C7C">
              <w:rPr>
                <w:rFonts w:ascii="Arial" w:hAnsi="Arial" w:cs="Arial"/>
              </w:rPr>
              <w:t xml:space="preserve">Saistošajiem noteikumiem nebūs ietekme uz kopējo administratīvo slogu, jo netiek veidotas jaunas institūcijas. Saistošo noteikumu izpildi nodrošinās pašvaldības dibinātās </w:t>
            </w:r>
            <w:r w:rsidR="008F02BF">
              <w:rPr>
                <w:rFonts w:ascii="Arial" w:hAnsi="Arial" w:cs="Arial"/>
              </w:rPr>
              <w:t xml:space="preserve">pirmsskolas </w:t>
            </w:r>
            <w:r w:rsidRPr="00323C7C">
              <w:rPr>
                <w:rFonts w:ascii="Arial" w:hAnsi="Arial" w:cs="Arial"/>
              </w:rPr>
              <w:t xml:space="preserve">izglītības iestādes un Liepājas Izglītības pārvalde. </w:t>
            </w:r>
          </w:p>
          <w:p w14:paraId="2B8A24BC" w14:textId="77777777" w:rsidR="00EB6157" w:rsidRDefault="00EB6157" w:rsidP="00C75B4D">
            <w:pPr>
              <w:spacing w:after="0" w:line="240" w:lineRule="auto"/>
              <w:jc w:val="both"/>
              <w:rPr>
                <w:rFonts w:ascii="Arial" w:hAnsi="Arial" w:cs="Arial"/>
              </w:rPr>
            </w:pPr>
          </w:p>
          <w:p w14:paraId="726B6B72" w14:textId="10F93041" w:rsidR="008F02BF" w:rsidRDefault="008F02BF" w:rsidP="008F02BF">
            <w:pPr>
              <w:spacing w:after="0" w:line="240" w:lineRule="auto"/>
              <w:jc w:val="both"/>
              <w:rPr>
                <w:rFonts w:ascii="Arial" w:hAnsi="Arial" w:cs="Arial"/>
              </w:rPr>
            </w:pPr>
            <w:r>
              <w:rPr>
                <w:rFonts w:ascii="Arial" w:hAnsi="Arial" w:cs="Arial"/>
              </w:rPr>
              <w:t>Privātpersonas jautājumos par noteikumu piemērošanu var vērsties Liepājas Izglītības pārvaldē. Privātpersonām veicamās darbības bērna reģistrēšanai pirmsskolas izglītības iestādē:</w:t>
            </w:r>
          </w:p>
          <w:p w14:paraId="42BCDDF1" w14:textId="48F5310D" w:rsidR="008F02BF" w:rsidRPr="00896C25" w:rsidRDefault="005C66A8" w:rsidP="00896C25">
            <w:pPr>
              <w:pStyle w:val="Sarakstarindkopa"/>
              <w:numPr>
                <w:ilvl w:val="0"/>
                <w:numId w:val="15"/>
              </w:numPr>
              <w:spacing w:after="0" w:line="240" w:lineRule="auto"/>
              <w:ind w:left="652"/>
              <w:jc w:val="both"/>
              <w:rPr>
                <w:rFonts w:ascii="Arial" w:hAnsi="Arial" w:cs="Arial"/>
              </w:rPr>
            </w:pPr>
            <w:r>
              <w:rPr>
                <w:rFonts w:ascii="Arial" w:hAnsi="Arial" w:cs="Arial"/>
              </w:rPr>
              <w:t>b</w:t>
            </w:r>
            <w:r w:rsidR="008F02BF" w:rsidRPr="00896C25">
              <w:rPr>
                <w:rFonts w:ascii="Arial" w:hAnsi="Arial" w:cs="Arial"/>
              </w:rPr>
              <w:t>ērna likumiskajam pārstāvim jāiesniedz Liepājas Izglītības pārvaldē Iesniegums;</w:t>
            </w:r>
          </w:p>
          <w:p w14:paraId="12A4558C" w14:textId="7FEAEA6D" w:rsidR="008F02BF" w:rsidRPr="00896C25" w:rsidRDefault="005C66A8" w:rsidP="00896C25">
            <w:pPr>
              <w:pStyle w:val="Sarakstarindkopa"/>
              <w:numPr>
                <w:ilvl w:val="0"/>
                <w:numId w:val="15"/>
              </w:numPr>
              <w:spacing w:after="0" w:line="240" w:lineRule="auto"/>
              <w:ind w:left="652"/>
              <w:jc w:val="both"/>
              <w:rPr>
                <w:rFonts w:ascii="Arial" w:hAnsi="Arial" w:cs="Arial"/>
              </w:rPr>
            </w:pPr>
            <w:r>
              <w:rPr>
                <w:rFonts w:ascii="Arial" w:hAnsi="Arial" w:cs="Arial"/>
              </w:rPr>
              <w:t>p</w:t>
            </w:r>
            <w:r w:rsidR="008F02BF" w:rsidRPr="00896C25">
              <w:rPr>
                <w:rFonts w:ascii="Arial" w:hAnsi="Arial" w:cs="Arial"/>
              </w:rPr>
              <w:t>rioritātes apliecināšanai bērna likumiskajam pārstāvim jāiesniedz vai jāuzrāda Liepājas Izglītības pārvaldes speciālistam iesniegumā norādītās prioritātes apliecinoši dokumenti.</w:t>
            </w:r>
          </w:p>
          <w:p w14:paraId="7FE8D9F1" w14:textId="77777777" w:rsidR="008F02BF" w:rsidRDefault="008F02BF" w:rsidP="008F02BF">
            <w:pPr>
              <w:spacing w:after="0" w:line="240" w:lineRule="auto"/>
              <w:jc w:val="both"/>
              <w:rPr>
                <w:rFonts w:ascii="Arial" w:hAnsi="Arial" w:cs="Arial"/>
              </w:rPr>
            </w:pPr>
          </w:p>
          <w:p w14:paraId="0BDC98F8" w14:textId="2DCF2C72" w:rsidR="008F02BF" w:rsidRPr="008F02BF" w:rsidRDefault="008F02BF" w:rsidP="008F02BF">
            <w:pPr>
              <w:spacing w:after="0" w:line="240" w:lineRule="auto"/>
              <w:jc w:val="both"/>
              <w:rPr>
                <w:rFonts w:ascii="Arial" w:hAnsi="Arial" w:cs="Arial"/>
              </w:rPr>
            </w:pPr>
            <w:r>
              <w:rPr>
                <w:rFonts w:ascii="Arial" w:hAnsi="Arial" w:cs="Arial"/>
              </w:rPr>
              <w:t>Personu iesniegumus izskata Liepājas Izglītības pārvalde.</w:t>
            </w:r>
          </w:p>
          <w:p w14:paraId="1DBB4649" w14:textId="6D0B8D11" w:rsidR="0012465C" w:rsidRDefault="0012465C" w:rsidP="00C75B4D">
            <w:pPr>
              <w:spacing w:after="0" w:line="240" w:lineRule="auto"/>
              <w:jc w:val="both"/>
              <w:rPr>
                <w:rFonts w:ascii="Arial" w:hAnsi="Arial" w:cs="Arial"/>
              </w:rPr>
            </w:pPr>
          </w:p>
          <w:p w14:paraId="6F2FC154" w14:textId="4E870B73" w:rsidR="008F02BF" w:rsidRPr="00323C7C" w:rsidRDefault="008F02BF" w:rsidP="00C75B4D">
            <w:pPr>
              <w:spacing w:after="0" w:line="240" w:lineRule="auto"/>
              <w:jc w:val="both"/>
              <w:rPr>
                <w:rFonts w:ascii="Arial" w:hAnsi="Arial" w:cs="Arial"/>
              </w:rPr>
            </w:pPr>
            <w:r>
              <w:rPr>
                <w:rFonts w:ascii="Arial" w:hAnsi="Arial" w:cs="Arial"/>
              </w:rPr>
              <w:t>Galvenie procedūras posmi un privātpersonām veicamās darbības noteiktas Saistošajos noteikumos.</w:t>
            </w:r>
          </w:p>
          <w:p w14:paraId="44EE1E82" w14:textId="77777777" w:rsidR="008F02BF" w:rsidRDefault="008F02BF" w:rsidP="00C75B4D">
            <w:pPr>
              <w:spacing w:after="0" w:line="240" w:lineRule="auto"/>
              <w:jc w:val="both"/>
              <w:rPr>
                <w:rFonts w:ascii="Arial" w:hAnsi="Arial" w:cs="Arial"/>
              </w:rPr>
            </w:pPr>
          </w:p>
          <w:p w14:paraId="76695D36" w14:textId="78573737" w:rsidR="0012465C" w:rsidRPr="00323C7C" w:rsidRDefault="0012465C" w:rsidP="00C75B4D">
            <w:pPr>
              <w:spacing w:after="0" w:line="240" w:lineRule="auto"/>
              <w:jc w:val="both"/>
              <w:rPr>
                <w:rFonts w:ascii="Arial" w:hAnsi="Arial" w:cs="Arial"/>
              </w:rPr>
            </w:pPr>
            <w:r w:rsidRPr="00323C7C">
              <w:rPr>
                <w:rFonts w:ascii="Arial" w:hAnsi="Arial" w:cs="Arial"/>
              </w:rPr>
              <w:t xml:space="preserve">Nav paredzamas papildu administratīvo procedūru izmaksas. </w:t>
            </w:r>
          </w:p>
          <w:p w14:paraId="4329CB3E" w14:textId="77777777" w:rsidR="0012465C" w:rsidRPr="00323C7C" w:rsidRDefault="0012465C" w:rsidP="00C75B4D">
            <w:pPr>
              <w:spacing w:after="0" w:line="240" w:lineRule="auto"/>
              <w:jc w:val="both"/>
              <w:rPr>
                <w:rFonts w:ascii="Arial" w:hAnsi="Arial" w:cs="Arial"/>
              </w:rPr>
            </w:pPr>
          </w:p>
          <w:p w14:paraId="3566CF48" w14:textId="77777777" w:rsidR="0012465C" w:rsidRPr="00323C7C" w:rsidRDefault="0012465C" w:rsidP="00C75B4D">
            <w:pPr>
              <w:widowControl w:val="0"/>
              <w:spacing w:after="0" w:line="240" w:lineRule="auto"/>
              <w:ind w:left="8" w:right="102"/>
              <w:jc w:val="both"/>
              <w:textAlignment w:val="baseline"/>
              <w:rPr>
                <w:rFonts w:ascii="Arial" w:eastAsia="Times New Roman" w:hAnsi="Arial" w:cs="Arial"/>
                <w:lang w:eastAsia="lv-LV"/>
              </w:rPr>
            </w:pPr>
          </w:p>
        </w:tc>
      </w:tr>
      <w:tr w:rsidR="0012465C" w:rsidRPr="00323C7C" w14:paraId="7AA18B1B" w14:textId="77777777" w:rsidTr="00C75B4D">
        <w:trPr>
          <w:trHeight w:val="223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24DF32" w14:textId="77777777" w:rsidR="0012465C" w:rsidRPr="00323C7C" w:rsidRDefault="0012465C" w:rsidP="00C75B4D">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Ietekme uz pašvaldības funkcijām un cilvēkresursiem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935E14"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Saistošie noteikumi skar pašvaldības funkciju izglītības jomā. Ar saistošo noteikumu apstiprināšanu saturiski netiek veidota jauna pašvaldības autonomā funkcija, bet tiek precizēts esošās saturs.</w:t>
            </w:r>
          </w:p>
          <w:p w14:paraId="008CE1BD"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p>
          <w:p w14:paraId="5D32A2EF" w14:textId="2E332FEB" w:rsidR="0012465C" w:rsidRPr="00323C7C" w:rsidRDefault="0012465C" w:rsidP="008F02BF">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Saistošo noteikumu izpildes administrēšanu nodrošinās Liepājas Izglītības pārvalde un </w:t>
            </w:r>
            <w:r w:rsidR="008F02BF">
              <w:rPr>
                <w:rFonts w:ascii="Arial" w:eastAsia="Times New Roman" w:hAnsi="Arial" w:cs="Arial"/>
                <w:lang w:eastAsia="lv-LV"/>
              </w:rPr>
              <w:t xml:space="preserve">pirmsskolas </w:t>
            </w:r>
            <w:r w:rsidRPr="00323C7C">
              <w:rPr>
                <w:rFonts w:ascii="Arial" w:eastAsia="Times New Roman" w:hAnsi="Arial" w:cs="Arial"/>
                <w:lang w:eastAsia="lv-LV"/>
              </w:rPr>
              <w:t>izglītības iestādes, jaunas darba vietas netiks veidotas</w:t>
            </w:r>
            <w:r w:rsidR="008F02BF">
              <w:rPr>
                <w:rFonts w:ascii="Arial" w:eastAsia="Times New Roman" w:hAnsi="Arial" w:cs="Arial"/>
                <w:lang w:eastAsia="lv-LV"/>
              </w:rPr>
              <w:t>.</w:t>
            </w:r>
          </w:p>
        </w:tc>
      </w:tr>
      <w:tr w:rsidR="0012465C" w:rsidRPr="00323C7C" w14:paraId="2A371858"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62744F" w14:textId="77777777" w:rsidR="0012465C" w:rsidRPr="00323C7C" w:rsidRDefault="0012465C" w:rsidP="00C75B4D">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Informācija par izpildes nodrošināšanu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14CAF3"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Saistošo noteikumu izpildi nodrošinās pašvaldības vispārējās izglītības iestādes un Liepājas Izglītības pārvalde esošo funkciju un uzdevumu ietvaros. Nav paredzēta jaunu institūciju izveide vai esošo institūciju reorganizācija. </w:t>
            </w:r>
          </w:p>
          <w:p w14:paraId="56BA945B"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p>
          <w:p w14:paraId="4EDA5D38" w14:textId="77777777" w:rsidR="0012465C" w:rsidRPr="00323C7C" w:rsidRDefault="0012465C" w:rsidP="00C75B4D">
            <w:pPr>
              <w:widowControl w:val="0"/>
              <w:spacing w:after="0" w:line="240" w:lineRule="auto"/>
              <w:ind w:left="557" w:right="102"/>
              <w:jc w:val="both"/>
              <w:textAlignment w:val="baseline"/>
              <w:rPr>
                <w:rFonts w:ascii="Arial" w:eastAsia="Times New Roman" w:hAnsi="Arial" w:cs="Arial"/>
                <w:lang w:eastAsia="lv-LV"/>
              </w:rPr>
            </w:pPr>
          </w:p>
        </w:tc>
      </w:tr>
      <w:tr w:rsidR="0012465C" w:rsidRPr="00323C7C" w14:paraId="4A03CF35" w14:textId="77777777" w:rsidTr="00C75B4D">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ADAA22" w14:textId="77777777" w:rsidR="0012465C" w:rsidRPr="00323C7C" w:rsidRDefault="0012465C" w:rsidP="00C75B4D">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Prasību un izmaksu samērīgums pret ieguvumiem, ko sniedz mērķa sasniegšana </w:t>
            </w:r>
          </w:p>
          <w:p w14:paraId="07649CBE" w14:textId="77777777" w:rsidR="0012465C" w:rsidRPr="00323C7C" w:rsidRDefault="0012465C" w:rsidP="00C75B4D">
            <w:pPr>
              <w:widowControl w:val="0"/>
              <w:spacing w:after="0" w:line="240" w:lineRule="auto"/>
              <w:ind w:left="392" w:right="39"/>
              <w:textAlignment w:val="baseline"/>
              <w:rPr>
                <w:rFonts w:ascii="Arial" w:eastAsia="Times New Roman" w:hAnsi="Arial" w:cs="Arial"/>
                <w:lang w:eastAsia="lv-LV"/>
              </w:rPr>
            </w:pPr>
          </w:p>
          <w:p w14:paraId="39DDD5F4" w14:textId="77777777" w:rsidR="0012465C" w:rsidRPr="00323C7C" w:rsidRDefault="0012465C" w:rsidP="00C75B4D">
            <w:pPr>
              <w:widowControl w:val="0"/>
              <w:spacing w:after="0" w:line="240" w:lineRule="auto"/>
              <w:ind w:left="392" w:right="39"/>
              <w:textAlignment w:val="baseline"/>
              <w:rPr>
                <w:rFonts w:ascii="Arial" w:eastAsia="Times New Roman" w:hAnsi="Arial" w:cs="Arial"/>
                <w:lang w:eastAsia="lv-LV"/>
              </w:rPr>
            </w:pP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E65BC93" w14:textId="3B538710" w:rsidR="0012465C" w:rsidRDefault="0012465C" w:rsidP="00C75B4D">
            <w:pPr>
              <w:widowControl w:val="0"/>
              <w:spacing w:after="0" w:line="240" w:lineRule="auto"/>
              <w:ind w:right="102"/>
              <w:contextualSpacing/>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Saistošie noteikumi ir piemēroti iecerētā mērķa sasniegšanas nodrošināšanai un paredz tikai to, kas ir nepieciešams norādītā mērķa sasniegšanai.   </w:t>
            </w:r>
          </w:p>
          <w:p w14:paraId="448395DE" w14:textId="77777777" w:rsidR="00896C25" w:rsidRDefault="00896C25" w:rsidP="00C75B4D">
            <w:pPr>
              <w:widowControl w:val="0"/>
              <w:spacing w:after="0" w:line="240" w:lineRule="auto"/>
              <w:ind w:right="102"/>
              <w:contextualSpacing/>
              <w:jc w:val="both"/>
              <w:textAlignment w:val="baseline"/>
              <w:rPr>
                <w:rFonts w:ascii="Arial" w:eastAsia="Times New Roman" w:hAnsi="Arial" w:cs="Arial"/>
                <w:lang w:eastAsia="lv-LV"/>
              </w:rPr>
            </w:pPr>
          </w:p>
          <w:p w14:paraId="0E713EAB" w14:textId="3E7C0CB9" w:rsidR="008F02BF" w:rsidRPr="00323C7C" w:rsidRDefault="008F02BF" w:rsidP="00C75B4D">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Pašvaldības izraudzītie līdzekļi ir leģitīmi un rīcība ir atbilstoša augstākiem normatīviem aktiem.</w:t>
            </w:r>
          </w:p>
          <w:p w14:paraId="6FFFF917" w14:textId="77777777" w:rsidR="0012465C" w:rsidRPr="00323C7C" w:rsidRDefault="0012465C" w:rsidP="00C75B4D">
            <w:pPr>
              <w:widowControl w:val="0"/>
              <w:spacing w:after="0" w:line="240" w:lineRule="auto"/>
              <w:ind w:right="102"/>
              <w:contextualSpacing/>
              <w:jc w:val="both"/>
              <w:textAlignment w:val="baseline"/>
              <w:rPr>
                <w:rFonts w:ascii="Arial" w:eastAsia="Times New Roman" w:hAnsi="Arial" w:cs="Arial"/>
                <w:lang w:eastAsia="lv-LV"/>
              </w:rPr>
            </w:pPr>
          </w:p>
        </w:tc>
      </w:tr>
      <w:tr w:rsidR="0012465C" w:rsidRPr="00323C7C" w14:paraId="5D7618ED" w14:textId="77777777" w:rsidTr="00C75B4D">
        <w:trPr>
          <w:trHeight w:val="148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30F4CE" w14:textId="77777777" w:rsidR="0012465C" w:rsidRPr="00323C7C" w:rsidRDefault="0012465C" w:rsidP="00C75B4D">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lastRenderedPageBreak/>
              <w:t>Izstrādes gaitā veiktās konsultācijas ar privātpersonām un institūcijām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2AA7DE" w14:textId="0035E94A" w:rsidR="00104524" w:rsidRDefault="00104524" w:rsidP="00104524">
            <w:pPr>
              <w:widowControl w:val="0"/>
              <w:spacing w:after="0" w:line="240" w:lineRule="auto"/>
              <w:ind w:right="102"/>
              <w:jc w:val="both"/>
              <w:textAlignment w:val="baseline"/>
              <w:rPr>
                <w:rFonts w:ascii="Arial" w:eastAsia="Times New Roman" w:hAnsi="Arial"/>
                <w:lang w:eastAsia="lv-LV"/>
              </w:rPr>
            </w:pPr>
            <w:r w:rsidRPr="00F836A6">
              <w:rPr>
                <w:rFonts w:ascii="Arial" w:hAnsi="Arial" w:cs="Arial"/>
              </w:rPr>
              <w:t>Atbilstoši Pašvaldību likuma 46.</w:t>
            </w:r>
            <w:r w:rsidR="004F226F">
              <w:rPr>
                <w:rFonts w:ascii="Arial" w:hAnsi="Arial" w:cs="Arial"/>
              </w:rPr>
              <w:t> </w:t>
            </w:r>
            <w:r w:rsidRPr="00F836A6">
              <w:rPr>
                <w:rFonts w:ascii="Arial" w:hAnsi="Arial" w:cs="Arial"/>
              </w:rPr>
              <w:t>panta trešajā daļā noteiktajam,</w:t>
            </w:r>
            <w:r w:rsidRPr="00F836A6">
              <w:rPr>
                <w:rFonts w:ascii="Arial" w:eastAsia="Times New Roman" w:hAnsi="Arial" w:cs="Arial"/>
                <w:lang w:eastAsia="lv-LV"/>
              </w:rPr>
              <w:t xml:space="preserve"> saistošo noteikumu projekts un tam pievienotais paskaidrojuma raksts sabiedrības viedokļa noskaidrošanai tik</w:t>
            </w:r>
            <w:r w:rsidR="00EB6157">
              <w:rPr>
                <w:rFonts w:ascii="Arial" w:eastAsia="Times New Roman" w:hAnsi="Arial" w:cs="Arial"/>
                <w:lang w:eastAsia="lv-LV"/>
              </w:rPr>
              <w:t>s</w:t>
            </w:r>
            <w:r w:rsidRPr="00F836A6">
              <w:rPr>
                <w:rFonts w:ascii="Arial" w:eastAsia="Times New Roman" w:hAnsi="Arial" w:cs="Arial"/>
                <w:lang w:eastAsia="lv-LV"/>
              </w:rPr>
              <w:t xml:space="preserve"> publicēts pašvaldības oficiālajā tīmekļvietnē www.liepaja.lv, paredzot iespēju ikvienam interesentam iesniegt savus priekšlikumus un komentārus, kā arī informācija tika izvietota pašvaldības telpās Rožu ielā</w:t>
            </w:r>
            <w:r w:rsidR="00842162">
              <w:rPr>
                <w:rFonts w:ascii="Arial" w:eastAsia="Times New Roman" w:hAnsi="Arial" w:cs="Arial"/>
                <w:lang w:eastAsia="lv-LV"/>
              </w:rPr>
              <w:t> </w:t>
            </w:r>
            <w:r w:rsidRPr="00F836A6">
              <w:rPr>
                <w:rFonts w:ascii="Arial" w:eastAsia="Times New Roman" w:hAnsi="Arial" w:cs="Arial"/>
                <w:lang w:eastAsia="lv-LV"/>
              </w:rPr>
              <w:t xml:space="preserve">6 apmeklētājiem pieejamā vietā. </w:t>
            </w:r>
          </w:p>
          <w:p w14:paraId="15F1CACA" w14:textId="77777777" w:rsidR="00EB6157" w:rsidRDefault="00EB6157" w:rsidP="00104524">
            <w:pPr>
              <w:widowControl w:val="0"/>
              <w:spacing w:after="0" w:line="240" w:lineRule="auto"/>
              <w:ind w:right="102"/>
              <w:jc w:val="both"/>
              <w:textAlignment w:val="baseline"/>
              <w:rPr>
                <w:rFonts w:ascii="Arial" w:eastAsia="Times New Roman" w:hAnsi="Arial"/>
                <w:lang w:eastAsia="lv-LV"/>
              </w:rPr>
            </w:pPr>
          </w:p>
          <w:p w14:paraId="10B07B47" w14:textId="77777777" w:rsidR="0012465C" w:rsidRPr="00323C7C" w:rsidRDefault="0012465C" w:rsidP="00C75B4D">
            <w:pPr>
              <w:widowControl w:val="0"/>
              <w:spacing w:after="0" w:line="240" w:lineRule="auto"/>
              <w:ind w:right="102"/>
              <w:jc w:val="both"/>
              <w:textAlignment w:val="baseline"/>
              <w:rPr>
                <w:rFonts w:ascii="Arial" w:eastAsia="Times New Roman" w:hAnsi="Arial" w:cs="Arial"/>
                <w:lang w:eastAsia="lv-LV"/>
              </w:rPr>
            </w:pPr>
          </w:p>
        </w:tc>
      </w:tr>
    </w:tbl>
    <w:p w14:paraId="16A7168A" w14:textId="77777777" w:rsidR="0012465C" w:rsidRDefault="0012465C" w:rsidP="0012465C">
      <w:pPr>
        <w:rPr>
          <w:rFonts w:ascii="Arial" w:hAnsi="Arial" w:cs="Arial"/>
        </w:rPr>
      </w:pPr>
    </w:p>
    <w:p w14:paraId="231868D4" w14:textId="77777777" w:rsidR="0012465C" w:rsidRPr="00323C7C" w:rsidRDefault="0012465C" w:rsidP="0012465C">
      <w:pPr>
        <w:rPr>
          <w:rFonts w:ascii="Arial" w:hAnsi="Arial" w:cs="Arial"/>
        </w:rPr>
      </w:pPr>
      <w:r w:rsidRPr="00323C7C">
        <w:rPr>
          <w:rFonts w:ascii="Arial" w:hAnsi="Arial" w:cs="Arial"/>
        </w:rPr>
        <w:t xml:space="preserve">Domes priekšsēdētājs                                                         </w:t>
      </w:r>
      <w:r>
        <w:rPr>
          <w:rFonts w:ascii="Arial" w:hAnsi="Arial" w:cs="Arial"/>
        </w:rPr>
        <w:t xml:space="preserve">                       </w:t>
      </w:r>
      <w:r w:rsidRPr="00323C7C">
        <w:rPr>
          <w:rFonts w:ascii="Arial" w:hAnsi="Arial" w:cs="Arial"/>
        </w:rPr>
        <w:t xml:space="preserve">Gunārs </w:t>
      </w:r>
      <w:proofErr w:type="spellStart"/>
      <w:r w:rsidRPr="00323C7C">
        <w:rPr>
          <w:rFonts w:ascii="Arial" w:hAnsi="Arial" w:cs="Arial"/>
        </w:rPr>
        <w:t>Ansiņš</w:t>
      </w:r>
      <w:proofErr w:type="spellEnd"/>
    </w:p>
    <w:p w14:paraId="6FFE05AA" w14:textId="12A13C29" w:rsidR="006F6B58" w:rsidRPr="0012465C" w:rsidRDefault="006F6B58" w:rsidP="0012465C"/>
    <w:sectPr w:rsidR="006F6B58" w:rsidRPr="0012465C" w:rsidSect="00A4799A">
      <w:footerReference w:type="default" r:id="rId7"/>
      <w:footerReference w:type="first" r:id="rId8"/>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92168" w14:textId="77777777" w:rsidR="00A4799A" w:rsidRDefault="00A4799A">
      <w:pPr>
        <w:spacing w:after="0" w:line="240" w:lineRule="auto"/>
      </w:pPr>
      <w:r>
        <w:separator/>
      </w:r>
    </w:p>
  </w:endnote>
  <w:endnote w:type="continuationSeparator" w:id="0">
    <w:p w14:paraId="6B6B028A" w14:textId="77777777" w:rsidR="00A4799A" w:rsidRDefault="00A4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656129"/>
      <w:docPartObj>
        <w:docPartGallery w:val="Page Numbers (Bottom of Page)"/>
        <w:docPartUnique/>
      </w:docPartObj>
    </w:sdtPr>
    <w:sdtContent>
      <w:p w14:paraId="18C7500D" w14:textId="0A20C9F7" w:rsidR="0012465C" w:rsidRDefault="0012465C">
        <w:pPr>
          <w:pStyle w:val="Kjene"/>
          <w:jc w:val="right"/>
        </w:pPr>
        <w:r>
          <w:fldChar w:fldCharType="begin"/>
        </w:r>
        <w:r>
          <w:instrText>PAGE   \* MERGEFORMAT</w:instrText>
        </w:r>
        <w:r>
          <w:fldChar w:fldCharType="separate"/>
        </w:r>
        <w:r>
          <w:t>2</w:t>
        </w:r>
        <w:r>
          <w:fldChar w:fldCharType="end"/>
        </w:r>
      </w:p>
    </w:sdtContent>
  </w:sdt>
  <w:p w14:paraId="59F81AC0" w14:textId="3CFEDF3F" w:rsidR="00BF5552" w:rsidRDefault="00BF5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B9849" w14:textId="77777777" w:rsidR="00BF5552" w:rsidRDefault="009207C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2A3E2" w14:textId="77777777" w:rsidR="00A4799A" w:rsidRDefault="00A4799A">
      <w:pPr>
        <w:spacing w:after="0" w:line="240" w:lineRule="auto"/>
      </w:pPr>
      <w:r>
        <w:separator/>
      </w:r>
    </w:p>
  </w:footnote>
  <w:footnote w:type="continuationSeparator" w:id="0">
    <w:p w14:paraId="5F20C4A2" w14:textId="77777777" w:rsidR="00A4799A" w:rsidRDefault="00A4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35C2"/>
    <w:multiLevelType w:val="multilevel"/>
    <w:tmpl w:val="5A969960"/>
    <w:lvl w:ilvl="0">
      <w:start w:val="1"/>
      <w:numFmt w:val="decimal"/>
      <w:lvlText w:val="%1."/>
      <w:lvlJc w:val="left"/>
      <w:pPr>
        <w:ind w:left="660" w:hanging="360"/>
      </w:pPr>
      <w:rPr>
        <w:rFonts w:hint="default"/>
        <w:color w:val="auto"/>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15:restartNumberingAfterBreak="0">
    <w:nsid w:val="1B5B3B9E"/>
    <w:multiLevelType w:val="hybridMultilevel"/>
    <w:tmpl w:val="B03C9C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0879F5"/>
    <w:multiLevelType w:val="multilevel"/>
    <w:tmpl w:val="C0029028"/>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C57A0"/>
    <w:multiLevelType w:val="multilevel"/>
    <w:tmpl w:val="E520A7F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Arial" w:eastAsia="Times New Roman" w:hAnsi="Arial" w:cs="Arial"/>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60F2E"/>
    <w:multiLevelType w:val="hybridMultilevel"/>
    <w:tmpl w:val="31FACD82"/>
    <w:lvl w:ilvl="0" w:tplc="FCD41316">
      <w:numFmt w:val="bullet"/>
      <w:lvlText w:val="-"/>
      <w:lvlJc w:val="left"/>
      <w:pPr>
        <w:ind w:left="951" w:hanging="360"/>
      </w:pPr>
      <w:rPr>
        <w:rFonts w:ascii="Arial" w:eastAsiaTheme="minorHAnsi" w:hAnsi="Arial" w:cs="Arial" w:hint="default"/>
      </w:rPr>
    </w:lvl>
    <w:lvl w:ilvl="1" w:tplc="04260003" w:tentative="1">
      <w:start w:val="1"/>
      <w:numFmt w:val="bullet"/>
      <w:lvlText w:val="o"/>
      <w:lvlJc w:val="left"/>
      <w:pPr>
        <w:ind w:left="1671" w:hanging="360"/>
      </w:pPr>
      <w:rPr>
        <w:rFonts w:ascii="Courier New" w:hAnsi="Courier New" w:cs="Courier New" w:hint="default"/>
      </w:rPr>
    </w:lvl>
    <w:lvl w:ilvl="2" w:tplc="04260005" w:tentative="1">
      <w:start w:val="1"/>
      <w:numFmt w:val="bullet"/>
      <w:lvlText w:val=""/>
      <w:lvlJc w:val="left"/>
      <w:pPr>
        <w:ind w:left="2391" w:hanging="360"/>
      </w:pPr>
      <w:rPr>
        <w:rFonts w:ascii="Wingdings" w:hAnsi="Wingdings" w:hint="default"/>
      </w:rPr>
    </w:lvl>
    <w:lvl w:ilvl="3" w:tplc="04260001" w:tentative="1">
      <w:start w:val="1"/>
      <w:numFmt w:val="bullet"/>
      <w:lvlText w:val=""/>
      <w:lvlJc w:val="left"/>
      <w:pPr>
        <w:ind w:left="3111" w:hanging="360"/>
      </w:pPr>
      <w:rPr>
        <w:rFonts w:ascii="Symbol" w:hAnsi="Symbol" w:hint="default"/>
      </w:rPr>
    </w:lvl>
    <w:lvl w:ilvl="4" w:tplc="04260003" w:tentative="1">
      <w:start w:val="1"/>
      <w:numFmt w:val="bullet"/>
      <w:lvlText w:val="o"/>
      <w:lvlJc w:val="left"/>
      <w:pPr>
        <w:ind w:left="3831" w:hanging="360"/>
      </w:pPr>
      <w:rPr>
        <w:rFonts w:ascii="Courier New" w:hAnsi="Courier New" w:cs="Courier New" w:hint="default"/>
      </w:rPr>
    </w:lvl>
    <w:lvl w:ilvl="5" w:tplc="04260005" w:tentative="1">
      <w:start w:val="1"/>
      <w:numFmt w:val="bullet"/>
      <w:lvlText w:val=""/>
      <w:lvlJc w:val="left"/>
      <w:pPr>
        <w:ind w:left="4551" w:hanging="360"/>
      </w:pPr>
      <w:rPr>
        <w:rFonts w:ascii="Wingdings" w:hAnsi="Wingdings" w:hint="default"/>
      </w:rPr>
    </w:lvl>
    <w:lvl w:ilvl="6" w:tplc="04260001" w:tentative="1">
      <w:start w:val="1"/>
      <w:numFmt w:val="bullet"/>
      <w:lvlText w:val=""/>
      <w:lvlJc w:val="left"/>
      <w:pPr>
        <w:ind w:left="5271" w:hanging="360"/>
      </w:pPr>
      <w:rPr>
        <w:rFonts w:ascii="Symbol" w:hAnsi="Symbol" w:hint="default"/>
      </w:rPr>
    </w:lvl>
    <w:lvl w:ilvl="7" w:tplc="04260003" w:tentative="1">
      <w:start w:val="1"/>
      <w:numFmt w:val="bullet"/>
      <w:lvlText w:val="o"/>
      <w:lvlJc w:val="left"/>
      <w:pPr>
        <w:ind w:left="5991" w:hanging="360"/>
      </w:pPr>
      <w:rPr>
        <w:rFonts w:ascii="Courier New" w:hAnsi="Courier New" w:cs="Courier New" w:hint="default"/>
      </w:rPr>
    </w:lvl>
    <w:lvl w:ilvl="8" w:tplc="04260005" w:tentative="1">
      <w:start w:val="1"/>
      <w:numFmt w:val="bullet"/>
      <w:lvlText w:val=""/>
      <w:lvlJc w:val="left"/>
      <w:pPr>
        <w:ind w:left="6711" w:hanging="360"/>
      </w:pPr>
      <w:rPr>
        <w:rFonts w:ascii="Wingdings" w:hAnsi="Wingdings" w:hint="default"/>
      </w:rPr>
    </w:lvl>
  </w:abstractNum>
  <w:abstractNum w:abstractNumId="5" w15:restartNumberingAfterBreak="0">
    <w:nsid w:val="3D9D6580"/>
    <w:multiLevelType w:val="hybridMultilevel"/>
    <w:tmpl w:val="3E661D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265B14"/>
    <w:multiLevelType w:val="hybridMultilevel"/>
    <w:tmpl w:val="D43C87C2"/>
    <w:lvl w:ilvl="0" w:tplc="201E9F88">
      <w:numFmt w:val="bullet"/>
      <w:lvlText w:val="-"/>
      <w:lvlJc w:val="left"/>
      <w:pPr>
        <w:ind w:left="720" w:hanging="360"/>
      </w:pPr>
      <w:rPr>
        <w:rFonts w:ascii="Times New Roman" w:eastAsia="Calibri"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7F451A"/>
    <w:multiLevelType w:val="multilevel"/>
    <w:tmpl w:val="69708B6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283BD7"/>
    <w:multiLevelType w:val="multilevel"/>
    <w:tmpl w:val="B1D49802"/>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312117"/>
    <w:multiLevelType w:val="hybridMultilevel"/>
    <w:tmpl w:val="3160911A"/>
    <w:lvl w:ilvl="0" w:tplc="F140E686">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0" w15:restartNumberingAfterBreak="0">
    <w:nsid w:val="66854E96"/>
    <w:multiLevelType w:val="hybridMultilevel"/>
    <w:tmpl w:val="0E949264"/>
    <w:lvl w:ilvl="0" w:tplc="04260011">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1" w15:restartNumberingAfterBreak="0">
    <w:nsid w:val="681E0F6C"/>
    <w:multiLevelType w:val="multilevel"/>
    <w:tmpl w:val="C2ACEA2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B67B6"/>
    <w:multiLevelType w:val="multilevel"/>
    <w:tmpl w:val="1AE4E3BC"/>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909D2"/>
    <w:multiLevelType w:val="multilevel"/>
    <w:tmpl w:val="111A88F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8B00E9"/>
    <w:multiLevelType w:val="multilevel"/>
    <w:tmpl w:val="09AEAAA6"/>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545460">
    <w:abstractNumId w:val="3"/>
  </w:num>
  <w:num w:numId="2" w16cid:durableId="1695419967">
    <w:abstractNumId w:val="8"/>
  </w:num>
  <w:num w:numId="3" w16cid:durableId="437868248">
    <w:abstractNumId w:val="7"/>
  </w:num>
  <w:num w:numId="4" w16cid:durableId="1618415044">
    <w:abstractNumId w:val="12"/>
  </w:num>
  <w:num w:numId="5" w16cid:durableId="607813412">
    <w:abstractNumId w:val="14"/>
  </w:num>
  <w:num w:numId="6" w16cid:durableId="851601868">
    <w:abstractNumId w:val="11"/>
  </w:num>
  <w:num w:numId="7" w16cid:durableId="2061587008">
    <w:abstractNumId w:val="2"/>
  </w:num>
  <w:num w:numId="8" w16cid:durableId="1009873469">
    <w:abstractNumId w:val="13"/>
  </w:num>
  <w:num w:numId="9" w16cid:durableId="1477262324">
    <w:abstractNumId w:val="5"/>
  </w:num>
  <w:num w:numId="10" w16cid:durableId="1275137917">
    <w:abstractNumId w:val="10"/>
  </w:num>
  <w:num w:numId="11" w16cid:durableId="452407237">
    <w:abstractNumId w:val="9"/>
  </w:num>
  <w:num w:numId="12" w16cid:durableId="1412048822">
    <w:abstractNumId w:val="4"/>
  </w:num>
  <w:num w:numId="13" w16cid:durableId="1803769170">
    <w:abstractNumId w:val="0"/>
  </w:num>
  <w:num w:numId="14" w16cid:durableId="822354331">
    <w:abstractNumId w:val="6"/>
  </w:num>
  <w:num w:numId="15" w16cid:durableId="159955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DF"/>
    <w:rsid w:val="00001858"/>
    <w:rsid w:val="000332C0"/>
    <w:rsid w:val="000537C8"/>
    <w:rsid w:val="000619E4"/>
    <w:rsid w:val="000653CE"/>
    <w:rsid w:val="000720E4"/>
    <w:rsid w:val="000845C0"/>
    <w:rsid w:val="000A3154"/>
    <w:rsid w:val="000A3C79"/>
    <w:rsid w:val="000C7E3F"/>
    <w:rsid w:val="00104524"/>
    <w:rsid w:val="00112AC6"/>
    <w:rsid w:val="00116C41"/>
    <w:rsid w:val="00123485"/>
    <w:rsid w:val="0012465C"/>
    <w:rsid w:val="0012740B"/>
    <w:rsid w:val="0013624C"/>
    <w:rsid w:val="001461FD"/>
    <w:rsid w:val="00174286"/>
    <w:rsid w:val="001A2837"/>
    <w:rsid w:val="001B393F"/>
    <w:rsid w:val="001D4B43"/>
    <w:rsid w:val="001D7E7D"/>
    <w:rsid w:val="001E032E"/>
    <w:rsid w:val="001F2FE4"/>
    <w:rsid w:val="001F324C"/>
    <w:rsid w:val="001F375A"/>
    <w:rsid w:val="0021087A"/>
    <w:rsid w:val="00223346"/>
    <w:rsid w:val="00227468"/>
    <w:rsid w:val="00261AF1"/>
    <w:rsid w:val="002649FD"/>
    <w:rsid w:val="00271F00"/>
    <w:rsid w:val="00280D1D"/>
    <w:rsid w:val="002A2F2A"/>
    <w:rsid w:val="002B03E6"/>
    <w:rsid w:val="002B0EBD"/>
    <w:rsid w:val="002B3C1E"/>
    <w:rsid w:val="002C36E9"/>
    <w:rsid w:val="002D0AEC"/>
    <w:rsid w:val="002D4BB2"/>
    <w:rsid w:val="00314C19"/>
    <w:rsid w:val="00323C7C"/>
    <w:rsid w:val="00327FAA"/>
    <w:rsid w:val="00332A94"/>
    <w:rsid w:val="00336498"/>
    <w:rsid w:val="00337B74"/>
    <w:rsid w:val="00340D17"/>
    <w:rsid w:val="00341A80"/>
    <w:rsid w:val="00364DA5"/>
    <w:rsid w:val="00380E36"/>
    <w:rsid w:val="00393747"/>
    <w:rsid w:val="003A3BAC"/>
    <w:rsid w:val="003B04A1"/>
    <w:rsid w:val="003B0AAF"/>
    <w:rsid w:val="003B1A71"/>
    <w:rsid w:val="003B7AFD"/>
    <w:rsid w:val="003F5FF5"/>
    <w:rsid w:val="003F6167"/>
    <w:rsid w:val="003F678F"/>
    <w:rsid w:val="00416543"/>
    <w:rsid w:val="0042129B"/>
    <w:rsid w:val="00437802"/>
    <w:rsid w:val="004464B9"/>
    <w:rsid w:val="00476E93"/>
    <w:rsid w:val="00477D1F"/>
    <w:rsid w:val="0048296B"/>
    <w:rsid w:val="004871B5"/>
    <w:rsid w:val="004940D1"/>
    <w:rsid w:val="004A2BF6"/>
    <w:rsid w:val="004A381A"/>
    <w:rsid w:val="004B0DF4"/>
    <w:rsid w:val="004D4721"/>
    <w:rsid w:val="004E0EA2"/>
    <w:rsid w:val="004E7EDF"/>
    <w:rsid w:val="004F20D6"/>
    <w:rsid w:val="004F226F"/>
    <w:rsid w:val="0050619A"/>
    <w:rsid w:val="00516CDE"/>
    <w:rsid w:val="005273E4"/>
    <w:rsid w:val="00533A61"/>
    <w:rsid w:val="0055743F"/>
    <w:rsid w:val="00562150"/>
    <w:rsid w:val="005633C2"/>
    <w:rsid w:val="005A24D8"/>
    <w:rsid w:val="005B35DC"/>
    <w:rsid w:val="005C275A"/>
    <w:rsid w:val="005C4434"/>
    <w:rsid w:val="005C66A8"/>
    <w:rsid w:val="005D2033"/>
    <w:rsid w:val="005D5855"/>
    <w:rsid w:val="005D61E7"/>
    <w:rsid w:val="005E036F"/>
    <w:rsid w:val="005E08E7"/>
    <w:rsid w:val="005E352A"/>
    <w:rsid w:val="005E6F59"/>
    <w:rsid w:val="005F558C"/>
    <w:rsid w:val="006112CA"/>
    <w:rsid w:val="00620C22"/>
    <w:rsid w:val="006404AE"/>
    <w:rsid w:val="006473EC"/>
    <w:rsid w:val="0066121F"/>
    <w:rsid w:val="00663FB8"/>
    <w:rsid w:val="00665240"/>
    <w:rsid w:val="00676A1E"/>
    <w:rsid w:val="00677411"/>
    <w:rsid w:val="0069695A"/>
    <w:rsid w:val="006A1449"/>
    <w:rsid w:val="006A4B36"/>
    <w:rsid w:val="006A4EFE"/>
    <w:rsid w:val="006B7F02"/>
    <w:rsid w:val="006D2A7C"/>
    <w:rsid w:val="006D74CE"/>
    <w:rsid w:val="006E6EA8"/>
    <w:rsid w:val="006F1204"/>
    <w:rsid w:val="006F33B7"/>
    <w:rsid w:val="006F33F0"/>
    <w:rsid w:val="006F6B58"/>
    <w:rsid w:val="006F7A9F"/>
    <w:rsid w:val="007048EA"/>
    <w:rsid w:val="007141EF"/>
    <w:rsid w:val="007142D2"/>
    <w:rsid w:val="00714A42"/>
    <w:rsid w:val="0073462A"/>
    <w:rsid w:val="00740431"/>
    <w:rsid w:val="00747785"/>
    <w:rsid w:val="007548B3"/>
    <w:rsid w:val="00755868"/>
    <w:rsid w:val="00757AA1"/>
    <w:rsid w:val="00765F01"/>
    <w:rsid w:val="00773FB5"/>
    <w:rsid w:val="00781363"/>
    <w:rsid w:val="007858C2"/>
    <w:rsid w:val="007964D8"/>
    <w:rsid w:val="007C56F6"/>
    <w:rsid w:val="007D097A"/>
    <w:rsid w:val="008021C6"/>
    <w:rsid w:val="00802F32"/>
    <w:rsid w:val="00816F3E"/>
    <w:rsid w:val="008200CB"/>
    <w:rsid w:val="008305ED"/>
    <w:rsid w:val="00834C4E"/>
    <w:rsid w:val="00842162"/>
    <w:rsid w:val="008459F2"/>
    <w:rsid w:val="008533DF"/>
    <w:rsid w:val="0085549A"/>
    <w:rsid w:val="008746FC"/>
    <w:rsid w:val="00877E25"/>
    <w:rsid w:val="008840D7"/>
    <w:rsid w:val="008844EA"/>
    <w:rsid w:val="008874E7"/>
    <w:rsid w:val="008878ED"/>
    <w:rsid w:val="00887D3B"/>
    <w:rsid w:val="00896C25"/>
    <w:rsid w:val="008D0F7E"/>
    <w:rsid w:val="008D2E29"/>
    <w:rsid w:val="008D526A"/>
    <w:rsid w:val="008D6ECC"/>
    <w:rsid w:val="008F02BF"/>
    <w:rsid w:val="00903785"/>
    <w:rsid w:val="009105C2"/>
    <w:rsid w:val="009207CC"/>
    <w:rsid w:val="009443D9"/>
    <w:rsid w:val="00945AE0"/>
    <w:rsid w:val="00956465"/>
    <w:rsid w:val="00960845"/>
    <w:rsid w:val="00972098"/>
    <w:rsid w:val="00977925"/>
    <w:rsid w:val="009912D4"/>
    <w:rsid w:val="00995461"/>
    <w:rsid w:val="009D298B"/>
    <w:rsid w:val="009D6CA9"/>
    <w:rsid w:val="009E4684"/>
    <w:rsid w:val="00A03F31"/>
    <w:rsid w:val="00A25CF9"/>
    <w:rsid w:val="00A4139B"/>
    <w:rsid w:val="00A451B7"/>
    <w:rsid w:val="00A4799A"/>
    <w:rsid w:val="00A828C3"/>
    <w:rsid w:val="00A86629"/>
    <w:rsid w:val="00A93F0F"/>
    <w:rsid w:val="00A96AB4"/>
    <w:rsid w:val="00AA4DDF"/>
    <w:rsid w:val="00AB6BE2"/>
    <w:rsid w:val="00AB76B7"/>
    <w:rsid w:val="00AC4E67"/>
    <w:rsid w:val="00AD137E"/>
    <w:rsid w:val="00AD4A35"/>
    <w:rsid w:val="00AE1970"/>
    <w:rsid w:val="00B072D4"/>
    <w:rsid w:val="00B1294D"/>
    <w:rsid w:val="00B1327F"/>
    <w:rsid w:val="00B1477F"/>
    <w:rsid w:val="00B25F2E"/>
    <w:rsid w:val="00B335E3"/>
    <w:rsid w:val="00B34188"/>
    <w:rsid w:val="00B52965"/>
    <w:rsid w:val="00B54CEE"/>
    <w:rsid w:val="00B56455"/>
    <w:rsid w:val="00B6640C"/>
    <w:rsid w:val="00B75DCD"/>
    <w:rsid w:val="00B92A5E"/>
    <w:rsid w:val="00B93C17"/>
    <w:rsid w:val="00B96AF5"/>
    <w:rsid w:val="00BA3065"/>
    <w:rsid w:val="00BA330F"/>
    <w:rsid w:val="00BA69C5"/>
    <w:rsid w:val="00BC074A"/>
    <w:rsid w:val="00BC74ED"/>
    <w:rsid w:val="00BE268D"/>
    <w:rsid w:val="00BE4259"/>
    <w:rsid w:val="00BF0EED"/>
    <w:rsid w:val="00BF5552"/>
    <w:rsid w:val="00C02F9C"/>
    <w:rsid w:val="00C106E6"/>
    <w:rsid w:val="00C16C04"/>
    <w:rsid w:val="00C20F35"/>
    <w:rsid w:val="00C25703"/>
    <w:rsid w:val="00C502A6"/>
    <w:rsid w:val="00C567FB"/>
    <w:rsid w:val="00C6231D"/>
    <w:rsid w:val="00C62859"/>
    <w:rsid w:val="00C74CDD"/>
    <w:rsid w:val="00C77718"/>
    <w:rsid w:val="00C81A12"/>
    <w:rsid w:val="00C858F5"/>
    <w:rsid w:val="00C86188"/>
    <w:rsid w:val="00C90F44"/>
    <w:rsid w:val="00C9527C"/>
    <w:rsid w:val="00CA418D"/>
    <w:rsid w:val="00CA579B"/>
    <w:rsid w:val="00CA6316"/>
    <w:rsid w:val="00CB07B8"/>
    <w:rsid w:val="00CB2197"/>
    <w:rsid w:val="00CB2C7F"/>
    <w:rsid w:val="00CB3E19"/>
    <w:rsid w:val="00CC014F"/>
    <w:rsid w:val="00CD2359"/>
    <w:rsid w:val="00CD3075"/>
    <w:rsid w:val="00CD3DA0"/>
    <w:rsid w:val="00CD711C"/>
    <w:rsid w:val="00CF7251"/>
    <w:rsid w:val="00D02F8C"/>
    <w:rsid w:val="00D06847"/>
    <w:rsid w:val="00D06849"/>
    <w:rsid w:val="00D13383"/>
    <w:rsid w:val="00D163ED"/>
    <w:rsid w:val="00D16CF0"/>
    <w:rsid w:val="00D16FEC"/>
    <w:rsid w:val="00D17334"/>
    <w:rsid w:val="00D34502"/>
    <w:rsid w:val="00D4364A"/>
    <w:rsid w:val="00D45A68"/>
    <w:rsid w:val="00D61395"/>
    <w:rsid w:val="00D723E8"/>
    <w:rsid w:val="00D90E70"/>
    <w:rsid w:val="00DA69A1"/>
    <w:rsid w:val="00DB3EE2"/>
    <w:rsid w:val="00DE0116"/>
    <w:rsid w:val="00DE0469"/>
    <w:rsid w:val="00DE18B3"/>
    <w:rsid w:val="00DF054F"/>
    <w:rsid w:val="00DF2CEA"/>
    <w:rsid w:val="00DF4507"/>
    <w:rsid w:val="00E03D31"/>
    <w:rsid w:val="00E1329A"/>
    <w:rsid w:val="00E13AFE"/>
    <w:rsid w:val="00E23AAE"/>
    <w:rsid w:val="00E4290A"/>
    <w:rsid w:val="00E6712C"/>
    <w:rsid w:val="00E67FAC"/>
    <w:rsid w:val="00E844E9"/>
    <w:rsid w:val="00E87F46"/>
    <w:rsid w:val="00E91169"/>
    <w:rsid w:val="00EB1545"/>
    <w:rsid w:val="00EB37DF"/>
    <w:rsid w:val="00EB4AB1"/>
    <w:rsid w:val="00EB6157"/>
    <w:rsid w:val="00EC3939"/>
    <w:rsid w:val="00ED3561"/>
    <w:rsid w:val="00EE06C4"/>
    <w:rsid w:val="00EE4AFA"/>
    <w:rsid w:val="00EE6D03"/>
    <w:rsid w:val="00EF00E1"/>
    <w:rsid w:val="00EF19C1"/>
    <w:rsid w:val="00EF3670"/>
    <w:rsid w:val="00F06DD3"/>
    <w:rsid w:val="00F11305"/>
    <w:rsid w:val="00F20278"/>
    <w:rsid w:val="00F33319"/>
    <w:rsid w:val="00F33724"/>
    <w:rsid w:val="00F5577C"/>
    <w:rsid w:val="00F60083"/>
    <w:rsid w:val="00F651FB"/>
    <w:rsid w:val="00F802B5"/>
    <w:rsid w:val="00F97146"/>
    <w:rsid w:val="00FA45B9"/>
    <w:rsid w:val="00FC56E7"/>
    <w:rsid w:val="00FD3C59"/>
    <w:rsid w:val="00FD48FB"/>
    <w:rsid w:val="00FE2471"/>
    <w:rsid w:val="00FE7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496"/>
  <w15:chartTrackingRefBased/>
  <w15:docId w15:val="{349AB0F5-9EA3-4403-9906-6D194AF8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33DF"/>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533DF"/>
    <w:pPr>
      <w:ind w:left="720"/>
      <w:contextualSpacing/>
    </w:pPr>
  </w:style>
  <w:style w:type="paragraph" w:customStyle="1" w:styleId="tv213">
    <w:name w:val="tv213"/>
    <w:basedOn w:val="Parasts"/>
    <w:rsid w:val="008D0F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323C7C"/>
    <w:pPr>
      <w:spacing w:after="0" w:line="240" w:lineRule="auto"/>
    </w:pPr>
    <w:rPr>
      <w:kern w:val="0"/>
      <w14:ligatures w14:val="none"/>
    </w:rPr>
  </w:style>
  <w:style w:type="paragraph" w:styleId="Galvene">
    <w:name w:val="header"/>
    <w:basedOn w:val="Parasts"/>
    <w:link w:val="GalveneRakstz"/>
    <w:uiPriority w:val="99"/>
    <w:unhideWhenUsed/>
    <w:rsid w:val="001246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465C"/>
    <w:rPr>
      <w:kern w:val="0"/>
      <w14:ligatures w14:val="none"/>
    </w:rPr>
  </w:style>
  <w:style w:type="paragraph" w:styleId="Kjene">
    <w:name w:val="footer"/>
    <w:basedOn w:val="Parasts"/>
    <w:link w:val="KjeneRakstz"/>
    <w:uiPriority w:val="99"/>
    <w:unhideWhenUsed/>
    <w:rsid w:val="001246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465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69925">
      <w:bodyDiv w:val="1"/>
      <w:marLeft w:val="0"/>
      <w:marRight w:val="0"/>
      <w:marTop w:val="0"/>
      <w:marBottom w:val="0"/>
      <w:divBdr>
        <w:top w:val="none" w:sz="0" w:space="0" w:color="auto"/>
        <w:left w:val="none" w:sz="0" w:space="0" w:color="auto"/>
        <w:bottom w:val="none" w:sz="0" w:space="0" w:color="auto"/>
        <w:right w:val="none" w:sz="0" w:space="0" w:color="auto"/>
      </w:divBdr>
    </w:div>
    <w:div w:id="20811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3182</Words>
  <Characters>1814</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Sintija Biša</cp:lastModifiedBy>
  <cp:revision>2</cp:revision>
  <cp:lastPrinted>2024-01-18T11:46:00Z</cp:lastPrinted>
  <dcterms:created xsi:type="dcterms:W3CDTF">2024-04-29T10:41:00Z</dcterms:created>
  <dcterms:modified xsi:type="dcterms:W3CDTF">2024-04-29T10:41:00Z</dcterms:modified>
</cp:coreProperties>
</file>