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F718C" w14:textId="3D6A4712" w:rsidR="007174B8" w:rsidRPr="004A093B" w:rsidRDefault="007174B8" w:rsidP="004A093B">
      <w:pPr>
        <w:widowControl w:val="0"/>
        <w:autoSpaceDE w:val="0"/>
        <w:autoSpaceDN w:val="0"/>
        <w:adjustRightInd w:val="0"/>
        <w:spacing w:after="0" w:line="240" w:lineRule="auto"/>
        <w:jc w:val="center"/>
        <w:rPr>
          <w:rFonts w:ascii="Arial" w:hAnsi="Arial" w:cs="Arial"/>
          <w:b/>
          <w:bCs/>
          <w:sz w:val="24"/>
          <w:szCs w:val="24"/>
        </w:rPr>
      </w:pPr>
      <w:r w:rsidRPr="004A093B">
        <w:rPr>
          <w:rFonts w:ascii="Arial" w:eastAsia="Times New Roman" w:hAnsi="Arial" w:cs="Arial"/>
          <w:b/>
          <w:bCs/>
          <w:sz w:val="24"/>
          <w:szCs w:val="24"/>
          <w:lang w:eastAsia="lv-LV"/>
        </w:rPr>
        <w:t xml:space="preserve">Saistošo noteikumu projekta </w:t>
      </w:r>
      <w:r w:rsidRPr="004A093B">
        <w:rPr>
          <w:rFonts w:ascii="Arial" w:eastAsia="Times New Roman" w:hAnsi="Arial" w:cs="Arial"/>
          <w:b/>
          <w:sz w:val="24"/>
          <w:szCs w:val="24"/>
        </w:rPr>
        <w:t>“</w:t>
      </w:r>
      <w:r w:rsidR="00C667E3" w:rsidRPr="00C667E3">
        <w:rPr>
          <w:rFonts w:ascii="Arial" w:hAnsi="Arial" w:cs="Arial"/>
          <w:b/>
          <w:sz w:val="24"/>
          <w:szCs w:val="24"/>
        </w:rPr>
        <w:t>Rūpnieciskās zvejas tiesību iznomāšanas kārtība Liepājas valstspilsētas pašvaldības administratīvajā teritorijā</w:t>
      </w:r>
      <w:r w:rsidRPr="004A093B">
        <w:rPr>
          <w:rFonts w:ascii="Arial" w:hAnsi="Arial" w:cs="Arial"/>
          <w:b/>
          <w:sz w:val="24"/>
          <w:szCs w:val="24"/>
        </w:rPr>
        <w:t>”</w:t>
      </w:r>
      <w:r w:rsidR="004A093B">
        <w:rPr>
          <w:rFonts w:ascii="Arial" w:hAnsi="Arial" w:cs="Arial"/>
          <w:b/>
          <w:sz w:val="24"/>
          <w:szCs w:val="24"/>
        </w:rPr>
        <w:t xml:space="preserve"> </w:t>
      </w:r>
      <w:r w:rsidRPr="004A093B">
        <w:rPr>
          <w:rFonts w:ascii="Arial" w:eastAsia="Times New Roman" w:hAnsi="Arial" w:cs="Arial"/>
          <w:b/>
          <w:bCs/>
          <w:sz w:val="24"/>
          <w:szCs w:val="24"/>
          <w:lang w:eastAsia="lv-LV"/>
        </w:rPr>
        <w:t>paskaidrojuma raksts</w:t>
      </w:r>
    </w:p>
    <w:p w14:paraId="66A3F913" w14:textId="77777777" w:rsidR="007174B8" w:rsidRPr="004A093B" w:rsidRDefault="007174B8" w:rsidP="004A093B">
      <w:pPr>
        <w:spacing w:after="0" w:line="240" w:lineRule="auto"/>
        <w:textAlignment w:val="baseline"/>
        <w:rPr>
          <w:rFonts w:ascii="Arial" w:eastAsia="Times New Roman" w:hAnsi="Arial" w:cs="Arial"/>
          <w:sz w:val="24"/>
          <w:szCs w:val="24"/>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095"/>
      </w:tblGrid>
      <w:tr w:rsidR="007174B8" w:rsidRPr="004A093B" w14:paraId="3D85A540"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97396D" w14:textId="77777777" w:rsidR="007174B8" w:rsidRPr="004A093B" w:rsidRDefault="007174B8" w:rsidP="004A093B">
            <w:pPr>
              <w:spacing w:after="0" w:line="240" w:lineRule="auto"/>
              <w:ind w:right="39"/>
              <w:jc w:val="center"/>
              <w:textAlignment w:val="baseline"/>
              <w:rPr>
                <w:rFonts w:ascii="Arial" w:eastAsia="Times New Roman" w:hAnsi="Arial" w:cs="Arial"/>
                <w:kern w:val="2"/>
                <w:lang w:eastAsia="lv-LV"/>
                <w14:ligatures w14:val="standardContextual"/>
              </w:rPr>
            </w:pPr>
            <w:r w:rsidRPr="004A093B">
              <w:rPr>
                <w:rFonts w:ascii="Arial" w:eastAsia="Times New Roman" w:hAnsi="Arial" w:cs="Arial"/>
                <w:b/>
                <w:bCs/>
                <w:kern w:val="2"/>
                <w:lang w:eastAsia="lv-LV"/>
                <w14:ligatures w14:val="standardContextual"/>
              </w:rPr>
              <w:t>Paskaidrojuma raksta sadaļa</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382D72D" w14:textId="77777777" w:rsidR="007174B8" w:rsidRPr="004A093B" w:rsidRDefault="007174B8" w:rsidP="004A093B">
            <w:pPr>
              <w:spacing w:after="0" w:line="240" w:lineRule="auto"/>
              <w:ind w:right="102"/>
              <w:jc w:val="center"/>
              <w:textAlignment w:val="baseline"/>
              <w:rPr>
                <w:rFonts w:ascii="Arial" w:eastAsia="Times New Roman" w:hAnsi="Arial" w:cs="Arial"/>
                <w:b/>
                <w:bCs/>
                <w:kern w:val="2"/>
                <w:lang w:eastAsia="lv-LV"/>
                <w14:ligatures w14:val="standardContextual"/>
              </w:rPr>
            </w:pPr>
            <w:r w:rsidRPr="004A093B">
              <w:rPr>
                <w:rFonts w:ascii="Arial" w:eastAsia="Times New Roman" w:hAnsi="Arial" w:cs="Arial"/>
                <w:b/>
                <w:bCs/>
                <w:kern w:val="2"/>
                <w:lang w:eastAsia="lv-LV"/>
                <w14:ligatures w14:val="standardContextual"/>
              </w:rPr>
              <w:t>Norādāmā informācija </w:t>
            </w:r>
          </w:p>
        </w:tc>
      </w:tr>
      <w:tr w:rsidR="007174B8" w:rsidRPr="004A093B" w14:paraId="3A54EB34"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B21622A" w14:textId="77777777" w:rsidR="007174B8" w:rsidRPr="004A093B" w:rsidRDefault="007174B8" w:rsidP="004A093B">
            <w:pPr>
              <w:widowControl w:val="0"/>
              <w:numPr>
                <w:ilvl w:val="0"/>
                <w:numId w:val="1"/>
              </w:numPr>
              <w:spacing w:after="0" w:line="240" w:lineRule="auto"/>
              <w:ind w:left="2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5F61E38" w14:textId="1F320B3C" w:rsidR="007174B8" w:rsidRDefault="007174B8" w:rsidP="004A093B">
            <w:pPr>
              <w:spacing w:after="0" w:line="240" w:lineRule="auto"/>
              <w:jc w:val="both"/>
              <w:rPr>
                <w:rFonts w:ascii="Arial" w:eastAsia="Times New Roman" w:hAnsi="Arial" w:cs="Arial"/>
                <w:shd w:val="clear" w:color="auto" w:fill="FFFFFF"/>
                <w:lang w:eastAsia="lv-LV"/>
              </w:rPr>
            </w:pPr>
            <w:r w:rsidRPr="004A093B">
              <w:rPr>
                <w:rFonts w:ascii="Arial" w:eastAsia="Times New Roman" w:hAnsi="Arial" w:cs="Arial"/>
                <w:shd w:val="clear" w:color="auto" w:fill="FFFFFF"/>
                <w:lang w:eastAsia="lv-LV"/>
              </w:rPr>
              <w:t xml:space="preserve">Saistošo noteikumu (turpmāk </w:t>
            </w:r>
            <w:r w:rsidR="00C667E3">
              <w:rPr>
                <w:rFonts w:ascii="Arial" w:eastAsia="Times New Roman" w:hAnsi="Arial" w:cs="Arial"/>
                <w:shd w:val="clear" w:color="auto" w:fill="FFFFFF"/>
                <w:lang w:eastAsia="lv-LV"/>
              </w:rPr>
              <w:t xml:space="preserve">arī </w:t>
            </w:r>
            <w:r w:rsidRPr="004A093B">
              <w:rPr>
                <w:rFonts w:ascii="Arial" w:eastAsia="Times New Roman" w:hAnsi="Arial" w:cs="Arial"/>
                <w:shd w:val="clear" w:color="auto" w:fill="FFFFFF"/>
                <w:lang w:eastAsia="lv-LV"/>
              </w:rPr>
              <w:t xml:space="preserve">– Noteikumi) mērķis ir noteikt rūpnieciskās zvejas tiesību nomas un zvejas rīku limitu pieprasījumu iesniegšanas un izskatīšanas, kā arī lēmumu pieņemšanas par zvejas tiesību nomas piešķiršanu un rūpnieciskās zvejas rīku limitu sadales kārtību Liepājas valstspilsētas pašvaldībā (turpmāk – Pašvaldība) atbilstoši zveju regulējošiem normatīviem aktiem. Noteikumi arī nosaka kārtību, kādā Pašvaldība izsniedz </w:t>
            </w:r>
            <w:r w:rsidR="00223FE7">
              <w:rPr>
                <w:rFonts w:ascii="Arial" w:eastAsia="Times New Roman" w:hAnsi="Arial" w:cs="Arial"/>
                <w:shd w:val="clear" w:color="auto" w:fill="FFFFFF"/>
                <w:lang w:eastAsia="lv-LV"/>
              </w:rPr>
              <w:t>s</w:t>
            </w:r>
            <w:r w:rsidR="00EB05DE">
              <w:rPr>
                <w:rFonts w:ascii="Arial" w:eastAsia="Times New Roman" w:hAnsi="Arial" w:cs="Arial"/>
                <w:shd w:val="clear" w:color="auto" w:fill="FFFFFF"/>
                <w:lang w:eastAsia="lv-LV"/>
              </w:rPr>
              <w:t>peciālo</w:t>
            </w:r>
            <w:r w:rsidRPr="004A093B">
              <w:rPr>
                <w:rFonts w:ascii="Arial" w:eastAsia="Times New Roman" w:hAnsi="Arial" w:cs="Arial"/>
                <w:shd w:val="clear" w:color="auto" w:fill="FFFFFF"/>
                <w:lang w:eastAsia="lv-LV"/>
              </w:rPr>
              <w:t xml:space="preserve"> atļauju (licenci)</w:t>
            </w:r>
            <w:r w:rsidR="00EB05DE">
              <w:rPr>
                <w:rFonts w:ascii="Arial" w:eastAsia="Times New Roman" w:hAnsi="Arial" w:cs="Arial"/>
                <w:shd w:val="clear" w:color="auto" w:fill="FFFFFF"/>
                <w:lang w:eastAsia="lv-LV"/>
              </w:rPr>
              <w:t xml:space="preserve"> komercdarbībai zvejniecībā</w:t>
            </w:r>
            <w:r w:rsidRPr="004A093B">
              <w:rPr>
                <w:rFonts w:ascii="Arial" w:eastAsia="Times New Roman" w:hAnsi="Arial" w:cs="Arial"/>
                <w:shd w:val="clear" w:color="auto" w:fill="FFFFFF"/>
                <w:lang w:eastAsia="lv-LV"/>
              </w:rPr>
              <w:t xml:space="preserve"> </w:t>
            </w:r>
            <w:r w:rsidR="00EB05DE" w:rsidRPr="004A093B">
              <w:rPr>
                <w:rFonts w:ascii="Arial" w:eastAsia="Times New Roman" w:hAnsi="Arial" w:cs="Arial"/>
                <w:shd w:val="clear" w:color="auto" w:fill="FFFFFF"/>
                <w:lang w:eastAsia="lv-LV"/>
              </w:rPr>
              <w:t>Pašvaldības administratīvajā teritorijā esošajos iekšējos ūdeņos</w:t>
            </w:r>
            <w:r w:rsidR="00223FE7">
              <w:rPr>
                <w:rFonts w:ascii="Arial" w:eastAsia="Times New Roman" w:hAnsi="Arial" w:cs="Arial"/>
                <w:shd w:val="clear" w:color="auto" w:fill="FFFFFF"/>
                <w:lang w:eastAsia="lv-LV"/>
              </w:rPr>
              <w:t>,</w:t>
            </w:r>
            <w:r w:rsidR="00477BE2">
              <w:rPr>
                <w:rFonts w:ascii="Arial" w:eastAsia="Times New Roman" w:hAnsi="Arial" w:cs="Arial"/>
                <w:shd w:val="clear" w:color="auto" w:fill="FFFFFF"/>
                <w:lang w:eastAsia="lv-LV"/>
              </w:rPr>
              <w:t xml:space="preserve"> </w:t>
            </w:r>
            <w:r w:rsidRPr="004A093B">
              <w:rPr>
                <w:rFonts w:ascii="Arial" w:eastAsia="Times New Roman" w:hAnsi="Arial" w:cs="Arial"/>
                <w:shd w:val="clear" w:color="auto" w:fill="FFFFFF"/>
                <w:lang w:eastAsia="lv-LV"/>
              </w:rPr>
              <w:t>un ar rūpniecisko zveju saistītos dokumentu</w:t>
            </w:r>
            <w:r w:rsidR="00477BE2">
              <w:rPr>
                <w:rFonts w:ascii="Arial" w:eastAsia="Times New Roman" w:hAnsi="Arial" w:cs="Arial"/>
                <w:shd w:val="clear" w:color="auto" w:fill="FFFFFF"/>
                <w:lang w:eastAsia="lv-LV"/>
              </w:rPr>
              <w:t xml:space="preserve"> izskatīšanu un apriti.</w:t>
            </w:r>
            <w:r w:rsidRPr="004A093B">
              <w:rPr>
                <w:rFonts w:ascii="Arial" w:eastAsia="Times New Roman" w:hAnsi="Arial" w:cs="Arial"/>
                <w:shd w:val="clear" w:color="auto" w:fill="FFFFFF"/>
                <w:lang w:eastAsia="lv-LV"/>
              </w:rPr>
              <w:t xml:space="preserve"> </w:t>
            </w:r>
          </w:p>
          <w:p w14:paraId="48F0D4C3" w14:textId="77777777" w:rsidR="004A093B" w:rsidRPr="004A093B" w:rsidRDefault="004A093B" w:rsidP="004A093B">
            <w:pPr>
              <w:spacing w:after="0" w:line="240" w:lineRule="auto"/>
              <w:jc w:val="both"/>
              <w:rPr>
                <w:rFonts w:ascii="Arial" w:eastAsia="Times New Roman" w:hAnsi="Arial" w:cs="Arial"/>
                <w:lang w:eastAsia="lv-LV"/>
              </w:rPr>
            </w:pPr>
          </w:p>
          <w:p w14:paraId="4A23754E" w14:textId="670496F4" w:rsidR="002D12AF" w:rsidRDefault="007174B8" w:rsidP="004A093B">
            <w:pPr>
              <w:shd w:val="clear" w:color="auto" w:fill="FFFFFF"/>
              <w:spacing w:after="0" w:line="240" w:lineRule="auto"/>
              <w:jc w:val="both"/>
              <w:rPr>
                <w:rFonts w:ascii="Arial" w:eastAsia="Times New Roman" w:hAnsi="Arial" w:cs="Arial"/>
                <w:lang w:eastAsia="lv-LV"/>
              </w:rPr>
            </w:pPr>
            <w:r w:rsidRPr="004A093B">
              <w:rPr>
                <w:rFonts w:ascii="Arial" w:eastAsia="Times New Roman" w:hAnsi="Arial" w:cs="Arial"/>
                <w:lang w:eastAsia="lv-LV"/>
              </w:rPr>
              <w:t xml:space="preserve">Noteikumi ir izdoti saskaņā ar </w:t>
            </w:r>
            <w:r w:rsidR="002D12AF" w:rsidRPr="004A093B">
              <w:rPr>
                <w:rFonts w:ascii="Arial" w:hAnsi="Arial" w:cs="Arial"/>
              </w:rPr>
              <w:t xml:space="preserve">Pašvaldību likuma </w:t>
            </w:r>
            <w:r w:rsidR="00477BE2">
              <w:rPr>
                <w:rFonts w:ascii="Arial" w:hAnsi="Arial" w:cs="Arial"/>
              </w:rPr>
              <w:t>4.</w:t>
            </w:r>
            <w:r w:rsidR="00C667E3">
              <w:rPr>
                <w:rFonts w:ascii="Arial" w:hAnsi="Arial" w:cs="Arial"/>
              </w:rPr>
              <w:t> </w:t>
            </w:r>
            <w:r w:rsidR="00477BE2">
              <w:rPr>
                <w:rFonts w:ascii="Arial" w:hAnsi="Arial" w:cs="Arial"/>
              </w:rPr>
              <w:t>panta pirmās daļas 13.</w:t>
            </w:r>
            <w:r w:rsidR="00C667E3">
              <w:rPr>
                <w:rFonts w:ascii="Arial" w:hAnsi="Arial" w:cs="Arial"/>
              </w:rPr>
              <w:t> </w:t>
            </w:r>
            <w:r w:rsidR="00477BE2">
              <w:rPr>
                <w:rFonts w:ascii="Arial" w:hAnsi="Arial" w:cs="Arial"/>
              </w:rPr>
              <w:t xml:space="preserve">punktu, </w:t>
            </w:r>
            <w:r w:rsidR="002D12AF" w:rsidRPr="004A093B">
              <w:rPr>
                <w:rFonts w:ascii="Arial" w:hAnsi="Arial" w:cs="Arial"/>
              </w:rPr>
              <w:t>44.</w:t>
            </w:r>
            <w:r w:rsidR="004A093B">
              <w:rPr>
                <w:rFonts w:ascii="Arial" w:hAnsi="Arial" w:cs="Arial"/>
              </w:rPr>
              <w:t xml:space="preserve"> </w:t>
            </w:r>
            <w:r w:rsidR="002D12AF" w:rsidRPr="004A093B">
              <w:rPr>
                <w:rFonts w:ascii="Arial" w:hAnsi="Arial" w:cs="Arial"/>
              </w:rPr>
              <w:t>panta otro daļu, Zvejniecības likuma 5.</w:t>
            </w:r>
            <w:r w:rsidR="004A093B">
              <w:rPr>
                <w:rFonts w:ascii="Arial" w:hAnsi="Arial" w:cs="Arial"/>
              </w:rPr>
              <w:t xml:space="preserve"> </w:t>
            </w:r>
            <w:r w:rsidR="002D12AF" w:rsidRPr="004A093B">
              <w:rPr>
                <w:rFonts w:ascii="Arial" w:hAnsi="Arial" w:cs="Arial"/>
              </w:rPr>
              <w:t>panta ceturto daļu un 11.</w:t>
            </w:r>
            <w:r w:rsidR="004A093B">
              <w:rPr>
                <w:rFonts w:ascii="Arial" w:hAnsi="Arial" w:cs="Arial"/>
              </w:rPr>
              <w:t xml:space="preserve"> </w:t>
            </w:r>
            <w:r w:rsidR="002D12AF" w:rsidRPr="004A093B">
              <w:rPr>
                <w:rFonts w:ascii="Arial" w:hAnsi="Arial" w:cs="Arial"/>
              </w:rPr>
              <w:t xml:space="preserve">panta trešo daļu, </w:t>
            </w:r>
            <w:r w:rsidRPr="004A093B">
              <w:rPr>
                <w:rFonts w:ascii="Arial" w:eastAsia="Times New Roman" w:hAnsi="Arial" w:cs="Arial"/>
                <w:lang w:eastAsia="lv-LV"/>
              </w:rPr>
              <w:t>Ministru kabineta 2009. gada 11. augusta noteikumu Nr.918 "Noteikumi par rūpnieciskās zvejas tiesību nomu un zvejas tiesību izmantošanas kārtību" 71.</w:t>
            </w:r>
            <w:r w:rsidRPr="004A093B">
              <w:rPr>
                <w:rFonts w:ascii="Arial" w:eastAsia="Times New Roman" w:hAnsi="Arial" w:cs="Arial"/>
                <w:bdr w:val="none" w:sz="0" w:space="0" w:color="auto" w:frame="1"/>
                <w:vertAlign w:val="superscript"/>
                <w:lang w:eastAsia="lv-LV"/>
              </w:rPr>
              <w:t>3</w:t>
            </w:r>
            <w:r w:rsidR="00C667E3">
              <w:rPr>
                <w:rFonts w:ascii="Arial" w:eastAsia="Times New Roman" w:hAnsi="Arial" w:cs="Arial"/>
                <w:bdr w:val="none" w:sz="0" w:space="0" w:color="auto" w:frame="1"/>
                <w:vertAlign w:val="superscript"/>
                <w:lang w:eastAsia="lv-LV"/>
              </w:rPr>
              <w:t xml:space="preserve"> </w:t>
            </w:r>
            <w:r w:rsidRPr="004A093B">
              <w:rPr>
                <w:rFonts w:ascii="Arial" w:eastAsia="Times New Roman" w:hAnsi="Arial" w:cs="Arial"/>
                <w:bdr w:val="none" w:sz="0" w:space="0" w:color="auto" w:frame="1"/>
                <w:vertAlign w:val="superscript"/>
                <w:lang w:eastAsia="lv-LV"/>
              </w:rPr>
              <w:t> </w:t>
            </w:r>
            <w:r w:rsidRPr="004A093B">
              <w:rPr>
                <w:rFonts w:ascii="Arial" w:eastAsia="Times New Roman" w:hAnsi="Arial" w:cs="Arial"/>
                <w:lang w:eastAsia="lv-LV"/>
              </w:rPr>
              <w:t xml:space="preserve">punktu, Ministru kabineta 2009. gada 30. novembra noteikumu Nr.1375 "Noteikumi par rūpnieciskās zvejas limitiem un to izmantošanas kārtību piekrastes ūdeņos" 8. punktu. </w:t>
            </w:r>
          </w:p>
          <w:p w14:paraId="26389CC4" w14:textId="77777777" w:rsidR="004A093B" w:rsidRPr="004A093B" w:rsidRDefault="004A093B" w:rsidP="004A093B">
            <w:pPr>
              <w:shd w:val="clear" w:color="auto" w:fill="FFFFFF"/>
              <w:spacing w:after="0" w:line="240" w:lineRule="auto"/>
              <w:jc w:val="both"/>
              <w:rPr>
                <w:rFonts w:ascii="Arial" w:eastAsia="Times New Roman" w:hAnsi="Arial" w:cs="Arial"/>
                <w:lang w:eastAsia="lv-LV"/>
              </w:rPr>
            </w:pPr>
          </w:p>
          <w:p w14:paraId="60D504E3" w14:textId="462A3066" w:rsidR="007174B8" w:rsidRDefault="002D12AF" w:rsidP="004A093B">
            <w:pPr>
              <w:shd w:val="clear" w:color="auto" w:fill="FFFFFF"/>
              <w:spacing w:after="0" w:line="240" w:lineRule="auto"/>
              <w:jc w:val="both"/>
              <w:rPr>
                <w:rFonts w:ascii="Arial" w:eastAsia="Times New Roman" w:hAnsi="Arial" w:cs="Arial"/>
                <w:lang w:eastAsia="lv-LV"/>
              </w:rPr>
            </w:pPr>
            <w:r w:rsidRPr="004A093B">
              <w:rPr>
                <w:rFonts w:ascii="Arial" w:eastAsia="Times New Roman" w:hAnsi="Arial" w:cs="Arial"/>
                <w:lang w:eastAsia="lv-LV"/>
              </w:rPr>
              <w:t xml:space="preserve">Pašvaldībā šobrīd ir spēkā Liepājas pilsētas domes </w:t>
            </w:r>
            <w:r w:rsidRPr="004A093B">
              <w:rPr>
                <w:rFonts w:ascii="Arial" w:hAnsi="Arial" w:cs="Arial"/>
                <w:shd w:val="clear" w:color="auto" w:fill="FFFFFF"/>
              </w:rPr>
              <w:t>2018.</w:t>
            </w:r>
            <w:r w:rsidR="00C667E3">
              <w:rPr>
                <w:rFonts w:ascii="Arial" w:hAnsi="Arial" w:cs="Arial"/>
                <w:shd w:val="clear" w:color="auto" w:fill="FFFFFF"/>
              </w:rPr>
              <w:t> </w:t>
            </w:r>
            <w:r w:rsidRPr="004A093B">
              <w:rPr>
                <w:rFonts w:ascii="Arial" w:hAnsi="Arial" w:cs="Arial"/>
                <w:shd w:val="clear" w:color="auto" w:fill="FFFFFF"/>
              </w:rPr>
              <w:t>gada noteikumi Nr. 5 “Par r</w:t>
            </w:r>
            <w:r w:rsidRPr="004A093B">
              <w:rPr>
                <w:rFonts w:ascii="Arial" w:hAnsi="Arial" w:cs="Arial"/>
              </w:rPr>
              <w:t>ūpnieciskās zvejas tiesību iznomāšanas kārtību Liepājas pilsētas pašvaldības administratīvajā teritorijā”</w:t>
            </w:r>
            <w:r w:rsidR="00782E05" w:rsidRPr="004A093B">
              <w:rPr>
                <w:rFonts w:ascii="Arial" w:hAnsi="Arial" w:cs="Arial"/>
              </w:rPr>
              <w:t xml:space="preserve"> (turpmāk – Pašvaldības n</w:t>
            </w:r>
            <w:r w:rsidR="004A093B">
              <w:rPr>
                <w:rFonts w:ascii="Arial" w:hAnsi="Arial" w:cs="Arial"/>
              </w:rPr>
              <w:t>o</w:t>
            </w:r>
            <w:r w:rsidR="00782E05" w:rsidRPr="004A093B">
              <w:rPr>
                <w:rFonts w:ascii="Arial" w:hAnsi="Arial" w:cs="Arial"/>
              </w:rPr>
              <w:t>teikumi Nr.5)</w:t>
            </w:r>
            <w:r w:rsidRPr="004A093B">
              <w:rPr>
                <w:rFonts w:ascii="Arial" w:hAnsi="Arial" w:cs="Arial"/>
              </w:rPr>
              <w:t>.</w:t>
            </w:r>
            <w:r w:rsidR="003978F6" w:rsidRPr="004A093B">
              <w:rPr>
                <w:rFonts w:ascii="Arial" w:hAnsi="Arial" w:cs="Arial"/>
              </w:rPr>
              <w:t xml:space="preserve"> </w:t>
            </w:r>
            <w:r w:rsidRPr="004A093B">
              <w:rPr>
                <w:rFonts w:ascii="Arial" w:hAnsi="Arial" w:cs="Arial"/>
              </w:rPr>
              <w:t xml:space="preserve"> </w:t>
            </w:r>
            <w:r w:rsidR="007174B8" w:rsidRPr="004A093B">
              <w:rPr>
                <w:rFonts w:ascii="Arial" w:eastAsia="Times New Roman" w:hAnsi="Arial" w:cs="Arial"/>
                <w:lang w:eastAsia="lv-LV"/>
              </w:rPr>
              <w:t xml:space="preserve">Ar attiecīgu </w:t>
            </w:r>
            <w:r w:rsidR="003978F6" w:rsidRPr="004A093B">
              <w:rPr>
                <w:rFonts w:ascii="Arial" w:eastAsia="Times New Roman" w:hAnsi="Arial" w:cs="Arial"/>
                <w:lang w:eastAsia="lv-LV"/>
              </w:rPr>
              <w:t xml:space="preserve">ārējo normatīvo aktu </w:t>
            </w:r>
            <w:r w:rsidR="007174B8" w:rsidRPr="004A093B">
              <w:rPr>
                <w:rFonts w:ascii="Arial" w:eastAsia="Times New Roman" w:hAnsi="Arial" w:cs="Arial"/>
                <w:lang w:eastAsia="lv-LV"/>
              </w:rPr>
              <w:t>izdošanas tiesisko pamatojumu</w:t>
            </w:r>
            <w:r w:rsidR="003978F6" w:rsidRPr="004A093B">
              <w:rPr>
                <w:rFonts w:ascii="Arial" w:eastAsia="Times New Roman" w:hAnsi="Arial" w:cs="Arial"/>
                <w:lang w:eastAsia="lv-LV"/>
              </w:rPr>
              <w:t xml:space="preserve"> šobrīd nepieciešams izdot saistošos noteikumus, kas regulē rūpnieciskās zvejas tiesību iznomāšanas kārtību Pašvaldībā. </w:t>
            </w:r>
            <w:r w:rsidR="007174B8" w:rsidRPr="004A093B">
              <w:rPr>
                <w:rFonts w:ascii="Arial" w:eastAsia="Times New Roman" w:hAnsi="Arial" w:cs="Arial"/>
                <w:lang w:eastAsia="lv-LV"/>
              </w:rPr>
              <w:t xml:space="preserve">Pašvaldība, ievērojot labas pārvaldības principu, īsteno darbības, kuras vērstas uz iedzīvotāju vajadzību apmierināšanu, sniedzamo pakalpojumu kvalitātes uzlabošanu un pieejamības nodrošināšanu. Noteikumu pieņemšana nepieciešama, lai savas kompetences </w:t>
            </w:r>
            <w:r w:rsidRPr="004A093B">
              <w:rPr>
                <w:rFonts w:ascii="Arial" w:eastAsia="Times New Roman" w:hAnsi="Arial" w:cs="Arial"/>
                <w:lang w:eastAsia="lv-LV"/>
              </w:rPr>
              <w:t>ietvaros</w:t>
            </w:r>
            <w:r w:rsidR="007174B8" w:rsidRPr="004A093B">
              <w:rPr>
                <w:rFonts w:ascii="Arial" w:eastAsia="Times New Roman" w:hAnsi="Arial" w:cs="Arial"/>
                <w:lang w:eastAsia="lv-LV"/>
              </w:rPr>
              <w:t xml:space="preserve"> sekmētu publisko tiesību jomā deleģētā uzdevuma </w:t>
            </w:r>
            <w:r w:rsidR="004A093B">
              <w:rPr>
                <w:rFonts w:ascii="Arial" w:eastAsia="Times New Roman" w:hAnsi="Arial" w:cs="Arial"/>
                <w:lang w:eastAsia="lv-LV"/>
              </w:rPr>
              <w:t xml:space="preserve">– </w:t>
            </w:r>
            <w:r w:rsidR="007174B8" w:rsidRPr="004A093B">
              <w:rPr>
                <w:rFonts w:ascii="Arial" w:eastAsia="Times New Roman" w:hAnsi="Arial" w:cs="Arial"/>
                <w:lang w:eastAsia="lv-LV"/>
              </w:rPr>
              <w:t>organizēt zvejas tiesību izmantošanu</w:t>
            </w:r>
            <w:r w:rsidR="00CF2DAE" w:rsidRPr="004A093B">
              <w:rPr>
                <w:rFonts w:ascii="Arial" w:eastAsia="Times New Roman" w:hAnsi="Arial" w:cs="Arial"/>
                <w:lang w:eastAsia="lv-LV"/>
              </w:rPr>
              <w:t xml:space="preserve"> </w:t>
            </w:r>
            <w:r w:rsidR="004A093B">
              <w:rPr>
                <w:rFonts w:ascii="Arial" w:eastAsia="Times New Roman" w:hAnsi="Arial" w:cs="Arial"/>
                <w:lang w:eastAsia="lv-LV"/>
              </w:rPr>
              <w:t>–</w:t>
            </w:r>
            <w:r w:rsidR="007174B8" w:rsidRPr="004A093B">
              <w:rPr>
                <w:rFonts w:ascii="Arial" w:eastAsia="Times New Roman" w:hAnsi="Arial" w:cs="Arial"/>
                <w:lang w:eastAsia="lv-LV"/>
              </w:rPr>
              <w:t xml:space="preserve"> izpildes efektivitāti, ietverot to saturā ne vien speciālās atļaujas (licences) komercdarbībai</w:t>
            </w:r>
            <w:r w:rsidR="00477BE2">
              <w:rPr>
                <w:rFonts w:ascii="Arial" w:eastAsia="Times New Roman" w:hAnsi="Arial" w:cs="Arial"/>
                <w:lang w:eastAsia="lv-LV"/>
              </w:rPr>
              <w:t xml:space="preserve"> zvejniecībā</w:t>
            </w:r>
            <w:r w:rsidR="007174B8" w:rsidRPr="004A093B">
              <w:rPr>
                <w:rFonts w:ascii="Arial" w:eastAsia="Times New Roman" w:hAnsi="Arial" w:cs="Arial"/>
                <w:lang w:eastAsia="lv-LV"/>
              </w:rPr>
              <w:t xml:space="preserve"> iekšējos ūdeņos saņemšanas, vienota parauga un vienādas iekļaujamās informācijas apjoma ziņā iesnieguma (1.</w:t>
            </w:r>
            <w:r w:rsidR="00223FE7">
              <w:rPr>
                <w:rFonts w:ascii="Arial" w:eastAsia="Times New Roman" w:hAnsi="Arial" w:cs="Arial"/>
                <w:lang w:eastAsia="lv-LV"/>
              </w:rPr>
              <w:t xml:space="preserve">, </w:t>
            </w:r>
            <w:r w:rsidRPr="004A093B">
              <w:rPr>
                <w:rFonts w:ascii="Arial" w:eastAsia="Times New Roman" w:hAnsi="Arial" w:cs="Arial"/>
                <w:lang w:eastAsia="lv-LV"/>
              </w:rPr>
              <w:t>2</w:t>
            </w:r>
            <w:r w:rsidR="007174B8" w:rsidRPr="004A093B">
              <w:rPr>
                <w:rFonts w:ascii="Arial" w:eastAsia="Times New Roman" w:hAnsi="Arial" w:cs="Arial"/>
                <w:lang w:eastAsia="lv-LV"/>
              </w:rPr>
              <w:t>. pielikums) iesniegšanas, rūpnieciskās zvejas tiesību iznomāšanas, līguma darbības termiņu un noslēgšanas, nomas maksas samaksas, atļaujas izsniegšanas iebraukšanai krasta kāpu aizsargjoslā</w:t>
            </w:r>
            <w:r w:rsidR="002256E8">
              <w:rPr>
                <w:rFonts w:ascii="Arial" w:eastAsia="Times New Roman" w:hAnsi="Arial" w:cs="Arial"/>
                <w:lang w:eastAsia="lv-LV"/>
              </w:rPr>
              <w:t>.</w:t>
            </w:r>
            <w:r w:rsidR="007174B8" w:rsidRPr="004A093B">
              <w:rPr>
                <w:rFonts w:ascii="Arial" w:eastAsia="Times New Roman" w:hAnsi="Arial" w:cs="Arial"/>
                <w:lang w:eastAsia="lv-LV"/>
              </w:rPr>
              <w:t xml:space="preserve"> Līdz ar to no ārējā normatīvā akta noteikumiem izrietošais regulējums šo procesu vienkāršo, padara tiesiski </w:t>
            </w:r>
            <w:proofErr w:type="spellStart"/>
            <w:r w:rsidR="007174B8" w:rsidRPr="004A093B">
              <w:rPr>
                <w:rFonts w:ascii="Arial" w:eastAsia="Times New Roman" w:hAnsi="Arial" w:cs="Arial"/>
                <w:lang w:eastAsia="lv-LV"/>
              </w:rPr>
              <w:t>vispārsaistošu</w:t>
            </w:r>
            <w:proofErr w:type="spellEnd"/>
            <w:r w:rsidR="007174B8" w:rsidRPr="004A093B">
              <w:rPr>
                <w:rFonts w:ascii="Arial" w:eastAsia="Times New Roman" w:hAnsi="Arial" w:cs="Arial"/>
                <w:lang w:eastAsia="lv-LV"/>
              </w:rPr>
              <w:t xml:space="preserve">, sistēmiski līdzsvarotu un atklātu, pilnveido procedūras privātpersonu labā un vienlaikus novērš iespējamās neskaidrības, strīdus situācijas un iebildumus sabiedrībā par </w:t>
            </w:r>
            <w:r w:rsidR="00CF2DAE" w:rsidRPr="004A093B">
              <w:rPr>
                <w:rFonts w:ascii="Arial" w:eastAsia="Times New Roman" w:hAnsi="Arial" w:cs="Arial"/>
                <w:lang w:eastAsia="lv-LV"/>
              </w:rPr>
              <w:t>Pašvaldības</w:t>
            </w:r>
            <w:r w:rsidR="007174B8" w:rsidRPr="004A093B">
              <w:rPr>
                <w:rFonts w:ascii="Arial" w:eastAsia="Times New Roman" w:hAnsi="Arial" w:cs="Arial"/>
                <w:lang w:eastAsia="lv-LV"/>
              </w:rPr>
              <w:t xml:space="preserve"> rīcības tiesiskumu, jautājumu izlemšanas necaurspīdīgumu, pilnvarojuma robežām un zvejnieku tiesību un pienākumu apjomu. </w:t>
            </w:r>
          </w:p>
          <w:p w14:paraId="620D7BD8" w14:textId="78037A64" w:rsidR="004A093B" w:rsidRPr="002256E8" w:rsidRDefault="002256E8" w:rsidP="004A093B">
            <w:pPr>
              <w:shd w:val="clear" w:color="auto" w:fill="FFFFFF"/>
              <w:spacing w:after="0" w:line="240" w:lineRule="auto"/>
              <w:jc w:val="both"/>
              <w:rPr>
                <w:rFonts w:ascii="Arial" w:eastAsia="Times New Roman" w:hAnsi="Arial" w:cs="Arial"/>
                <w:lang w:eastAsia="lv-LV"/>
              </w:rPr>
            </w:pPr>
            <w:r>
              <w:rPr>
                <w:rFonts w:ascii="Arial" w:eastAsia="Times New Roman" w:hAnsi="Arial" w:cs="Arial"/>
                <w:lang w:eastAsia="lv-LV"/>
              </w:rPr>
              <w:lastRenderedPageBreak/>
              <w:t>Vienlaikus, ņemot vērā, ka šobrīd spēkā esošie Pašvaldības noteikumi Nr.5 ir iekšējais normatīvais akts, ir nepieciešams izdot noteikumus par šo noteikumu atzīšanu par spēku zaudējušiem.</w:t>
            </w:r>
          </w:p>
        </w:tc>
      </w:tr>
      <w:tr w:rsidR="007174B8" w:rsidRPr="004A093B" w14:paraId="5E34B6F8"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6D00CA5" w14:textId="77777777" w:rsidR="007174B8" w:rsidRPr="004A093B" w:rsidRDefault="007174B8" w:rsidP="004A093B">
            <w:pPr>
              <w:widowControl w:val="0"/>
              <w:numPr>
                <w:ilvl w:val="0"/>
                <w:numId w:val="2"/>
              </w:numPr>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lastRenderedPageBreak/>
              <w:t>Fiskālā ietekme uz pašvaldības budžetu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3F7A7E3" w14:textId="2FC6788F" w:rsidR="007174B8" w:rsidRDefault="00782E05" w:rsidP="004A093B">
            <w:pPr>
              <w:spacing w:after="0" w:line="240" w:lineRule="auto"/>
              <w:jc w:val="both"/>
              <w:rPr>
                <w:rFonts w:ascii="Arial" w:hAnsi="Arial" w:cs="Arial"/>
              </w:rPr>
            </w:pPr>
            <w:r w:rsidRPr="004A093B">
              <w:rPr>
                <w:rFonts w:ascii="Arial" w:hAnsi="Arial" w:cs="Arial"/>
                <w:shd w:val="clear" w:color="auto" w:fill="FFFFFF"/>
              </w:rPr>
              <w:t>Rūpnieciskās zvejas Baltijas jūras piekrastes ūdeņos un iekšējos ūdeņos zvejas rīku p</w:t>
            </w:r>
            <w:r w:rsidR="00CF2DAE" w:rsidRPr="004A093B">
              <w:rPr>
                <w:rFonts w:ascii="Arial" w:hAnsi="Arial" w:cs="Arial"/>
                <w:shd w:val="clear" w:color="auto" w:fill="FFFFFF"/>
              </w:rPr>
              <w:t>amatmaksa no</w:t>
            </w:r>
            <w:r w:rsidRPr="004A093B">
              <w:rPr>
                <w:rFonts w:ascii="Arial" w:hAnsi="Arial" w:cs="Arial"/>
                <w:shd w:val="clear" w:color="auto" w:fill="FFFFFF"/>
              </w:rPr>
              <w:t xml:space="preserve">teikta </w:t>
            </w:r>
            <w:r w:rsidR="00CF2DAE" w:rsidRPr="004A093B">
              <w:rPr>
                <w:rFonts w:ascii="Arial" w:hAnsi="Arial" w:cs="Arial"/>
                <w:shd w:val="clear" w:color="auto" w:fill="FFFFFF"/>
              </w:rPr>
              <w:t xml:space="preserve">saskaņā </w:t>
            </w:r>
            <w:r w:rsidR="00CF2DAE" w:rsidRPr="004A093B">
              <w:rPr>
                <w:rFonts w:ascii="Arial" w:hAnsi="Arial" w:cs="Arial"/>
              </w:rPr>
              <w:t>Ministru kabineta 2009. gada 11. augusta noteikumu Nr. 918 "Noteikumi par rūpnieciskās zvejas tiesību nomu un zvejas tiesību izmantošanas kārtību”</w:t>
            </w:r>
            <w:r w:rsidRPr="004A093B">
              <w:rPr>
                <w:rFonts w:ascii="Arial" w:hAnsi="Arial" w:cs="Arial"/>
              </w:rPr>
              <w:t xml:space="preserve">, vienlaikus  tiek noteikts, ka </w:t>
            </w:r>
            <w:r w:rsidR="00CF2DAE" w:rsidRPr="004A093B">
              <w:rPr>
                <w:rFonts w:ascii="Arial" w:hAnsi="Arial" w:cs="Arial"/>
              </w:rPr>
              <w:t xml:space="preserve"> 30%  no rūpnieciskās zvejas rīku limita noteiktās maksas tiek ieskaitīts valsts budžetā, 70% – </w:t>
            </w:r>
            <w:r w:rsidR="00C667E3">
              <w:rPr>
                <w:rFonts w:ascii="Arial" w:hAnsi="Arial" w:cs="Arial"/>
              </w:rPr>
              <w:t>P</w:t>
            </w:r>
            <w:r w:rsidR="00CF2DAE" w:rsidRPr="004A093B">
              <w:rPr>
                <w:rFonts w:ascii="Arial" w:hAnsi="Arial" w:cs="Arial"/>
              </w:rPr>
              <w:t>ašvaldības budžetā, kas gadā ir aptuveni 3000 eiro.</w:t>
            </w:r>
          </w:p>
          <w:p w14:paraId="38EAF921" w14:textId="77777777" w:rsidR="004A093B" w:rsidRPr="004A093B" w:rsidRDefault="004A093B" w:rsidP="004A093B">
            <w:pPr>
              <w:spacing w:after="0" w:line="240" w:lineRule="auto"/>
              <w:jc w:val="both"/>
              <w:rPr>
                <w:rFonts w:ascii="Arial" w:hAnsi="Arial" w:cs="Arial"/>
              </w:rPr>
            </w:pPr>
          </w:p>
          <w:p w14:paraId="021884BB" w14:textId="22728DEF" w:rsidR="007174B8" w:rsidRDefault="00C667E3" w:rsidP="004A093B">
            <w:pPr>
              <w:spacing w:after="0" w:line="240" w:lineRule="auto"/>
              <w:jc w:val="both"/>
              <w:rPr>
                <w:rFonts w:ascii="Arial" w:hAnsi="Arial" w:cs="Arial"/>
                <w:kern w:val="2"/>
                <w14:ligatures w14:val="standardContextual"/>
              </w:rPr>
            </w:pPr>
            <w:r>
              <w:rPr>
                <w:rFonts w:ascii="Arial" w:hAnsi="Arial" w:cs="Arial"/>
                <w:kern w:val="2"/>
                <w14:ligatures w14:val="standardContextual"/>
              </w:rPr>
              <w:t>Noteikumu</w:t>
            </w:r>
            <w:r w:rsidR="007174B8" w:rsidRPr="004A093B">
              <w:rPr>
                <w:rFonts w:ascii="Arial" w:hAnsi="Arial" w:cs="Arial"/>
                <w:kern w:val="2"/>
                <w14:ligatures w14:val="standardContextual"/>
              </w:rPr>
              <w:t xml:space="preserve"> īstenošanai nav nepieciešama jaunu institūciju izveide.</w:t>
            </w:r>
          </w:p>
          <w:p w14:paraId="2EF09299" w14:textId="77777777" w:rsidR="004A093B" w:rsidRPr="004A093B" w:rsidRDefault="004A093B" w:rsidP="004A093B">
            <w:pPr>
              <w:spacing w:after="0" w:line="240" w:lineRule="auto"/>
              <w:jc w:val="both"/>
              <w:rPr>
                <w:rFonts w:ascii="Arial" w:hAnsi="Arial" w:cs="Arial"/>
                <w:kern w:val="2"/>
                <w14:ligatures w14:val="standardContextual"/>
              </w:rPr>
            </w:pPr>
          </w:p>
        </w:tc>
      </w:tr>
      <w:tr w:rsidR="007174B8" w:rsidRPr="004A093B" w14:paraId="6EA24544"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75C3B8F" w14:textId="77777777" w:rsidR="007174B8" w:rsidRPr="004A093B" w:rsidRDefault="007174B8" w:rsidP="004A093B">
            <w:pPr>
              <w:widowControl w:val="0"/>
              <w:spacing w:after="0" w:line="240" w:lineRule="auto"/>
              <w:ind w:left="434"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b/>
                <w:bCs/>
                <w:kern w:val="2"/>
                <w:lang w:eastAsia="lv-LV"/>
                <w14:ligatures w14:val="standardContextual"/>
              </w:rPr>
              <w:t>3.</w:t>
            </w:r>
            <w:r w:rsidRPr="004A093B">
              <w:rPr>
                <w:rFonts w:ascii="Arial" w:eastAsia="Times New Roman" w:hAnsi="Arial" w:cs="Arial"/>
                <w:kern w:val="2"/>
                <w:lang w:eastAsia="lv-LV"/>
                <w14:ligatures w14:val="standardContextual"/>
              </w:rPr>
              <w:t xml:space="preserve"> Sociālā ietekme, ietekme uz vidi, iedzīvotāju veselību, uzņēmējdarbības vidi pašvaldības teritorijā, kā arī plānotā regulējuma ietekme uz konkurenci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81CDD68" w14:textId="77EB19B1" w:rsidR="004A093B" w:rsidRDefault="00604298" w:rsidP="004A093B">
            <w:pPr>
              <w:spacing w:after="0" w:line="240" w:lineRule="auto"/>
              <w:jc w:val="both"/>
              <w:rPr>
                <w:rFonts w:ascii="Arial" w:hAnsi="Arial" w:cs="Arial"/>
                <w:shd w:val="clear" w:color="auto" w:fill="FFFFFF"/>
              </w:rPr>
            </w:pPr>
            <w:r>
              <w:rPr>
                <w:rFonts w:ascii="Arial" w:hAnsi="Arial" w:cs="Arial"/>
                <w:shd w:val="clear" w:color="auto" w:fill="FFFFFF"/>
              </w:rPr>
              <w:t>Saistošo n</w:t>
            </w:r>
            <w:r w:rsidR="00782E05" w:rsidRPr="004A093B">
              <w:rPr>
                <w:rFonts w:ascii="Arial" w:hAnsi="Arial" w:cs="Arial"/>
                <w:shd w:val="clear" w:color="auto" w:fill="FFFFFF"/>
              </w:rPr>
              <w:t xml:space="preserve">oteikumu tiesību subjekti ir zvejnieki, kuri zvejo zivis pašpatēriņam vai komerciālai zvejai </w:t>
            </w:r>
            <w:r w:rsidR="004A093B">
              <w:rPr>
                <w:rFonts w:ascii="Arial" w:hAnsi="Arial" w:cs="Arial"/>
                <w:shd w:val="clear" w:color="auto" w:fill="FFFFFF"/>
              </w:rPr>
              <w:t>–</w:t>
            </w:r>
            <w:r w:rsidR="00782E05" w:rsidRPr="004A093B">
              <w:rPr>
                <w:rFonts w:ascii="Arial" w:hAnsi="Arial" w:cs="Arial"/>
                <w:shd w:val="clear" w:color="auto" w:fill="FFFFFF"/>
              </w:rPr>
              <w:t xml:space="preserve"> pārdošanai tirgū, un tie nerada</w:t>
            </w:r>
            <w:r w:rsidR="001417C9" w:rsidRPr="004A093B">
              <w:rPr>
                <w:rFonts w:ascii="Arial" w:hAnsi="Arial" w:cs="Arial"/>
                <w:shd w:val="clear" w:color="auto" w:fill="FFFFFF"/>
              </w:rPr>
              <w:t xml:space="preserve"> zvejniekiem</w:t>
            </w:r>
            <w:r w:rsidR="00782E05" w:rsidRPr="004A093B">
              <w:rPr>
                <w:rFonts w:ascii="Arial" w:hAnsi="Arial" w:cs="Arial"/>
                <w:shd w:val="clear" w:color="auto" w:fill="FFFFFF"/>
              </w:rPr>
              <w:t xml:space="preserve"> jaunas tiesības un pienākumus</w:t>
            </w:r>
            <w:r w:rsidR="001417C9" w:rsidRPr="004A093B">
              <w:rPr>
                <w:rFonts w:ascii="Arial" w:hAnsi="Arial" w:cs="Arial"/>
                <w:shd w:val="clear" w:color="auto" w:fill="FFFFFF"/>
              </w:rPr>
              <w:t xml:space="preserve">, </w:t>
            </w:r>
            <w:r w:rsidR="00782E05" w:rsidRPr="004A093B">
              <w:rPr>
                <w:rFonts w:ascii="Arial" w:hAnsi="Arial" w:cs="Arial"/>
                <w:shd w:val="clear" w:color="auto" w:fill="FFFFFF"/>
              </w:rPr>
              <w:t xml:space="preserve">kas līdz šim tika regulētas ar Pašvaldības noteikumiem Nr.5 un ārējiem normatīvajiem aktiem. To īstenošanas rezultātam nav tiešas ietekmes uz iedzīvotāju sociālo stāvokli un veselību. </w:t>
            </w:r>
          </w:p>
          <w:p w14:paraId="3AF11E06" w14:textId="77777777" w:rsidR="004A093B" w:rsidRDefault="004A093B" w:rsidP="004A093B">
            <w:pPr>
              <w:spacing w:after="0" w:line="240" w:lineRule="auto"/>
              <w:jc w:val="both"/>
              <w:rPr>
                <w:rFonts w:ascii="Arial" w:hAnsi="Arial" w:cs="Arial"/>
                <w:shd w:val="clear" w:color="auto" w:fill="FFFFFF"/>
              </w:rPr>
            </w:pPr>
          </w:p>
          <w:p w14:paraId="26591B9C" w14:textId="0811FC95" w:rsidR="007174B8" w:rsidRDefault="00782E05" w:rsidP="004A093B">
            <w:pPr>
              <w:spacing w:after="0" w:line="240" w:lineRule="auto"/>
              <w:jc w:val="both"/>
              <w:rPr>
                <w:rFonts w:ascii="Arial" w:hAnsi="Arial" w:cs="Arial"/>
                <w:shd w:val="clear" w:color="auto" w:fill="FFFFFF"/>
              </w:rPr>
            </w:pPr>
            <w:r w:rsidRPr="004A093B">
              <w:rPr>
                <w:rFonts w:ascii="Arial" w:hAnsi="Arial" w:cs="Arial"/>
                <w:shd w:val="clear" w:color="auto" w:fill="FFFFFF"/>
              </w:rPr>
              <w:t xml:space="preserve">Normatīvā akta izdošana rada priekšnoteikumus brīvas un vienlīdzīgas konkurences veicināšanai un attīstībai, jo ietver </w:t>
            </w:r>
            <w:r w:rsidR="00E35E86" w:rsidRPr="004A093B">
              <w:rPr>
                <w:rFonts w:ascii="Arial" w:hAnsi="Arial" w:cs="Arial"/>
                <w:shd w:val="clear" w:color="auto" w:fill="FFFFFF"/>
              </w:rPr>
              <w:t xml:space="preserve">gan fiziskām personām, gan juridiskām personām </w:t>
            </w:r>
            <w:r w:rsidRPr="004A093B">
              <w:rPr>
                <w:rFonts w:ascii="Arial" w:hAnsi="Arial" w:cs="Arial"/>
                <w:shd w:val="clear" w:color="auto" w:fill="FFFFFF"/>
              </w:rPr>
              <w:t xml:space="preserve">saprotamus nosacījumus par iesniedzamajiem dokumentiem, lēmumu pieņemšanu un apstrīdēšanu u.c. </w:t>
            </w:r>
            <w:r w:rsidR="0099351D">
              <w:rPr>
                <w:rFonts w:ascii="Arial" w:hAnsi="Arial" w:cs="Arial"/>
                <w:shd w:val="clear" w:color="auto" w:fill="FFFFFF"/>
              </w:rPr>
              <w:t>P</w:t>
            </w:r>
            <w:r w:rsidRPr="004A093B">
              <w:rPr>
                <w:rFonts w:ascii="Arial" w:hAnsi="Arial" w:cs="Arial"/>
                <w:shd w:val="clear" w:color="auto" w:fill="FFFFFF"/>
              </w:rPr>
              <w:t xml:space="preserve">ašvaldības noteiktā procesuālā kārtībā risināmiem jautājumiem saistībā ar </w:t>
            </w:r>
            <w:r w:rsidR="00E35E86" w:rsidRPr="004A093B">
              <w:rPr>
                <w:rFonts w:ascii="Arial" w:hAnsi="Arial" w:cs="Arial"/>
                <w:shd w:val="clear" w:color="auto" w:fill="FFFFFF"/>
              </w:rPr>
              <w:t>rūpnieciskās zvejas</w:t>
            </w:r>
            <w:r w:rsidRPr="004A093B">
              <w:rPr>
                <w:rFonts w:ascii="Arial" w:hAnsi="Arial" w:cs="Arial"/>
                <w:shd w:val="clear" w:color="auto" w:fill="FFFFFF"/>
              </w:rPr>
              <w:t xml:space="preserve"> tiesību iegūšanu. Zivju bioloģiskās daudzveidības un resursu saglabāšanas uzdevumu izpildes un iedzīvotāju vajadzību apmierināšanas un interešu samērīguma nodrošināšanai</w:t>
            </w:r>
            <w:r w:rsidR="00477BE2">
              <w:rPr>
                <w:rFonts w:ascii="Arial" w:hAnsi="Arial" w:cs="Arial"/>
                <w:shd w:val="clear" w:color="auto" w:fill="FFFFFF"/>
              </w:rPr>
              <w:t>,</w:t>
            </w:r>
            <w:r w:rsidRPr="004A093B">
              <w:rPr>
                <w:rFonts w:ascii="Arial" w:hAnsi="Arial" w:cs="Arial"/>
                <w:shd w:val="clear" w:color="auto" w:fill="FFFFFF"/>
              </w:rPr>
              <w:t xml:space="preserve"> </w:t>
            </w:r>
            <w:r w:rsidR="001417C9" w:rsidRPr="004A093B">
              <w:rPr>
                <w:rFonts w:ascii="Arial" w:hAnsi="Arial" w:cs="Arial"/>
                <w:shd w:val="clear" w:color="auto" w:fill="FFFFFF"/>
              </w:rPr>
              <w:t xml:space="preserve">Pašvaldība sadala tikai tai iedalīto zvejas rīku limitu. </w:t>
            </w:r>
            <w:r w:rsidRPr="004A093B">
              <w:rPr>
                <w:rFonts w:ascii="Arial" w:hAnsi="Arial" w:cs="Arial"/>
                <w:shd w:val="clear" w:color="auto" w:fill="FFFFFF"/>
              </w:rPr>
              <w:t>Vides aizsardzības un kontroles pasākumu ietvaros arī paredzēts, ka zvejniekam jāsaņem atļauja</w:t>
            </w:r>
            <w:r w:rsidR="001417C9" w:rsidRPr="004A093B">
              <w:rPr>
                <w:rFonts w:ascii="Arial" w:hAnsi="Arial" w:cs="Arial"/>
                <w:shd w:val="clear" w:color="auto" w:fill="FFFFFF"/>
              </w:rPr>
              <w:t xml:space="preserve"> iebraukšanai Baltijas jūras krasta kāpu </w:t>
            </w:r>
            <w:r w:rsidR="00477BE2">
              <w:rPr>
                <w:rFonts w:ascii="Arial" w:hAnsi="Arial" w:cs="Arial"/>
                <w:shd w:val="clear" w:color="auto" w:fill="FFFFFF"/>
              </w:rPr>
              <w:t>aizsarg</w:t>
            </w:r>
            <w:r w:rsidR="001417C9" w:rsidRPr="004A093B">
              <w:rPr>
                <w:rFonts w:ascii="Arial" w:hAnsi="Arial" w:cs="Arial"/>
                <w:shd w:val="clear" w:color="auto" w:fill="FFFFFF"/>
              </w:rPr>
              <w:t>joslā</w:t>
            </w:r>
            <w:r w:rsidRPr="004A093B">
              <w:rPr>
                <w:rFonts w:ascii="Arial" w:hAnsi="Arial" w:cs="Arial"/>
                <w:shd w:val="clear" w:color="auto" w:fill="FFFFFF"/>
              </w:rPr>
              <w:t xml:space="preserve"> ar īpašumā (lietojumā) esošo transportlīdzekli, ko izmanto laivas </w:t>
            </w:r>
            <w:r w:rsidR="001417C9" w:rsidRPr="004A093B">
              <w:rPr>
                <w:rFonts w:ascii="Arial" w:hAnsi="Arial" w:cs="Arial"/>
                <w:shd w:val="clear" w:color="auto" w:fill="FFFFFF"/>
              </w:rPr>
              <w:t xml:space="preserve"> un zvejas rīku </w:t>
            </w:r>
            <w:r w:rsidRPr="004A093B">
              <w:rPr>
                <w:rFonts w:ascii="Arial" w:hAnsi="Arial" w:cs="Arial"/>
                <w:shd w:val="clear" w:color="auto" w:fill="FFFFFF"/>
              </w:rPr>
              <w:t>pārvadāšanai</w:t>
            </w:r>
            <w:r w:rsidR="001417C9" w:rsidRPr="004A093B">
              <w:rPr>
                <w:rFonts w:ascii="Arial" w:hAnsi="Arial" w:cs="Arial"/>
                <w:shd w:val="clear" w:color="auto" w:fill="FFFFFF"/>
              </w:rPr>
              <w:t xml:space="preserve">. </w:t>
            </w:r>
            <w:r w:rsidRPr="004A093B">
              <w:rPr>
                <w:rFonts w:ascii="Arial" w:hAnsi="Arial" w:cs="Arial"/>
                <w:shd w:val="clear" w:color="auto" w:fill="FFFFFF"/>
              </w:rPr>
              <w:t xml:space="preserve"> </w:t>
            </w:r>
          </w:p>
          <w:p w14:paraId="4C72E404" w14:textId="5666A5BD" w:rsidR="004A093B" w:rsidRPr="004A093B" w:rsidRDefault="004A093B" w:rsidP="004A093B">
            <w:pPr>
              <w:spacing w:after="0" w:line="240" w:lineRule="auto"/>
              <w:jc w:val="both"/>
              <w:rPr>
                <w:rFonts w:ascii="Arial" w:hAnsi="Arial" w:cs="Arial"/>
                <w:kern w:val="2"/>
                <w:lang w:eastAsia="lv-LV"/>
                <w14:ligatures w14:val="standardContextual"/>
              </w:rPr>
            </w:pPr>
          </w:p>
        </w:tc>
      </w:tr>
      <w:tr w:rsidR="007174B8" w:rsidRPr="004A093B" w14:paraId="2E593C3B"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2483D68" w14:textId="77777777" w:rsidR="007174B8" w:rsidRPr="004A093B" w:rsidRDefault="007174B8" w:rsidP="004A093B">
            <w:pPr>
              <w:widowControl w:val="0"/>
              <w:numPr>
                <w:ilvl w:val="0"/>
                <w:numId w:val="3"/>
              </w:numPr>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868BACB" w14:textId="27656A93" w:rsidR="007174B8" w:rsidRPr="004A093B" w:rsidRDefault="00C667E3" w:rsidP="004A093B">
            <w:pPr>
              <w:widowControl w:val="0"/>
              <w:spacing w:after="0" w:line="240" w:lineRule="auto"/>
              <w:ind w:right="102"/>
              <w:contextualSpacing/>
              <w:jc w:val="both"/>
              <w:textAlignment w:val="baseline"/>
              <w:rPr>
                <w:rStyle w:val="Hipersaite"/>
                <w:rFonts w:ascii="Arial" w:hAnsi="Arial" w:cs="Arial"/>
              </w:rPr>
            </w:pPr>
            <w:r>
              <w:rPr>
                <w:rFonts w:ascii="Arial" w:eastAsia="Times New Roman" w:hAnsi="Arial" w:cs="Arial"/>
                <w:kern w:val="2"/>
                <w:lang w:eastAsia="lv-LV"/>
                <w14:ligatures w14:val="standardContextual"/>
              </w:rPr>
              <w:t>N</w:t>
            </w:r>
            <w:r w:rsidR="007174B8" w:rsidRPr="004A093B">
              <w:rPr>
                <w:rFonts w:ascii="Arial" w:eastAsia="Times New Roman" w:hAnsi="Arial" w:cs="Arial"/>
                <w:kern w:val="2"/>
                <w:lang w:eastAsia="lv-LV"/>
                <w14:ligatures w14:val="standardContextual"/>
              </w:rPr>
              <w:t xml:space="preserve">oteikumi tiks publicēti oficiālajā izdevumā "Latvijas Vēstnesis" un  </w:t>
            </w:r>
            <w:r>
              <w:rPr>
                <w:rFonts w:ascii="Arial" w:eastAsia="Times New Roman" w:hAnsi="Arial" w:cs="Arial"/>
                <w:kern w:val="2"/>
                <w:lang w:eastAsia="lv-LV"/>
                <w14:ligatures w14:val="standardContextual"/>
              </w:rPr>
              <w:t xml:space="preserve">Pašvaldības oficiālajā </w:t>
            </w:r>
            <w:r w:rsidR="007174B8" w:rsidRPr="004A093B">
              <w:rPr>
                <w:rFonts w:ascii="Arial" w:eastAsia="Times New Roman" w:hAnsi="Arial" w:cs="Arial"/>
                <w:kern w:val="2"/>
                <w:lang w:eastAsia="lv-LV"/>
                <w14:ligatures w14:val="standardContextual"/>
              </w:rPr>
              <w:t xml:space="preserve">tīmekļa vietnē </w:t>
            </w:r>
            <w:hyperlink r:id="rId5" w:history="1">
              <w:r w:rsidR="007174B8" w:rsidRPr="004A093B">
                <w:rPr>
                  <w:rStyle w:val="Hipersaite"/>
                  <w:rFonts w:ascii="Arial" w:hAnsi="Arial" w:cs="Arial"/>
                  <w:kern w:val="2"/>
                  <w14:ligatures w14:val="standardContextual"/>
                </w:rPr>
                <w:t>www.liepaja.lv</w:t>
              </w:r>
            </w:hyperlink>
            <w:r w:rsidR="007174B8" w:rsidRPr="004A093B">
              <w:rPr>
                <w:rStyle w:val="Hipersaite"/>
                <w:rFonts w:ascii="Arial" w:hAnsi="Arial" w:cs="Arial"/>
                <w:kern w:val="2"/>
                <w14:ligatures w14:val="standardContextual"/>
              </w:rPr>
              <w:t>.</w:t>
            </w:r>
          </w:p>
          <w:p w14:paraId="34D2A276" w14:textId="77777777" w:rsidR="007174B8" w:rsidRPr="004A093B" w:rsidRDefault="007174B8" w:rsidP="004A093B">
            <w:pPr>
              <w:widowControl w:val="0"/>
              <w:spacing w:after="0" w:line="240" w:lineRule="auto"/>
              <w:ind w:right="102"/>
              <w:contextualSpacing/>
              <w:jc w:val="both"/>
              <w:textAlignment w:val="baseline"/>
              <w:rPr>
                <w:rFonts w:ascii="Arial" w:hAnsi="Arial" w:cs="Arial"/>
              </w:rPr>
            </w:pPr>
          </w:p>
          <w:p w14:paraId="249260C7" w14:textId="5E861E1D" w:rsidR="00A87E54" w:rsidRPr="0099351D" w:rsidRDefault="00A87E54" w:rsidP="004A093B">
            <w:pPr>
              <w:spacing w:after="0" w:line="240" w:lineRule="auto"/>
              <w:jc w:val="both"/>
              <w:rPr>
                <w:rFonts w:ascii="Arial" w:eastAsia="Times New Roman" w:hAnsi="Arial" w:cs="Arial"/>
                <w:lang w:eastAsia="lv-LV"/>
              </w:rPr>
            </w:pPr>
            <w:r w:rsidRPr="0099351D">
              <w:rPr>
                <w:rFonts w:ascii="Arial" w:eastAsia="Times New Roman" w:hAnsi="Arial" w:cs="Arial"/>
                <w:shd w:val="clear" w:color="auto" w:fill="FFFFFF"/>
                <w:lang w:eastAsia="lv-LV"/>
              </w:rPr>
              <w:t xml:space="preserve">Tiesību akta projekta </w:t>
            </w:r>
            <w:proofErr w:type="spellStart"/>
            <w:r w:rsidRPr="0099351D">
              <w:rPr>
                <w:rFonts w:ascii="Arial" w:eastAsia="Times New Roman" w:hAnsi="Arial" w:cs="Arial"/>
                <w:shd w:val="clear" w:color="auto" w:fill="FFFFFF"/>
                <w:lang w:eastAsia="lv-LV"/>
              </w:rPr>
              <w:t>mērķgrup</w:t>
            </w:r>
            <w:r w:rsidR="00761FE0" w:rsidRPr="0099351D">
              <w:rPr>
                <w:rFonts w:ascii="Arial" w:eastAsia="Times New Roman" w:hAnsi="Arial" w:cs="Arial"/>
                <w:shd w:val="clear" w:color="auto" w:fill="FFFFFF"/>
                <w:lang w:eastAsia="lv-LV"/>
              </w:rPr>
              <w:t>a</w:t>
            </w:r>
            <w:proofErr w:type="spellEnd"/>
            <w:r w:rsidRPr="0099351D">
              <w:rPr>
                <w:rFonts w:ascii="Arial" w:eastAsia="Times New Roman" w:hAnsi="Arial" w:cs="Arial"/>
                <w:shd w:val="clear" w:color="auto" w:fill="FFFFFF"/>
                <w:lang w:eastAsia="lv-LV"/>
              </w:rPr>
              <w:t xml:space="preserve"> i</w:t>
            </w:r>
            <w:r w:rsidR="00761FE0" w:rsidRPr="0099351D">
              <w:rPr>
                <w:rFonts w:ascii="Arial" w:eastAsia="Times New Roman" w:hAnsi="Arial" w:cs="Arial"/>
                <w:shd w:val="clear" w:color="auto" w:fill="FFFFFF"/>
                <w:lang w:eastAsia="lv-LV"/>
              </w:rPr>
              <w:t xml:space="preserve">r </w:t>
            </w:r>
            <w:r w:rsidRPr="0099351D">
              <w:rPr>
                <w:rFonts w:ascii="Arial" w:eastAsia="Times New Roman" w:hAnsi="Arial" w:cs="Arial"/>
                <w:shd w:val="clear" w:color="auto" w:fill="FFFFFF"/>
                <w:lang w:eastAsia="lv-LV"/>
              </w:rPr>
              <w:t xml:space="preserve">personas, kuras vēlas nodarboties ar </w:t>
            </w:r>
            <w:proofErr w:type="spellStart"/>
            <w:r w:rsidRPr="0099351D">
              <w:rPr>
                <w:rFonts w:ascii="Arial" w:eastAsia="Times New Roman" w:hAnsi="Arial" w:cs="Arial"/>
                <w:shd w:val="clear" w:color="auto" w:fill="FFFFFF"/>
                <w:lang w:eastAsia="lv-LV"/>
              </w:rPr>
              <w:t>komerczveju</w:t>
            </w:r>
            <w:proofErr w:type="spellEnd"/>
            <w:r w:rsidRPr="0099351D">
              <w:rPr>
                <w:rFonts w:ascii="Arial" w:eastAsia="Times New Roman" w:hAnsi="Arial" w:cs="Arial"/>
                <w:shd w:val="clear" w:color="auto" w:fill="FFFFFF"/>
                <w:lang w:eastAsia="lv-LV"/>
              </w:rPr>
              <w:t xml:space="preserve"> (juridiskas personas) un pašpatēriņa zveju (fiziskas personas) Pa</w:t>
            </w:r>
            <w:r w:rsidR="00761FE0" w:rsidRPr="0099351D">
              <w:rPr>
                <w:rFonts w:ascii="Arial" w:eastAsia="Times New Roman" w:hAnsi="Arial" w:cs="Arial"/>
                <w:shd w:val="clear" w:color="auto" w:fill="FFFFFF"/>
                <w:lang w:eastAsia="lv-LV"/>
              </w:rPr>
              <w:t>š</w:t>
            </w:r>
            <w:r w:rsidRPr="0099351D">
              <w:rPr>
                <w:rFonts w:ascii="Arial" w:eastAsia="Times New Roman" w:hAnsi="Arial" w:cs="Arial"/>
                <w:shd w:val="clear" w:color="auto" w:fill="FFFFFF"/>
                <w:lang w:eastAsia="lv-LV"/>
              </w:rPr>
              <w:t>valdība</w:t>
            </w:r>
            <w:r w:rsidR="00761FE0" w:rsidRPr="0099351D">
              <w:rPr>
                <w:rFonts w:ascii="Arial" w:eastAsia="Times New Roman" w:hAnsi="Arial" w:cs="Arial"/>
                <w:shd w:val="clear" w:color="auto" w:fill="FFFFFF"/>
                <w:lang w:eastAsia="lv-LV"/>
              </w:rPr>
              <w:t xml:space="preserve">s </w:t>
            </w:r>
            <w:r w:rsidRPr="0099351D">
              <w:rPr>
                <w:rFonts w:ascii="Arial" w:eastAsia="Times New Roman" w:hAnsi="Arial" w:cs="Arial"/>
                <w:shd w:val="clear" w:color="auto" w:fill="FFFFFF"/>
                <w:lang w:eastAsia="lv-LV"/>
              </w:rPr>
              <w:t>administratīvajā teritorijā esošajos iekšējos ūdeņos un Baltijas jūras piekrastes ūdeņos. Normatīvais regulējums aptver visas procedūras rūpnieciskās zvejas tiesību iegūšanai un izmantošanai, to starpā nosaka:</w:t>
            </w:r>
          </w:p>
          <w:p w14:paraId="1E978923" w14:textId="0383A751"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1)</w:t>
            </w:r>
            <w:r w:rsidR="004A093B">
              <w:rPr>
                <w:rFonts w:ascii="Arial" w:eastAsia="Times New Roman" w:hAnsi="Arial" w:cs="Arial"/>
                <w:color w:val="333333"/>
                <w:lang w:eastAsia="lv-LV"/>
              </w:rPr>
              <w:t xml:space="preserve"> </w:t>
            </w:r>
            <w:r w:rsidR="0099351D">
              <w:rPr>
                <w:rFonts w:ascii="Arial" w:eastAsia="Times New Roman" w:hAnsi="Arial" w:cs="Arial"/>
                <w:color w:val="333333"/>
                <w:lang w:eastAsia="lv-LV"/>
              </w:rPr>
              <w:t>z</w:t>
            </w:r>
            <w:r w:rsidRPr="004A093B">
              <w:rPr>
                <w:rFonts w:ascii="Arial" w:eastAsia="Times New Roman" w:hAnsi="Arial" w:cs="Arial"/>
                <w:color w:val="333333"/>
                <w:lang w:eastAsia="lv-LV"/>
              </w:rPr>
              <w:t xml:space="preserve">iņu par zvejas rīkiem publicēšanu un pieejamību </w:t>
            </w:r>
            <w:r w:rsidR="00C667E3">
              <w:rPr>
                <w:rFonts w:ascii="Arial" w:eastAsia="Times New Roman" w:hAnsi="Arial" w:cs="Arial"/>
                <w:color w:val="333333"/>
                <w:lang w:eastAsia="lv-LV"/>
              </w:rPr>
              <w:t>P</w:t>
            </w:r>
            <w:r w:rsidRPr="004A093B">
              <w:rPr>
                <w:rFonts w:ascii="Arial" w:eastAsia="Times New Roman" w:hAnsi="Arial" w:cs="Arial"/>
                <w:color w:val="333333"/>
                <w:lang w:eastAsia="lv-LV"/>
              </w:rPr>
              <w:t>ašvaldības oficiālajā tīmekļvietnē www.liepaja.lv;</w:t>
            </w:r>
          </w:p>
          <w:p w14:paraId="287AB545" w14:textId="3EFE4634" w:rsidR="00A87E54" w:rsidRPr="004A093B" w:rsidRDefault="00A87E54" w:rsidP="004A093B">
            <w:pPr>
              <w:widowControl w:val="0"/>
              <w:autoSpaceDE w:val="0"/>
              <w:autoSpaceDN w:val="0"/>
              <w:adjustRightInd w:val="0"/>
              <w:spacing w:after="0" w:line="240" w:lineRule="auto"/>
              <w:jc w:val="both"/>
              <w:rPr>
                <w:rFonts w:ascii="Arial" w:hAnsi="Arial" w:cs="Arial"/>
              </w:rPr>
            </w:pPr>
            <w:r w:rsidRPr="004A093B">
              <w:rPr>
                <w:rFonts w:ascii="Arial" w:eastAsia="Times New Roman" w:hAnsi="Arial" w:cs="Arial"/>
                <w:color w:val="333333"/>
                <w:lang w:eastAsia="lv-LV"/>
              </w:rPr>
              <w:t xml:space="preserve">2) </w:t>
            </w:r>
            <w:r w:rsidR="00C667E3">
              <w:rPr>
                <w:rFonts w:ascii="Arial" w:eastAsia="Times New Roman" w:hAnsi="Arial" w:cs="Arial"/>
                <w:color w:val="333333"/>
                <w:lang w:eastAsia="lv-LV"/>
              </w:rPr>
              <w:t>i</w:t>
            </w:r>
            <w:r w:rsidRPr="004A093B">
              <w:rPr>
                <w:rFonts w:ascii="Arial" w:eastAsia="Times New Roman" w:hAnsi="Arial" w:cs="Arial"/>
                <w:color w:val="333333"/>
                <w:lang w:eastAsia="lv-LV"/>
              </w:rPr>
              <w:t xml:space="preserve">esnieguma veidlapā norādāmo informāciju, iesniegšanas vietu un veidus – </w:t>
            </w:r>
            <w:r w:rsidRPr="004A093B">
              <w:rPr>
                <w:rFonts w:ascii="Arial" w:hAnsi="Arial" w:cs="Arial"/>
              </w:rPr>
              <w:t xml:space="preserve">elektroniski Pašvaldības elektronisko pakalpojumu sistēmā epakalpojumi.liepaja.lv, kā arī pa pastu </w:t>
            </w:r>
            <w:r w:rsidRPr="004A093B">
              <w:rPr>
                <w:rFonts w:ascii="Arial" w:hAnsi="Arial" w:cs="Arial"/>
              </w:rPr>
              <w:lastRenderedPageBreak/>
              <w:t>vai personīgi Liepājas Centrālās administrācijas Klientu apkalpošanas</w:t>
            </w:r>
            <w:r w:rsidR="00477BE2">
              <w:rPr>
                <w:rFonts w:ascii="Arial" w:hAnsi="Arial" w:cs="Arial"/>
              </w:rPr>
              <w:t xml:space="preserve"> un pakalpojumu</w:t>
            </w:r>
            <w:r w:rsidRPr="004A093B">
              <w:rPr>
                <w:rFonts w:ascii="Arial" w:hAnsi="Arial" w:cs="Arial"/>
              </w:rPr>
              <w:t xml:space="preserve"> centrā Rožu ielā 6, Liepājā</w:t>
            </w:r>
            <w:r w:rsidR="00C667E3">
              <w:rPr>
                <w:rFonts w:ascii="Arial" w:hAnsi="Arial" w:cs="Arial"/>
              </w:rPr>
              <w:t>;</w:t>
            </w:r>
          </w:p>
          <w:p w14:paraId="68B70027" w14:textId="025FF0A3"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 xml:space="preserve">3) </w:t>
            </w:r>
            <w:r w:rsidR="00C667E3">
              <w:rPr>
                <w:rFonts w:ascii="Arial" w:eastAsia="Times New Roman" w:hAnsi="Arial" w:cs="Arial"/>
                <w:color w:val="333333"/>
                <w:lang w:eastAsia="lv-LV"/>
              </w:rPr>
              <w:t>i</w:t>
            </w:r>
            <w:r w:rsidRPr="004A093B">
              <w:rPr>
                <w:rFonts w:ascii="Arial" w:eastAsia="Times New Roman" w:hAnsi="Arial" w:cs="Arial"/>
                <w:color w:val="333333"/>
                <w:lang w:eastAsia="lv-LV"/>
              </w:rPr>
              <w:t xml:space="preserve">nstitūciju, kuras kompetencē ir iesniegumu izskatīšana par zvejas tiesību piešķiršanu, zvejas rīku iedalīšanu un zvejas atļauju (licenču) izsniegšanu – </w:t>
            </w:r>
            <w:r w:rsidR="00C667E3">
              <w:rPr>
                <w:rFonts w:ascii="Arial" w:eastAsia="Times New Roman" w:hAnsi="Arial" w:cs="Arial"/>
                <w:color w:val="333333"/>
                <w:lang w:eastAsia="lv-LV"/>
              </w:rPr>
              <w:t>Pašvaldības</w:t>
            </w:r>
            <w:r w:rsidRPr="004A093B">
              <w:rPr>
                <w:rFonts w:ascii="Arial" w:eastAsia="Times New Roman" w:hAnsi="Arial" w:cs="Arial"/>
                <w:color w:val="333333"/>
                <w:lang w:eastAsia="lv-LV"/>
              </w:rPr>
              <w:t xml:space="preserve"> Vides komisija</w:t>
            </w:r>
            <w:r w:rsidR="00C667E3">
              <w:rPr>
                <w:rFonts w:ascii="Arial" w:eastAsia="Times New Roman" w:hAnsi="Arial" w:cs="Arial"/>
                <w:color w:val="333333"/>
                <w:lang w:eastAsia="lv-LV"/>
              </w:rPr>
              <w:t>;</w:t>
            </w:r>
            <w:r w:rsidRPr="004A093B">
              <w:rPr>
                <w:rFonts w:ascii="Arial" w:eastAsia="Times New Roman" w:hAnsi="Arial" w:cs="Arial"/>
                <w:color w:val="333333"/>
                <w:lang w:eastAsia="lv-LV"/>
              </w:rPr>
              <w:t xml:space="preserve"> speciālo atļauju (licenci) </w:t>
            </w:r>
            <w:proofErr w:type="spellStart"/>
            <w:r w:rsidRPr="004A093B">
              <w:rPr>
                <w:rFonts w:ascii="Arial" w:eastAsia="Times New Roman" w:hAnsi="Arial" w:cs="Arial"/>
                <w:color w:val="333333"/>
                <w:lang w:eastAsia="lv-LV"/>
              </w:rPr>
              <w:t>komerczvejai</w:t>
            </w:r>
            <w:proofErr w:type="spellEnd"/>
            <w:r w:rsidRPr="004A093B">
              <w:rPr>
                <w:rFonts w:ascii="Arial" w:eastAsia="Times New Roman" w:hAnsi="Arial" w:cs="Arial"/>
                <w:color w:val="333333"/>
                <w:lang w:eastAsia="lv-LV"/>
              </w:rPr>
              <w:t xml:space="preserve"> iekšējos ūdeņos </w:t>
            </w:r>
            <w:r w:rsidR="004A093B">
              <w:rPr>
                <w:rFonts w:ascii="Arial" w:eastAsia="Times New Roman" w:hAnsi="Arial" w:cs="Arial"/>
                <w:color w:val="333333"/>
                <w:lang w:eastAsia="lv-LV"/>
              </w:rPr>
              <w:t>–</w:t>
            </w:r>
            <w:r w:rsidRPr="004A093B">
              <w:rPr>
                <w:rFonts w:ascii="Arial" w:eastAsia="Times New Roman" w:hAnsi="Arial" w:cs="Arial"/>
                <w:color w:val="333333"/>
                <w:lang w:eastAsia="lv-LV"/>
              </w:rPr>
              <w:t xml:space="preserve">  </w:t>
            </w:r>
            <w:r w:rsidR="00C667E3">
              <w:rPr>
                <w:rFonts w:ascii="Arial" w:eastAsia="Times New Roman" w:hAnsi="Arial" w:cs="Arial"/>
                <w:color w:val="333333"/>
                <w:lang w:eastAsia="lv-LV"/>
              </w:rPr>
              <w:t xml:space="preserve">Pašvaldības </w:t>
            </w:r>
            <w:r w:rsidRPr="004A093B">
              <w:rPr>
                <w:rFonts w:ascii="Arial" w:eastAsia="Times New Roman" w:hAnsi="Arial" w:cs="Arial"/>
                <w:color w:val="333333"/>
                <w:lang w:eastAsia="lv-LV"/>
              </w:rPr>
              <w:t>Licencēšanas komisija;</w:t>
            </w:r>
          </w:p>
          <w:p w14:paraId="4F8DBDB2" w14:textId="7E7522F1"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 xml:space="preserve">5) </w:t>
            </w:r>
            <w:r w:rsidR="0099351D">
              <w:rPr>
                <w:rFonts w:ascii="Arial" w:eastAsia="Times New Roman" w:hAnsi="Arial" w:cs="Arial"/>
                <w:color w:val="333333"/>
                <w:lang w:eastAsia="lv-LV"/>
              </w:rPr>
              <w:t>l</w:t>
            </w:r>
            <w:r w:rsidRPr="004A093B">
              <w:rPr>
                <w:rFonts w:ascii="Arial" w:eastAsia="Times New Roman" w:hAnsi="Arial" w:cs="Arial"/>
                <w:color w:val="333333"/>
                <w:lang w:eastAsia="lv-LV"/>
              </w:rPr>
              <w:t>ēmuma pieņemšanas kārtību saskaņā ar zveju regulējošo tiesību normu prasībām, t.sk. kritērijus personām, kurām ir priekšroka iznomājot rūpnieciskās zvejas tiesības</w:t>
            </w:r>
            <w:r w:rsidR="001F175E" w:rsidRPr="004A093B">
              <w:rPr>
                <w:rFonts w:ascii="Arial" w:eastAsia="Times New Roman" w:hAnsi="Arial" w:cs="Arial"/>
                <w:color w:val="333333"/>
                <w:lang w:eastAsia="lv-LV"/>
              </w:rPr>
              <w:t>;</w:t>
            </w:r>
          </w:p>
          <w:p w14:paraId="0BB3343A" w14:textId="66B4AC34"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 xml:space="preserve">6) </w:t>
            </w:r>
            <w:r w:rsidR="0099351D">
              <w:rPr>
                <w:rFonts w:ascii="Arial" w:eastAsia="Times New Roman" w:hAnsi="Arial" w:cs="Arial"/>
                <w:color w:val="333333"/>
                <w:lang w:eastAsia="lv-LV"/>
              </w:rPr>
              <w:t>g</w:t>
            </w:r>
            <w:r w:rsidRPr="004A093B">
              <w:rPr>
                <w:rFonts w:ascii="Arial" w:eastAsia="Times New Roman" w:hAnsi="Arial" w:cs="Arial"/>
                <w:color w:val="333333"/>
                <w:lang w:eastAsia="lv-LV"/>
              </w:rPr>
              <w:t>adījumus, kad organizējama rūpnieciskās zvejas tiesību izsole;</w:t>
            </w:r>
          </w:p>
          <w:p w14:paraId="74E75162" w14:textId="71F59C8F"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7)</w:t>
            </w:r>
            <w:r w:rsidR="0099351D">
              <w:rPr>
                <w:rFonts w:ascii="Arial" w:eastAsia="Times New Roman" w:hAnsi="Arial" w:cs="Arial"/>
                <w:color w:val="333333"/>
                <w:lang w:eastAsia="lv-LV"/>
              </w:rPr>
              <w:t xml:space="preserve"> r</w:t>
            </w:r>
            <w:r w:rsidRPr="004A093B">
              <w:rPr>
                <w:rFonts w:ascii="Arial" w:eastAsia="Times New Roman" w:hAnsi="Arial" w:cs="Arial"/>
                <w:color w:val="333333"/>
                <w:lang w:eastAsia="lv-LV"/>
              </w:rPr>
              <w:t>ūpnieciskās zvejas tiesību nomas līguma darbības termiņus</w:t>
            </w:r>
            <w:r w:rsidR="001F175E" w:rsidRPr="004A093B">
              <w:rPr>
                <w:rFonts w:ascii="Arial" w:eastAsia="Times New Roman" w:hAnsi="Arial" w:cs="Arial"/>
                <w:color w:val="333333"/>
                <w:lang w:eastAsia="lv-LV"/>
              </w:rPr>
              <w:t xml:space="preserve"> un parakstīšanas kārtību, citu</w:t>
            </w:r>
            <w:r w:rsidRPr="004A093B">
              <w:rPr>
                <w:rFonts w:ascii="Arial" w:eastAsia="Times New Roman" w:hAnsi="Arial" w:cs="Arial"/>
                <w:color w:val="333333"/>
                <w:lang w:eastAsia="lv-LV"/>
              </w:rPr>
              <w:t xml:space="preserve"> zvejas tiesību nomas dokumentu sagatavošanas un parakstīšanas kārtību, kā arī tiesiskās sekas, </w:t>
            </w:r>
            <w:r w:rsidR="001F175E" w:rsidRPr="004A093B">
              <w:rPr>
                <w:rFonts w:ascii="Arial" w:eastAsia="Times New Roman" w:hAnsi="Arial" w:cs="Arial"/>
                <w:color w:val="333333"/>
                <w:lang w:eastAsia="lv-LV"/>
              </w:rPr>
              <w:t>Noteikumu neievērošanas gadījumā</w:t>
            </w:r>
            <w:r w:rsidR="004A093B">
              <w:rPr>
                <w:rFonts w:ascii="Arial" w:eastAsia="Times New Roman" w:hAnsi="Arial" w:cs="Arial"/>
                <w:color w:val="333333"/>
                <w:lang w:eastAsia="lv-LV"/>
              </w:rPr>
              <w:t>;</w:t>
            </w:r>
          </w:p>
          <w:p w14:paraId="10E4ADE6" w14:textId="655E0FB9"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 xml:space="preserve">8) </w:t>
            </w:r>
            <w:r w:rsidR="003D48BF">
              <w:rPr>
                <w:rFonts w:ascii="Arial" w:eastAsia="Times New Roman" w:hAnsi="Arial" w:cs="Arial"/>
                <w:color w:val="333333"/>
                <w:lang w:eastAsia="lv-LV"/>
              </w:rPr>
              <w:t>n</w:t>
            </w:r>
            <w:r w:rsidRPr="004A093B">
              <w:rPr>
                <w:rFonts w:ascii="Arial" w:eastAsia="Times New Roman" w:hAnsi="Arial" w:cs="Arial"/>
                <w:color w:val="333333"/>
                <w:lang w:eastAsia="lv-LV"/>
              </w:rPr>
              <w:t>omas maksas par zvejas tiesību nomu samaksa</w:t>
            </w:r>
            <w:r w:rsidR="003642BE">
              <w:rPr>
                <w:rFonts w:ascii="Arial" w:eastAsia="Times New Roman" w:hAnsi="Arial" w:cs="Arial"/>
                <w:color w:val="333333"/>
                <w:lang w:eastAsia="lv-LV"/>
              </w:rPr>
              <w:t>s</w:t>
            </w:r>
            <w:r w:rsidRPr="004A093B">
              <w:rPr>
                <w:rFonts w:ascii="Arial" w:eastAsia="Times New Roman" w:hAnsi="Arial" w:cs="Arial"/>
                <w:color w:val="333333"/>
                <w:lang w:eastAsia="lv-LV"/>
              </w:rPr>
              <w:t xml:space="preserve"> </w:t>
            </w:r>
            <w:r w:rsidR="003642BE">
              <w:rPr>
                <w:rFonts w:ascii="Arial" w:eastAsia="Times New Roman" w:hAnsi="Arial" w:cs="Arial"/>
                <w:color w:val="333333"/>
                <w:lang w:eastAsia="lv-LV"/>
              </w:rPr>
              <w:t>kārtību</w:t>
            </w:r>
            <w:r w:rsidRPr="004A093B">
              <w:rPr>
                <w:rFonts w:ascii="Arial" w:eastAsia="Times New Roman" w:hAnsi="Arial" w:cs="Arial"/>
                <w:color w:val="333333"/>
                <w:lang w:eastAsia="lv-LV"/>
              </w:rPr>
              <w:t xml:space="preserve"> un termiņus.</w:t>
            </w:r>
          </w:p>
          <w:p w14:paraId="127665C5" w14:textId="77777777" w:rsidR="00761FE0" w:rsidRPr="004A093B" w:rsidRDefault="00761FE0" w:rsidP="004A093B">
            <w:pPr>
              <w:shd w:val="clear" w:color="auto" w:fill="FFFFFF"/>
              <w:spacing w:after="0" w:line="240" w:lineRule="auto"/>
              <w:jc w:val="both"/>
              <w:rPr>
                <w:rFonts w:ascii="Arial" w:eastAsia="Times New Roman" w:hAnsi="Arial" w:cs="Arial"/>
                <w:color w:val="333333"/>
                <w:lang w:eastAsia="lv-LV"/>
              </w:rPr>
            </w:pPr>
          </w:p>
          <w:p w14:paraId="2FEFFE43" w14:textId="648E201F" w:rsidR="00A87E54" w:rsidRPr="004A093B" w:rsidRDefault="00A87E54" w:rsidP="004A093B">
            <w:pPr>
              <w:shd w:val="clear" w:color="auto" w:fill="FFFFFF"/>
              <w:spacing w:after="0" w:line="240" w:lineRule="auto"/>
              <w:jc w:val="both"/>
              <w:rPr>
                <w:rFonts w:ascii="Arial" w:eastAsia="Times New Roman" w:hAnsi="Arial" w:cs="Arial"/>
                <w:color w:val="333333"/>
                <w:lang w:eastAsia="lv-LV"/>
              </w:rPr>
            </w:pPr>
            <w:r w:rsidRPr="004A093B">
              <w:rPr>
                <w:rFonts w:ascii="Arial" w:eastAsia="Times New Roman" w:hAnsi="Arial" w:cs="Arial"/>
                <w:color w:val="333333"/>
                <w:lang w:eastAsia="lv-LV"/>
              </w:rPr>
              <w:t xml:space="preserve">Noteikumi nemaina līdzšinēji īstenotās administratīvās procedūras. </w:t>
            </w:r>
          </w:p>
          <w:p w14:paraId="00A396B3" w14:textId="77777777" w:rsidR="00761FE0" w:rsidRPr="004A093B" w:rsidRDefault="00761FE0" w:rsidP="004A093B">
            <w:pPr>
              <w:shd w:val="clear" w:color="auto" w:fill="FFFFFF"/>
              <w:spacing w:after="0" w:line="240" w:lineRule="auto"/>
              <w:jc w:val="both"/>
              <w:rPr>
                <w:rFonts w:ascii="Arial" w:eastAsia="Times New Roman" w:hAnsi="Arial" w:cs="Arial"/>
                <w:color w:val="333333"/>
                <w:lang w:eastAsia="lv-LV"/>
              </w:rPr>
            </w:pPr>
          </w:p>
          <w:p w14:paraId="359C6635" w14:textId="3BC4E987" w:rsidR="007174B8" w:rsidRPr="004A093B" w:rsidRDefault="007174B8" w:rsidP="004A093B">
            <w:pPr>
              <w:widowControl w:val="0"/>
              <w:spacing w:after="0" w:line="240" w:lineRule="auto"/>
              <w:ind w:right="102"/>
              <w:contextualSpacing/>
              <w:jc w:val="both"/>
              <w:textAlignment w:val="baseline"/>
              <w:rPr>
                <w:rFonts w:ascii="Arial" w:eastAsia="Times New Roman" w:hAnsi="Arial" w:cs="Arial"/>
                <w:kern w:val="2"/>
                <w14:ligatures w14:val="standardContextual"/>
              </w:rPr>
            </w:pPr>
            <w:r w:rsidRPr="004A093B">
              <w:rPr>
                <w:rFonts w:ascii="Arial" w:eastAsia="Times New Roman" w:hAnsi="Arial" w:cs="Arial"/>
                <w:kern w:val="2"/>
                <w14:ligatures w14:val="standardContextual"/>
              </w:rPr>
              <w:t xml:space="preserve">Ar </w:t>
            </w:r>
            <w:r w:rsidR="00C667E3">
              <w:rPr>
                <w:rFonts w:ascii="Arial" w:eastAsia="Times New Roman" w:hAnsi="Arial" w:cs="Arial"/>
                <w:kern w:val="2"/>
                <w14:ligatures w14:val="standardContextual"/>
              </w:rPr>
              <w:t>N</w:t>
            </w:r>
            <w:r w:rsidRPr="004A093B">
              <w:rPr>
                <w:rFonts w:ascii="Arial" w:eastAsia="Times New Roman" w:hAnsi="Arial" w:cs="Arial"/>
                <w:kern w:val="2"/>
                <w14:ligatures w14:val="standardContextual"/>
              </w:rPr>
              <w:t>oteikumiem netiek paredzētas administratīvo procesu izmaksas saimnieciskās darbības veicējiem, fiziskām personām, nevalstiskā sektora organizācijām un citām budžeta finansētām institūcijām.</w:t>
            </w:r>
          </w:p>
          <w:p w14:paraId="4C09C862" w14:textId="77777777" w:rsidR="007174B8" w:rsidRPr="004A093B" w:rsidRDefault="007174B8" w:rsidP="004A093B">
            <w:pPr>
              <w:widowControl w:val="0"/>
              <w:spacing w:after="0" w:line="240" w:lineRule="auto"/>
              <w:ind w:right="102"/>
              <w:contextualSpacing/>
              <w:jc w:val="both"/>
              <w:textAlignment w:val="baseline"/>
              <w:rPr>
                <w:rFonts w:ascii="Arial" w:eastAsia="Times New Roman" w:hAnsi="Arial" w:cs="Arial"/>
                <w:kern w:val="2"/>
                <w14:ligatures w14:val="standardContextual"/>
              </w:rPr>
            </w:pPr>
            <w:r w:rsidRPr="004A093B">
              <w:rPr>
                <w:rFonts w:ascii="Arial" w:eastAsia="Times New Roman" w:hAnsi="Arial" w:cs="Arial"/>
                <w:kern w:val="2"/>
                <w14:ligatures w14:val="standardContextual"/>
              </w:rPr>
              <w:t xml:space="preserve"> </w:t>
            </w:r>
          </w:p>
        </w:tc>
      </w:tr>
      <w:tr w:rsidR="007174B8" w:rsidRPr="004A093B" w14:paraId="2215C286"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0687B1A" w14:textId="77777777" w:rsidR="007174B8" w:rsidRPr="004A093B" w:rsidRDefault="007174B8" w:rsidP="004A093B">
            <w:pPr>
              <w:widowControl w:val="0"/>
              <w:numPr>
                <w:ilvl w:val="0"/>
                <w:numId w:val="4"/>
              </w:numPr>
              <w:tabs>
                <w:tab w:val="num" w:pos="434"/>
              </w:tabs>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lastRenderedPageBreak/>
              <w:t>Ietekme uz pašvaldības funkcijām un cilvēkresursiem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345004BD" w14:textId="77777777" w:rsidR="00761FE0" w:rsidRPr="004A093B" w:rsidRDefault="00761FE0" w:rsidP="004A093B">
            <w:pPr>
              <w:widowControl w:val="0"/>
              <w:spacing w:after="0" w:line="240" w:lineRule="auto"/>
              <w:ind w:right="102"/>
              <w:contextualSpacing/>
              <w:jc w:val="both"/>
              <w:textAlignment w:val="baseline"/>
              <w:rPr>
                <w:rFonts w:ascii="Arial" w:hAnsi="Arial" w:cs="Arial"/>
                <w:shd w:val="clear" w:color="auto" w:fill="FFFFFF"/>
              </w:rPr>
            </w:pPr>
            <w:r w:rsidRPr="004A093B">
              <w:rPr>
                <w:rFonts w:ascii="Arial" w:hAnsi="Arial" w:cs="Arial"/>
                <w:shd w:val="clear" w:color="auto" w:fill="FFFFFF"/>
              </w:rPr>
              <w:t xml:space="preserve">Pašvaldību likuma 3. panta otrā daļa noteic, ka publisko tiesību jomā Pašvaldība īsteno autonomo kompetenci – autonomās funkcijas un uzdoto kompetenci – deleģētos pārvaldes uzdevumus. </w:t>
            </w:r>
          </w:p>
          <w:p w14:paraId="339E4BA0" w14:textId="77777777" w:rsidR="00761FE0" w:rsidRPr="004A093B" w:rsidRDefault="00761FE0" w:rsidP="004A093B">
            <w:pPr>
              <w:widowControl w:val="0"/>
              <w:spacing w:after="0" w:line="240" w:lineRule="auto"/>
              <w:ind w:right="102"/>
              <w:contextualSpacing/>
              <w:jc w:val="both"/>
              <w:textAlignment w:val="baseline"/>
              <w:rPr>
                <w:rFonts w:ascii="Arial" w:hAnsi="Arial" w:cs="Arial"/>
                <w:shd w:val="clear" w:color="auto" w:fill="FFFFFF"/>
              </w:rPr>
            </w:pPr>
          </w:p>
          <w:p w14:paraId="490AD9B6" w14:textId="371861C8" w:rsidR="00761FE0" w:rsidRPr="004A093B" w:rsidRDefault="00604298" w:rsidP="004A093B">
            <w:pPr>
              <w:widowControl w:val="0"/>
              <w:spacing w:after="0" w:line="240" w:lineRule="auto"/>
              <w:ind w:right="102"/>
              <w:contextualSpacing/>
              <w:jc w:val="both"/>
              <w:textAlignment w:val="baseline"/>
              <w:rPr>
                <w:rFonts w:ascii="Arial" w:hAnsi="Arial" w:cs="Arial"/>
                <w:shd w:val="clear" w:color="auto" w:fill="FFFFFF"/>
              </w:rPr>
            </w:pPr>
            <w:r>
              <w:rPr>
                <w:rFonts w:ascii="Arial" w:hAnsi="Arial" w:cs="Arial"/>
                <w:shd w:val="clear" w:color="auto" w:fill="FFFFFF"/>
              </w:rPr>
              <w:t>Saistošie n</w:t>
            </w:r>
            <w:r w:rsidR="00761FE0" w:rsidRPr="004A093B">
              <w:rPr>
                <w:rFonts w:ascii="Arial" w:hAnsi="Arial" w:cs="Arial"/>
                <w:shd w:val="clear" w:color="auto" w:fill="FFFFFF"/>
              </w:rPr>
              <w:t>oteikumi izstrādāti, lai veiktu Pašvaldību likuma 4.</w:t>
            </w:r>
            <w:r>
              <w:rPr>
                <w:rFonts w:ascii="Arial" w:hAnsi="Arial" w:cs="Arial"/>
                <w:shd w:val="clear" w:color="auto" w:fill="FFFFFF"/>
              </w:rPr>
              <w:t> </w:t>
            </w:r>
            <w:r w:rsidR="00761FE0" w:rsidRPr="004A093B">
              <w:rPr>
                <w:rFonts w:ascii="Arial" w:hAnsi="Arial" w:cs="Arial"/>
                <w:shd w:val="clear" w:color="auto" w:fill="FFFFFF"/>
              </w:rPr>
              <w:t xml:space="preserve">panta pirmās daļas 13. punktā noteiktās autonomās funkcijas, izsniegt atļaujas un licences komercdarbībai un Zvejniecības likuma 5. panta ceturtajā daļā deleģētā pārvaldes uzdevuma, organizēt valstij piederošo zvejas tiesību izmantošanu ūdeņos, kas atrodas pašvaldības administratīvajā teritorijā vai piekļaujas tai, izpildi. </w:t>
            </w:r>
          </w:p>
          <w:p w14:paraId="31995B59" w14:textId="77777777" w:rsidR="00761FE0" w:rsidRPr="004A093B" w:rsidRDefault="00761FE0" w:rsidP="004A093B">
            <w:pPr>
              <w:widowControl w:val="0"/>
              <w:spacing w:after="0" w:line="240" w:lineRule="auto"/>
              <w:ind w:right="102"/>
              <w:contextualSpacing/>
              <w:jc w:val="both"/>
              <w:textAlignment w:val="baseline"/>
              <w:rPr>
                <w:rFonts w:ascii="Arial" w:hAnsi="Arial" w:cs="Arial"/>
                <w:shd w:val="clear" w:color="auto" w:fill="FFFFFF"/>
              </w:rPr>
            </w:pPr>
          </w:p>
          <w:p w14:paraId="03646D25" w14:textId="6CC1046C" w:rsidR="00E92B89" w:rsidRDefault="00761FE0" w:rsidP="004A093B">
            <w:pPr>
              <w:widowControl w:val="0"/>
              <w:spacing w:after="0" w:line="240" w:lineRule="auto"/>
              <w:ind w:right="102"/>
              <w:contextualSpacing/>
              <w:jc w:val="both"/>
              <w:textAlignment w:val="baseline"/>
              <w:rPr>
                <w:rFonts w:ascii="Arial" w:hAnsi="Arial" w:cs="Arial"/>
                <w:shd w:val="clear" w:color="auto" w:fill="FFFFFF"/>
              </w:rPr>
            </w:pPr>
            <w:r w:rsidRPr="004A093B">
              <w:rPr>
                <w:rFonts w:ascii="Arial" w:hAnsi="Arial" w:cs="Arial"/>
                <w:shd w:val="clear" w:color="auto" w:fill="FFFFFF"/>
              </w:rPr>
              <w:t xml:space="preserve">Institūcija, kas papildus </w:t>
            </w:r>
            <w:r w:rsidR="00C667E3">
              <w:rPr>
                <w:rFonts w:ascii="Arial" w:hAnsi="Arial" w:cs="Arial"/>
                <w:shd w:val="clear" w:color="auto" w:fill="FFFFFF"/>
              </w:rPr>
              <w:t>p</w:t>
            </w:r>
            <w:r w:rsidRPr="004A093B">
              <w:rPr>
                <w:rFonts w:ascii="Arial" w:hAnsi="Arial" w:cs="Arial"/>
                <w:shd w:val="clear" w:color="auto" w:fill="FFFFFF"/>
              </w:rPr>
              <w:t xml:space="preserve">askaidrojuma raksta 4. punktā minētajām Pašvaldības komisijām, tiks iesaistīta Noteikumu īstenošanā, ir Liepājas </w:t>
            </w:r>
            <w:r w:rsidR="00E92B89" w:rsidRPr="004A093B">
              <w:rPr>
                <w:rFonts w:ascii="Arial" w:hAnsi="Arial" w:cs="Arial"/>
                <w:shd w:val="clear" w:color="auto" w:fill="FFFFFF"/>
              </w:rPr>
              <w:t>Centrālās</w:t>
            </w:r>
            <w:r w:rsidRPr="004A093B">
              <w:rPr>
                <w:rFonts w:ascii="Arial" w:hAnsi="Arial" w:cs="Arial"/>
                <w:shd w:val="clear" w:color="auto" w:fill="FFFFFF"/>
              </w:rPr>
              <w:t xml:space="preserve"> administrācijas </w:t>
            </w:r>
            <w:r w:rsidR="00E92B89" w:rsidRPr="004A093B">
              <w:rPr>
                <w:rFonts w:ascii="Arial" w:hAnsi="Arial" w:cs="Arial"/>
                <w:shd w:val="clear" w:color="auto" w:fill="FFFFFF"/>
              </w:rPr>
              <w:t>Vides, veselības un sabiedrības līdzdalības daļas Vides</w:t>
            </w:r>
            <w:r w:rsidRPr="004A093B">
              <w:rPr>
                <w:rFonts w:ascii="Arial" w:hAnsi="Arial" w:cs="Arial"/>
                <w:shd w:val="clear" w:color="auto" w:fill="FFFFFF"/>
              </w:rPr>
              <w:t xml:space="preserve"> nodaļa</w:t>
            </w:r>
            <w:r w:rsidR="00FC4EB1" w:rsidRPr="004A093B">
              <w:rPr>
                <w:rFonts w:ascii="Arial" w:hAnsi="Arial" w:cs="Arial"/>
                <w:shd w:val="clear" w:color="auto" w:fill="FFFFFF"/>
              </w:rPr>
              <w:t xml:space="preserve"> (turpmāk – Vides nodaļa)</w:t>
            </w:r>
            <w:r w:rsidR="00E92B89" w:rsidRPr="004A093B">
              <w:rPr>
                <w:rFonts w:ascii="Arial" w:hAnsi="Arial" w:cs="Arial"/>
                <w:shd w:val="clear" w:color="auto" w:fill="FFFFFF"/>
              </w:rPr>
              <w:t>, kuras</w:t>
            </w:r>
            <w:r w:rsidRPr="004A093B">
              <w:rPr>
                <w:rFonts w:ascii="Arial" w:hAnsi="Arial" w:cs="Arial"/>
                <w:shd w:val="clear" w:color="auto" w:fill="FFFFFF"/>
              </w:rPr>
              <w:t xml:space="preserve"> darbiniek</w:t>
            </w:r>
            <w:r w:rsidR="00E92B89" w:rsidRPr="004A093B">
              <w:rPr>
                <w:rFonts w:ascii="Arial" w:hAnsi="Arial" w:cs="Arial"/>
                <w:shd w:val="clear" w:color="auto" w:fill="FFFFFF"/>
              </w:rPr>
              <w:t xml:space="preserve">i </w:t>
            </w:r>
            <w:r w:rsidRPr="004A093B">
              <w:rPr>
                <w:rFonts w:ascii="Arial" w:hAnsi="Arial" w:cs="Arial"/>
                <w:shd w:val="clear" w:color="auto" w:fill="FFFFFF"/>
              </w:rPr>
              <w:t xml:space="preserve">nodrošina Noteikumu piemērošanu, un ir </w:t>
            </w:r>
            <w:r w:rsidR="00C667E3">
              <w:rPr>
                <w:rFonts w:ascii="Arial" w:hAnsi="Arial" w:cs="Arial"/>
                <w:shd w:val="clear" w:color="auto" w:fill="FFFFFF"/>
              </w:rPr>
              <w:t>P</w:t>
            </w:r>
            <w:r w:rsidRPr="004A093B">
              <w:rPr>
                <w:rFonts w:ascii="Arial" w:hAnsi="Arial" w:cs="Arial"/>
                <w:shd w:val="clear" w:color="auto" w:fill="FFFFFF"/>
              </w:rPr>
              <w:t>ašvaldības kontaktpersona, pie kuras vērsties ar to saistītos jautājumos.</w:t>
            </w:r>
          </w:p>
          <w:p w14:paraId="64BB9012" w14:textId="77777777" w:rsidR="004A093B" w:rsidRPr="004A093B" w:rsidRDefault="004A093B" w:rsidP="004A093B">
            <w:pPr>
              <w:widowControl w:val="0"/>
              <w:spacing w:after="0" w:line="240" w:lineRule="auto"/>
              <w:ind w:right="102"/>
              <w:contextualSpacing/>
              <w:jc w:val="both"/>
              <w:textAlignment w:val="baseline"/>
              <w:rPr>
                <w:rFonts w:ascii="Arial" w:hAnsi="Arial" w:cs="Arial"/>
                <w:shd w:val="clear" w:color="auto" w:fill="FFFFFF"/>
              </w:rPr>
            </w:pPr>
          </w:p>
          <w:p w14:paraId="539B9801" w14:textId="24358ADB" w:rsidR="007174B8" w:rsidRDefault="004A093B" w:rsidP="004A093B">
            <w:pPr>
              <w:widowControl w:val="0"/>
              <w:spacing w:after="0" w:line="240" w:lineRule="auto"/>
              <w:ind w:right="102"/>
              <w:contextualSpacing/>
              <w:jc w:val="both"/>
              <w:textAlignment w:val="baseline"/>
              <w:rPr>
                <w:rFonts w:ascii="Arial" w:hAnsi="Arial" w:cs="Arial"/>
                <w:shd w:val="clear" w:color="auto" w:fill="FFFFFF"/>
              </w:rPr>
            </w:pPr>
            <w:r>
              <w:rPr>
                <w:rFonts w:ascii="Arial" w:hAnsi="Arial" w:cs="Arial"/>
                <w:shd w:val="clear" w:color="auto" w:fill="FFFFFF"/>
              </w:rPr>
              <w:t>Ņemot vērā to, ka N</w:t>
            </w:r>
            <w:r w:rsidR="00761FE0" w:rsidRPr="004A093B">
              <w:rPr>
                <w:rFonts w:ascii="Arial" w:hAnsi="Arial" w:cs="Arial"/>
                <w:shd w:val="clear" w:color="auto" w:fill="FFFFFF"/>
              </w:rPr>
              <w:t>oteikumi reglamentē</w:t>
            </w:r>
            <w:r w:rsidR="00FC4EB1" w:rsidRPr="004A093B">
              <w:rPr>
                <w:rFonts w:ascii="Arial" w:hAnsi="Arial" w:cs="Arial"/>
                <w:shd w:val="clear" w:color="auto" w:fill="FFFFFF"/>
              </w:rPr>
              <w:t xml:space="preserve"> tikai </w:t>
            </w:r>
            <w:r w:rsidR="00761FE0" w:rsidRPr="004A093B">
              <w:rPr>
                <w:rFonts w:ascii="Arial" w:hAnsi="Arial" w:cs="Arial"/>
                <w:shd w:val="clear" w:color="auto" w:fill="FFFFFF"/>
              </w:rPr>
              <w:t>iepriekš norādītās</w:t>
            </w:r>
            <w:r w:rsidR="00FC4EB1" w:rsidRPr="004A093B">
              <w:rPr>
                <w:rFonts w:ascii="Arial" w:hAnsi="Arial" w:cs="Arial"/>
                <w:shd w:val="clear" w:color="auto" w:fill="FFFFFF"/>
              </w:rPr>
              <w:t xml:space="preserve"> funkcijas</w:t>
            </w:r>
            <w:r w:rsidR="00761FE0" w:rsidRPr="004A093B">
              <w:rPr>
                <w:rFonts w:ascii="Arial" w:hAnsi="Arial" w:cs="Arial"/>
                <w:shd w:val="clear" w:color="auto" w:fill="FFFFFF"/>
              </w:rPr>
              <w:t xml:space="preserve"> un to izpildi faktiski turpina veikt jau izveidotās institūcijas un </w:t>
            </w:r>
            <w:r w:rsidR="00C667E3">
              <w:rPr>
                <w:rFonts w:ascii="Arial" w:hAnsi="Arial" w:cs="Arial"/>
                <w:shd w:val="clear" w:color="auto" w:fill="FFFFFF"/>
              </w:rPr>
              <w:t>P</w:t>
            </w:r>
            <w:r w:rsidR="00761FE0" w:rsidRPr="004A093B">
              <w:rPr>
                <w:rFonts w:ascii="Arial" w:hAnsi="Arial" w:cs="Arial"/>
                <w:shd w:val="clear" w:color="auto" w:fill="FFFFFF"/>
              </w:rPr>
              <w:t>ašvaldībā nodarbinātie darbinieki, nav nepieciešami papildu cilvēkresursi, jaunu darba vietu izveide un administrācijas struktūrvienību reorganizācija vai likvidācija.</w:t>
            </w:r>
          </w:p>
          <w:p w14:paraId="4B915925" w14:textId="77777777" w:rsidR="007174B8" w:rsidRPr="004A093B" w:rsidRDefault="007174B8"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p>
        </w:tc>
      </w:tr>
      <w:tr w:rsidR="007174B8" w:rsidRPr="004A093B" w14:paraId="319F4A45"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D45F9A" w14:textId="77777777" w:rsidR="007174B8" w:rsidRPr="004A093B" w:rsidRDefault="007174B8" w:rsidP="004A093B">
            <w:pPr>
              <w:widowControl w:val="0"/>
              <w:numPr>
                <w:ilvl w:val="0"/>
                <w:numId w:val="5"/>
              </w:numPr>
              <w:tabs>
                <w:tab w:val="num" w:pos="434"/>
              </w:tabs>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t xml:space="preserve">Informācija par </w:t>
            </w:r>
            <w:r w:rsidRPr="004A093B">
              <w:rPr>
                <w:rFonts w:ascii="Arial" w:eastAsia="Times New Roman" w:hAnsi="Arial" w:cs="Arial"/>
                <w:kern w:val="2"/>
                <w:lang w:eastAsia="lv-LV"/>
                <w14:ligatures w14:val="standardContextual"/>
              </w:rPr>
              <w:lastRenderedPageBreak/>
              <w:t>izpildes nodrošināšanu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9647760" w14:textId="0CEFA3AD" w:rsidR="007174B8" w:rsidRPr="004A093B" w:rsidRDefault="00C667E3"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r>
              <w:rPr>
                <w:rFonts w:ascii="Arial" w:eastAsia="Times New Roman" w:hAnsi="Arial" w:cs="Arial"/>
                <w:kern w:val="2"/>
                <w:lang w:eastAsia="lv-LV"/>
                <w14:ligatures w14:val="standardContextual"/>
              </w:rPr>
              <w:lastRenderedPageBreak/>
              <w:t>N</w:t>
            </w:r>
            <w:r w:rsidR="007174B8" w:rsidRPr="004A093B">
              <w:rPr>
                <w:rFonts w:ascii="Arial" w:eastAsia="Times New Roman" w:hAnsi="Arial" w:cs="Arial"/>
                <w:kern w:val="2"/>
                <w:lang w:eastAsia="lv-LV"/>
                <w14:ligatures w14:val="standardContextual"/>
              </w:rPr>
              <w:t xml:space="preserve">oteikumu izpildē iesaistītās institūcijas – </w:t>
            </w:r>
            <w:r>
              <w:rPr>
                <w:rFonts w:ascii="Arial" w:eastAsia="Times New Roman" w:hAnsi="Arial" w:cs="Arial"/>
                <w:kern w:val="2"/>
                <w:lang w:eastAsia="lv-LV"/>
                <w14:ligatures w14:val="standardContextual"/>
              </w:rPr>
              <w:t xml:space="preserve">Pašvaldības </w:t>
            </w:r>
            <w:r w:rsidR="00FC4EB1" w:rsidRPr="004A093B">
              <w:rPr>
                <w:rFonts w:ascii="Arial" w:eastAsia="Times New Roman" w:hAnsi="Arial" w:cs="Arial"/>
                <w:kern w:val="2"/>
                <w:lang w:eastAsia="lv-LV"/>
                <w14:ligatures w14:val="standardContextual"/>
              </w:rPr>
              <w:lastRenderedPageBreak/>
              <w:t>Licencēšanas</w:t>
            </w:r>
            <w:r w:rsidR="007174B8" w:rsidRPr="004A093B">
              <w:rPr>
                <w:rFonts w:ascii="Arial" w:eastAsia="Times New Roman" w:hAnsi="Arial" w:cs="Arial"/>
                <w:kern w:val="2"/>
                <w:lang w:eastAsia="lv-LV"/>
                <w14:ligatures w14:val="standardContextual"/>
              </w:rPr>
              <w:t xml:space="preserve"> komisija</w:t>
            </w:r>
            <w:r w:rsidR="00D35DA7">
              <w:rPr>
                <w:rFonts w:ascii="Arial" w:eastAsia="Times New Roman" w:hAnsi="Arial" w:cs="Arial"/>
                <w:kern w:val="2"/>
                <w:lang w:eastAsia="lv-LV"/>
                <w14:ligatures w14:val="standardContextual"/>
              </w:rPr>
              <w:t xml:space="preserve"> un</w:t>
            </w:r>
            <w:r w:rsidR="00FC4EB1" w:rsidRPr="004A093B">
              <w:rPr>
                <w:rFonts w:ascii="Arial" w:eastAsia="Times New Roman" w:hAnsi="Arial" w:cs="Arial"/>
                <w:kern w:val="2"/>
                <w:lang w:eastAsia="lv-LV"/>
                <w14:ligatures w14:val="standardContextual"/>
              </w:rPr>
              <w:t xml:space="preserve"> </w:t>
            </w:r>
            <w:r>
              <w:rPr>
                <w:rFonts w:ascii="Arial" w:eastAsia="Times New Roman" w:hAnsi="Arial" w:cs="Arial"/>
                <w:kern w:val="2"/>
                <w:lang w:eastAsia="lv-LV"/>
                <w14:ligatures w14:val="standardContextual"/>
              </w:rPr>
              <w:t xml:space="preserve">Pašvaldības </w:t>
            </w:r>
            <w:r w:rsidR="00FC4EB1" w:rsidRPr="004A093B">
              <w:rPr>
                <w:rFonts w:ascii="Arial" w:eastAsia="Times New Roman" w:hAnsi="Arial" w:cs="Arial"/>
                <w:kern w:val="2"/>
                <w:lang w:eastAsia="lv-LV"/>
                <w14:ligatures w14:val="standardContextual"/>
              </w:rPr>
              <w:t>Vides komisija</w:t>
            </w:r>
            <w:r w:rsidR="00D35DA7">
              <w:rPr>
                <w:rFonts w:ascii="Arial" w:eastAsia="Times New Roman" w:hAnsi="Arial" w:cs="Arial"/>
                <w:kern w:val="2"/>
                <w:lang w:eastAsia="lv-LV"/>
                <w14:ligatures w14:val="standardContextual"/>
              </w:rPr>
              <w:t xml:space="preserve">, kā arī </w:t>
            </w:r>
            <w:r w:rsidR="00FC4EB1" w:rsidRPr="004A093B">
              <w:rPr>
                <w:rFonts w:ascii="Arial" w:eastAsia="Times New Roman" w:hAnsi="Arial" w:cs="Arial"/>
                <w:kern w:val="2"/>
                <w:lang w:eastAsia="lv-LV"/>
                <w14:ligatures w14:val="standardContextual"/>
              </w:rPr>
              <w:t>Vides nodaļa</w:t>
            </w:r>
          </w:p>
          <w:p w14:paraId="4E44954F" w14:textId="77777777" w:rsidR="007174B8" w:rsidRPr="004A093B" w:rsidRDefault="007174B8"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p>
          <w:p w14:paraId="3820E612" w14:textId="77777777" w:rsidR="007174B8" w:rsidRPr="004A093B" w:rsidRDefault="007174B8"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t>Izpildes nodrošināšanai nav nepieciešami papildu resursi. </w:t>
            </w:r>
          </w:p>
          <w:p w14:paraId="6127095E" w14:textId="77777777" w:rsidR="007174B8" w:rsidRPr="004A093B" w:rsidRDefault="007174B8"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p>
        </w:tc>
      </w:tr>
      <w:tr w:rsidR="007174B8" w:rsidRPr="004A093B" w14:paraId="0DE47E20"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6F0FADA" w14:textId="77777777" w:rsidR="007174B8" w:rsidRPr="004A093B" w:rsidRDefault="007174B8" w:rsidP="004A093B">
            <w:pPr>
              <w:widowControl w:val="0"/>
              <w:numPr>
                <w:ilvl w:val="0"/>
                <w:numId w:val="6"/>
              </w:numPr>
              <w:tabs>
                <w:tab w:val="num" w:pos="434"/>
              </w:tabs>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lastRenderedPageBreak/>
              <w:t>Prasību un izmaksu samērīgums pret ieguvumiem, ko sniedz mērķa sasniegšana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3391F53" w14:textId="468A285B" w:rsidR="00FC4EB1" w:rsidRPr="004A093B" w:rsidRDefault="00604298" w:rsidP="004A093B">
            <w:pPr>
              <w:widowControl w:val="0"/>
              <w:spacing w:after="0" w:line="240" w:lineRule="auto"/>
              <w:ind w:right="102"/>
              <w:jc w:val="both"/>
              <w:textAlignment w:val="baseline"/>
              <w:rPr>
                <w:rFonts w:ascii="Arial" w:hAnsi="Arial" w:cs="Arial"/>
                <w:shd w:val="clear" w:color="auto" w:fill="FFFFFF"/>
              </w:rPr>
            </w:pPr>
            <w:r>
              <w:rPr>
                <w:rFonts w:ascii="Arial" w:hAnsi="Arial" w:cs="Arial"/>
                <w:shd w:val="clear" w:color="auto" w:fill="FFFFFF"/>
              </w:rPr>
              <w:t>Saistošo n</w:t>
            </w:r>
            <w:r w:rsidR="00FC4EB1" w:rsidRPr="004A093B">
              <w:rPr>
                <w:rFonts w:ascii="Arial" w:hAnsi="Arial" w:cs="Arial"/>
                <w:shd w:val="clear" w:color="auto" w:fill="FFFFFF"/>
              </w:rPr>
              <w:t>oteikumu projekta regulējums ir piemērots iecerētā leģitīmā mērķa sasniegšanai, kas definēts Noteikumu I</w:t>
            </w:r>
            <w:r w:rsidR="00C667E3">
              <w:rPr>
                <w:rFonts w:ascii="Arial" w:hAnsi="Arial" w:cs="Arial"/>
                <w:shd w:val="clear" w:color="auto" w:fill="FFFFFF"/>
              </w:rPr>
              <w:t>.</w:t>
            </w:r>
            <w:r>
              <w:rPr>
                <w:rFonts w:ascii="Arial" w:hAnsi="Arial" w:cs="Arial"/>
                <w:shd w:val="clear" w:color="auto" w:fill="FFFFFF"/>
              </w:rPr>
              <w:t> </w:t>
            </w:r>
            <w:r w:rsidR="00FC4EB1" w:rsidRPr="004A093B">
              <w:rPr>
                <w:rFonts w:ascii="Arial" w:hAnsi="Arial" w:cs="Arial"/>
                <w:shd w:val="clear" w:color="auto" w:fill="FFFFFF"/>
              </w:rPr>
              <w:t>nodaļā un, kas ar citiem tiesiski pieļaujamiem līdzekļiem nav sasniedzams. Ņemot vērā, ka Ministru kabinets 2009.</w:t>
            </w:r>
            <w:r>
              <w:rPr>
                <w:rFonts w:ascii="Arial" w:hAnsi="Arial" w:cs="Arial"/>
                <w:shd w:val="clear" w:color="auto" w:fill="FFFFFF"/>
              </w:rPr>
              <w:t> </w:t>
            </w:r>
            <w:r w:rsidR="00FC4EB1" w:rsidRPr="004A093B">
              <w:rPr>
                <w:rFonts w:ascii="Arial" w:hAnsi="Arial" w:cs="Arial"/>
                <w:shd w:val="clear" w:color="auto" w:fill="FFFFFF"/>
              </w:rPr>
              <w:t>gada 11. augusta noteikumu Nr. 918 "Noteikumi par rūpnieciskās zvejas tiesību nomu un zvejas tiesību izmantošanas kārtību" un 2009. gada 30. novembra noteikumu Nr. 1375 "Noteikumi par rūpnieciskās zvejas limitiem un to izmantošanas kārtību piekrastes ūdeņos" normās ietvēris deleģējumu pašvaldībām izdot saistošos noteikumus par rūpnieciskās zvejas tiesību iznomāšanas kārtību, secināms, ka lietderības apsvērumus jau ir izdarījis šo normatīvo aktu izdevējs, piešķirot tiesības pašvaldībām rīcības brīvību attiecīgajās tiesību normās paredzētajos gadījumos. Izvērtējot ieguvumus, ko sniedz Noteikumu ieviešana, to pieņemšana atzīstama par samērīgu salīdzinājumā ar paskaidrojuma aprakstā iepriekš izklāstītajiem apsvērumiem, ka regulējums sekmē godīgu konkurenci un vērsts uz komercdarbības atbalstu vietējās pašvaldības teritorijā, administratīvo procedūru vienkāršošanu un labākas pieejamības nodrošināšanu, vides saglabāšanu, un vienlaikus nerada budžeta izdevumu pieaugumu, jaunus iedzīvotāju tiesību un interešu ierobežojumus.</w:t>
            </w:r>
          </w:p>
          <w:p w14:paraId="563D6F52" w14:textId="77777777" w:rsidR="007174B8" w:rsidRPr="004A093B" w:rsidRDefault="007174B8" w:rsidP="004A093B">
            <w:pPr>
              <w:widowControl w:val="0"/>
              <w:tabs>
                <w:tab w:val="left" w:pos="802"/>
              </w:tabs>
              <w:spacing w:after="0" w:line="240" w:lineRule="auto"/>
              <w:ind w:right="102"/>
              <w:jc w:val="both"/>
              <w:textAlignment w:val="baseline"/>
              <w:rPr>
                <w:rFonts w:ascii="Arial" w:eastAsia="Times New Roman" w:hAnsi="Arial" w:cs="Arial"/>
                <w:kern w:val="2"/>
                <w:lang w:eastAsia="lv-LV"/>
                <w14:ligatures w14:val="standardContextual"/>
              </w:rPr>
            </w:pPr>
          </w:p>
        </w:tc>
      </w:tr>
      <w:tr w:rsidR="007174B8" w:rsidRPr="004A093B" w14:paraId="26EACD22" w14:textId="77777777" w:rsidTr="007174B8">
        <w:tc>
          <w:tcPr>
            <w:tcW w:w="25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C7433B" w14:textId="77777777" w:rsidR="007174B8" w:rsidRPr="004A093B" w:rsidRDefault="007174B8" w:rsidP="004A093B">
            <w:pPr>
              <w:widowControl w:val="0"/>
              <w:numPr>
                <w:ilvl w:val="0"/>
                <w:numId w:val="7"/>
              </w:numPr>
              <w:spacing w:after="0" w:line="240" w:lineRule="auto"/>
              <w:ind w:left="392" w:right="39" w:hanging="284"/>
              <w:textAlignment w:val="baseline"/>
              <w:rPr>
                <w:rFonts w:ascii="Arial" w:eastAsia="Times New Roman" w:hAnsi="Arial" w:cs="Arial"/>
                <w:kern w:val="2"/>
                <w:lang w:eastAsia="lv-LV"/>
                <w14:ligatures w14:val="standardContextual"/>
              </w:rPr>
            </w:pPr>
            <w:r w:rsidRPr="004A093B">
              <w:rPr>
                <w:rFonts w:ascii="Arial" w:eastAsia="Times New Roman" w:hAnsi="Arial" w:cs="Arial"/>
                <w:kern w:val="2"/>
                <w:lang w:eastAsia="lv-LV"/>
                <w14:ligatures w14:val="standardContextual"/>
              </w:rPr>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46AEB5A" w14:textId="70698333" w:rsidR="007174B8" w:rsidRPr="004A093B" w:rsidRDefault="00604298" w:rsidP="004A093B">
            <w:pPr>
              <w:widowControl w:val="0"/>
              <w:spacing w:after="0" w:line="240" w:lineRule="auto"/>
              <w:ind w:left="93" w:right="102"/>
              <w:jc w:val="both"/>
              <w:textAlignment w:val="baseline"/>
              <w:rPr>
                <w:rFonts w:ascii="Arial" w:eastAsia="Times New Roman" w:hAnsi="Arial" w:cs="Arial"/>
                <w:kern w:val="2"/>
                <w:lang w:eastAsia="lv-LV"/>
                <w14:ligatures w14:val="standardContextual"/>
              </w:rPr>
            </w:pPr>
            <w:r>
              <w:rPr>
                <w:rFonts w:ascii="Arial" w:eastAsia="Times New Roman" w:hAnsi="Arial" w:cs="Arial"/>
                <w:kern w:val="2"/>
                <w:lang w:eastAsia="lv-LV"/>
                <w14:ligatures w14:val="standardContextual"/>
              </w:rPr>
              <w:t>Saistošo n</w:t>
            </w:r>
            <w:r w:rsidR="007174B8" w:rsidRPr="004A093B">
              <w:rPr>
                <w:rFonts w:ascii="Arial" w:eastAsia="Times New Roman" w:hAnsi="Arial" w:cs="Arial"/>
                <w:kern w:val="2"/>
                <w:lang w:eastAsia="lv-LV"/>
                <w14:ligatures w14:val="standardContextual"/>
              </w:rPr>
              <w:t>oteikumu projekts un tam pievienotais paskaidrojuma raksts sabiedrības viedokļa noskaidrošanai tik</w:t>
            </w:r>
            <w:r w:rsidR="00223FE7">
              <w:rPr>
                <w:rFonts w:ascii="Arial" w:eastAsia="Times New Roman" w:hAnsi="Arial" w:cs="Arial"/>
                <w:kern w:val="2"/>
                <w:lang w:eastAsia="lv-LV"/>
                <w14:ligatures w14:val="standardContextual"/>
              </w:rPr>
              <w:t>s</w:t>
            </w:r>
            <w:r w:rsidR="007174B8" w:rsidRPr="004A093B">
              <w:rPr>
                <w:rFonts w:ascii="Arial" w:eastAsia="Times New Roman" w:hAnsi="Arial" w:cs="Arial"/>
                <w:kern w:val="2"/>
                <w:lang w:eastAsia="lv-LV"/>
                <w14:ligatures w14:val="standardContextual"/>
              </w:rPr>
              <w:t xml:space="preserve"> publicēts </w:t>
            </w:r>
            <w:r w:rsidR="003D48BF">
              <w:rPr>
                <w:rFonts w:ascii="Arial" w:eastAsia="Times New Roman" w:hAnsi="Arial" w:cs="Arial"/>
                <w:kern w:val="2"/>
                <w:lang w:eastAsia="lv-LV"/>
                <w14:ligatures w14:val="standardContextual"/>
              </w:rPr>
              <w:t>P</w:t>
            </w:r>
            <w:r w:rsidR="007174B8" w:rsidRPr="004A093B">
              <w:rPr>
                <w:rFonts w:ascii="Arial" w:eastAsia="Times New Roman" w:hAnsi="Arial" w:cs="Arial"/>
                <w:kern w:val="2"/>
                <w:lang w:eastAsia="lv-LV"/>
                <w14:ligatures w14:val="standardContextual"/>
              </w:rPr>
              <w:t xml:space="preserve">ašvaldības oficiālajā tīmekļvietnē, kā arī informācija izvietota </w:t>
            </w:r>
            <w:r>
              <w:rPr>
                <w:rFonts w:ascii="Arial" w:eastAsia="Times New Roman" w:hAnsi="Arial" w:cs="Arial"/>
                <w:kern w:val="2"/>
                <w:lang w:eastAsia="lv-LV"/>
                <w14:ligatures w14:val="standardContextual"/>
              </w:rPr>
              <w:t>Liepājas Centrālās administrācijas</w:t>
            </w:r>
            <w:r w:rsidR="007174B8" w:rsidRPr="004A093B">
              <w:rPr>
                <w:rFonts w:ascii="Arial" w:eastAsia="Times New Roman" w:hAnsi="Arial" w:cs="Arial"/>
                <w:kern w:val="2"/>
                <w:lang w:eastAsia="lv-LV"/>
                <w14:ligatures w14:val="standardContextual"/>
              </w:rPr>
              <w:t xml:space="preserve"> telpās Rožu ielā 6 apmeklētājiem pieejamā vietā.</w:t>
            </w:r>
          </w:p>
          <w:p w14:paraId="36098973" w14:textId="4D4BE1AA" w:rsidR="007174B8" w:rsidRPr="004A093B" w:rsidRDefault="007174B8" w:rsidP="004A093B">
            <w:pPr>
              <w:widowControl w:val="0"/>
              <w:spacing w:after="0" w:line="240" w:lineRule="auto"/>
              <w:ind w:right="102"/>
              <w:jc w:val="both"/>
              <w:textAlignment w:val="baseline"/>
              <w:rPr>
                <w:rFonts w:ascii="Arial" w:eastAsia="Times New Roman" w:hAnsi="Arial" w:cs="Arial"/>
                <w:kern w:val="2"/>
                <w:lang w:eastAsia="lv-LV"/>
                <w14:ligatures w14:val="standardContextual"/>
              </w:rPr>
            </w:pPr>
          </w:p>
        </w:tc>
      </w:tr>
    </w:tbl>
    <w:p w14:paraId="18CC485A" w14:textId="77777777" w:rsidR="007174B8" w:rsidRPr="004A093B" w:rsidRDefault="007174B8" w:rsidP="004A093B">
      <w:pPr>
        <w:spacing w:after="0" w:line="240" w:lineRule="auto"/>
        <w:ind w:right="-199"/>
        <w:rPr>
          <w:rFonts w:ascii="Arial" w:hAnsi="Arial" w:cs="Arial"/>
        </w:rPr>
      </w:pPr>
    </w:p>
    <w:p w14:paraId="3C74765E" w14:textId="77777777" w:rsidR="00FC4EB1" w:rsidRPr="004A093B" w:rsidRDefault="00FC4EB1" w:rsidP="004A093B">
      <w:pPr>
        <w:spacing w:after="0" w:line="240" w:lineRule="auto"/>
        <w:ind w:right="-199"/>
        <w:rPr>
          <w:rFonts w:ascii="Arial" w:hAnsi="Arial" w:cs="Arial"/>
        </w:rPr>
      </w:pPr>
    </w:p>
    <w:p w14:paraId="6F6EBB4E" w14:textId="77777777" w:rsidR="00FC4EB1" w:rsidRPr="004A093B" w:rsidRDefault="00FC4EB1" w:rsidP="004A093B">
      <w:pPr>
        <w:spacing w:after="0" w:line="240" w:lineRule="auto"/>
        <w:ind w:right="-199"/>
        <w:rPr>
          <w:rFonts w:ascii="Arial" w:hAnsi="Arial" w:cs="Arial"/>
        </w:rPr>
      </w:pPr>
    </w:p>
    <w:p w14:paraId="7000649B" w14:textId="77777777" w:rsidR="007174B8" w:rsidRPr="004A093B" w:rsidRDefault="007174B8" w:rsidP="004A093B">
      <w:pPr>
        <w:spacing w:after="0" w:line="240" w:lineRule="auto"/>
        <w:ind w:right="-199"/>
        <w:rPr>
          <w:rFonts w:ascii="Arial" w:hAnsi="Arial" w:cs="Arial"/>
        </w:rPr>
      </w:pPr>
      <w:r w:rsidRPr="004A093B">
        <w:rPr>
          <w:rFonts w:ascii="Arial" w:hAnsi="Arial" w:cs="Arial"/>
        </w:rPr>
        <w:t xml:space="preserve">Domes priekšsēdētājs                                                                              Gunārs </w:t>
      </w:r>
      <w:proofErr w:type="spellStart"/>
      <w:r w:rsidRPr="004A093B">
        <w:rPr>
          <w:rFonts w:ascii="Arial" w:hAnsi="Arial" w:cs="Arial"/>
        </w:rPr>
        <w:t>Ansiņš</w:t>
      </w:r>
      <w:proofErr w:type="spellEnd"/>
    </w:p>
    <w:p w14:paraId="5A208C30" w14:textId="77777777" w:rsidR="007174B8" w:rsidRPr="004A093B" w:rsidRDefault="007174B8" w:rsidP="004A093B">
      <w:pPr>
        <w:spacing w:after="0" w:line="240" w:lineRule="auto"/>
        <w:rPr>
          <w:rFonts w:ascii="Arial" w:hAnsi="Arial" w:cs="Arial"/>
        </w:rPr>
      </w:pPr>
    </w:p>
    <w:p w14:paraId="2DAEED46" w14:textId="77777777" w:rsidR="007174B8" w:rsidRPr="004A093B" w:rsidRDefault="007174B8" w:rsidP="004A093B">
      <w:pPr>
        <w:spacing w:after="0" w:line="240" w:lineRule="auto"/>
        <w:rPr>
          <w:rFonts w:ascii="Arial" w:hAnsi="Arial" w:cs="Arial"/>
        </w:rPr>
      </w:pPr>
      <w:r w:rsidRPr="004A093B">
        <w:rPr>
          <w:rFonts w:ascii="Arial" w:hAnsi="Arial" w:cs="Arial"/>
        </w:rPr>
        <w:t xml:space="preserve">                                                                      </w:t>
      </w:r>
    </w:p>
    <w:p w14:paraId="2DAFDEAE" w14:textId="77777777" w:rsidR="00434BBE" w:rsidRPr="004A093B" w:rsidRDefault="00434BBE" w:rsidP="004A093B">
      <w:pPr>
        <w:spacing w:after="0" w:line="240" w:lineRule="auto"/>
        <w:rPr>
          <w:rFonts w:ascii="Arial" w:hAnsi="Arial" w:cs="Arial"/>
        </w:rPr>
      </w:pPr>
    </w:p>
    <w:sectPr w:rsidR="00434BBE" w:rsidRPr="004A093B" w:rsidSect="00C105FF">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31D25"/>
    <w:multiLevelType w:val="hybridMultilevel"/>
    <w:tmpl w:val="6D5E1F66"/>
    <w:lvl w:ilvl="0" w:tplc="2A986D74">
      <w:start w:val="1"/>
      <w:numFmt w:val="decimal"/>
      <w:lvlText w:val="%1)"/>
      <w:lvlJc w:val="left"/>
      <w:pPr>
        <w:ind w:left="813" w:hanging="360"/>
      </w:pPr>
    </w:lvl>
    <w:lvl w:ilvl="1" w:tplc="04260019">
      <w:start w:val="1"/>
      <w:numFmt w:val="lowerLetter"/>
      <w:lvlText w:val="%2."/>
      <w:lvlJc w:val="left"/>
      <w:pPr>
        <w:ind w:left="1533" w:hanging="360"/>
      </w:pPr>
    </w:lvl>
    <w:lvl w:ilvl="2" w:tplc="0426001B">
      <w:start w:val="1"/>
      <w:numFmt w:val="lowerRoman"/>
      <w:lvlText w:val="%3."/>
      <w:lvlJc w:val="right"/>
      <w:pPr>
        <w:ind w:left="2253" w:hanging="180"/>
      </w:pPr>
    </w:lvl>
    <w:lvl w:ilvl="3" w:tplc="0426000F">
      <w:start w:val="1"/>
      <w:numFmt w:val="decimal"/>
      <w:lvlText w:val="%4."/>
      <w:lvlJc w:val="left"/>
      <w:pPr>
        <w:ind w:left="2973" w:hanging="360"/>
      </w:pPr>
    </w:lvl>
    <w:lvl w:ilvl="4" w:tplc="04260019">
      <w:start w:val="1"/>
      <w:numFmt w:val="lowerLetter"/>
      <w:lvlText w:val="%5."/>
      <w:lvlJc w:val="left"/>
      <w:pPr>
        <w:ind w:left="3693" w:hanging="360"/>
      </w:pPr>
    </w:lvl>
    <w:lvl w:ilvl="5" w:tplc="0426001B">
      <w:start w:val="1"/>
      <w:numFmt w:val="lowerRoman"/>
      <w:lvlText w:val="%6."/>
      <w:lvlJc w:val="right"/>
      <w:pPr>
        <w:ind w:left="4413" w:hanging="180"/>
      </w:pPr>
    </w:lvl>
    <w:lvl w:ilvl="6" w:tplc="0426000F">
      <w:start w:val="1"/>
      <w:numFmt w:val="decimal"/>
      <w:lvlText w:val="%7."/>
      <w:lvlJc w:val="left"/>
      <w:pPr>
        <w:ind w:left="5133" w:hanging="360"/>
      </w:pPr>
    </w:lvl>
    <w:lvl w:ilvl="7" w:tplc="04260019">
      <w:start w:val="1"/>
      <w:numFmt w:val="lowerLetter"/>
      <w:lvlText w:val="%8."/>
      <w:lvlJc w:val="left"/>
      <w:pPr>
        <w:ind w:left="5853" w:hanging="360"/>
      </w:pPr>
    </w:lvl>
    <w:lvl w:ilvl="8" w:tplc="0426001B">
      <w:start w:val="1"/>
      <w:numFmt w:val="lowerRoman"/>
      <w:lvlText w:val="%9."/>
      <w:lvlJc w:val="right"/>
      <w:pPr>
        <w:ind w:left="6573" w:hanging="180"/>
      </w:pPr>
    </w:lvl>
  </w:abstractNum>
  <w:abstractNum w:abstractNumId="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1A4B59"/>
    <w:multiLevelType w:val="hybridMultilevel"/>
    <w:tmpl w:val="197AB098"/>
    <w:lvl w:ilvl="0" w:tplc="5A8C02BC">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3283BD7"/>
    <w:multiLevelType w:val="multilevel"/>
    <w:tmpl w:val="B0507038"/>
    <w:lvl w:ilvl="0">
      <w:start w:val="2"/>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8909D2"/>
    <w:multiLevelType w:val="multilevel"/>
    <w:tmpl w:val="C5CCAB48"/>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2051A3"/>
    <w:multiLevelType w:val="hybridMultilevel"/>
    <w:tmpl w:val="5C32837A"/>
    <w:lvl w:ilvl="0" w:tplc="04260001">
      <w:start w:val="1"/>
      <w:numFmt w:val="bullet"/>
      <w:lvlText w:val=""/>
      <w:lvlJc w:val="left"/>
      <w:pPr>
        <w:ind w:left="813" w:hanging="360"/>
      </w:pPr>
      <w:rPr>
        <w:rFonts w:ascii="Symbol" w:hAnsi="Symbol" w:hint="default"/>
      </w:rPr>
    </w:lvl>
    <w:lvl w:ilvl="1" w:tplc="04260003">
      <w:start w:val="1"/>
      <w:numFmt w:val="bullet"/>
      <w:lvlText w:val="o"/>
      <w:lvlJc w:val="left"/>
      <w:pPr>
        <w:ind w:left="1533" w:hanging="360"/>
      </w:pPr>
      <w:rPr>
        <w:rFonts w:ascii="Courier New" w:hAnsi="Courier New" w:cs="Courier New" w:hint="default"/>
      </w:rPr>
    </w:lvl>
    <w:lvl w:ilvl="2" w:tplc="04260005">
      <w:start w:val="1"/>
      <w:numFmt w:val="bullet"/>
      <w:lvlText w:val=""/>
      <w:lvlJc w:val="left"/>
      <w:pPr>
        <w:ind w:left="2253" w:hanging="360"/>
      </w:pPr>
      <w:rPr>
        <w:rFonts w:ascii="Wingdings" w:hAnsi="Wingdings" w:hint="default"/>
      </w:rPr>
    </w:lvl>
    <w:lvl w:ilvl="3" w:tplc="04260001">
      <w:start w:val="1"/>
      <w:numFmt w:val="bullet"/>
      <w:lvlText w:val=""/>
      <w:lvlJc w:val="left"/>
      <w:pPr>
        <w:ind w:left="2973" w:hanging="360"/>
      </w:pPr>
      <w:rPr>
        <w:rFonts w:ascii="Symbol" w:hAnsi="Symbol" w:hint="default"/>
      </w:rPr>
    </w:lvl>
    <w:lvl w:ilvl="4" w:tplc="04260003">
      <w:start w:val="1"/>
      <w:numFmt w:val="bullet"/>
      <w:lvlText w:val="o"/>
      <w:lvlJc w:val="left"/>
      <w:pPr>
        <w:ind w:left="3693" w:hanging="360"/>
      </w:pPr>
      <w:rPr>
        <w:rFonts w:ascii="Courier New" w:hAnsi="Courier New" w:cs="Courier New" w:hint="default"/>
      </w:rPr>
    </w:lvl>
    <w:lvl w:ilvl="5" w:tplc="04260005">
      <w:start w:val="1"/>
      <w:numFmt w:val="bullet"/>
      <w:lvlText w:val=""/>
      <w:lvlJc w:val="left"/>
      <w:pPr>
        <w:ind w:left="4413" w:hanging="360"/>
      </w:pPr>
      <w:rPr>
        <w:rFonts w:ascii="Wingdings" w:hAnsi="Wingdings" w:hint="default"/>
      </w:rPr>
    </w:lvl>
    <w:lvl w:ilvl="6" w:tplc="04260001">
      <w:start w:val="1"/>
      <w:numFmt w:val="bullet"/>
      <w:lvlText w:val=""/>
      <w:lvlJc w:val="left"/>
      <w:pPr>
        <w:ind w:left="5133" w:hanging="360"/>
      </w:pPr>
      <w:rPr>
        <w:rFonts w:ascii="Symbol" w:hAnsi="Symbol" w:hint="default"/>
      </w:rPr>
    </w:lvl>
    <w:lvl w:ilvl="7" w:tplc="04260003">
      <w:start w:val="1"/>
      <w:numFmt w:val="bullet"/>
      <w:lvlText w:val="o"/>
      <w:lvlJc w:val="left"/>
      <w:pPr>
        <w:ind w:left="5853" w:hanging="360"/>
      </w:pPr>
      <w:rPr>
        <w:rFonts w:ascii="Courier New" w:hAnsi="Courier New" w:cs="Courier New" w:hint="default"/>
      </w:rPr>
    </w:lvl>
    <w:lvl w:ilvl="8" w:tplc="04260005">
      <w:start w:val="1"/>
      <w:numFmt w:val="bullet"/>
      <w:lvlText w:val=""/>
      <w:lvlJc w:val="left"/>
      <w:pPr>
        <w:ind w:left="6573" w:hanging="360"/>
      </w:pPr>
      <w:rPr>
        <w:rFonts w:ascii="Wingdings" w:hAnsi="Wingdings" w:hint="default"/>
      </w:r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7075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362100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675015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22887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53849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32215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04303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218473">
    <w:abstractNumId w:val="7"/>
  </w:num>
  <w:num w:numId="9" w16cid:durableId="217396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B8"/>
    <w:rsid w:val="00047BEF"/>
    <w:rsid w:val="001417C9"/>
    <w:rsid w:val="001F175E"/>
    <w:rsid w:val="00223FE7"/>
    <w:rsid w:val="002256E8"/>
    <w:rsid w:val="002D12AF"/>
    <w:rsid w:val="003642BE"/>
    <w:rsid w:val="003978F6"/>
    <w:rsid w:val="003D48BF"/>
    <w:rsid w:val="00421262"/>
    <w:rsid w:val="00434BBE"/>
    <w:rsid w:val="00477BE2"/>
    <w:rsid w:val="004A093B"/>
    <w:rsid w:val="00521BD0"/>
    <w:rsid w:val="005C07C1"/>
    <w:rsid w:val="00604298"/>
    <w:rsid w:val="007174B8"/>
    <w:rsid w:val="00761FE0"/>
    <w:rsid w:val="00782E05"/>
    <w:rsid w:val="008C1FD9"/>
    <w:rsid w:val="0099351D"/>
    <w:rsid w:val="00994DA6"/>
    <w:rsid w:val="00A61837"/>
    <w:rsid w:val="00A87E54"/>
    <w:rsid w:val="00C105FF"/>
    <w:rsid w:val="00C6137C"/>
    <w:rsid w:val="00C667E3"/>
    <w:rsid w:val="00CD552B"/>
    <w:rsid w:val="00CF2DAE"/>
    <w:rsid w:val="00D35DA7"/>
    <w:rsid w:val="00DF432D"/>
    <w:rsid w:val="00E35E86"/>
    <w:rsid w:val="00E92B89"/>
    <w:rsid w:val="00EB05DE"/>
    <w:rsid w:val="00FC4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770F"/>
  <w15:chartTrackingRefBased/>
  <w15:docId w15:val="{2A355599-8A13-4765-B1D5-4C722399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4B8"/>
    <w:pPr>
      <w:spacing w:line="25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174B8"/>
    <w:rPr>
      <w:color w:val="0563C1" w:themeColor="hyperlink"/>
      <w:u w:val="single"/>
    </w:rPr>
  </w:style>
  <w:style w:type="paragraph" w:styleId="Nosaukums">
    <w:name w:val="Title"/>
    <w:basedOn w:val="Parasts"/>
    <w:link w:val="NosaukumsRakstz"/>
    <w:qFormat/>
    <w:rsid w:val="007174B8"/>
    <w:pPr>
      <w:spacing w:after="0" w:line="240" w:lineRule="auto"/>
      <w:jc w:val="center"/>
    </w:pPr>
    <w:rPr>
      <w:rFonts w:ascii="Arial" w:eastAsia="Times New Roman" w:hAnsi="Arial"/>
      <w:b/>
      <w:sz w:val="24"/>
      <w:szCs w:val="20"/>
    </w:rPr>
  </w:style>
  <w:style w:type="character" w:customStyle="1" w:styleId="NosaukumsRakstz">
    <w:name w:val="Nosaukums Rakstz."/>
    <w:basedOn w:val="Noklusjumarindkopasfonts"/>
    <w:link w:val="Nosaukums"/>
    <w:rsid w:val="007174B8"/>
    <w:rPr>
      <w:rFonts w:ascii="Arial" w:eastAsia="Times New Roman" w:hAnsi="Arial" w:cs="Times New Roman"/>
      <w:b/>
      <w:kern w:val="0"/>
      <w:sz w:val="24"/>
      <w:szCs w:val="20"/>
      <w14:ligatures w14:val="none"/>
    </w:rPr>
  </w:style>
  <w:style w:type="paragraph" w:styleId="Pamattekstsaratkpi">
    <w:name w:val="Body Text Indent"/>
    <w:basedOn w:val="Parasts"/>
    <w:link w:val="PamattekstsaratkpiRakstz"/>
    <w:unhideWhenUsed/>
    <w:rsid w:val="007174B8"/>
    <w:pPr>
      <w:spacing w:after="0" w:line="240" w:lineRule="auto"/>
    </w:pPr>
    <w:rPr>
      <w:rFonts w:ascii="Arial" w:eastAsia="Times New Roman" w:hAnsi="Arial"/>
      <w:sz w:val="24"/>
      <w:szCs w:val="20"/>
      <w:lang w:val="en-US"/>
    </w:rPr>
  </w:style>
  <w:style w:type="character" w:customStyle="1" w:styleId="PamattekstsaratkpiRakstz">
    <w:name w:val="Pamatteksts ar atkāpi Rakstz."/>
    <w:basedOn w:val="Noklusjumarindkopasfonts"/>
    <w:link w:val="Pamattekstsaratkpi"/>
    <w:rsid w:val="007174B8"/>
    <w:rPr>
      <w:rFonts w:ascii="Arial" w:eastAsia="Times New Roman" w:hAnsi="Arial" w:cs="Times New Roman"/>
      <w:kern w:val="0"/>
      <w:sz w:val="24"/>
      <w:szCs w:val="20"/>
      <w:lang w:val="en-US"/>
      <w14:ligatures w14:val="none"/>
    </w:rPr>
  </w:style>
  <w:style w:type="character" w:customStyle="1" w:styleId="BezatstarpmRakstz">
    <w:name w:val="Bez atstarpēm Rakstz."/>
    <w:basedOn w:val="Noklusjumarindkopasfonts"/>
    <w:link w:val="Bezatstarpm"/>
    <w:uiPriority w:val="1"/>
    <w:locked/>
    <w:rsid w:val="007174B8"/>
    <w:rPr>
      <w:rFonts w:ascii="Calibri" w:eastAsia="Calibri" w:hAnsi="Calibri" w:cs="Times New Roman"/>
      <w:kern w:val="0"/>
      <w14:ligatures w14:val="none"/>
    </w:rPr>
  </w:style>
  <w:style w:type="paragraph" w:styleId="Bezatstarpm">
    <w:name w:val="No Spacing"/>
    <w:link w:val="BezatstarpmRakstz"/>
    <w:uiPriority w:val="1"/>
    <w:qFormat/>
    <w:rsid w:val="007174B8"/>
    <w:pPr>
      <w:widowControl w:val="0"/>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7174B8"/>
    <w:pPr>
      <w:ind w:left="720"/>
      <w:contextualSpacing/>
    </w:pPr>
  </w:style>
  <w:style w:type="paragraph" w:customStyle="1" w:styleId="tv213">
    <w:name w:val="tv213"/>
    <w:basedOn w:val="Parasts"/>
    <w:rsid w:val="007174B8"/>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7174B8"/>
    <w:rPr>
      <w:i/>
      <w:iCs/>
    </w:rPr>
  </w:style>
  <w:style w:type="paragraph" w:styleId="Paraststmeklis">
    <w:name w:val="Normal (Web)"/>
    <w:basedOn w:val="Parasts"/>
    <w:uiPriority w:val="99"/>
    <w:semiHidden/>
    <w:unhideWhenUsed/>
    <w:rsid w:val="007174B8"/>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5549">
      <w:bodyDiv w:val="1"/>
      <w:marLeft w:val="0"/>
      <w:marRight w:val="0"/>
      <w:marTop w:val="0"/>
      <w:marBottom w:val="0"/>
      <w:divBdr>
        <w:top w:val="none" w:sz="0" w:space="0" w:color="auto"/>
        <w:left w:val="none" w:sz="0" w:space="0" w:color="auto"/>
        <w:bottom w:val="none" w:sz="0" w:space="0" w:color="auto"/>
        <w:right w:val="none" w:sz="0" w:space="0" w:color="auto"/>
      </w:divBdr>
    </w:div>
    <w:div w:id="1348212016">
      <w:bodyDiv w:val="1"/>
      <w:marLeft w:val="0"/>
      <w:marRight w:val="0"/>
      <w:marTop w:val="0"/>
      <w:marBottom w:val="0"/>
      <w:divBdr>
        <w:top w:val="none" w:sz="0" w:space="0" w:color="auto"/>
        <w:left w:val="none" w:sz="0" w:space="0" w:color="auto"/>
        <w:bottom w:val="none" w:sz="0" w:space="0" w:color="auto"/>
        <w:right w:val="none" w:sz="0" w:space="0" w:color="auto"/>
      </w:divBdr>
    </w:div>
    <w:div w:id="21355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6720</Words>
  <Characters>3831</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Liepniece</dc:creator>
  <cp:keywords/>
  <dc:description/>
  <cp:lastModifiedBy>Iveta Fomina</cp:lastModifiedBy>
  <cp:revision>2</cp:revision>
  <dcterms:created xsi:type="dcterms:W3CDTF">2024-10-31T08:40:00Z</dcterms:created>
  <dcterms:modified xsi:type="dcterms:W3CDTF">2024-10-31T08:40:00Z</dcterms:modified>
</cp:coreProperties>
</file>