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7C3D0" w14:textId="77777777" w:rsidR="00103386" w:rsidRPr="00103386" w:rsidRDefault="00BC074A" w:rsidP="00103386">
      <w:pPr>
        <w:widowControl w:val="0"/>
        <w:autoSpaceDE w:val="0"/>
        <w:autoSpaceDN w:val="0"/>
        <w:adjustRightInd w:val="0"/>
        <w:spacing w:after="0" w:line="240" w:lineRule="auto"/>
        <w:ind w:right="272"/>
        <w:jc w:val="center"/>
        <w:rPr>
          <w:rFonts w:asciiTheme="minorBidi" w:hAnsiTheme="minorBidi"/>
          <w:b/>
          <w:bCs/>
          <w:shd w:val="clear" w:color="auto" w:fill="FFFFFF"/>
        </w:rPr>
      </w:pPr>
      <w:r w:rsidRPr="00103386">
        <w:rPr>
          <w:rFonts w:ascii="Arial" w:eastAsia="Times New Roman" w:hAnsi="Arial" w:cs="Arial"/>
          <w:b/>
          <w:bCs/>
          <w:lang w:eastAsia="lv-LV"/>
        </w:rPr>
        <w:t>Saistošo noteikumu projekta “</w:t>
      </w:r>
      <w:r w:rsidR="00103386" w:rsidRPr="00103386">
        <w:rPr>
          <w:rFonts w:asciiTheme="minorBidi" w:hAnsiTheme="minorBidi"/>
          <w:b/>
          <w:bCs/>
          <w:shd w:val="clear" w:color="auto" w:fill="FFFFFF"/>
        </w:rPr>
        <w:t>Valsts mērķdotācijas sadales kārtība</w:t>
      </w:r>
    </w:p>
    <w:p w14:paraId="3FC91846" w14:textId="7F4AA608" w:rsidR="00BC074A" w:rsidRPr="00103386" w:rsidRDefault="00103386" w:rsidP="00103386">
      <w:pPr>
        <w:widowControl w:val="0"/>
        <w:autoSpaceDE w:val="0"/>
        <w:autoSpaceDN w:val="0"/>
        <w:adjustRightInd w:val="0"/>
        <w:spacing w:after="0" w:line="240" w:lineRule="auto"/>
        <w:ind w:right="272"/>
        <w:jc w:val="center"/>
        <w:rPr>
          <w:rFonts w:asciiTheme="minorBidi" w:hAnsiTheme="minorBidi"/>
          <w:b/>
          <w:bCs/>
          <w:shd w:val="clear" w:color="auto" w:fill="FFFFFF"/>
        </w:rPr>
      </w:pPr>
      <w:r w:rsidRPr="00103386">
        <w:rPr>
          <w:rFonts w:asciiTheme="minorBidi" w:hAnsiTheme="minorBidi"/>
          <w:b/>
          <w:bCs/>
          <w:shd w:val="clear" w:color="auto" w:fill="FFFFFF"/>
        </w:rPr>
        <w:t>Interešu izglītības programmu finansēšanai Liepājas valstspilsētas pašvaldībā</w:t>
      </w:r>
      <w:r w:rsidR="00BC074A" w:rsidRPr="00103386">
        <w:rPr>
          <w:rFonts w:ascii="Arial" w:eastAsia="Times New Roman" w:hAnsi="Arial" w:cs="Arial"/>
          <w:b/>
          <w:bCs/>
          <w:lang w:eastAsia="lv-LV"/>
        </w:rPr>
        <w:t>” paskaidrojuma raksts</w:t>
      </w:r>
    </w:p>
    <w:p w14:paraId="20B5029C" w14:textId="77777777" w:rsidR="00BC074A" w:rsidRPr="00B52965" w:rsidRDefault="00BC074A" w:rsidP="00BC07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214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520"/>
      </w:tblGrid>
      <w:tr w:rsidR="00B52965" w:rsidRPr="00B52965" w14:paraId="12227DAF" w14:textId="77777777" w:rsidTr="00723787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31D198" w14:textId="77777777" w:rsidR="00BC074A" w:rsidRPr="00B52965" w:rsidRDefault="00BC074A" w:rsidP="00723787">
            <w:pPr>
              <w:spacing w:after="0" w:line="240" w:lineRule="auto"/>
              <w:ind w:right="39"/>
              <w:jc w:val="center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B52965">
              <w:rPr>
                <w:rFonts w:ascii="Arial" w:eastAsia="Times New Roman" w:hAnsi="Arial" w:cs="Arial"/>
                <w:b/>
                <w:bCs/>
                <w:lang w:eastAsia="lv-LV"/>
              </w:rPr>
              <w:t>Paskaidrojuma raksta sadaļa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429388" w14:textId="77777777" w:rsidR="00BC074A" w:rsidRPr="00B52965" w:rsidRDefault="00BC074A" w:rsidP="00723787">
            <w:pPr>
              <w:spacing w:after="0" w:line="240" w:lineRule="auto"/>
              <w:ind w:right="102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B52965">
              <w:rPr>
                <w:rFonts w:ascii="Arial" w:eastAsia="Times New Roman" w:hAnsi="Arial" w:cs="Arial"/>
                <w:b/>
                <w:bCs/>
                <w:lang w:eastAsia="lv-LV"/>
              </w:rPr>
              <w:t>Norādāmā informācija </w:t>
            </w:r>
          </w:p>
        </w:tc>
      </w:tr>
      <w:tr w:rsidR="00B52965" w:rsidRPr="00B52965" w14:paraId="3E7838B7" w14:textId="77777777" w:rsidTr="00723787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3C5BAB" w14:textId="77777777" w:rsidR="00BC074A" w:rsidRPr="00B52965" w:rsidRDefault="00BC074A" w:rsidP="0072378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92" w:right="39" w:hanging="284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B52965">
              <w:rPr>
                <w:rFonts w:ascii="Arial" w:eastAsia="Times New Roman" w:hAnsi="Arial" w:cs="Arial"/>
                <w:lang w:eastAsia="lv-LV"/>
              </w:rPr>
              <w:t>Mērķis un nepieciešamības pamatojums 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7C9200" w14:textId="6F09522A" w:rsidR="005E6F59" w:rsidRPr="00FA402D" w:rsidRDefault="00806E8E" w:rsidP="00806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rPr>
                <w:rFonts w:asciiTheme="minorBidi" w:hAnsiTheme="minorBidi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S</w:t>
            </w:r>
            <w:r w:rsidRPr="00103386">
              <w:rPr>
                <w:rFonts w:ascii="Arial" w:hAnsi="Arial" w:cs="Arial"/>
                <w:shd w:val="clear" w:color="auto" w:fill="FFFFFF"/>
              </w:rPr>
              <w:t>aistoš</w:t>
            </w:r>
            <w:r>
              <w:rPr>
                <w:rFonts w:ascii="Arial" w:hAnsi="Arial" w:cs="Arial"/>
                <w:shd w:val="clear" w:color="auto" w:fill="FFFFFF"/>
              </w:rPr>
              <w:t>o</w:t>
            </w:r>
            <w:r w:rsidRPr="00103386">
              <w:rPr>
                <w:rFonts w:ascii="Arial" w:hAnsi="Arial" w:cs="Arial"/>
                <w:shd w:val="clear" w:color="auto" w:fill="FFFFFF"/>
              </w:rPr>
              <w:t xml:space="preserve"> noteikum</w:t>
            </w:r>
            <w:r>
              <w:rPr>
                <w:rFonts w:ascii="Arial" w:hAnsi="Arial" w:cs="Arial"/>
                <w:shd w:val="clear" w:color="auto" w:fill="FFFFFF"/>
              </w:rPr>
              <w:t>u</w:t>
            </w:r>
            <w:r w:rsidRPr="0010338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103386">
              <w:rPr>
                <w:rFonts w:ascii="Arial" w:eastAsia="Times New Roman" w:hAnsi="Arial" w:cs="Arial"/>
                <w:lang w:eastAsia="lv-LV"/>
              </w:rPr>
              <w:t>“</w:t>
            </w:r>
            <w:r w:rsidRPr="00103386">
              <w:rPr>
                <w:rFonts w:asciiTheme="minorBidi" w:hAnsiTheme="minorBidi"/>
                <w:shd w:val="clear" w:color="auto" w:fill="FFFFFF"/>
              </w:rPr>
              <w:t>Valsts mērķdotācijas sadales kārtība</w:t>
            </w:r>
            <w:r>
              <w:rPr>
                <w:rFonts w:asciiTheme="minorBidi" w:hAnsiTheme="minorBidi"/>
                <w:shd w:val="clear" w:color="auto" w:fill="FFFFFF"/>
              </w:rPr>
              <w:t xml:space="preserve"> i</w:t>
            </w:r>
            <w:r w:rsidRPr="00103386">
              <w:rPr>
                <w:rFonts w:asciiTheme="minorBidi" w:hAnsiTheme="minorBidi"/>
                <w:shd w:val="clear" w:color="auto" w:fill="FFFFFF"/>
              </w:rPr>
              <w:t>nterešu izglītības programmu finansēšanai Liepājas valstspilsētas pašvaldībā</w:t>
            </w:r>
            <w:r w:rsidRPr="00103386">
              <w:rPr>
                <w:rFonts w:ascii="Arial" w:hAnsi="Arial" w:cs="Arial"/>
                <w:shd w:val="clear" w:color="auto" w:fill="FFFFFF"/>
              </w:rPr>
              <w:t xml:space="preserve"> ” </w:t>
            </w:r>
            <w:r w:rsidRPr="00103386">
              <w:rPr>
                <w:rFonts w:ascii="Arial" w:eastAsia="Times New Roman" w:hAnsi="Arial" w:cs="Arial"/>
                <w:lang w:eastAsia="lv-LV"/>
              </w:rPr>
              <w:t>(turpmāk – saistošie noteikumi)</w:t>
            </w:r>
            <w:r>
              <w:rPr>
                <w:rFonts w:ascii="Arial" w:eastAsia="Times New Roman" w:hAnsi="Arial" w:cs="Arial"/>
                <w:lang w:eastAsia="lv-LV"/>
              </w:rPr>
              <w:t xml:space="preserve"> mērķis ir</w:t>
            </w:r>
            <w:r w:rsidR="00103386" w:rsidRPr="00103386">
              <w:rPr>
                <w:rFonts w:ascii="Arial" w:hAnsi="Arial" w:cs="Arial"/>
                <w:shd w:val="clear" w:color="auto" w:fill="FFFFFF"/>
              </w:rPr>
              <w:t xml:space="preserve"> noteikt vienotu kārtību, kādā Liepājas valstspilsētas pašvaldībā</w:t>
            </w:r>
            <w:r w:rsidR="00FA402D">
              <w:rPr>
                <w:rFonts w:ascii="Arial" w:hAnsi="Arial" w:cs="Arial"/>
                <w:shd w:val="clear" w:color="auto" w:fill="FFFFFF"/>
              </w:rPr>
              <w:t xml:space="preserve"> (turpmāk </w:t>
            </w:r>
            <w:r>
              <w:rPr>
                <w:rFonts w:ascii="Arial" w:hAnsi="Arial" w:cs="Arial"/>
                <w:shd w:val="clear" w:color="auto" w:fill="FFFFFF"/>
              </w:rPr>
              <w:t xml:space="preserve">– </w:t>
            </w:r>
            <w:r w:rsidR="00FA402D">
              <w:rPr>
                <w:rFonts w:ascii="Arial" w:hAnsi="Arial" w:cs="Arial"/>
                <w:shd w:val="clear" w:color="auto" w:fill="FFFFFF"/>
              </w:rPr>
              <w:t xml:space="preserve">pašvaldība) </w:t>
            </w:r>
            <w:r w:rsidR="00103386" w:rsidRPr="00103386">
              <w:rPr>
                <w:rFonts w:ascii="Arial" w:hAnsi="Arial" w:cs="Arial"/>
                <w:shd w:val="clear" w:color="auto" w:fill="FFFFFF"/>
              </w:rPr>
              <w:t>tiek sadalīta valsts budžeta mērķdotācija interešu izglītības programmu finansēšanai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103386">
              <w:rPr>
                <w:rFonts w:ascii="Arial" w:eastAsia="Times New Roman" w:hAnsi="Arial" w:cs="Arial"/>
                <w:lang w:eastAsia="lv-LV"/>
              </w:rPr>
              <w:t xml:space="preserve">pašvaldības </w:t>
            </w:r>
            <w:r>
              <w:rPr>
                <w:rFonts w:ascii="Arial" w:eastAsia="Times New Roman" w:hAnsi="Arial" w:cs="Arial"/>
                <w:lang w:eastAsia="lv-LV"/>
              </w:rPr>
              <w:t xml:space="preserve">dibinātām </w:t>
            </w:r>
            <w:r w:rsidRPr="00500C84">
              <w:rPr>
                <w:rFonts w:asciiTheme="minorBidi" w:hAnsiTheme="minorBidi"/>
                <w:color w:val="000000"/>
              </w:rPr>
              <w:t>interešu izglītības iestād</w:t>
            </w:r>
            <w:r>
              <w:rPr>
                <w:rFonts w:asciiTheme="minorBidi" w:hAnsiTheme="minorBidi"/>
                <w:color w:val="000000"/>
              </w:rPr>
              <w:t>ēm un privātajiem īstenotājiem.</w:t>
            </w:r>
            <w:r w:rsidR="00112AC6" w:rsidRPr="00103386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14:paraId="3C018E9B" w14:textId="77777777" w:rsidR="00FA402D" w:rsidRDefault="00FA402D" w:rsidP="00806E8E">
            <w:pPr>
              <w:spacing w:after="0" w:line="240" w:lineRule="auto"/>
              <w:ind w:right="85"/>
              <w:jc w:val="both"/>
              <w:rPr>
                <w:rFonts w:ascii="Arial" w:eastAsia="Times New Roman" w:hAnsi="Arial" w:cs="Arial"/>
                <w:lang w:eastAsia="lv-LV"/>
              </w:rPr>
            </w:pPr>
          </w:p>
          <w:p w14:paraId="6183031A" w14:textId="77777777" w:rsidR="007B36B1" w:rsidRDefault="00FA402D" w:rsidP="00806E8E">
            <w:pPr>
              <w:spacing w:after="0" w:line="240" w:lineRule="auto"/>
              <w:ind w:right="85"/>
              <w:jc w:val="both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Pašreiz valsts budžeta mērķdotācijas sadales kārtību noteic Liepājas pilsētas domes 2018. gada 15. februāra nolikums Nr. 7 “</w:t>
            </w:r>
            <w:r w:rsidRPr="00FA402D">
              <w:rPr>
                <w:rFonts w:ascii="Arial" w:eastAsia="Times New Roman" w:hAnsi="Arial" w:cs="Arial"/>
                <w:lang w:eastAsia="lv-LV"/>
              </w:rPr>
              <w:t>Valsts budžeta mērķdotācijas sadales kārtība interešu izglītībā</w:t>
            </w:r>
            <w:r>
              <w:rPr>
                <w:rFonts w:ascii="Arial" w:eastAsia="Times New Roman" w:hAnsi="Arial" w:cs="Arial"/>
                <w:lang w:eastAsia="lv-LV"/>
              </w:rPr>
              <w:t xml:space="preserve">”.  </w:t>
            </w:r>
            <w:r w:rsidRPr="00103386">
              <w:rPr>
                <w:rFonts w:ascii="Arial" w:eastAsia="Times New Roman" w:hAnsi="Arial" w:cs="Arial"/>
                <w:lang w:eastAsia="lv-LV"/>
              </w:rPr>
              <w:t xml:space="preserve">Izvērtējot esošo kārtību, secināts, ka pastāvošais tiesiskais regulējums ir nepilnīgs un nenodrošina efektīvu mērķdotācijas sadali. </w:t>
            </w:r>
          </w:p>
          <w:p w14:paraId="72F1BC4F" w14:textId="77777777" w:rsidR="007B36B1" w:rsidRDefault="007B36B1" w:rsidP="00806E8E">
            <w:pPr>
              <w:spacing w:after="0" w:line="240" w:lineRule="auto"/>
              <w:ind w:right="85"/>
              <w:jc w:val="both"/>
              <w:rPr>
                <w:rFonts w:ascii="Arial" w:eastAsia="Times New Roman" w:hAnsi="Arial" w:cs="Arial"/>
                <w:lang w:eastAsia="lv-LV"/>
              </w:rPr>
            </w:pPr>
          </w:p>
          <w:p w14:paraId="1D38D930" w14:textId="23F7F80A" w:rsidR="007B36B1" w:rsidRPr="00491AA5" w:rsidRDefault="00FA402D" w:rsidP="00491AA5">
            <w:pPr>
              <w:spacing w:after="0" w:line="240" w:lineRule="auto"/>
              <w:ind w:right="85"/>
              <w:jc w:val="both"/>
              <w:rPr>
                <w:rFonts w:asciiTheme="minorBidi" w:hAnsiTheme="minorBidi"/>
              </w:rPr>
            </w:pPr>
            <w:r w:rsidRPr="00103386">
              <w:rPr>
                <w:rFonts w:ascii="Arial" w:eastAsia="Times New Roman" w:hAnsi="Arial" w:cs="Arial"/>
                <w:lang w:eastAsia="lv-LV"/>
              </w:rPr>
              <w:t>Jaunais regulējums</w:t>
            </w:r>
            <w:r w:rsidR="00806E8E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806E8E" w:rsidRPr="00293224">
              <w:rPr>
                <w:rFonts w:ascii="Arial" w:eastAsia="Times New Roman" w:hAnsi="Arial" w:cs="Arial"/>
                <w:lang w:eastAsia="lv-LV"/>
              </w:rPr>
              <w:t xml:space="preserve">noteic </w:t>
            </w:r>
            <w:r w:rsidR="00806E8E" w:rsidRPr="00103386">
              <w:rPr>
                <w:rFonts w:ascii="Arial" w:eastAsia="Times New Roman" w:hAnsi="Arial" w:cs="Arial"/>
                <w:lang w:eastAsia="lv-LV"/>
              </w:rPr>
              <w:t xml:space="preserve">mērķdotācijas </w:t>
            </w:r>
            <w:r w:rsidR="00806E8E" w:rsidRPr="00293224">
              <w:rPr>
                <w:rFonts w:ascii="Arial" w:eastAsia="Times New Roman" w:hAnsi="Arial" w:cs="Arial"/>
                <w:lang w:eastAsia="lv-LV"/>
              </w:rPr>
              <w:t xml:space="preserve">sadales apmēru dažādām interešu izglītības programmu jomām, </w:t>
            </w:r>
            <w:r w:rsidR="00806E8E" w:rsidRPr="00293224">
              <w:rPr>
                <w:rFonts w:asciiTheme="minorBidi" w:hAnsiTheme="minorBidi"/>
              </w:rPr>
              <w:t>grupā uzņemamo minimālo izglītojamo skaitu, mērķdotācijas sadales kārtību pašvaldības dibinātai interešu izglītības iestādei, m</w:t>
            </w:r>
            <w:r w:rsidR="00806E8E" w:rsidRPr="00293224">
              <w:rPr>
                <w:rFonts w:asciiTheme="minorBidi" w:hAnsiTheme="minorBidi"/>
                <w:color w:val="000000"/>
              </w:rPr>
              <w:t>ērķdotācijas pie</w:t>
            </w:r>
            <w:r w:rsidR="00806E8E" w:rsidRPr="00293224">
              <w:rPr>
                <w:rFonts w:asciiTheme="minorBidi" w:hAnsiTheme="minorBidi"/>
              </w:rPr>
              <w:t xml:space="preserve">prasīšanas un </w:t>
            </w:r>
            <w:r w:rsidR="00806E8E" w:rsidRPr="00293224">
              <w:rPr>
                <w:rFonts w:asciiTheme="minorBidi" w:hAnsiTheme="minorBidi"/>
                <w:color w:val="000000"/>
              </w:rPr>
              <w:t>piešķiršanas kārtību privātajam īstenotājam</w:t>
            </w:r>
            <w:r w:rsidR="00806E8E">
              <w:rPr>
                <w:rFonts w:asciiTheme="minorBidi" w:hAnsiTheme="minorBidi"/>
                <w:color w:val="000000"/>
              </w:rPr>
              <w:t>.</w:t>
            </w:r>
            <w:r w:rsidR="00AA61A5">
              <w:rPr>
                <w:rFonts w:asciiTheme="minorBidi" w:hAnsiTheme="minorBidi"/>
                <w:color w:val="000000"/>
              </w:rPr>
              <w:t xml:space="preserve"> T</w:t>
            </w:r>
            <w:r w:rsidR="00806E8E">
              <w:rPr>
                <w:rFonts w:asciiTheme="minorBidi" w:hAnsiTheme="minorBidi"/>
                <w:color w:val="000000"/>
              </w:rPr>
              <w:t xml:space="preserve">iek noteikts, ka </w:t>
            </w:r>
            <w:r w:rsidR="00AA61A5" w:rsidRPr="00103386">
              <w:rPr>
                <w:rFonts w:ascii="Arial" w:eastAsia="Times New Roman" w:hAnsi="Arial" w:cs="Arial"/>
                <w:lang w:eastAsia="lv-LV"/>
              </w:rPr>
              <w:t>privāt</w:t>
            </w:r>
            <w:r w:rsidR="00AA61A5">
              <w:rPr>
                <w:rFonts w:ascii="Arial" w:eastAsia="Times New Roman" w:hAnsi="Arial" w:cs="Arial"/>
                <w:lang w:eastAsia="lv-LV"/>
              </w:rPr>
              <w:t>aj</w:t>
            </w:r>
            <w:r w:rsidR="00AA61A5" w:rsidRPr="00103386">
              <w:rPr>
                <w:rFonts w:ascii="Arial" w:eastAsia="Times New Roman" w:hAnsi="Arial" w:cs="Arial"/>
                <w:lang w:eastAsia="lv-LV"/>
              </w:rPr>
              <w:t>ie</w:t>
            </w:r>
            <w:r w:rsidR="00AA61A5">
              <w:rPr>
                <w:rFonts w:ascii="Arial" w:eastAsia="Times New Roman" w:hAnsi="Arial" w:cs="Arial"/>
                <w:lang w:eastAsia="lv-LV"/>
              </w:rPr>
              <w:t>m</w:t>
            </w:r>
            <w:r w:rsidR="00AA61A5" w:rsidRPr="00103386">
              <w:rPr>
                <w:rFonts w:ascii="Arial" w:eastAsia="Times New Roman" w:hAnsi="Arial" w:cs="Arial"/>
                <w:lang w:eastAsia="lv-LV"/>
              </w:rPr>
              <w:t xml:space="preserve"> īstenotāji</w:t>
            </w:r>
            <w:r w:rsidR="00AA61A5">
              <w:rPr>
                <w:rFonts w:ascii="Arial" w:eastAsia="Times New Roman" w:hAnsi="Arial" w:cs="Arial"/>
                <w:lang w:eastAsia="lv-LV"/>
              </w:rPr>
              <w:t>em</w:t>
            </w:r>
            <w:r w:rsidR="00AA61A5" w:rsidRPr="00103386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D918F4">
              <w:rPr>
                <w:rFonts w:ascii="Arial" w:eastAsia="Times New Roman" w:hAnsi="Arial" w:cs="Arial"/>
                <w:lang w:eastAsia="lv-LV"/>
              </w:rPr>
              <w:t>būs jāno</w:t>
            </w:r>
            <w:r w:rsidR="00AA61A5" w:rsidRPr="00500C84">
              <w:rPr>
                <w:rFonts w:asciiTheme="minorBidi" w:hAnsiTheme="minorBidi"/>
              </w:rPr>
              <w:t>virz</w:t>
            </w:r>
            <w:r w:rsidR="00D918F4">
              <w:rPr>
                <w:rFonts w:asciiTheme="minorBidi" w:hAnsiTheme="minorBidi"/>
              </w:rPr>
              <w:t xml:space="preserve">a </w:t>
            </w:r>
            <w:r w:rsidR="00AA61A5" w:rsidRPr="00500C84">
              <w:rPr>
                <w:rFonts w:asciiTheme="minorBidi" w:hAnsiTheme="minorBidi"/>
                <w:color w:val="434343"/>
              </w:rPr>
              <w:t>l</w:t>
            </w:r>
            <w:r w:rsidR="00AA61A5" w:rsidRPr="00500C84">
              <w:rPr>
                <w:rFonts w:asciiTheme="minorBidi" w:hAnsiTheme="minorBidi"/>
              </w:rPr>
              <w:t>īdz 10 procentiem no attiecīgajā gadā pašvaldībai piešķirtās mērķdotācijas summas</w:t>
            </w:r>
            <w:r w:rsidR="00AA61A5">
              <w:rPr>
                <w:rFonts w:asciiTheme="minorBidi" w:hAnsiTheme="minorBidi"/>
              </w:rPr>
              <w:t xml:space="preserve">, pārējo </w:t>
            </w:r>
            <w:r w:rsidRPr="00103386">
              <w:rPr>
                <w:rFonts w:ascii="Arial" w:eastAsia="Times New Roman" w:hAnsi="Arial" w:cs="Arial"/>
                <w:lang w:eastAsia="lv-LV"/>
              </w:rPr>
              <w:t>finansējum</w:t>
            </w:r>
            <w:r w:rsidR="00AA61A5">
              <w:rPr>
                <w:rFonts w:ascii="Arial" w:eastAsia="Times New Roman" w:hAnsi="Arial" w:cs="Arial"/>
                <w:lang w:eastAsia="lv-LV"/>
              </w:rPr>
              <w:t xml:space="preserve">u </w:t>
            </w:r>
            <w:r w:rsidRPr="00103386">
              <w:rPr>
                <w:rFonts w:ascii="Arial" w:eastAsia="Times New Roman" w:hAnsi="Arial" w:cs="Arial"/>
                <w:lang w:eastAsia="lv-LV"/>
              </w:rPr>
              <w:t>novirz</w:t>
            </w:r>
            <w:r w:rsidR="00AA61A5">
              <w:rPr>
                <w:rFonts w:ascii="Arial" w:eastAsia="Times New Roman" w:hAnsi="Arial" w:cs="Arial"/>
                <w:lang w:eastAsia="lv-LV"/>
              </w:rPr>
              <w:t>ot</w:t>
            </w:r>
            <w:r w:rsidRPr="00103386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D918F4">
              <w:rPr>
                <w:rFonts w:ascii="Arial" w:eastAsia="Times New Roman" w:hAnsi="Arial" w:cs="Arial"/>
                <w:lang w:eastAsia="lv-LV"/>
              </w:rPr>
              <w:t xml:space="preserve">sadalei </w:t>
            </w:r>
            <w:r w:rsidRPr="00103386">
              <w:rPr>
                <w:rFonts w:ascii="Arial" w:eastAsia="Times New Roman" w:hAnsi="Arial" w:cs="Arial"/>
                <w:lang w:eastAsia="lv-LV"/>
              </w:rPr>
              <w:t xml:space="preserve">pašvaldības </w:t>
            </w:r>
            <w:r w:rsidR="007B36B1">
              <w:rPr>
                <w:rFonts w:ascii="Arial" w:eastAsia="Times New Roman" w:hAnsi="Arial" w:cs="Arial"/>
                <w:lang w:eastAsia="lv-LV"/>
              </w:rPr>
              <w:t xml:space="preserve">dibinātām </w:t>
            </w:r>
            <w:r w:rsidR="007B36B1" w:rsidRPr="00500C84">
              <w:rPr>
                <w:rFonts w:asciiTheme="minorBidi" w:hAnsiTheme="minorBidi"/>
                <w:color w:val="000000"/>
              </w:rPr>
              <w:t>interešu izglītības iestād</w:t>
            </w:r>
            <w:r w:rsidR="007B36B1">
              <w:rPr>
                <w:rFonts w:asciiTheme="minorBidi" w:hAnsiTheme="minorBidi"/>
                <w:color w:val="000000"/>
              </w:rPr>
              <w:t>ēm</w:t>
            </w:r>
            <w:r w:rsidR="007B36B1">
              <w:rPr>
                <w:rFonts w:asciiTheme="minorBidi" w:hAnsiTheme="minorBidi"/>
              </w:rPr>
              <w:t>.</w:t>
            </w:r>
            <w:r w:rsidR="00491AA5">
              <w:rPr>
                <w:rFonts w:asciiTheme="minorBidi" w:hAnsiTheme="minorBidi"/>
              </w:rPr>
              <w:t xml:space="preserve"> </w:t>
            </w:r>
            <w:r w:rsidR="006B3B1D">
              <w:rPr>
                <w:rFonts w:asciiTheme="minorBidi" w:hAnsiTheme="minorBidi"/>
              </w:rPr>
              <w:t xml:space="preserve">Mērķdotāciju privātajiem īstenotājiem piešķirs, izvērtējot pieteikumu atbilstību administratīviem un kvalitatīviem vērtēšanas kritērijiem (saistošo noteikumu pielikumā). </w:t>
            </w:r>
            <w:r w:rsidR="00B7068E">
              <w:rPr>
                <w:rFonts w:asciiTheme="minorBidi" w:hAnsiTheme="minorBidi"/>
              </w:rPr>
              <w:t>Pri</w:t>
            </w:r>
            <w:r w:rsidR="00445199">
              <w:rPr>
                <w:rFonts w:asciiTheme="minorBidi" w:hAnsiTheme="minorBidi"/>
              </w:rPr>
              <w:t>vā</w:t>
            </w:r>
            <w:r w:rsidR="00B7068E">
              <w:rPr>
                <w:rFonts w:asciiTheme="minorBidi" w:hAnsiTheme="minorBidi"/>
              </w:rPr>
              <w:t xml:space="preserve">tajam īstenotajam tiek noteikts pienākums </w:t>
            </w:r>
            <w:r w:rsidR="00806E8E" w:rsidRPr="00103386">
              <w:rPr>
                <w:rFonts w:ascii="Arial" w:eastAsia="Times New Roman" w:hAnsi="Arial" w:cs="Arial"/>
                <w:lang w:eastAsia="lv-LV"/>
              </w:rPr>
              <w:t>samazin</w:t>
            </w:r>
            <w:r w:rsidR="00B7068E">
              <w:rPr>
                <w:rFonts w:ascii="Arial" w:eastAsia="Times New Roman" w:hAnsi="Arial" w:cs="Arial"/>
                <w:lang w:eastAsia="lv-LV"/>
              </w:rPr>
              <w:t>āt</w:t>
            </w:r>
            <w:r w:rsidR="00806E8E" w:rsidRPr="00103386">
              <w:rPr>
                <w:rFonts w:ascii="Arial" w:eastAsia="Times New Roman" w:hAnsi="Arial" w:cs="Arial"/>
                <w:lang w:eastAsia="lv-LV"/>
              </w:rPr>
              <w:t xml:space="preserve"> vecāku līdzmaksājumu vienam dalībniekam mēnesī atbilstoši piešķirtajai mērķdotācijai.</w:t>
            </w:r>
          </w:p>
          <w:p w14:paraId="4CCAE153" w14:textId="77777777" w:rsidR="00AA61A5" w:rsidRDefault="00AA61A5" w:rsidP="00AA61A5">
            <w:pPr>
              <w:spacing w:after="0" w:line="240" w:lineRule="auto"/>
              <w:ind w:right="85"/>
              <w:jc w:val="both"/>
              <w:rPr>
                <w:rFonts w:ascii="Arial" w:eastAsia="Times New Roman" w:hAnsi="Arial" w:cs="Arial"/>
                <w:lang w:eastAsia="lv-LV"/>
              </w:rPr>
            </w:pPr>
          </w:p>
          <w:p w14:paraId="4A216F15" w14:textId="4A34EB2D" w:rsidR="00AA61A5" w:rsidRDefault="00AA61A5" w:rsidP="00AA61A5">
            <w:pPr>
              <w:spacing w:after="0" w:line="240" w:lineRule="auto"/>
              <w:ind w:right="85"/>
              <w:jc w:val="both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 xml:space="preserve">Piešķirtā mērķdotācija izlietojama </w:t>
            </w:r>
            <w:r w:rsidRPr="00AA61A5">
              <w:rPr>
                <w:rFonts w:ascii="Arial" w:eastAsia="Times New Roman" w:hAnsi="Arial" w:cs="Arial"/>
                <w:lang w:eastAsia="lv-LV"/>
              </w:rPr>
              <w:t>pedagogu darba samaksa</w:t>
            </w:r>
            <w:r>
              <w:rPr>
                <w:rFonts w:ascii="Arial" w:eastAsia="Times New Roman" w:hAnsi="Arial" w:cs="Arial"/>
                <w:lang w:eastAsia="lv-LV"/>
              </w:rPr>
              <w:t>i</w:t>
            </w:r>
            <w:r w:rsidRPr="00AA61A5">
              <w:rPr>
                <w:rFonts w:ascii="Arial" w:eastAsia="Times New Roman" w:hAnsi="Arial" w:cs="Arial"/>
                <w:lang w:eastAsia="lv-LV"/>
              </w:rPr>
              <w:t xml:space="preserve"> un valsts sociālās apdrošināšanas obligāt</w:t>
            </w:r>
            <w:r>
              <w:rPr>
                <w:rFonts w:ascii="Arial" w:eastAsia="Times New Roman" w:hAnsi="Arial" w:cs="Arial"/>
                <w:lang w:eastAsia="lv-LV"/>
              </w:rPr>
              <w:t>ajām</w:t>
            </w:r>
            <w:r w:rsidRPr="00AA61A5">
              <w:rPr>
                <w:rFonts w:ascii="Arial" w:eastAsia="Times New Roman" w:hAnsi="Arial" w:cs="Arial"/>
                <w:lang w:eastAsia="lv-LV"/>
              </w:rPr>
              <w:t xml:space="preserve"> iemaks</w:t>
            </w:r>
            <w:r>
              <w:rPr>
                <w:rFonts w:ascii="Arial" w:eastAsia="Times New Roman" w:hAnsi="Arial" w:cs="Arial"/>
                <w:lang w:eastAsia="lv-LV"/>
              </w:rPr>
              <w:t>ām.</w:t>
            </w:r>
          </w:p>
          <w:p w14:paraId="5974E2FC" w14:textId="77777777" w:rsidR="00BC074A" w:rsidRPr="00B52965" w:rsidRDefault="00BC074A" w:rsidP="00806E8E">
            <w:pPr>
              <w:widowControl w:val="0"/>
              <w:spacing w:after="0" w:line="240" w:lineRule="auto"/>
              <w:ind w:right="85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1FD0917B" w14:textId="6B2EF3E3" w:rsidR="00B7068E" w:rsidRDefault="00BC074A" w:rsidP="00806E8E">
            <w:pPr>
              <w:widowControl w:val="0"/>
              <w:spacing w:after="0" w:line="240" w:lineRule="auto"/>
              <w:ind w:right="85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B52965">
              <w:rPr>
                <w:rFonts w:ascii="Arial" w:eastAsia="Times New Roman" w:hAnsi="Arial" w:cs="Arial"/>
                <w:lang w:eastAsia="lv-LV"/>
              </w:rPr>
              <w:t>Pašvaldību likuma 44.</w:t>
            </w:r>
            <w:r w:rsidR="00C62859" w:rsidRPr="00B52965">
              <w:rPr>
                <w:rFonts w:ascii="Arial" w:eastAsia="Times New Roman" w:hAnsi="Arial" w:cs="Arial"/>
                <w:lang w:eastAsia="lv-LV"/>
              </w:rPr>
              <w:t> </w:t>
            </w:r>
            <w:r w:rsidRPr="00B52965">
              <w:rPr>
                <w:rFonts w:ascii="Arial" w:eastAsia="Times New Roman" w:hAnsi="Arial" w:cs="Arial"/>
                <w:lang w:eastAsia="lv-LV"/>
              </w:rPr>
              <w:t>panta otrā daļ</w:t>
            </w:r>
            <w:r w:rsidR="00CC014F" w:rsidRPr="00B52965">
              <w:rPr>
                <w:rFonts w:ascii="Arial" w:eastAsia="Times New Roman" w:hAnsi="Arial" w:cs="Arial"/>
                <w:lang w:eastAsia="lv-LV"/>
              </w:rPr>
              <w:t>a</w:t>
            </w:r>
            <w:r w:rsidRPr="00B52965">
              <w:rPr>
                <w:rFonts w:ascii="Arial" w:eastAsia="Times New Roman" w:hAnsi="Arial" w:cs="Arial"/>
                <w:lang w:eastAsia="lv-LV"/>
              </w:rPr>
              <w:t xml:space="preserve"> notei</w:t>
            </w:r>
            <w:r w:rsidR="00CC014F" w:rsidRPr="00B52965">
              <w:rPr>
                <w:rFonts w:ascii="Arial" w:eastAsia="Times New Roman" w:hAnsi="Arial" w:cs="Arial"/>
                <w:lang w:eastAsia="lv-LV"/>
              </w:rPr>
              <w:t>c</w:t>
            </w:r>
            <w:r w:rsidRPr="00B52965">
              <w:rPr>
                <w:rFonts w:ascii="Arial" w:eastAsia="Times New Roman" w:hAnsi="Arial" w:cs="Arial"/>
                <w:lang w:eastAsia="lv-LV"/>
              </w:rPr>
              <w:t xml:space="preserve">, ka dome var izdot saistošos noteikumus, lai nodrošinātu pašvaldības autonomo funkciju un brīvprātīgo iniciatīvu izpildi, ievērojot likumos vai Ministru kabineta noteikumos paredzēto funkciju izpildes kārtību. </w:t>
            </w:r>
            <w:r w:rsidR="00AB6BE2" w:rsidRPr="00B52965">
              <w:rPr>
                <w:rFonts w:ascii="Arial" w:eastAsia="Times New Roman" w:hAnsi="Arial" w:cs="Arial"/>
                <w:lang w:eastAsia="lv-LV"/>
              </w:rPr>
              <w:t>Saskaņā ar Pašvaldību likuma 4. panta pirmās daļas 4. punkt</w:t>
            </w:r>
            <w:r w:rsidR="003A3BAC" w:rsidRPr="00B52965">
              <w:rPr>
                <w:rFonts w:ascii="Arial" w:eastAsia="Times New Roman" w:hAnsi="Arial" w:cs="Arial"/>
                <w:lang w:eastAsia="lv-LV"/>
              </w:rPr>
              <w:t>u</w:t>
            </w:r>
            <w:r w:rsidR="00AB6BE2" w:rsidRPr="00B52965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AB6BE2" w:rsidRPr="00B52965">
              <w:rPr>
                <w:rFonts w:ascii="Arial" w:hAnsi="Arial" w:cs="Arial"/>
                <w:shd w:val="clear" w:color="auto" w:fill="FFFFFF"/>
              </w:rPr>
              <w:t>gādāt par iedzīvotāju izglītību, tostarp nodrošināt iespēju iegūt obligāto izglītību un gādāt par pirmsskolas izglītības, vidējās izglītības, profesionālās ievirzes izglītības, interešu izglītības un pieaugušo izglītības pieejamību</w:t>
            </w:r>
            <w:r w:rsidR="00AA61A5">
              <w:rPr>
                <w:rFonts w:ascii="Arial" w:hAnsi="Arial" w:cs="Arial"/>
                <w:shd w:val="clear" w:color="auto" w:fill="FFFFFF"/>
              </w:rPr>
              <w:t>,</w:t>
            </w:r>
            <w:r w:rsidR="00293224" w:rsidRPr="00B52965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293224">
              <w:rPr>
                <w:rFonts w:ascii="Arial" w:eastAsia="Times New Roman" w:hAnsi="Arial" w:cs="Arial"/>
                <w:lang w:eastAsia="lv-LV"/>
              </w:rPr>
              <w:t xml:space="preserve">ir </w:t>
            </w:r>
            <w:r w:rsidR="00293224" w:rsidRPr="00B52965">
              <w:rPr>
                <w:rFonts w:ascii="Arial" w:eastAsia="Times New Roman" w:hAnsi="Arial" w:cs="Arial"/>
                <w:lang w:eastAsia="lv-LV"/>
              </w:rPr>
              <w:t>p</w:t>
            </w:r>
            <w:r w:rsidR="00293224" w:rsidRPr="00B52965">
              <w:rPr>
                <w:rFonts w:ascii="Arial" w:hAnsi="Arial" w:cs="Arial"/>
                <w:shd w:val="clear" w:color="auto" w:fill="FFFFFF"/>
              </w:rPr>
              <w:t>ašvaldības autonomā funkcija</w:t>
            </w:r>
            <w:r w:rsidR="00806E8E">
              <w:rPr>
                <w:rFonts w:ascii="Arial" w:hAnsi="Arial" w:cs="Arial"/>
                <w:shd w:val="clear" w:color="auto" w:fill="FFFFFF"/>
              </w:rPr>
              <w:t>.</w:t>
            </w:r>
            <w:r w:rsidR="00293224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806E8E">
              <w:rPr>
                <w:rFonts w:ascii="Arial" w:hAnsi="Arial" w:cs="Arial"/>
                <w:shd w:val="clear" w:color="auto" w:fill="FFFFFF"/>
              </w:rPr>
              <w:t xml:space="preserve">No </w:t>
            </w:r>
            <w:r w:rsidR="00293224" w:rsidRPr="00103386">
              <w:rPr>
                <w:rFonts w:ascii="Arial" w:eastAsia="Times New Roman" w:hAnsi="Arial" w:cs="Arial"/>
                <w:lang w:eastAsia="lv-LV"/>
              </w:rPr>
              <w:t xml:space="preserve">Ministru kabineta 2001. gada 28. augusta noteikumu Nr. 382 "Interešu izglītības programmu finansēšanas kārtība" </w:t>
            </w:r>
            <w:r w:rsidR="00806E8E">
              <w:rPr>
                <w:rFonts w:ascii="Arial" w:eastAsia="Times New Roman" w:hAnsi="Arial" w:cs="Arial"/>
                <w:lang w:eastAsia="lv-LV"/>
              </w:rPr>
              <w:t>10.1. apakšpunkta izriet, ka pašvaldībā ir</w:t>
            </w:r>
            <w:r w:rsidR="00806E8E" w:rsidRPr="00806E8E"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 xml:space="preserve"> </w:t>
            </w:r>
            <w:r w:rsidR="00806E8E" w:rsidRPr="00806E8E">
              <w:rPr>
                <w:rFonts w:ascii="Arial" w:hAnsi="Arial" w:cs="Arial"/>
                <w:color w:val="414142"/>
                <w:shd w:val="clear" w:color="auto" w:fill="FFFFFF"/>
              </w:rPr>
              <w:t>jāiz</w:t>
            </w:r>
            <w:r w:rsidR="00806E8E" w:rsidRPr="00806E8E">
              <w:rPr>
                <w:rFonts w:ascii="Arial" w:eastAsia="Times New Roman" w:hAnsi="Arial" w:cs="Arial"/>
                <w:lang w:eastAsia="lv-LV"/>
              </w:rPr>
              <w:t xml:space="preserve">strādā un </w:t>
            </w:r>
            <w:r w:rsidR="00806E8E">
              <w:rPr>
                <w:rFonts w:ascii="Arial" w:eastAsia="Times New Roman" w:hAnsi="Arial" w:cs="Arial"/>
                <w:lang w:eastAsia="lv-LV"/>
              </w:rPr>
              <w:t>jā</w:t>
            </w:r>
            <w:r w:rsidR="00806E8E" w:rsidRPr="00806E8E">
              <w:rPr>
                <w:rFonts w:ascii="Arial" w:eastAsia="Times New Roman" w:hAnsi="Arial" w:cs="Arial"/>
                <w:lang w:eastAsia="lv-LV"/>
              </w:rPr>
              <w:t>apstiprin</w:t>
            </w:r>
            <w:r w:rsidR="00806E8E">
              <w:rPr>
                <w:rFonts w:ascii="Arial" w:eastAsia="Times New Roman" w:hAnsi="Arial" w:cs="Arial"/>
                <w:lang w:eastAsia="lv-LV"/>
              </w:rPr>
              <w:t xml:space="preserve">a </w:t>
            </w:r>
            <w:r w:rsidR="00806E8E" w:rsidRPr="00806E8E">
              <w:rPr>
                <w:rFonts w:ascii="Arial" w:eastAsia="Times New Roman" w:hAnsi="Arial" w:cs="Arial"/>
                <w:lang w:eastAsia="lv-LV"/>
              </w:rPr>
              <w:t> mērķdotācijas sadales kārtīb</w:t>
            </w:r>
            <w:r w:rsidR="00806E8E">
              <w:rPr>
                <w:rFonts w:ascii="Arial" w:eastAsia="Times New Roman" w:hAnsi="Arial" w:cs="Arial"/>
                <w:lang w:eastAsia="lv-LV"/>
              </w:rPr>
              <w:t xml:space="preserve">a. </w:t>
            </w:r>
          </w:p>
          <w:p w14:paraId="4FBF3953" w14:textId="77777777" w:rsidR="004D1D3C" w:rsidRDefault="004D1D3C" w:rsidP="00806E8E">
            <w:pPr>
              <w:widowControl w:val="0"/>
              <w:spacing w:after="0" w:line="240" w:lineRule="auto"/>
              <w:ind w:right="85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3E0E1CEB" w14:textId="77777777" w:rsidR="00BC074A" w:rsidRPr="00B52965" w:rsidRDefault="00BC074A" w:rsidP="0078238B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B52965" w:rsidRPr="00B52965" w14:paraId="39884020" w14:textId="77777777" w:rsidTr="00723787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249A0D" w14:textId="77777777" w:rsidR="00BC074A" w:rsidRPr="00B52965" w:rsidRDefault="00BC074A" w:rsidP="0072378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92" w:right="39" w:hanging="284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B52965">
              <w:rPr>
                <w:rFonts w:ascii="Arial" w:eastAsia="Times New Roman" w:hAnsi="Arial" w:cs="Arial"/>
                <w:lang w:eastAsia="lv-LV"/>
              </w:rPr>
              <w:t xml:space="preserve">Fiskālā ietekme uz </w:t>
            </w:r>
            <w:r w:rsidRPr="00B52965">
              <w:rPr>
                <w:rFonts w:ascii="Arial" w:eastAsia="Times New Roman" w:hAnsi="Arial" w:cs="Arial"/>
                <w:lang w:eastAsia="lv-LV"/>
              </w:rPr>
              <w:lastRenderedPageBreak/>
              <w:t>pašvaldības budžetu 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92C8BD" w14:textId="6B6613A2" w:rsidR="00BC074A" w:rsidRDefault="0078238B" w:rsidP="0078238B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lastRenderedPageBreak/>
              <w:t>Saistošajiem noteikumiem nav f</w:t>
            </w:r>
            <w:r w:rsidRPr="0078238B">
              <w:rPr>
                <w:rFonts w:ascii="Arial" w:eastAsia="Times New Roman" w:hAnsi="Arial" w:cs="Arial"/>
                <w:lang w:eastAsia="lv-LV"/>
              </w:rPr>
              <w:t>iskāl</w:t>
            </w:r>
            <w:r>
              <w:rPr>
                <w:rFonts w:ascii="Arial" w:eastAsia="Times New Roman" w:hAnsi="Arial" w:cs="Arial"/>
                <w:lang w:eastAsia="lv-LV"/>
              </w:rPr>
              <w:t xml:space="preserve">a </w:t>
            </w:r>
            <w:r w:rsidRPr="0078238B">
              <w:rPr>
                <w:rFonts w:ascii="Arial" w:eastAsia="Times New Roman" w:hAnsi="Arial" w:cs="Arial"/>
                <w:lang w:eastAsia="lv-LV"/>
              </w:rPr>
              <w:t>ietekme</w:t>
            </w:r>
            <w:r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78238B">
              <w:rPr>
                <w:rFonts w:ascii="Arial" w:eastAsia="Times New Roman" w:hAnsi="Arial" w:cs="Arial"/>
                <w:lang w:eastAsia="lv-LV"/>
              </w:rPr>
              <w:t xml:space="preserve">uz pašvaldības </w:t>
            </w:r>
            <w:r w:rsidRPr="0078238B">
              <w:rPr>
                <w:rFonts w:ascii="Arial" w:eastAsia="Times New Roman" w:hAnsi="Arial" w:cs="Arial"/>
                <w:lang w:eastAsia="lv-LV"/>
              </w:rPr>
              <w:lastRenderedPageBreak/>
              <w:t>budžetu</w:t>
            </w:r>
            <w:r>
              <w:rPr>
                <w:rFonts w:ascii="Arial" w:eastAsia="Times New Roman" w:hAnsi="Arial" w:cs="Arial"/>
                <w:lang w:eastAsia="lv-LV"/>
              </w:rPr>
              <w:t>,</w:t>
            </w:r>
            <w:r w:rsidRPr="0078238B">
              <w:rPr>
                <w:rFonts w:ascii="Arial" w:eastAsia="Times New Roman" w:hAnsi="Arial" w:cs="Arial"/>
                <w:lang w:eastAsia="lv-LV"/>
              </w:rPr>
              <w:t xml:space="preserve"> jo mērķdotāciju piešķir </w:t>
            </w:r>
            <w:r>
              <w:rPr>
                <w:rFonts w:ascii="Arial" w:eastAsia="Times New Roman" w:hAnsi="Arial" w:cs="Arial"/>
                <w:lang w:eastAsia="lv-LV"/>
              </w:rPr>
              <w:t xml:space="preserve">no </w:t>
            </w:r>
            <w:r w:rsidRPr="0078238B">
              <w:rPr>
                <w:rFonts w:ascii="Arial" w:eastAsia="Times New Roman" w:hAnsi="Arial" w:cs="Arial"/>
                <w:lang w:eastAsia="lv-LV"/>
              </w:rPr>
              <w:t>valsts</w:t>
            </w:r>
            <w:r>
              <w:rPr>
                <w:rFonts w:ascii="Arial" w:eastAsia="Times New Roman" w:hAnsi="Arial" w:cs="Arial"/>
                <w:lang w:eastAsia="lv-LV"/>
              </w:rPr>
              <w:t xml:space="preserve"> budžeta līdzekļiem. </w:t>
            </w:r>
          </w:p>
          <w:p w14:paraId="12E8DE86" w14:textId="77777777" w:rsidR="00AA61A5" w:rsidRPr="0078238B" w:rsidRDefault="00AA61A5" w:rsidP="0078238B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192B9F3A" w14:textId="77777777" w:rsidR="00BC074A" w:rsidRPr="00B52965" w:rsidRDefault="00BC074A" w:rsidP="00723787">
            <w:pPr>
              <w:widowControl w:val="0"/>
              <w:spacing w:after="0" w:line="240" w:lineRule="auto"/>
              <w:ind w:left="557"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B52965" w:rsidRPr="00B52965" w14:paraId="4DA11AED" w14:textId="77777777" w:rsidTr="00723787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10CD1D" w14:textId="77777777" w:rsidR="00BC074A" w:rsidRPr="00B52965" w:rsidRDefault="00BC074A" w:rsidP="0072378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2" w:right="39" w:hanging="284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B52965">
              <w:rPr>
                <w:rFonts w:ascii="Arial" w:eastAsia="Times New Roman" w:hAnsi="Arial" w:cs="Arial"/>
                <w:lang w:eastAsia="lv-LV"/>
              </w:rPr>
              <w:lastRenderedPageBreak/>
              <w:t>Sociālā ietekme, ietekme uz vidi, iedzīvotāju veselību, uzņēmējdarbības vidi pašvaldības teritorijā, kā arī plānotā regulējuma ietekme uz konkurenci </w:t>
            </w:r>
          </w:p>
          <w:p w14:paraId="0E99A1F0" w14:textId="77777777" w:rsidR="00BC074A" w:rsidRPr="00B52965" w:rsidRDefault="00BC074A" w:rsidP="00723787">
            <w:pPr>
              <w:widowControl w:val="0"/>
              <w:spacing w:after="0" w:line="240" w:lineRule="auto"/>
              <w:ind w:left="392" w:right="39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36E623D8" w14:textId="77777777" w:rsidR="00BC074A" w:rsidRPr="00B52965" w:rsidRDefault="00BC074A" w:rsidP="00723787">
            <w:pPr>
              <w:widowControl w:val="0"/>
              <w:spacing w:after="0" w:line="240" w:lineRule="auto"/>
              <w:ind w:left="392" w:right="39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66C55E" w14:textId="585C54A9" w:rsidR="0078238B" w:rsidRDefault="0078238B" w:rsidP="0078238B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78238B">
              <w:rPr>
                <w:rFonts w:ascii="Arial" w:eastAsia="Times New Roman" w:hAnsi="Arial" w:cs="Arial"/>
                <w:lang w:eastAsia="lv-LV"/>
              </w:rPr>
              <w:t xml:space="preserve">Sociālā ietekme – tiks veicināta vienlīdzīga iespēja </w:t>
            </w:r>
            <w:r w:rsidR="006B3B1D">
              <w:rPr>
                <w:rFonts w:ascii="Arial" w:eastAsia="Times New Roman" w:hAnsi="Arial" w:cs="Arial"/>
                <w:lang w:eastAsia="lv-LV"/>
              </w:rPr>
              <w:t xml:space="preserve">bērniem un jauniešiem </w:t>
            </w:r>
            <w:r w:rsidR="00C82A68">
              <w:rPr>
                <w:rFonts w:ascii="Arial" w:eastAsia="Times New Roman" w:hAnsi="Arial" w:cs="Arial"/>
                <w:lang w:eastAsia="lv-LV"/>
              </w:rPr>
              <w:t xml:space="preserve">apmeklēt interešu izglītības </w:t>
            </w:r>
            <w:r w:rsidRPr="0078238B">
              <w:rPr>
                <w:rFonts w:ascii="Arial" w:eastAsia="Times New Roman" w:hAnsi="Arial" w:cs="Arial"/>
                <w:lang w:eastAsia="lv-LV"/>
              </w:rPr>
              <w:t>nodarbīb</w:t>
            </w:r>
            <w:r w:rsidR="00C82A68">
              <w:rPr>
                <w:rFonts w:ascii="Arial" w:eastAsia="Times New Roman" w:hAnsi="Arial" w:cs="Arial"/>
                <w:lang w:eastAsia="lv-LV"/>
              </w:rPr>
              <w:t xml:space="preserve">as, </w:t>
            </w:r>
            <w:r w:rsidR="00AA61A5">
              <w:rPr>
                <w:rFonts w:ascii="Arial" w:eastAsia="Times New Roman" w:hAnsi="Arial" w:cs="Arial"/>
                <w:lang w:eastAsia="lv-LV"/>
              </w:rPr>
              <w:t xml:space="preserve">kā arī </w:t>
            </w:r>
            <w:r w:rsidR="00C82A68">
              <w:rPr>
                <w:rFonts w:ascii="Arial" w:eastAsia="Times New Roman" w:hAnsi="Arial" w:cs="Arial"/>
                <w:lang w:eastAsia="lv-LV"/>
              </w:rPr>
              <w:t xml:space="preserve">daļēji </w:t>
            </w:r>
            <w:r w:rsidR="00AA61A5">
              <w:rPr>
                <w:rFonts w:ascii="Arial" w:eastAsia="Times New Roman" w:hAnsi="Arial" w:cs="Arial"/>
                <w:lang w:eastAsia="lv-LV"/>
              </w:rPr>
              <w:t>samazinās</w:t>
            </w:r>
            <w:r w:rsidR="006B3B1D">
              <w:rPr>
                <w:rFonts w:ascii="Arial" w:eastAsia="Times New Roman" w:hAnsi="Arial" w:cs="Arial"/>
                <w:lang w:eastAsia="lv-LV"/>
              </w:rPr>
              <w:t>ies</w:t>
            </w:r>
            <w:r w:rsidR="00AA61A5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C82A68">
              <w:rPr>
                <w:rFonts w:ascii="Arial" w:eastAsia="Times New Roman" w:hAnsi="Arial" w:cs="Arial"/>
                <w:lang w:eastAsia="lv-LV"/>
              </w:rPr>
              <w:t>vecāku līdzmaksājum</w:t>
            </w:r>
            <w:r w:rsidR="00AA61A5">
              <w:rPr>
                <w:rFonts w:ascii="Arial" w:eastAsia="Times New Roman" w:hAnsi="Arial" w:cs="Arial"/>
                <w:lang w:eastAsia="lv-LV"/>
              </w:rPr>
              <w:t>s</w:t>
            </w:r>
            <w:r w:rsidRPr="0078238B">
              <w:rPr>
                <w:rFonts w:ascii="Arial" w:eastAsia="Times New Roman" w:hAnsi="Arial" w:cs="Arial"/>
                <w:lang w:eastAsia="lv-LV"/>
              </w:rPr>
              <w:t>, apmeklējot privāto interešu izglītības programmu nodarbības.</w:t>
            </w:r>
          </w:p>
          <w:p w14:paraId="2546B68B" w14:textId="77777777" w:rsidR="00AA61A5" w:rsidRPr="0078238B" w:rsidRDefault="00AA61A5" w:rsidP="0078238B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1D9C16EC" w14:textId="632F3EAB" w:rsidR="0078238B" w:rsidRDefault="0078238B" w:rsidP="00FD3871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78238B">
              <w:rPr>
                <w:rFonts w:ascii="Arial" w:eastAsia="Times New Roman" w:hAnsi="Arial" w:cs="Arial"/>
                <w:lang w:eastAsia="lv-LV"/>
              </w:rPr>
              <w:t xml:space="preserve">Ietekme uz iedzīvotāju </w:t>
            </w:r>
            <w:r w:rsidR="00AA61A5">
              <w:rPr>
                <w:rFonts w:ascii="Arial" w:eastAsia="Times New Roman" w:hAnsi="Arial" w:cs="Arial"/>
                <w:lang w:eastAsia="lv-LV"/>
              </w:rPr>
              <w:t xml:space="preserve">veselību </w:t>
            </w:r>
            <w:r w:rsidR="00FD3871">
              <w:rPr>
                <w:rFonts w:ascii="Arial" w:eastAsia="Times New Roman" w:hAnsi="Arial" w:cs="Arial"/>
                <w:lang w:eastAsia="lv-LV"/>
              </w:rPr>
              <w:t xml:space="preserve">- </w:t>
            </w:r>
            <w:r w:rsidRPr="0078238B">
              <w:rPr>
                <w:rFonts w:ascii="Arial" w:eastAsia="Times New Roman" w:hAnsi="Arial" w:cs="Arial"/>
                <w:lang w:eastAsia="lv-LV"/>
              </w:rPr>
              <w:t xml:space="preserve">apmeklējot sporta interešu izglītības programmas, tiks veicināts </w:t>
            </w:r>
            <w:r w:rsidR="00FD3871">
              <w:rPr>
                <w:rFonts w:ascii="Arial" w:eastAsia="Times New Roman" w:hAnsi="Arial" w:cs="Arial"/>
                <w:lang w:eastAsia="lv-LV"/>
              </w:rPr>
              <w:t xml:space="preserve">dalībnieku </w:t>
            </w:r>
            <w:r w:rsidRPr="0078238B">
              <w:rPr>
                <w:rFonts w:ascii="Arial" w:eastAsia="Times New Roman" w:hAnsi="Arial" w:cs="Arial"/>
                <w:lang w:eastAsia="lv-LV"/>
              </w:rPr>
              <w:t>veselīgs dzīvesveids</w:t>
            </w:r>
            <w:r w:rsidR="00FD3871">
              <w:rPr>
                <w:rFonts w:ascii="Arial" w:eastAsia="Times New Roman" w:hAnsi="Arial" w:cs="Arial"/>
                <w:lang w:eastAsia="lv-LV"/>
              </w:rPr>
              <w:t>.</w:t>
            </w:r>
          </w:p>
          <w:p w14:paraId="349A0887" w14:textId="77777777" w:rsidR="00AA61A5" w:rsidRPr="0078238B" w:rsidRDefault="00AA61A5" w:rsidP="00FD3871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21C8DDB0" w14:textId="7CA3443B" w:rsidR="00AA61A5" w:rsidRDefault="0078238B" w:rsidP="00491AA5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78238B">
              <w:rPr>
                <w:rFonts w:ascii="Arial" w:eastAsia="Times New Roman" w:hAnsi="Arial" w:cs="Arial"/>
                <w:lang w:eastAsia="lv-LV"/>
              </w:rPr>
              <w:t>Ietekme uz uzņēmējdarbības vidi pašvaldības teritorijā</w:t>
            </w:r>
            <w:r w:rsidR="00FD3871">
              <w:rPr>
                <w:rFonts w:ascii="Arial" w:eastAsia="Times New Roman" w:hAnsi="Arial" w:cs="Arial"/>
                <w:lang w:eastAsia="lv-LV"/>
              </w:rPr>
              <w:t xml:space="preserve"> -n</w:t>
            </w:r>
            <w:r w:rsidRPr="0078238B">
              <w:rPr>
                <w:rFonts w:ascii="Arial" w:eastAsia="Times New Roman" w:hAnsi="Arial" w:cs="Arial"/>
                <w:lang w:eastAsia="lv-LV"/>
              </w:rPr>
              <w:t xml:space="preserve">oteikumu tiesiskais regulējums sniegs atbalstu </w:t>
            </w:r>
            <w:r w:rsidR="00AA61A5">
              <w:rPr>
                <w:rFonts w:ascii="Arial" w:eastAsia="Times New Roman" w:hAnsi="Arial" w:cs="Arial"/>
                <w:lang w:eastAsia="lv-LV"/>
              </w:rPr>
              <w:t xml:space="preserve">privātajiem </w:t>
            </w:r>
            <w:r w:rsidRPr="0078238B">
              <w:rPr>
                <w:rFonts w:ascii="Arial" w:eastAsia="Times New Roman" w:hAnsi="Arial" w:cs="Arial"/>
                <w:lang w:eastAsia="lv-LV"/>
              </w:rPr>
              <w:t>interešu izglītības programmu īstenotājiem</w:t>
            </w:r>
            <w:r w:rsidR="00FD3871">
              <w:rPr>
                <w:rFonts w:ascii="Arial" w:eastAsia="Times New Roman" w:hAnsi="Arial" w:cs="Arial"/>
                <w:lang w:eastAsia="lv-LV"/>
              </w:rPr>
              <w:t xml:space="preserve"> - </w:t>
            </w:r>
            <w:r w:rsidRPr="0078238B">
              <w:rPr>
                <w:rFonts w:ascii="Arial" w:eastAsia="Times New Roman" w:hAnsi="Arial" w:cs="Arial"/>
                <w:lang w:eastAsia="lv-LV"/>
              </w:rPr>
              <w:t>fiziskā</w:t>
            </w:r>
            <w:r w:rsidR="00AA61A5">
              <w:rPr>
                <w:rFonts w:ascii="Arial" w:eastAsia="Times New Roman" w:hAnsi="Arial" w:cs="Arial"/>
                <w:lang w:eastAsia="lv-LV"/>
              </w:rPr>
              <w:t>m</w:t>
            </w:r>
            <w:r w:rsidRPr="0078238B">
              <w:rPr>
                <w:rFonts w:ascii="Arial" w:eastAsia="Times New Roman" w:hAnsi="Arial" w:cs="Arial"/>
                <w:lang w:eastAsia="lv-LV"/>
              </w:rPr>
              <w:t xml:space="preserve"> person</w:t>
            </w:r>
            <w:r w:rsidR="00AA61A5">
              <w:rPr>
                <w:rFonts w:ascii="Arial" w:eastAsia="Times New Roman" w:hAnsi="Arial" w:cs="Arial"/>
                <w:lang w:eastAsia="lv-LV"/>
              </w:rPr>
              <w:t>ām</w:t>
            </w:r>
            <w:r w:rsidRPr="0078238B">
              <w:rPr>
                <w:rFonts w:ascii="Arial" w:eastAsia="Times New Roman" w:hAnsi="Arial" w:cs="Arial"/>
                <w:lang w:eastAsia="lv-LV"/>
              </w:rPr>
              <w:t>, kas ir reģistrējušās kā saimnieciskās darbības veicēji vai juridiskā</w:t>
            </w:r>
            <w:r w:rsidR="006B3B1D">
              <w:rPr>
                <w:rFonts w:ascii="Arial" w:eastAsia="Times New Roman" w:hAnsi="Arial" w:cs="Arial"/>
                <w:lang w:eastAsia="lv-LV"/>
              </w:rPr>
              <w:t>m</w:t>
            </w:r>
            <w:r w:rsidRPr="0078238B">
              <w:rPr>
                <w:rFonts w:ascii="Arial" w:eastAsia="Times New Roman" w:hAnsi="Arial" w:cs="Arial"/>
                <w:lang w:eastAsia="lv-LV"/>
              </w:rPr>
              <w:t xml:space="preserve"> person</w:t>
            </w:r>
            <w:r w:rsidR="00AA61A5">
              <w:rPr>
                <w:rFonts w:ascii="Arial" w:eastAsia="Times New Roman" w:hAnsi="Arial" w:cs="Arial"/>
                <w:lang w:eastAsia="lv-LV"/>
              </w:rPr>
              <w:t>ām</w:t>
            </w:r>
            <w:r w:rsidRPr="0078238B">
              <w:rPr>
                <w:rFonts w:ascii="Arial" w:eastAsia="Times New Roman" w:hAnsi="Arial" w:cs="Arial"/>
                <w:lang w:eastAsia="lv-LV"/>
              </w:rPr>
              <w:t xml:space="preserve">, kuras </w:t>
            </w:r>
            <w:r w:rsidR="00FD3871">
              <w:rPr>
                <w:rFonts w:ascii="Arial" w:eastAsia="Times New Roman" w:hAnsi="Arial" w:cs="Arial"/>
                <w:lang w:eastAsia="lv-LV"/>
              </w:rPr>
              <w:t xml:space="preserve">pašvaldībā </w:t>
            </w:r>
            <w:r w:rsidRPr="0078238B">
              <w:rPr>
                <w:rFonts w:ascii="Arial" w:eastAsia="Times New Roman" w:hAnsi="Arial" w:cs="Arial"/>
                <w:lang w:eastAsia="lv-LV"/>
              </w:rPr>
              <w:t>īsteno licencētas interešu izglītības programmas.</w:t>
            </w:r>
          </w:p>
          <w:p w14:paraId="4F23E35D" w14:textId="77777777" w:rsidR="00491AA5" w:rsidRPr="00491AA5" w:rsidRDefault="00491AA5" w:rsidP="00491AA5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052DE9E8" w14:textId="47AB5C22" w:rsidR="0078238B" w:rsidRPr="0078238B" w:rsidRDefault="0078238B" w:rsidP="0078238B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78238B">
              <w:rPr>
                <w:rFonts w:ascii="Arial" w:eastAsia="Times New Roman" w:hAnsi="Arial" w:cs="Arial"/>
                <w:lang w:eastAsia="lv-LV"/>
              </w:rPr>
              <w:t>Ietekme uz konkurenci – provizoriski palielinās</w:t>
            </w:r>
            <w:r w:rsidR="00880C82">
              <w:rPr>
                <w:rFonts w:ascii="Arial" w:eastAsia="Times New Roman" w:hAnsi="Arial" w:cs="Arial"/>
                <w:lang w:eastAsia="lv-LV"/>
              </w:rPr>
              <w:t>ies</w:t>
            </w:r>
            <w:r w:rsidRPr="0078238B">
              <w:rPr>
                <w:rFonts w:ascii="Arial" w:eastAsia="Times New Roman" w:hAnsi="Arial" w:cs="Arial"/>
                <w:lang w:eastAsia="lv-LV"/>
              </w:rPr>
              <w:t xml:space="preserve"> konkurenc</w:t>
            </w:r>
            <w:r w:rsidR="00880C82">
              <w:rPr>
                <w:rFonts w:ascii="Arial" w:eastAsia="Times New Roman" w:hAnsi="Arial" w:cs="Arial"/>
                <w:lang w:eastAsia="lv-LV"/>
              </w:rPr>
              <w:t>e</w:t>
            </w:r>
            <w:r w:rsidRPr="0078238B">
              <w:rPr>
                <w:rFonts w:ascii="Arial" w:eastAsia="Times New Roman" w:hAnsi="Arial" w:cs="Arial"/>
                <w:lang w:eastAsia="lv-LV"/>
              </w:rPr>
              <w:t xml:space="preserve"> interešu izglītības programm</w:t>
            </w:r>
            <w:r w:rsidR="00DB0B32">
              <w:rPr>
                <w:rFonts w:ascii="Arial" w:eastAsia="Times New Roman" w:hAnsi="Arial" w:cs="Arial"/>
                <w:lang w:eastAsia="lv-LV"/>
              </w:rPr>
              <w:t>u</w:t>
            </w:r>
            <w:r w:rsidRPr="0078238B">
              <w:rPr>
                <w:rFonts w:ascii="Arial" w:eastAsia="Times New Roman" w:hAnsi="Arial" w:cs="Arial"/>
                <w:lang w:eastAsia="lv-LV"/>
              </w:rPr>
              <w:t xml:space="preserve"> piedāvājumu dažādošanai.</w:t>
            </w:r>
          </w:p>
          <w:p w14:paraId="5C263D23" w14:textId="5AE934B2" w:rsidR="00E67FAC" w:rsidRPr="00B52965" w:rsidRDefault="00E67FAC" w:rsidP="00880C82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7DCAB477" w14:textId="77777777" w:rsidR="00BC074A" w:rsidRDefault="00E67FAC" w:rsidP="00723787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B52965">
              <w:rPr>
                <w:rFonts w:ascii="Arial" w:eastAsia="Times New Roman" w:hAnsi="Arial" w:cs="Arial"/>
                <w:lang w:eastAsia="lv-LV"/>
              </w:rPr>
              <w:t>Saistošajiem noteikumiem nav</w:t>
            </w:r>
            <w:r w:rsidR="00BC074A" w:rsidRPr="00B52965">
              <w:rPr>
                <w:rFonts w:ascii="Arial" w:eastAsia="Times New Roman" w:hAnsi="Arial" w:cs="Arial"/>
                <w:lang w:eastAsia="lv-LV"/>
              </w:rPr>
              <w:t xml:space="preserve"> ietekm</w:t>
            </w:r>
            <w:r w:rsidRPr="00B52965">
              <w:rPr>
                <w:rFonts w:ascii="Arial" w:eastAsia="Times New Roman" w:hAnsi="Arial" w:cs="Arial"/>
                <w:lang w:eastAsia="lv-LV"/>
              </w:rPr>
              <w:t>e</w:t>
            </w:r>
            <w:r w:rsidR="00BC074A" w:rsidRPr="00B52965">
              <w:rPr>
                <w:rFonts w:ascii="Arial" w:eastAsia="Times New Roman" w:hAnsi="Arial" w:cs="Arial"/>
                <w:lang w:eastAsia="lv-LV"/>
              </w:rPr>
              <w:t xml:space="preserve"> uz vidi.</w:t>
            </w:r>
          </w:p>
          <w:p w14:paraId="35F9DD07" w14:textId="2DFA9880" w:rsidR="00AA61A5" w:rsidRPr="00B52965" w:rsidRDefault="00AA61A5" w:rsidP="00723787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B52965" w:rsidRPr="00B52965" w14:paraId="5C72414C" w14:textId="77777777" w:rsidTr="00723787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92D795" w14:textId="77777777" w:rsidR="00BC074A" w:rsidRPr="00B52965" w:rsidRDefault="00BC074A" w:rsidP="00723787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92" w:right="39" w:hanging="284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B52965">
              <w:rPr>
                <w:rFonts w:ascii="Arial" w:eastAsia="Times New Roman" w:hAnsi="Arial" w:cs="Arial"/>
                <w:lang w:eastAsia="lv-LV"/>
              </w:rPr>
              <w:t>Ietekme uz administratīvajām procedūrām un to izmaksām 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652EAA" w14:textId="74BCCCA7" w:rsidR="00BC074A" w:rsidRPr="00B52965" w:rsidRDefault="00BC074A" w:rsidP="0072378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2965">
              <w:rPr>
                <w:rFonts w:ascii="Arial" w:hAnsi="Arial" w:cs="Arial"/>
              </w:rPr>
              <w:t>Saistošajiem noteikumiem nebūs ietekme uz kopējo administratīvo slogu, jo netiek veidotas jaunas institūcijas</w:t>
            </w:r>
            <w:r w:rsidR="00A25CF9" w:rsidRPr="00B52965">
              <w:rPr>
                <w:rFonts w:ascii="Arial" w:hAnsi="Arial" w:cs="Arial"/>
              </w:rPr>
              <w:t>.</w:t>
            </w:r>
            <w:r w:rsidRPr="00B52965">
              <w:rPr>
                <w:rFonts w:ascii="Arial" w:hAnsi="Arial" w:cs="Arial"/>
              </w:rPr>
              <w:t xml:space="preserve"> Saistošo noteikumu izpildi nodrošinās</w:t>
            </w:r>
            <w:r w:rsidR="004D1D3C">
              <w:rPr>
                <w:rFonts w:asciiTheme="minorBidi" w:hAnsiTheme="minorBidi"/>
                <w:color w:val="000000"/>
              </w:rPr>
              <w:t xml:space="preserve"> </w:t>
            </w:r>
            <w:r w:rsidR="004D1D3C" w:rsidRPr="00B52965">
              <w:rPr>
                <w:rFonts w:ascii="Arial" w:eastAsia="Times New Roman" w:hAnsi="Arial" w:cs="Arial"/>
                <w:lang w:eastAsia="lv-LV"/>
              </w:rPr>
              <w:t xml:space="preserve">Liepājas Izglītības pārvalde </w:t>
            </w:r>
            <w:r w:rsidR="004D1D3C">
              <w:rPr>
                <w:rFonts w:ascii="Arial" w:eastAsia="Times New Roman" w:hAnsi="Arial" w:cs="Arial"/>
                <w:lang w:eastAsia="lv-LV"/>
              </w:rPr>
              <w:t xml:space="preserve">un </w:t>
            </w:r>
            <w:r w:rsidR="006B3B1D">
              <w:rPr>
                <w:rFonts w:ascii="Arial" w:eastAsia="Times New Roman" w:hAnsi="Arial" w:cs="Arial"/>
                <w:lang w:eastAsia="lv-LV"/>
              </w:rPr>
              <w:t xml:space="preserve">Liepājas </w:t>
            </w:r>
            <w:r w:rsidR="004D1D3C">
              <w:rPr>
                <w:rFonts w:ascii="Arial" w:eastAsia="Times New Roman" w:hAnsi="Arial" w:cs="Arial"/>
                <w:lang w:eastAsia="lv-LV"/>
              </w:rPr>
              <w:t>Bērnu un jauniešu centrs</w:t>
            </w:r>
            <w:r w:rsidR="009214DC">
              <w:rPr>
                <w:rFonts w:ascii="Arial" w:eastAsia="Times New Roman" w:hAnsi="Arial" w:cs="Arial"/>
                <w:lang w:eastAsia="lv-LV"/>
              </w:rPr>
              <w:t xml:space="preserve">, kā arī </w:t>
            </w:r>
            <w:r w:rsidR="009214DC">
              <w:rPr>
                <w:rFonts w:ascii="Arial" w:hAnsi="Arial" w:cs="Arial"/>
              </w:rPr>
              <w:t xml:space="preserve">pašvaldības domes izveidotā </w:t>
            </w:r>
            <w:r w:rsidR="009214DC" w:rsidRPr="00500C84">
              <w:rPr>
                <w:rFonts w:asciiTheme="minorBidi" w:hAnsiTheme="minorBidi"/>
                <w:color w:val="000000"/>
              </w:rPr>
              <w:t>Komisija valsts budžeta mērķdotācijas interešu izglītībai un profesionālās ievirzes izglītībai sadalei</w:t>
            </w:r>
            <w:r w:rsidR="00341A80" w:rsidRPr="00B52965">
              <w:rPr>
                <w:rFonts w:ascii="Arial" w:hAnsi="Arial" w:cs="Arial"/>
              </w:rPr>
              <w:t xml:space="preserve">. </w:t>
            </w:r>
          </w:p>
          <w:p w14:paraId="68BC3128" w14:textId="77777777" w:rsidR="00BC074A" w:rsidRPr="00B52965" w:rsidRDefault="00BC074A" w:rsidP="0072378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4DB2C77" w14:textId="5EC9D560" w:rsidR="00A25CF9" w:rsidRPr="00B52965" w:rsidRDefault="00BC074A" w:rsidP="00341A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2965">
              <w:rPr>
                <w:rFonts w:ascii="Arial" w:hAnsi="Arial" w:cs="Arial"/>
              </w:rPr>
              <w:t>P</w:t>
            </w:r>
            <w:r w:rsidR="004D1D3C">
              <w:rPr>
                <w:rFonts w:ascii="Arial" w:hAnsi="Arial" w:cs="Arial"/>
              </w:rPr>
              <w:t xml:space="preserve">rivātajiem īstenotājiem </w:t>
            </w:r>
            <w:r w:rsidR="00A25CF9" w:rsidRPr="00B52965">
              <w:rPr>
                <w:rFonts w:ascii="Arial" w:hAnsi="Arial" w:cs="Arial"/>
              </w:rPr>
              <w:t>tiek atvieglota administratīvā procedūra, paredzot iespēj</w:t>
            </w:r>
            <w:r w:rsidR="0012740B" w:rsidRPr="00B52965">
              <w:rPr>
                <w:rFonts w:ascii="Arial" w:hAnsi="Arial" w:cs="Arial"/>
              </w:rPr>
              <w:t>u</w:t>
            </w:r>
            <w:r w:rsidR="00A25CF9" w:rsidRPr="00B52965">
              <w:rPr>
                <w:rFonts w:ascii="Arial" w:eastAsia="Times New Roman" w:hAnsi="Arial" w:cs="Arial"/>
                <w:lang w:eastAsia="lv-LV"/>
              </w:rPr>
              <w:t xml:space="preserve"> iesniegt pieteikumu</w:t>
            </w:r>
            <w:r w:rsidR="004D1D3C">
              <w:rPr>
                <w:rFonts w:ascii="Arial" w:eastAsia="Times New Roman" w:hAnsi="Arial" w:cs="Arial"/>
                <w:lang w:eastAsia="lv-LV"/>
              </w:rPr>
              <w:t xml:space="preserve"> mērķdotācijas saņemšanai</w:t>
            </w:r>
            <w:r w:rsidR="00A25CF9" w:rsidRPr="00B52965">
              <w:rPr>
                <w:rFonts w:ascii="Arial" w:eastAsia="Times New Roman" w:hAnsi="Arial" w:cs="Arial"/>
                <w:lang w:eastAsia="lv-LV"/>
              </w:rPr>
              <w:t xml:space="preserve">, </w:t>
            </w:r>
            <w:r w:rsidR="00A25CF9" w:rsidRPr="00B52965">
              <w:rPr>
                <w:rFonts w:ascii="Arial" w:hAnsi="Arial" w:cs="Arial"/>
                <w:shd w:val="clear" w:color="auto" w:fill="FFFFFF"/>
              </w:rPr>
              <w:t>izmantojot tiešsaistes formu</w:t>
            </w:r>
            <w:r w:rsidR="00A25CF9" w:rsidRPr="00B52965">
              <w:rPr>
                <w:rFonts w:ascii="Arial" w:hAnsi="Arial" w:cs="Arial"/>
              </w:rPr>
              <w:t xml:space="preserve"> Liepājas e-pakalpojumu sistēmā. </w:t>
            </w:r>
          </w:p>
          <w:p w14:paraId="66D344ED" w14:textId="77777777" w:rsidR="0012740B" w:rsidRPr="00B52965" w:rsidRDefault="0012740B" w:rsidP="00341A8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BF25124" w14:textId="0985A338" w:rsidR="00BC074A" w:rsidRPr="00B52965" w:rsidRDefault="00A25CF9" w:rsidP="00341A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2965">
              <w:rPr>
                <w:rFonts w:ascii="Arial" w:hAnsi="Arial" w:cs="Arial"/>
              </w:rPr>
              <w:t>N</w:t>
            </w:r>
            <w:r w:rsidR="00BC074A" w:rsidRPr="00B52965">
              <w:rPr>
                <w:rFonts w:ascii="Arial" w:hAnsi="Arial" w:cs="Arial"/>
              </w:rPr>
              <w:t>av paredzamas papildu administratīvo procedūru izmaksas</w:t>
            </w:r>
            <w:r w:rsidRPr="00B52965">
              <w:rPr>
                <w:rFonts w:ascii="Arial" w:hAnsi="Arial" w:cs="Arial"/>
              </w:rPr>
              <w:t xml:space="preserve">. </w:t>
            </w:r>
          </w:p>
          <w:p w14:paraId="0D9CAD8A" w14:textId="77777777" w:rsidR="00BC074A" w:rsidRPr="00B52965" w:rsidRDefault="00BC074A" w:rsidP="0072378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BA4EEA" w14:textId="77777777" w:rsidR="00BC074A" w:rsidRPr="00B52965" w:rsidRDefault="00BC074A" w:rsidP="00723787">
            <w:pPr>
              <w:widowControl w:val="0"/>
              <w:spacing w:after="0" w:line="240" w:lineRule="auto"/>
              <w:ind w:left="8"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B52965" w:rsidRPr="00B52965" w14:paraId="27C92427" w14:textId="77777777" w:rsidTr="00723787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3FD5BB" w14:textId="77777777" w:rsidR="00BC074A" w:rsidRPr="00B52965" w:rsidRDefault="00BC074A" w:rsidP="0072378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92" w:right="39" w:hanging="284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B52965">
              <w:rPr>
                <w:rFonts w:ascii="Arial" w:eastAsia="Times New Roman" w:hAnsi="Arial" w:cs="Arial"/>
                <w:lang w:eastAsia="lv-LV"/>
              </w:rPr>
              <w:t>Ietekme uz pašvaldības funkcijām un cilvēkresursiem 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F72798" w14:textId="16E9CDB5" w:rsidR="00BC074A" w:rsidRPr="00B52965" w:rsidRDefault="00BC074A" w:rsidP="00723787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B52965">
              <w:rPr>
                <w:rFonts w:ascii="Arial" w:eastAsia="Times New Roman" w:hAnsi="Arial" w:cs="Arial"/>
                <w:lang w:eastAsia="lv-LV"/>
              </w:rPr>
              <w:t xml:space="preserve">Saistošie noteikumi skar pašvaldības funkciju </w:t>
            </w:r>
            <w:r w:rsidR="00341A80" w:rsidRPr="00B52965">
              <w:rPr>
                <w:rFonts w:ascii="Arial" w:eastAsia="Times New Roman" w:hAnsi="Arial" w:cs="Arial"/>
                <w:lang w:eastAsia="lv-LV"/>
              </w:rPr>
              <w:t xml:space="preserve">izglītības </w:t>
            </w:r>
            <w:r w:rsidRPr="00B52965">
              <w:rPr>
                <w:rFonts w:ascii="Arial" w:eastAsia="Times New Roman" w:hAnsi="Arial" w:cs="Arial"/>
                <w:lang w:eastAsia="lv-LV"/>
              </w:rPr>
              <w:t>jomā. Ar saistošo noteikumu apstiprināšanu saturiski netiek veidota jauna pašvaldības autonomā funkcija, bet tiek precizēts esoš</w:t>
            </w:r>
            <w:r w:rsidR="0012740B" w:rsidRPr="00B52965">
              <w:rPr>
                <w:rFonts w:ascii="Arial" w:eastAsia="Times New Roman" w:hAnsi="Arial" w:cs="Arial"/>
                <w:lang w:eastAsia="lv-LV"/>
              </w:rPr>
              <w:t>ās</w:t>
            </w:r>
            <w:r w:rsidRPr="00B52965">
              <w:rPr>
                <w:rFonts w:ascii="Arial" w:eastAsia="Times New Roman" w:hAnsi="Arial" w:cs="Arial"/>
                <w:lang w:eastAsia="lv-LV"/>
              </w:rPr>
              <w:t xml:space="preserve"> saturs.</w:t>
            </w:r>
          </w:p>
          <w:p w14:paraId="19B6E90F" w14:textId="77777777" w:rsidR="00BC074A" w:rsidRPr="00B52965" w:rsidRDefault="00BC074A" w:rsidP="00723787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39AAAB14" w14:textId="357E6696" w:rsidR="00BC074A" w:rsidRDefault="00BC074A" w:rsidP="004D1D3C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B52965">
              <w:rPr>
                <w:rFonts w:ascii="Arial" w:eastAsia="Times New Roman" w:hAnsi="Arial" w:cs="Arial"/>
                <w:lang w:eastAsia="lv-LV"/>
              </w:rPr>
              <w:t xml:space="preserve">Saistošo noteikumu izpildes administrēšanu nodrošinās </w:t>
            </w:r>
            <w:r w:rsidR="0012740B" w:rsidRPr="00B52965">
              <w:rPr>
                <w:rFonts w:ascii="Arial" w:eastAsia="Times New Roman" w:hAnsi="Arial" w:cs="Arial"/>
                <w:lang w:eastAsia="lv-LV"/>
              </w:rPr>
              <w:t>Liepājas Izglītības pārvalde</w:t>
            </w:r>
            <w:r w:rsidR="004D1D3C">
              <w:rPr>
                <w:rFonts w:ascii="Arial" w:eastAsia="Times New Roman" w:hAnsi="Arial" w:cs="Arial"/>
                <w:lang w:eastAsia="lv-LV"/>
              </w:rPr>
              <w:t>. J</w:t>
            </w:r>
            <w:r w:rsidRPr="00B52965">
              <w:rPr>
                <w:rFonts w:ascii="Arial" w:eastAsia="Times New Roman" w:hAnsi="Arial" w:cs="Arial"/>
                <w:lang w:eastAsia="lv-LV"/>
              </w:rPr>
              <w:t>aunas darba vietas netiks veidotas</w:t>
            </w:r>
            <w:r w:rsidR="004D1D3C">
              <w:rPr>
                <w:rFonts w:ascii="Arial" w:eastAsia="Times New Roman" w:hAnsi="Arial" w:cs="Arial"/>
                <w:lang w:eastAsia="lv-LV"/>
              </w:rPr>
              <w:t>.</w:t>
            </w:r>
          </w:p>
          <w:p w14:paraId="1DF68AF4" w14:textId="77777777" w:rsidR="004D1D3C" w:rsidRPr="00B52965" w:rsidRDefault="004D1D3C" w:rsidP="004D1D3C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63720225" w14:textId="77777777" w:rsidR="00BC074A" w:rsidRPr="00B52965" w:rsidRDefault="00BC074A" w:rsidP="00723787">
            <w:pPr>
              <w:widowControl w:val="0"/>
              <w:spacing w:after="0" w:line="240" w:lineRule="auto"/>
              <w:ind w:right="102" w:firstLine="370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B52965" w:rsidRPr="00B52965" w14:paraId="526DC794" w14:textId="77777777" w:rsidTr="00723787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7CB66B" w14:textId="77777777" w:rsidR="00BC074A" w:rsidRPr="00B52965" w:rsidRDefault="00BC074A" w:rsidP="00723787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92" w:right="39" w:hanging="284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B52965">
              <w:rPr>
                <w:rFonts w:ascii="Arial" w:eastAsia="Times New Roman" w:hAnsi="Arial" w:cs="Arial"/>
                <w:lang w:eastAsia="lv-LV"/>
              </w:rPr>
              <w:t>Informācija par izpildes nodrošināšanu 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6F274C" w14:textId="37D07253" w:rsidR="00BC074A" w:rsidRPr="00B52965" w:rsidRDefault="00BC074A" w:rsidP="00341A80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B52965">
              <w:rPr>
                <w:rFonts w:ascii="Arial" w:eastAsia="Times New Roman" w:hAnsi="Arial" w:cs="Arial"/>
                <w:lang w:eastAsia="lv-LV"/>
              </w:rPr>
              <w:t>Saistošo noteikumu izpild</w:t>
            </w:r>
            <w:r w:rsidR="006112CA" w:rsidRPr="00B52965">
              <w:rPr>
                <w:rFonts w:ascii="Arial" w:eastAsia="Times New Roman" w:hAnsi="Arial" w:cs="Arial"/>
                <w:lang w:eastAsia="lv-LV"/>
              </w:rPr>
              <w:t xml:space="preserve">i </w:t>
            </w:r>
            <w:r w:rsidRPr="00B52965">
              <w:rPr>
                <w:rFonts w:ascii="Arial" w:eastAsia="Times New Roman" w:hAnsi="Arial" w:cs="Arial"/>
                <w:lang w:eastAsia="lv-LV"/>
              </w:rPr>
              <w:t>nodrošinā</w:t>
            </w:r>
            <w:r w:rsidR="006112CA" w:rsidRPr="00B52965">
              <w:rPr>
                <w:rFonts w:ascii="Arial" w:eastAsia="Times New Roman" w:hAnsi="Arial" w:cs="Arial"/>
                <w:lang w:eastAsia="lv-LV"/>
              </w:rPr>
              <w:t xml:space="preserve">s </w:t>
            </w:r>
            <w:r w:rsidR="009214DC" w:rsidRPr="00B52965">
              <w:rPr>
                <w:rFonts w:ascii="Arial" w:eastAsia="Times New Roman" w:hAnsi="Arial" w:cs="Arial"/>
                <w:lang w:eastAsia="lv-LV"/>
              </w:rPr>
              <w:t xml:space="preserve">Liepājas Izglītības pārvalde </w:t>
            </w:r>
            <w:r w:rsidR="009214DC">
              <w:rPr>
                <w:rFonts w:ascii="Arial" w:eastAsia="Times New Roman" w:hAnsi="Arial" w:cs="Arial"/>
                <w:lang w:eastAsia="lv-LV"/>
              </w:rPr>
              <w:t xml:space="preserve">un Bērnu un jauniešu centrs </w:t>
            </w:r>
            <w:r w:rsidR="009214DC" w:rsidRPr="00B52965">
              <w:rPr>
                <w:rFonts w:ascii="Arial" w:eastAsia="Times New Roman" w:hAnsi="Arial" w:cs="Arial"/>
                <w:lang w:eastAsia="lv-LV"/>
              </w:rPr>
              <w:t>esošo funkciju un uzdevumu ietvaros</w:t>
            </w:r>
            <w:r w:rsidR="009214DC">
              <w:rPr>
                <w:rFonts w:ascii="Arial" w:eastAsia="Times New Roman" w:hAnsi="Arial" w:cs="Arial"/>
                <w:lang w:eastAsia="lv-LV"/>
              </w:rPr>
              <w:t>, kā arī</w:t>
            </w:r>
            <w:r w:rsidR="009214DC" w:rsidRPr="00500C84">
              <w:rPr>
                <w:rFonts w:asciiTheme="minorBidi" w:hAnsiTheme="minorBidi"/>
                <w:color w:val="000000"/>
              </w:rPr>
              <w:t xml:space="preserve"> </w:t>
            </w:r>
            <w:r w:rsidR="004E7355" w:rsidRPr="00500C84">
              <w:rPr>
                <w:rFonts w:asciiTheme="minorBidi" w:hAnsiTheme="minorBidi"/>
                <w:color w:val="000000"/>
              </w:rPr>
              <w:t>Komisija valsts budžeta mērķdotācijas interešu izglītībai un profesionālās ievirzes izglītībai sadalei</w:t>
            </w:r>
            <w:r w:rsidR="006112CA" w:rsidRPr="00B52965">
              <w:rPr>
                <w:rFonts w:ascii="Arial" w:eastAsia="Times New Roman" w:hAnsi="Arial" w:cs="Arial"/>
                <w:lang w:eastAsia="lv-LV"/>
              </w:rPr>
              <w:t>. N</w:t>
            </w:r>
            <w:r w:rsidRPr="00B52965">
              <w:rPr>
                <w:rFonts w:ascii="Arial" w:eastAsia="Times New Roman" w:hAnsi="Arial" w:cs="Arial"/>
                <w:lang w:eastAsia="lv-LV"/>
              </w:rPr>
              <w:t xml:space="preserve">av paredzēta jaunu institūciju izveide vai esošo institūciju reorganizācija. </w:t>
            </w:r>
          </w:p>
          <w:p w14:paraId="3C437530" w14:textId="77777777" w:rsidR="00BC074A" w:rsidRPr="00B52965" w:rsidRDefault="00BC074A" w:rsidP="00723787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02F37F78" w14:textId="77777777" w:rsidR="00BC074A" w:rsidRPr="00B52965" w:rsidRDefault="00BC074A" w:rsidP="00723787">
            <w:pPr>
              <w:widowControl w:val="0"/>
              <w:spacing w:after="0" w:line="240" w:lineRule="auto"/>
              <w:ind w:left="557"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B52965" w:rsidRPr="00B52965" w14:paraId="12241C68" w14:textId="77777777" w:rsidTr="00723787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8E6051" w14:textId="77777777" w:rsidR="00BC074A" w:rsidRPr="00B52965" w:rsidRDefault="00BC074A" w:rsidP="00723787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92" w:right="39" w:hanging="284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B52965">
              <w:rPr>
                <w:rFonts w:ascii="Arial" w:eastAsia="Times New Roman" w:hAnsi="Arial" w:cs="Arial"/>
                <w:lang w:eastAsia="lv-LV"/>
              </w:rPr>
              <w:t>Prasību un izmaksu samērīgums pret ieguvumiem, ko sniedz mērķa sasniegšana </w:t>
            </w:r>
          </w:p>
          <w:p w14:paraId="6911F551" w14:textId="77777777" w:rsidR="00BC074A" w:rsidRPr="00B52965" w:rsidRDefault="00BC074A" w:rsidP="00723787">
            <w:pPr>
              <w:widowControl w:val="0"/>
              <w:spacing w:after="0" w:line="240" w:lineRule="auto"/>
              <w:ind w:left="392" w:right="39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70FD01DC" w14:textId="77777777" w:rsidR="00BC074A" w:rsidRPr="00B52965" w:rsidRDefault="00BC074A" w:rsidP="00723787">
            <w:pPr>
              <w:widowControl w:val="0"/>
              <w:spacing w:after="0" w:line="240" w:lineRule="auto"/>
              <w:ind w:left="392" w:right="39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D422B" w14:textId="760700F0" w:rsidR="00BC074A" w:rsidRPr="00B52965" w:rsidRDefault="00BC074A" w:rsidP="00723787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B52965">
              <w:rPr>
                <w:rFonts w:ascii="Arial" w:eastAsia="Times New Roman" w:hAnsi="Arial" w:cs="Arial"/>
                <w:lang w:eastAsia="lv-LV"/>
              </w:rPr>
              <w:lastRenderedPageBreak/>
              <w:t xml:space="preserve">Saistošie noteikumi ir piemēroti iecerētā mērķa sasniegšanas nodrošināšanai </w:t>
            </w:r>
            <w:r w:rsidR="00341A80" w:rsidRPr="00B52965">
              <w:rPr>
                <w:rFonts w:ascii="Arial" w:eastAsia="Times New Roman" w:hAnsi="Arial" w:cs="Arial"/>
                <w:lang w:eastAsia="lv-LV"/>
              </w:rPr>
              <w:t>–</w:t>
            </w:r>
            <w:r w:rsidRPr="00B52965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="00341A80" w:rsidRPr="00B52965">
              <w:rPr>
                <w:rFonts w:ascii="Arial" w:eastAsia="Times New Roman" w:hAnsi="Arial" w:cs="Arial"/>
                <w:lang w:eastAsia="lv-LV"/>
              </w:rPr>
              <w:t xml:space="preserve">noteikt </w:t>
            </w:r>
            <w:r w:rsidR="004E7355">
              <w:rPr>
                <w:rFonts w:ascii="Arial" w:eastAsia="Times New Roman" w:hAnsi="Arial" w:cs="Arial"/>
                <w:lang w:eastAsia="lv-LV"/>
              </w:rPr>
              <w:t xml:space="preserve">vienotu kārtību valsts </w:t>
            </w:r>
            <w:r w:rsidR="004E7355" w:rsidRPr="00103386">
              <w:rPr>
                <w:rFonts w:ascii="Arial" w:hAnsi="Arial" w:cs="Arial"/>
                <w:shd w:val="clear" w:color="auto" w:fill="FFFFFF"/>
              </w:rPr>
              <w:t>budžeta</w:t>
            </w:r>
            <w:r w:rsidR="004E7355">
              <w:rPr>
                <w:rFonts w:ascii="Arial" w:eastAsia="Times New Roman" w:hAnsi="Arial" w:cs="Arial"/>
                <w:lang w:eastAsia="lv-LV"/>
              </w:rPr>
              <w:t xml:space="preserve"> mērķdotācijas sadalei </w:t>
            </w:r>
            <w:r w:rsidR="004E7355" w:rsidRPr="00103386">
              <w:rPr>
                <w:rFonts w:ascii="Arial" w:hAnsi="Arial" w:cs="Arial"/>
                <w:shd w:val="clear" w:color="auto" w:fill="FFFFFF"/>
              </w:rPr>
              <w:t>interešu izglītības programmu finansēšanai</w:t>
            </w:r>
            <w:r w:rsidR="004E7355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4E7355" w:rsidRPr="00103386">
              <w:rPr>
                <w:rFonts w:ascii="Arial" w:eastAsia="Times New Roman" w:hAnsi="Arial" w:cs="Arial"/>
                <w:lang w:eastAsia="lv-LV"/>
              </w:rPr>
              <w:t xml:space="preserve">pašvaldības </w:t>
            </w:r>
            <w:r w:rsidR="004E7355">
              <w:rPr>
                <w:rFonts w:ascii="Arial" w:eastAsia="Times New Roman" w:hAnsi="Arial" w:cs="Arial"/>
                <w:lang w:eastAsia="lv-LV"/>
              </w:rPr>
              <w:t xml:space="preserve">dibinātām </w:t>
            </w:r>
            <w:r w:rsidR="004E7355" w:rsidRPr="00500C84">
              <w:rPr>
                <w:rFonts w:asciiTheme="minorBidi" w:hAnsiTheme="minorBidi"/>
                <w:color w:val="000000"/>
              </w:rPr>
              <w:t>interešu izglītības iestād</w:t>
            </w:r>
            <w:r w:rsidR="004E7355">
              <w:rPr>
                <w:rFonts w:asciiTheme="minorBidi" w:hAnsiTheme="minorBidi"/>
                <w:color w:val="000000"/>
              </w:rPr>
              <w:t>ēm un privātajiem īstenotājiem</w:t>
            </w:r>
            <w:r w:rsidR="00341A80" w:rsidRPr="00B52965">
              <w:rPr>
                <w:rFonts w:ascii="Arial" w:eastAsia="Times New Roman" w:hAnsi="Arial" w:cs="Arial"/>
                <w:lang w:eastAsia="lv-LV"/>
              </w:rPr>
              <w:t xml:space="preserve">, </w:t>
            </w:r>
            <w:r w:rsidRPr="00B52965">
              <w:rPr>
                <w:rFonts w:ascii="Arial" w:eastAsia="Times New Roman" w:hAnsi="Arial" w:cs="Arial"/>
                <w:lang w:eastAsia="lv-LV"/>
              </w:rPr>
              <w:t xml:space="preserve">un paredz tikai to, kas ir nepieciešams norādītā </w:t>
            </w:r>
            <w:r w:rsidRPr="00B52965">
              <w:rPr>
                <w:rFonts w:ascii="Arial" w:eastAsia="Times New Roman" w:hAnsi="Arial" w:cs="Arial"/>
                <w:lang w:eastAsia="lv-LV"/>
              </w:rPr>
              <w:lastRenderedPageBreak/>
              <w:t xml:space="preserve">mērķa sasniegšanai.   </w:t>
            </w:r>
          </w:p>
          <w:p w14:paraId="0A203F2B" w14:textId="77777777" w:rsidR="00BC074A" w:rsidRPr="00B52965" w:rsidRDefault="00BC074A" w:rsidP="00723787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B52965" w:rsidRPr="00B52965" w14:paraId="5AE4F72E" w14:textId="77777777" w:rsidTr="00723787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6275B6" w14:textId="77777777" w:rsidR="00BC074A" w:rsidRPr="00B52965" w:rsidRDefault="00BC074A" w:rsidP="00723787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92" w:right="39" w:hanging="284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B52965">
              <w:rPr>
                <w:rFonts w:ascii="Arial" w:eastAsia="Times New Roman" w:hAnsi="Arial" w:cs="Arial"/>
                <w:lang w:eastAsia="lv-LV"/>
              </w:rPr>
              <w:lastRenderedPageBreak/>
              <w:t>Izstrādes gaitā veiktās konsultācijas ar privātpersonām un institūcijām 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8F29B9" w14:textId="5C838447" w:rsidR="009C5E15" w:rsidRDefault="009C5E15" w:rsidP="009C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color w:val="000000"/>
              </w:rPr>
            </w:pPr>
            <w:r w:rsidRPr="009C5E15">
              <w:rPr>
                <w:rFonts w:ascii="Arial" w:hAnsi="Arial" w:cs="Arial"/>
                <w:bCs/>
              </w:rPr>
              <w:t>Saistošo noteikumu projekta izstrādē ir piedalījusies</w:t>
            </w:r>
            <w:r w:rsidRPr="00500C84">
              <w:rPr>
                <w:rFonts w:asciiTheme="minorBidi" w:hAnsiTheme="minorBidi"/>
                <w:color w:val="000000"/>
              </w:rPr>
              <w:t xml:space="preserve"> </w:t>
            </w:r>
            <w:r>
              <w:rPr>
                <w:rFonts w:asciiTheme="minorBidi" w:hAnsiTheme="minorBidi"/>
                <w:color w:val="000000"/>
              </w:rPr>
              <w:t xml:space="preserve">un to  apstiprinājusi </w:t>
            </w:r>
            <w:r w:rsidRPr="00500C84">
              <w:rPr>
                <w:rFonts w:asciiTheme="minorBidi" w:hAnsiTheme="minorBidi"/>
                <w:color w:val="000000"/>
              </w:rPr>
              <w:t>Komisija valsts budžeta mērķdotācijas interešu izglītībai un profesionālās ievirzes izglītībai sadalei</w:t>
            </w:r>
            <w:r>
              <w:rPr>
                <w:rFonts w:asciiTheme="minorBidi" w:hAnsiTheme="minorBidi"/>
                <w:color w:val="000000"/>
              </w:rPr>
              <w:t xml:space="preserve"> 2025. gada 17. jūnija sēdē.</w:t>
            </w:r>
          </w:p>
          <w:p w14:paraId="05DF6EBC" w14:textId="77777777" w:rsidR="009C5E15" w:rsidRPr="009C5E15" w:rsidRDefault="009C5E15" w:rsidP="009C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color w:val="000000"/>
              </w:rPr>
            </w:pPr>
          </w:p>
          <w:p w14:paraId="724A75DF" w14:textId="77777777" w:rsidR="00BC074A" w:rsidRDefault="00BC074A" w:rsidP="00723787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B52965">
              <w:rPr>
                <w:rFonts w:ascii="Arial" w:eastAsia="Times New Roman" w:hAnsi="Arial" w:cs="Arial"/>
                <w:lang w:eastAsia="lv-LV"/>
              </w:rPr>
              <w:t>Sabiedrības viedokļa noskaidrošana tiks veikta atbilstoši Pašvaldību likuma 46. panta trešajā daļā noteiktajam – informācija ievietota pašvaldības tīmekļvietnē www.liepaja.lv un sniegtas iespējas ikvienam interesentam iesniegt savus priekšlikumus un komentārus.</w:t>
            </w:r>
          </w:p>
          <w:p w14:paraId="2E0E4F9A" w14:textId="77777777" w:rsidR="009C5E15" w:rsidRPr="00B52965" w:rsidRDefault="009C5E15" w:rsidP="00723787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2D98D30A" w14:textId="77777777" w:rsidR="00BC074A" w:rsidRPr="00B52965" w:rsidRDefault="00BC074A" w:rsidP="00723787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</w:tr>
    </w:tbl>
    <w:p w14:paraId="1CEB83AB" w14:textId="77777777" w:rsidR="00BC074A" w:rsidRPr="00B52965" w:rsidRDefault="00BC074A" w:rsidP="00BC074A">
      <w:pPr>
        <w:rPr>
          <w:rFonts w:asciiTheme="minorBidi" w:hAnsiTheme="minorBidi"/>
        </w:rPr>
      </w:pPr>
    </w:p>
    <w:p w14:paraId="6FFE05AA" w14:textId="538876F6" w:rsidR="006F6B58" w:rsidRPr="00B52965" w:rsidRDefault="00BC074A" w:rsidP="00CA6316">
      <w:r w:rsidRPr="00B52965">
        <w:rPr>
          <w:rFonts w:asciiTheme="minorBidi" w:hAnsiTheme="minorBidi"/>
        </w:rPr>
        <w:t>Domes priekšsēdētājs                                                         Gunārs Ansiņš</w:t>
      </w:r>
    </w:p>
    <w:sectPr w:rsidR="006F6B58" w:rsidRPr="00B52965" w:rsidSect="002A2F2A">
      <w:footerReference w:type="default" r:id="rId7"/>
      <w:footerReference w:type="first" r:id="rId8"/>
      <w:pgSz w:w="11906" w:h="16838"/>
      <w:pgMar w:top="1134" w:right="164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C2518" w14:textId="77777777" w:rsidR="00BB26C9" w:rsidRDefault="00BB26C9">
      <w:pPr>
        <w:spacing w:after="0" w:line="240" w:lineRule="auto"/>
      </w:pPr>
      <w:r>
        <w:separator/>
      </w:r>
    </w:p>
  </w:endnote>
  <w:endnote w:type="continuationSeparator" w:id="0">
    <w:p w14:paraId="5A375B68" w14:textId="77777777" w:rsidR="00BB26C9" w:rsidRDefault="00BB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81AC0" w14:textId="77777777" w:rsidR="00BF5552" w:rsidRDefault="00000000">
    <w:r>
      <w:t xml:space="preserve">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B9849" w14:textId="77777777" w:rsidR="00BF5552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1D2EB" w14:textId="77777777" w:rsidR="00BB26C9" w:rsidRDefault="00BB26C9">
      <w:pPr>
        <w:spacing w:after="0" w:line="240" w:lineRule="auto"/>
      </w:pPr>
      <w:r>
        <w:separator/>
      </w:r>
    </w:p>
  </w:footnote>
  <w:footnote w:type="continuationSeparator" w:id="0">
    <w:p w14:paraId="7EC3D608" w14:textId="77777777" w:rsidR="00BB26C9" w:rsidRDefault="00BB2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35C2"/>
    <w:multiLevelType w:val="multilevel"/>
    <w:tmpl w:val="5A96996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" w15:restartNumberingAfterBreak="0">
    <w:nsid w:val="07AB5EDE"/>
    <w:multiLevelType w:val="multilevel"/>
    <w:tmpl w:val="53BA69B0"/>
    <w:lvl w:ilvl="0">
      <w:start w:val="1"/>
      <w:numFmt w:val="decimal"/>
      <w:lvlText w:val="%1."/>
      <w:lvlJc w:val="left"/>
      <w:pPr>
        <w:ind w:left="14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1800"/>
      </w:pPr>
      <w:rPr>
        <w:rFonts w:hint="default"/>
      </w:rPr>
    </w:lvl>
  </w:abstractNum>
  <w:abstractNum w:abstractNumId="2" w15:restartNumberingAfterBreak="0">
    <w:nsid w:val="2B0879F5"/>
    <w:multiLevelType w:val="multilevel"/>
    <w:tmpl w:val="C00290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BC57A0"/>
    <w:multiLevelType w:val="multilevel"/>
    <w:tmpl w:val="E520A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390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60F2E"/>
    <w:multiLevelType w:val="hybridMultilevel"/>
    <w:tmpl w:val="31FACD82"/>
    <w:lvl w:ilvl="0" w:tplc="FCD41316">
      <w:numFmt w:val="bullet"/>
      <w:lvlText w:val="-"/>
      <w:lvlJc w:val="left"/>
      <w:pPr>
        <w:ind w:left="951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5" w15:restartNumberingAfterBreak="0">
    <w:nsid w:val="3D9D6580"/>
    <w:multiLevelType w:val="hybridMultilevel"/>
    <w:tmpl w:val="3E661D7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63341"/>
    <w:multiLevelType w:val="hybridMultilevel"/>
    <w:tmpl w:val="020E42CA"/>
    <w:lvl w:ilvl="0" w:tplc="0426000F">
      <w:start w:val="1"/>
      <w:numFmt w:val="decimal"/>
      <w:lvlText w:val="%1."/>
      <w:lvlJc w:val="left"/>
      <w:pPr>
        <w:ind w:left="1072" w:hanging="360"/>
      </w:pPr>
    </w:lvl>
    <w:lvl w:ilvl="1" w:tplc="04260019" w:tentative="1">
      <w:start w:val="1"/>
      <w:numFmt w:val="lowerLetter"/>
      <w:lvlText w:val="%2."/>
      <w:lvlJc w:val="left"/>
      <w:pPr>
        <w:ind w:left="1792" w:hanging="360"/>
      </w:pPr>
    </w:lvl>
    <w:lvl w:ilvl="2" w:tplc="0426001B" w:tentative="1">
      <w:start w:val="1"/>
      <w:numFmt w:val="lowerRoman"/>
      <w:lvlText w:val="%3."/>
      <w:lvlJc w:val="right"/>
      <w:pPr>
        <w:ind w:left="2512" w:hanging="180"/>
      </w:pPr>
    </w:lvl>
    <w:lvl w:ilvl="3" w:tplc="0426000F" w:tentative="1">
      <w:start w:val="1"/>
      <w:numFmt w:val="decimal"/>
      <w:lvlText w:val="%4."/>
      <w:lvlJc w:val="left"/>
      <w:pPr>
        <w:ind w:left="3232" w:hanging="360"/>
      </w:pPr>
    </w:lvl>
    <w:lvl w:ilvl="4" w:tplc="04260019" w:tentative="1">
      <w:start w:val="1"/>
      <w:numFmt w:val="lowerLetter"/>
      <w:lvlText w:val="%5."/>
      <w:lvlJc w:val="left"/>
      <w:pPr>
        <w:ind w:left="3952" w:hanging="360"/>
      </w:pPr>
    </w:lvl>
    <w:lvl w:ilvl="5" w:tplc="0426001B" w:tentative="1">
      <w:start w:val="1"/>
      <w:numFmt w:val="lowerRoman"/>
      <w:lvlText w:val="%6."/>
      <w:lvlJc w:val="right"/>
      <w:pPr>
        <w:ind w:left="4672" w:hanging="180"/>
      </w:pPr>
    </w:lvl>
    <w:lvl w:ilvl="6" w:tplc="0426000F" w:tentative="1">
      <w:start w:val="1"/>
      <w:numFmt w:val="decimal"/>
      <w:lvlText w:val="%7."/>
      <w:lvlJc w:val="left"/>
      <w:pPr>
        <w:ind w:left="5392" w:hanging="360"/>
      </w:pPr>
    </w:lvl>
    <w:lvl w:ilvl="7" w:tplc="04260019" w:tentative="1">
      <w:start w:val="1"/>
      <w:numFmt w:val="lowerLetter"/>
      <w:lvlText w:val="%8."/>
      <w:lvlJc w:val="left"/>
      <w:pPr>
        <w:ind w:left="6112" w:hanging="360"/>
      </w:pPr>
    </w:lvl>
    <w:lvl w:ilvl="8" w:tplc="0426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7" w15:restartNumberingAfterBreak="0">
    <w:nsid w:val="607F451A"/>
    <w:multiLevelType w:val="multilevel"/>
    <w:tmpl w:val="69708B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83BD7"/>
    <w:multiLevelType w:val="multilevel"/>
    <w:tmpl w:val="B1D49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312117"/>
    <w:multiLevelType w:val="hybridMultilevel"/>
    <w:tmpl w:val="3160911A"/>
    <w:lvl w:ilvl="0" w:tplc="F140E68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960" w:hanging="360"/>
      </w:pPr>
    </w:lvl>
    <w:lvl w:ilvl="2" w:tplc="0426001B">
      <w:start w:val="1"/>
      <w:numFmt w:val="lowerRoman"/>
      <w:lvlText w:val="%3."/>
      <w:lvlJc w:val="right"/>
      <w:pPr>
        <w:ind w:left="4680" w:hanging="180"/>
      </w:pPr>
    </w:lvl>
    <w:lvl w:ilvl="3" w:tplc="0426000F" w:tentative="1">
      <w:start w:val="1"/>
      <w:numFmt w:val="decimal"/>
      <w:lvlText w:val="%4."/>
      <w:lvlJc w:val="left"/>
      <w:pPr>
        <w:ind w:left="5400" w:hanging="360"/>
      </w:pPr>
    </w:lvl>
    <w:lvl w:ilvl="4" w:tplc="04260019" w:tentative="1">
      <w:start w:val="1"/>
      <w:numFmt w:val="lowerLetter"/>
      <w:lvlText w:val="%5."/>
      <w:lvlJc w:val="left"/>
      <w:pPr>
        <w:ind w:left="6120" w:hanging="360"/>
      </w:pPr>
    </w:lvl>
    <w:lvl w:ilvl="5" w:tplc="0426001B" w:tentative="1">
      <w:start w:val="1"/>
      <w:numFmt w:val="lowerRoman"/>
      <w:lvlText w:val="%6."/>
      <w:lvlJc w:val="right"/>
      <w:pPr>
        <w:ind w:left="6840" w:hanging="180"/>
      </w:pPr>
    </w:lvl>
    <w:lvl w:ilvl="6" w:tplc="0426000F" w:tentative="1">
      <w:start w:val="1"/>
      <w:numFmt w:val="decimal"/>
      <w:lvlText w:val="%7."/>
      <w:lvlJc w:val="left"/>
      <w:pPr>
        <w:ind w:left="7560" w:hanging="360"/>
      </w:pPr>
    </w:lvl>
    <w:lvl w:ilvl="7" w:tplc="04260019" w:tentative="1">
      <w:start w:val="1"/>
      <w:numFmt w:val="lowerLetter"/>
      <w:lvlText w:val="%8."/>
      <w:lvlJc w:val="left"/>
      <w:pPr>
        <w:ind w:left="8280" w:hanging="360"/>
      </w:pPr>
    </w:lvl>
    <w:lvl w:ilvl="8" w:tplc="042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6854E96"/>
    <w:multiLevelType w:val="hybridMultilevel"/>
    <w:tmpl w:val="0E949264"/>
    <w:lvl w:ilvl="0" w:tplc="04260011">
      <w:start w:val="1"/>
      <w:numFmt w:val="decimal"/>
      <w:lvlText w:val="%1)"/>
      <w:lvlJc w:val="left"/>
      <w:pPr>
        <w:ind w:left="2160" w:hanging="360"/>
      </w:pPr>
    </w:lvl>
    <w:lvl w:ilvl="1" w:tplc="04260019">
      <w:start w:val="1"/>
      <w:numFmt w:val="lowerLetter"/>
      <w:lvlText w:val="%2."/>
      <w:lvlJc w:val="left"/>
      <w:pPr>
        <w:ind w:left="2880" w:hanging="360"/>
      </w:pPr>
    </w:lvl>
    <w:lvl w:ilvl="2" w:tplc="0426001B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1E0F6C"/>
    <w:multiLevelType w:val="multilevel"/>
    <w:tmpl w:val="C2ACEA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7B67B6"/>
    <w:multiLevelType w:val="multilevel"/>
    <w:tmpl w:val="1AE4E3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8909D2"/>
    <w:multiLevelType w:val="multilevel"/>
    <w:tmpl w:val="111A88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8B00E9"/>
    <w:multiLevelType w:val="multilevel"/>
    <w:tmpl w:val="09AEAA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4022662">
    <w:abstractNumId w:val="3"/>
  </w:num>
  <w:num w:numId="2" w16cid:durableId="1874807527">
    <w:abstractNumId w:val="8"/>
  </w:num>
  <w:num w:numId="3" w16cid:durableId="832063875">
    <w:abstractNumId w:val="7"/>
  </w:num>
  <w:num w:numId="4" w16cid:durableId="1723744765">
    <w:abstractNumId w:val="12"/>
  </w:num>
  <w:num w:numId="5" w16cid:durableId="1164013390">
    <w:abstractNumId w:val="14"/>
  </w:num>
  <w:num w:numId="6" w16cid:durableId="1412701469">
    <w:abstractNumId w:val="11"/>
  </w:num>
  <w:num w:numId="7" w16cid:durableId="601300880">
    <w:abstractNumId w:val="2"/>
  </w:num>
  <w:num w:numId="8" w16cid:durableId="413356290">
    <w:abstractNumId w:val="13"/>
  </w:num>
  <w:num w:numId="9" w16cid:durableId="979846662">
    <w:abstractNumId w:val="5"/>
  </w:num>
  <w:num w:numId="10" w16cid:durableId="817456030">
    <w:abstractNumId w:val="10"/>
  </w:num>
  <w:num w:numId="11" w16cid:durableId="1711030138">
    <w:abstractNumId w:val="9"/>
  </w:num>
  <w:num w:numId="12" w16cid:durableId="130252706">
    <w:abstractNumId w:val="4"/>
  </w:num>
  <w:num w:numId="13" w16cid:durableId="717124877">
    <w:abstractNumId w:val="0"/>
  </w:num>
  <w:num w:numId="14" w16cid:durableId="1554151892">
    <w:abstractNumId w:val="1"/>
  </w:num>
  <w:num w:numId="15" w16cid:durableId="700976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DF"/>
    <w:rsid w:val="00001858"/>
    <w:rsid w:val="000332C0"/>
    <w:rsid w:val="000537C8"/>
    <w:rsid w:val="000653CE"/>
    <w:rsid w:val="000720E4"/>
    <w:rsid w:val="000845C0"/>
    <w:rsid w:val="00095C61"/>
    <w:rsid w:val="000A3154"/>
    <w:rsid w:val="000A3C79"/>
    <w:rsid w:val="000C7E3F"/>
    <w:rsid w:val="00103386"/>
    <w:rsid w:val="00112AC6"/>
    <w:rsid w:val="00116C41"/>
    <w:rsid w:val="00123485"/>
    <w:rsid w:val="0012740B"/>
    <w:rsid w:val="0013624C"/>
    <w:rsid w:val="001461FD"/>
    <w:rsid w:val="00174286"/>
    <w:rsid w:val="001A2837"/>
    <w:rsid w:val="001B393F"/>
    <w:rsid w:val="001D4B43"/>
    <w:rsid w:val="001D7E7D"/>
    <w:rsid w:val="001E032E"/>
    <w:rsid w:val="001F2FE4"/>
    <w:rsid w:val="001F324C"/>
    <w:rsid w:val="001F375A"/>
    <w:rsid w:val="0021087A"/>
    <w:rsid w:val="00210CB3"/>
    <w:rsid w:val="00223346"/>
    <w:rsid w:val="00227468"/>
    <w:rsid w:val="00261AF1"/>
    <w:rsid w:val="002649FD"/>
    <w:rsid w:val="00271F00"/>
    <w:rsid w:val="00280D1D"/>
    <w:rsid w:val="00293224"/>
    <w:rsid w:val="002A2F2A"/>
    <w:rsid w:val="002B03E6"/>
    <w:rsid w:val="002B0EBD"/>
    <w:rsid w:val="002B3C1E"/>
    <w:rsid w:val="002C36E9"/>
    <w:rsid w:val="002D0AEC"/>
    <w:rsid w:val="002D4BB2"/>
    <w:rsid w:val="00314C19"/>
    <w:rsid w:val="00327FAA"/>
    <w:rsid w:val="00336498"/>
    <w:rsid w:val="00337B74"/>
    <w:rsid w:val="00340D17"/>
    <w:rsid w:val="00341A80"/>
    <w:rsid w:val="00364DA5"/>
    <w:rsid w:val="00380E36"/>
    <w:rsid w:val="00393747"/>
    <w:rsid w:val="003A3BAC"/>
    <w:rsid w:val="003B04A1"/>
    <w:rsid w:val="003B0AAF"/>
    <w:rsid w:val="003B1A71"/>
    <w:rsid w:val="003B7AFD"/>
    <w:rsid w:val="003F5FF5"/>
    <w:rsid w:val="003F6167"/>
    <w:rsid w:val="003F678F"/>
    <w:rsid w:val="004060DA"/>
    <w:rsid w:val="00416543"/>
    <w:rsid w:val="0042129B"/>
    <w:rsid w:val="00437802"/>
    <w:rsid w:val="00445199"/>
    <w:rsid w:val="004464B9"/>
    <w:rsid w:val="00476E93"/>
    <w:rsid w:val="00477D1F"/>
    <w:rsid w:val="0048296B"/>
    <w:rsid w:val="00491AA5"/>
    <w:rsid w:val="004940D1"/>
    <w:rsid w:val="004A2BF6"/>
    <w:rsid w:val="004A381A"/>
    <w:rsid w:val="004B0DF4"/>
    <w:rsid w:val="004D1D3C"/>
    <w:rsid w:val="004D4721"/>
    <w:rsid w:val="004E0EA2"/>
    <w:rsid w:val="004E7355"/>
    <w:rsid w:val="004E7EDF"/>
    <w:rsid w:val="004F20D6"/>
    <w:rsid w:val="0050619A"/>
    <w:rsid w:val="00516CDE"/>
    <w:rsid w:val="005273E4"/>
    <w:rsid w:val="00533A61"/>
    <w:rsid w:val="0055743F"/>
    <w:rsid w:val="00562150"/>
    <w:rsid w:val="005633C2"/>
    <w:rsid w:val="005A24D8"/>
    <w:rsid w:val="005B35DC"/>
    <w:rsid w:val="005C275A"/>
    <w:rsid w:val="005C4434"/>
    <w:rsid w:val="005D2033"/>
    <w:rsid w:val="005D5855"/>
    <w:rsid w:val="005D61E7"/>
    <w:rsid w:val="005E036F"/>
    <w:rsid w:val="005E08E7"/>
    <w:rsid w:val="005E352A"/>
    <w:rsid w:val="005E6F59"/>
    <w:rsid w:val="005F558C"/>
    <w:rsid w:val="006112CA"/>
    <w:rsid w:val="00620C22"/>
    <w:rsid w:val="006404AE"/>
    <w:rsid w:val="006473EC"/>
    <w:rsid w:val="0066121F"/>
    <w:rsid w:val="00663FB8"/>
    <w:rsid w:val="00665240"/>
    <w:rsid w:val="00676A1E"/>
    <w:rsid w:val="00677411"/>
    <w:rsid w:val="0069695A"/>
    <w:rsid w:val="006A1449"/>
    <w:rsid w:val="006A4B36"/>
    <w:rsid w:val="006A4EFE"/>
    <w:rsid w:val="006B3B1D"/>
    <w:rsid w:val="006B7F02"/>
    <w:rsid w:val="006D2A7C"/>
    <w:rsid w:val="006D74CE"/>
    <w:rsid w:val="006E6EA8"/>
    <w:rsid w:val="006F1204"/>
    <w:rsid w:val="006F33B7"/>
    <w:rsid w:val="006F33F0"/>
    <w:rsid w:val="006F6B58"/>
    <w:rsid w:val="006F7A9F"/>
    <w:rsid w:val="007048EA"/>
    <w:rsid w:val="007141EF"/>
    <w:rsid w:val="007142D2"/>
    <w:rsid w:val="00714A42"/>
    <w:rsid w:val="007237A7"/>
    <w:rsid w:val="0073462A"/>
    <w:rsid w:val="00740431"/>
    <w:rsid w:val="00747785"/>
    <w:rsid w:val="00755868"/>
    <w:rsid w:val="00757AA1"/>
    <w:rsid w:val="00765F01"/>
    <w:rsid w:val="00773FB5"/>
    <w:rsid w:val="00781363"/>
    <w:rsid w:val="0078238B"/>
    <w:rsid w:val="007858C2"/>
    <w:rsid w:val="007964D8"/>
    <w:rsid w:val="007B36B1"/>
    <w:rsid w:val="008021C6"/>
    <w:rsid w:val="00806E8E"/>
    <w:rsid w:val="00816F3E"/>
    <w:rsid w:val="008305ED"/>
    <w:rsid w:val="00834C4E"/>
    <w:rsid w:val="008459F2"/>
    <w:rsid w:val="008533DF"/>
    <w:rsid w:val="0085549A"/>
    <w:rsid w:val="008746FC"/>
    <w:rsid w:val="00877E25"/>
    <w:rsid w:val="00880C82"/>
    <w:rsid w:val="008840D7"/>
    <w:rsid w:val="008844EA"/>
    <w:rsid w:val="008874E7"/>
    <w:rsid w:val="008878ED"/>
    <w:rsid w:val="00887D3B"/>
    <w:rsid w:val="008D0F7E"/>
    <w:rsid w:val="008D2E29"/>
    <w:rsid w:val="008D6ECC"/>
    <w:rsid w:val="00903785"/>
    <w:rsid w:val="009105C2"/>
    <w:rsid w:val="009214DC"/>
    <w:rsid w:val="009443D9"/>
    <w:rsid w:val="00945AE0"/>
    <w:rsid w:val="00956465"/>
    <w:rsid w:val="00960845"/>
    <w:rsid w:val="00972098"/>
    <w:rsid w:val="00977925"/>
    <w:rsid w:val="009912D4"/>
    <w:rsid w:val="009C5E15"/>
    <w:rsid w:val="009D298B"/>
    <w:rsid w:val="009D6CA9"/>
    <w:rsid w:val="009E4684"/>
    <w:rsid w:val="00A03F31"/>
    <w:rsid w:val="00A25CF9"/>
    <w:rsid w:val="00A4139B"/>
    <w:rsid w:val="00A451B7"/>
    <w:rsid w:val="00A828C3"/>
    <w:rsid w:val="00A93F0F"/>
    <w:rsid w:val="00A96AB4"/>
    <w:rsid w:val="00AA4DDF"/>
    <w:rsid w:val="00AA61A5"/>
    <w:rsid w:val="00AB6BE2"/>
    <w:rsid w:val="00AB76B7"/>
    <w:rsid w:val="00AC4E67"/>
    <w:rsid w:val="00AD137E"/>
    <w:rsid w:val="00AD4A35"/>
    <w:rsid w:val="00AE1970"/>
    <w:rsid w:val="00B072D4"/>
    <w:rsid w:val="00B1294D"/>
    <w:rsid w:val="00B1327F"/>
    <w:rsid w:val="00B1477F"/>
    <w:rsid w:val="00B25F2E"/>
    <w:rsid w:val="00B335E3"/>
    <w:rsid w:val="00B34188"/>
    <w:rsid w:val="00B52965"/>
    <w:rsid w:val="00B54CEE"/>
    <w:rsid w:val="00B6640C"/>
    <w:rsid w:val="00B7068E"/>
    <w:rsid w:val="00B75DCD"/>
    <w:rsid w:val="00B92A5E"/>
    <w:rsid w:val="00B93C17"/>
    <w:rsid w:val="00B96AF5"/>
    <w:rsid w:val="00BA3065"/>
    <w:rsid w:val="00BA330F"/>
    <w:rsid w:val="00BA69C5"/>
    <w:rsid w:val="00BB26C9"/>
    <w:rsid w:val="00BC074A"/>
    <w:rsid w:val="00BC74ED"/>
    <w:rsid w:val="00BE268D"/>
    <w:rsid w:val="00BE4259"/>
    <w:rsid w:val="00BF0EED"/>
    <w:rsid w:val="00BF5552"/>
    <w:rsid w:val="00C02F9C"/>
    <w:rsid w:val="00C106E6"/>
    <w:rsid w:val="00C16C04"/>
    <w:rsid w:val="00C20F35"/>
    <w:rsid w:val="00C25703"/>
    <w:rsid w:val="00C502A6"/>
    <w:rsid w:val="00C567FB"/>
    <w:rsid w:val="00C6231D"/>
    <w:rsid w:val="00C62859"/>
    <w:rsid w:val="00C74CDD"/>
    <w:rsid w:val="00C77718"/>
    <w:rsid w:val="00C81A12"/>
    <w:rsid w:val="00C82A68"/>
    <w:rsid w:val="00C858F5"/>
    <w:rsid w:val="00C86188"/>
    <w:rsid w:val="00C90F44"/>
    <w:rsid w:val="00C9527C"/>
    <w:rsid w:val="00CA418D"/>
    <w:rsid w:val="00CA579B"/>
    <w:rsid w:val="00CA6316"/>
    <w:rsid w:val="00CB07B8"/>
    <w:rsid w:val="00CB2197"/>
    <w:rsid w:val="00CB2C7F"/>
    <w:rsid w:val="00CB3E19"/>
    <w:rsid w:val="00CC014F"/>
    <w:rsid w:val="00CD2359"/>
    <w:rsid w:val="00CD3075"/>
    <w:rsid w:val="00CD3DA0"/>
    <w:rsid w:val="00CD711C"/>
    <w:rsid w:val="00CF7251"/>
    <w:rsid w:val="00D02F8C"/>
    <w:rsid w:val="00D06847"/>
    <w:rsid w:val="00D06849"/>
    <w:rsid w:val="00D13383"/>
    <w:rsid w:val="00D163ED"/>
    <w:rsid w:val="00D16CF0"/>
    <w:rsid w:val="00D16FEC"/>
    <w:rsid w:val="00D17334"/>
    <w:rsid w:val="00D34502"/>
    <w:rsid w:val="00D45A68"/>
    <w:rsid w:val="00D61395"/>
    <w:rsid w:val="00D723E8"/>
    <w:rsid w:val="00D90E70"/>
    <w:rsid w:val="00D918F4"/>
    <w:rsid w:val="00DA69A1"/>
    <w:rsid w:val="00DB0B32"/>
    <w:rsid w:val="00DB3EE2"/>
    <w:rsid w:val="00DE0116"/>
    <w:rsid w:val="00DE0469"/>
    <w:rsid w:val="00DE18B3"/>
    <w:rsid w:val="00DF054F"/>
    <w:rsid w:val="00DF2CEA"/>
    <w:rsid w:val="00DF4507"/>
    <w:rsid w:val="00E03D31"/>
    <w:rsid w:val="00E1329A"/>
    <w:rsid w:val="00E13AFE"/>
    <w:rsid w:val="00E23AAE"/>
    <w:rsid w:val="00E6712C"/>
    <w:rsid w:val="00E67FAC"/>
    <w:rsid w:val="00E844E9"/>
    <w:rsid w:val="00E87F46"/>
    <w:rsid w:val="00E91169"/>
    <w:rsid w:val="00EB1545"/>
    <w:rsid w:val="00EB37DF"/>
    <w:rsid w:val="00EB4AB1"/>
    <w:rsid w:val="00EC3939"/>
    <w:rsid w:val="00ED3561"/>
    <w:rsid w:val="00EE06C4"/>
    <w:rsid w:val="00EE4AFA"/>
    <w:rsid w:val="00EE6D03"/>
    <w:rsid w:val="00EF00E1"/>
    <w:rsid w:val="00EF19C1"/>
    <w:rsid w:val="00EF3670"/>
    <w:rsid w:val="00F06DD3"/>
    <w:rsid w:val="00F20278"/>
    <w:rsid w:val="00F33319"/>
    <w:rsid w:val="00F33724"/>
    <w:rsid w:val="00F5577C"/>
    <w:rsid w:val="00F60083"/>
    <w:rsid w:val="00F651FB"/>
    <w:rsid w:val="00F802B5"/>
    <w:rsid w:val="00F97146"/>
    <w:rsid w:val="00FA402D"/>
    <w:rsid w:val="00FA45B9"/>
    <w:rsid w:val="00FC56E7"/>
    <w:rsid w:val="00FD3871"/>
    <w:rsid w:val="00FD3C59"/>
    <w:rsid w:val="00FD48FB"/>
    <w:rsid w:val="00FE2471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1496"/>
  <w15:chartTrackingRefBased/>
  <w15:docId w15:val="{349AB0F5-9EA3-4403-9906-6D194AF8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533DF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"/>
    <w:basedOn w:val="Parasts"/>
    <w:link w:val="SarakstarindkopaRakstz"/>
    <w:uiPriority w:val="34"/>
    <w:qFormat/>
    <w:rsid w:val="008533DF"/>
    <w:pPr>
      <w:ind w:left="720"/>
      <w:contextualSpacing/>
    </w:pPr>
  </w:style>
  <w:style w:type="paragraph" w:customStyle="1" w:styleId="tv213">
    <w:name w:val="tv213"/>
    <w:basedOn w:val="Parasts"/>
    <w:rsid w:val="008D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10338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03386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Strip Rakstz."/>
    <w:link w:val="Sarakstarindkopa"/>
    <w:uiPriority w:val="34"/>
    <w:locked/>
    <w:rsid w:val="00491AA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4084</Words>
  <Characters>2328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Iveta Fomina</cp:lastModifiedBy>
  <cp:revision>2</cp:revision>
  <cp:lastPrinted>2024-01-18T11:46:00Z</cp:lastPrinted>
  <dcterms:created xsi:type="dcterms:W3CDTF">2025-06-30T09:52:00Z</dcterms:created>
  <dcterms:modified xsi:type="dcterms:W3CDTF">2025-06-30T09:52:00Z</dcterms:modified>
</cp:coreProperties>
</file>