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4"/>
        <w:gridCol w:w="1329"/>
        <w:gridCol w:w="709"/>
        <w:gridCol w:w="1701"/>
      </w:tblGrid>
      <w:tr w14:paraId="731E0B4B" w14:textId="77777777" w:rsidTr="006E3B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843" w:type="dxa"/>
            <w:gridSpan w:val="2"/>
            <w:tcBorders>
              <w:bottom w:val="single" w:sz="4" w:space="0" w:color="auto"/>
            </w:tcBorders>
          </w:tcPr>
          <w:p w:rsidR="00814E16" w:rsidRPr="00471A1C" w:rsidP="006E3BBC" w14:paraId="3025B2F4" w14:textId="77777777">
            <w:pPr>
              <w:rPr>
                <w:rFonts w:cs="Arial"/>
                <w:sz w:val="22"/>
                <w:szCs w:val="22"/>
              </w:rPr>
            </w:pPr>
            <w:r w:rsidRPr="00471A1C">
              <w:rPr>
                <w:rFonts w:cs="Arial"/>
                <w:sz w:val="22"/>
                <w:szCs w:val="22"/>
              </w:rPr>
              <w:t>18.12.2024.</w:t>
            </w:r>
            <w:r w:rsidRPr="00471A1C">
              <w:rPr>
                <w:rFonts w:cs="Arial"/>
                <w:sz w:val="22"/>
                <w:szCs w:val="22"/>
              </w:rPr>
              <w:t xml:space="preserve">  </w:t>
            </w:r>
          </w:p>
        </w:tc>
        <w:tc>
          <w:tcPr>
            <w:tcW w:w="709" w:type="dxa"/>
          </w:tcPr>
          <w:p w:rsidR="00814E16" w:rsidRPr="00471A1C" w:rsidP="006E3BBC" w14:paraId="314EFB3B" w14:textId="77777777">
            <w:pPr>
              <w:rPr>
                <w:rFonts w:cs="Arial"/>
                <w:sz w:val="22"/>
                <w:szCs w:val="22"/>
              </w:rPr>
            </w:pPr>
            <w:r w:rsidRPr="00471A1C">
              <w:rPr>
                <w:rFonts w:cs="Arial"/>
                <w:sz w:val="22"/>
                <w:szCs w:val="22"/>
              </w:rPr>
              <w:t>Nr.</w:t>
            </w:r>
          </w:p>
        </w:tc>
        <w:tc>
          <w:tcPr>
            <w:tcW w:w="1701" w:type="dxa"/>
            <w:tcBorders>
              <w:bottom w:val="single" w:sz="4" w:space="0" w:color="auto"/>
            </w:tcBorders>
          </w:tcPr>
          <w:p w:rsidR="00814E16" w:rsidRPr="00471A1C" w:rsidP="006E3BBC" w14:paraId="3E08CFF0" w14:textId="77777777">
            <w:pPr>
              <w:rPr>
                <w:rFonts w:cs="Arial"/>
                <w:sz w:val="22"/>
                <w:szCs w:val="22"/>
              </w:rPr>
            </w:pPr>
            <w:r w:rsidRPr="00471A1C">
              <w:rPr>
                <w:rFonts w:cs="Arial"/>
                <w:sz w:val="22"/>
                <w:szCs w:val="22"/>
              </w:rPr>
              <w:t>2210/2.1.4</w:t>
            </w:r>
          </w:p>
        </w:tc>
      </w:tr>
      <w:tr w14:paraId="70E87DAF" w14:textId="77777777" w:rsidTr="006E3BBC">
        <w:tblPrEx>
          <w:tblW w:w="0" w:type="auto"/>
          <w:tblLayout w:type="fixed"/>
          <w:tblLook w:val="04A0"/>
        </w:tblPrEx>
        <w:tc>
          <w:tcPr>
            <w:tcW w:w="514" w:type="dxa"/>
            <w:tcBorders>
              <w:top w:val="single" w:sz="4" w:space="0" w:color="auto"/>
            </w:tcBorders>
          </w:tcPr>
          <w:p w:rsidR="00814E16" w:rsidRPr="00471A1C" w:rsidP="006E3BBC" w14:paraId="62A425AB" w14:textId="77777777">
            <w:pPr>
              <w:rPr>
                <w:rFonts w:cs="Arial"/>
                <w:sz w:val="22"/>
                <w:szCs w:val="22"/>
              </w:rPr>
            </w:pPr>
            <w:r w:rsidRPr="00471A1C">
              <w:rPr>
                <w:rFonts w:cs="Arial"/>
                <w:sz w:val="22"/>
                <w:szCs w:val="22"/>
              </w:rPr>
              <w:t>Uz</w:t>
            </w:r>
          </w:p>
        </w:tc>
        <w:tc>
          <w:tcPr>
            <w:tcW w:w="1329" w:type="dxa"/>
            <w:tcBorders>
              <w:top w:val="single" w:sz="4" w:space="0" w:color="auto"/>
              <w:bottom w:val="single" w:sz="4" w:space="0" w:color="auto"/>
            </w:tcBorders>
          </w:tcPr>
          <w:p w:rsidR="00814E16" w:rsidRPr="00471A1C" w:rsidP="006E3BBC" w14:paraId="4E4600D7" w14:textId="77777777">
            <w:pPr>
              <w:rPr>
                <w:rFonts w:cs="Arial"/>
                <w:sz w:val="22"/>
                <w:szCs w:val="22"/>
              </w:rPr>
            </w:pPr>
          </w:p>
        </w:tc>
        <w:tc>
          <w:tcPr>
            <w:tcW w:w="709" w:type="dxa"/>
          </w:tcPr>
          <w:p w:rsidR="00814E16" w:rsidRPr="00471A1C" w:rsidP="006E3BBC" w14:paraId="6E9B0B46" w14:textId="77777777">
            <w:pPr>
              <w:rPr>
                <w:rFonts w:cs="Arial"/>
                <w:sz w:val="22"/>
                <w:szCs w:val="22"/>
              </w:rPr>
            </w:pPr>
            <w:r w:rsidRPr="00471A1C">
              <w:rPr>
                <w:rFonts w:cs="Arial"/>
                <w:sz w:val="22"/>
                <w:szCs w:val="22"/>
              </w:rPr>
              <w:t>Nr.</w:t>
            </w:r>
          </w:p>
        </w:tc>
        <w:tc>
          <w:tcPr>
            <w:tcW w:w="1701" w:type="dxa"/>
            <w:tcBorders>
              <w:top w:val="single" w:sz="4" w:space="0" w:color="auto"/>
              <w:bottom w:val="single" w:sz="4" w:space="0" w:color="auto"/>
            </w:tcBorders>
          </w:tcPr>
          <w:p w:rsidR="00814E16" w:rsidRPr="00471A1C" w:rsidP="006E3BBC" w14:paraId="4D0C6E18" w14:textId="77777777">
            <w:pPr>
              <w:rPr>
                <w:rFonts w:cs="Arial"/>
                <w:sz w:val="22"/>
                <w:szCs w:val="22"/>
              </w:rPr>
            </w:pPr>
          </w:p>
        </w:tc>
      </w:tr>
    </w:tbl>
    <w:p w:rsidR="000719D1" w:rsidP="000719D1" w14:paraId="042262CA" w14:textId="77777777">
      <w:pPr>
        <w:widowControl w:val="0"/>
        <w:autoSpaceDE w:val="0"/>
        <w:autoSpaceDN w:val="0"/>
        <w:adjustRightInd w:val="0"/>
        <w:jc w:val="right"/>
        <w:rPr>
          <w:rFonts w:cs="Arial"/>
          <w:b/>
          <w:bCs/>
          <w:sz w:val="22"/>
          <w:szCs w:val="22"/>
        </w:rPr>
      </w:pPr>
    </w:p>
    <w:p w:rsidR="0036090B" w:rsidP="0036090B" w14:paraId="2900E2A9" w14:textId="77777777">
      <w:pPr>
        <w:rPr>
          <w:rFonts w:cs="Arial"/>
          <w:b/>
          <w:bCs/>
        </w:rPr>
      </w:pPr>
      <w:r>
        <w:rPr>
          <w:rFonts w:cs="Arial"/>
          <w:b/>
          <w:bCs/>
        </w:rPr>
        <w:t xml:space="preserve">                                                                                          </w:t>
      </w:r>
    </w:p>
    <w:p w:rsidR="00EE16BB" w:rsidP="00C65DE9" w14:paraId="43F82A15" w14:textId="77777777">
      <w:pPr>
        <w:ind w:left="4320" w:firstLine="720"/>
        <w:jc w:val="right"/>
        <w:rPr>
          <w:rFonts w:cs="Arial"/>
          <w:b/>
          <w:bCs/>
          <w:sz w:val="22"/>
          <w:szCs w:val="22"/>
        </w:rPr>
      </w:pPr>
      <w:r w:rsidRPr="0036090B">
        <w:rPr>
          <w:rFonts w:cs="Arial"/>
          <w:b/>
          <w:bCs/>
          <w:sz w:val="22"/>
          <w:szCs w:val="22"/>
        </w:rPr>
        <w:t xml:space="preserve">Liepājas </w:t>
      </w:r>
      <w:r w:rsidRPr="0036090B">
        <w:rPr>
          <w:rFonts w:cs="Arial"/>
          <w:b/>
          <w:bCs/>
          <w:sz w:val="22"/>
          <w:szCs w:val="22"/>
        </w:rPr>
        <w:t>valstspilsētas</w:t>
      </w:r>
      <w:r w:rsidRPr="0036090B">
        <w:rPr>
          <w:rFonts w:cs="Arial"/>
          <w:b/>
          <w:bCs/>
          <w:sz w:val="22"/>
          <w:szCs w:val="22"/>
        </w:rPr>
        <w:t xml:space="preserve"> pašvaldības dome</w:t>
      </w:r>
      <w:r>
        <w:rPr>
          <w:rFonts w:cs="Arial"/>
          <w:b/>
          <w:bCs/>
          <w:sz w:val="22"/>
          <w:szCs w:val="22"/>
        </w:rPr>
        <w:t>s priekšsēdētājam</w:t>
      </w:r>
    </w:p>
    <w:p w:rsidR="0036090B" w:rsidRPr="0036090B" w:rsidP="00C65DE9" w14:paraId="432EA242" w14:textId="34B4C844">
      <w:pPr>
        <w:ind w:left="4320" w:firstLine="720"/>
        <w:jc w:val="right"/>
        <w:rPr>
          <w:rFonts w:cs="Arial"/>
          <w:b/>
          <w:bCs/>
          <w:sz w:val="22"/>
          <w:szCs w:val="22"/>
        </w:rPr>
      </w:pPr>
      <w:r>
        <w:rPr>
          <w:rFonts w:cs="Arial"/>
          <w:b/>
          <w:bCs/>
          <w:sz w:val="22"/>
          <w:szCs w:val="22"/>
        </w:rPr>
        <w:t xml:space="preserve">Gunāram </w:t>
      </w:r>
      <w:r>
        <w:rPr>
          <w:rFonts w:cs="Arial"/>
          <w:b/>
          <w:bCs/>
          <w:sz w:val="22"/>
          <w:szCs w:val="22"/>
        </w:rPr>
        <w:t>Ansiņam</w:t>
      </w:r>
      <w:r w:rsidRPr="0036090B">
        <w:rPr>
          <w:rFonts w:cs="Arial"/>
          <w:b/>
          <w:bCs/>
          <w:sz w:val="22"/>
          <w:szCs w:val="22"/>
        </w:rPr>
        <w:br/>
        <w:t>pasts@liepaja.lv</w:t>
      </w:r>
    </w:p>
    <w:p w:rsidR="000364EF" w:rsidP="000719D1" w14:paraId="47D06378" w14:textId="77777777">
      <w:pPr>
        <w:widowControl w:val="0"/>
        <w:autoSpaceDE w:val="0"/>
        <w:autoSpaceDN w:val="0"/>
        <w:adjustRightInd w:val="0"/>
        <w:jc w:val="right"/>
        <w:rPr>
          <w:rFonts w:cs="Arial"/>
          <w:b/>
          <w:bCs/>
          <w:sz w:val="22"/>
          <w:szCs w:val="22"/>
        </w:rPr>
      </w:pPr>
    </w:p>
    <w:tbl>
      <w:tblPr>
        <w:tblStyle w:val="TableGrid"/>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1"/>
      </w:tblGrid>
      <w:tr w14:paraId="6C2AA666" w14:textId="77777777" w:rsidTr="00A22994">
        <w:tblPrEx>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11" w:type="dxa"/>
          </w:tcPr>
          <w:p w:rsidR="00712C00" w:rsidP="00A22994" w14:paraId="43B0AEB1" w14:textId="77777777">
            <w:pPr>
              <w:widowControl w:val="0"/>
              <w:autoSpaceDE w:val="0"/>
              <w:autoSpaceDN w:val="0"/>
              <w:adjustRightInd w:val="0"/>
              <w:ind w:left="4287"/>
              <w:jc w:val="center"/>
              <w:rPr>
                <w:rFonts w:cs="Arial"/>
                <w:sz w:val="22"/>
                <w:szCs w:val="22"/>
              </w:rPr>
            </w:pPr>
          </w:p>
        </w:tc>
      </w:tr>
      <w:tr w14:paraId="66A8C57C" w14:textId="77777777" w:rsidTr="00A22994">
        <w:tblPrEx>
          <w:tblW w:w="0" w:type="auto"/>
          <w:tblInd w:w="4678" w:type="dxa"/>
          <w:tblLook w:val="04A0"/>
        </w:tblPrEx>
        <w:tc>
          <w:tcPr>
            <w:tcW w:w="3811" w:type="dxa"/>
          </w:tcPr>
          <w:p w:rsidR="00712C00" w:rsidRPr="0032089D" w:rsidP="00A22994" w14:paraId="3B3E78B0" w14:textId="77777777">
            <w:pPr>
              <w:rPr>
                <w:rFonts w:cs="Arial"/>
                <w:b/>
                <w:sz w:val="22"/>
                <w:szCs w:val="22"/>
              </w:rPr>
            </w:pPr>
          </w:p>
        </w:tc>
      </w:tr>
      <w:tr w14:paraId="549E570D" w14:textId="77777777" w:rsidTr="00A22994">
        <w:tblPrEx>
          <w:tblW w:w="0" w:type="auto"/>
          <w:tblInd w:w="4678" w:type="dxa"/>
          <w:tblLook w:val="04A0"/>
        </w:tblPrEx>
        <w:tc>
          <w:tcPr>
            <w:tcW w:w="3811" w:type="dxa"/>
          </w:tcPr>
          <w:p w:rsidR="00712C00" w:rsidRPr="0032089D" w:rsidP="00A22994" w14:paraId="73AD262C" w14:textId="77777777">
            <w:pPr>
              <w:rPr>
                <w:rFonts w:cs="Arial"/>
                <w:b/>
                <w:sz w:val="22"/>
                <w:szCs w:val="22"/>
              </w:rPr>
            </w:pPr>
          </w:p>
        </w:tc>
      </w:tr>
    </w:tbl>
    <w:p w:rsidR="000719D1" w:rsidP="00607627" w14:paraId="532247A5" w14:textId="36348F43">
      <w:pPr>
        <w:widowControl w:val="0"/>
        <w:autoSpaceDE w:val="0"/>
        <w:autoSpaceDN w:val="0"/>
        <w:adjustRightInd w:val="0"/>
        <w:jc w:val="center"/>
        <w:rPr>
          <w:rFonts w:cs="Arial"/>
          <w:sz w:val="22"/>
          <w:szCs w:val="22"/>
        </w:rPr>
      </w:pPr>
    </w:p>
    <w:p w:rsidR="00814E16" w:rsidRPr="00EE16BB" w:rsidP="00814E16" w14:paraId="596E44CE" w14:textId="066D9A00">
      <w:pPr>
        <w:widowControl w:val="0"/>
        <w:autoSpaceDE w:val="0"/>
        <w:autoSpaceDN w:val="0"/>
        <w:adjustRightInd w:val="0"/>
        <w:jc w:val="both"/>
        <w:rPr>
          <w:rFonts w:cs="Arial"/>
          <w:sz w:val="22"/>
          <w:szCs w:val="22"/>
        </w:rPr>
      </w:pPr>
      <w:r w:rsidRPr="00EE16BB">
        <w:rPr>
          <w:rFonts w:cs="Arial"/>
          <w:sz w:val="22"/>
          <w:szCs w:val="22"/>
        </w:rPr>
        <w:t>Pārskats par kolektīvā iesnieguma virzību</w:t>
      </w:r>
    </w:p>
    <w:p w:rsidR="00607627" w:rsidRPr="00607627" w:rsidP="00C65DE9" w14:paraId="540BAFEA" w14:textId="3BCE915B">
      <w:pPr>
        <w:widowControl w:val="0"/>
        <w:autoSpaceDE w:val="0"/>
        <w:autoSpaceDN w:val="0"/>
        <w:adjustRightInd w:val="0"/>
        <w:jc w:val="both"/>
        <w:rPr>
          <w:rFonts w:cs="Arial"/>
          <w:sz w:val="22"/>
          <w:szCs w:val="22"/>
        </w:rPr>
      </w:pPr>
    </w:p>
    <w:p w:rsidR="00607627" w:rsidRPr="00607627" w:rsidP="00607627" w14:paraId="5F6884BD" w14:textId="77777777">
      <w:pPr>
        <w:widowControl w:val="0"/>
        <w:autoSpaceDE w:val="0"/>
        <w:autoSpaceDN w:val="0"/>
        <w:adjustRightInd w:val="0"/>
        <w:jc w:val="both"/>
        <w:rPr>
          <w:rFonts w:cs="Arial"/>
          <w:sz w:val="22"/>
          <w:szCs w:val="22"/>
        </w:rPr>
      </w:pPr>
    </w:p>
    <w:p w:rsidR="00EE16BB" w:rsidRPr="00EE16BB" w:rsidP="00EE16BB" w14:paraId="2C79DAED" w14:textId="77777777">
      <w:pPr>
        <w:widowControl w:val="0"/>
        <w:autoSpaceDE w:val="0"/>
        <w:autoSpaceDN w:val="0"/>
        <w:adjustRightInd w:val="0"/>
        <w:ind w:firstLine="720"/>
        <w:jc w:val="both"/>
        <w:rPr>
          <w:rFonts w:cs="Arial"/>
          <w:sz w:val="22"/>
          <w:szCs w:val="22"/>
        </w:rPr>
      </w:pPr>
      <w:r w:rsidRPr="00EE16BB">
        <w:rPr>
          <w:rFonts w:cs="Arial"/>
          <w:sz w:val="22"/>
          <w:szCs w:val="22"/>
        </w:rPr>
        <w:t xml:space="preserve">Liepājas </w:t>
      </w:r>
      <w:r w:rsidRPr="00EE16BB">
        <w:rPr>
          <w:rFonts w:cs="Arial"/>
          <w:sz w:val="22"/>
          <w:szCs w:val="22"/>
        </w:rPr>
        <w:t>valstspilsētas</w:t>
      </w:r>
      <w:r w:rsidRPr="00EE16BB">
        <w:rPr>
          <w:rFonts w:cs="Arial"/>
          <w:sz w:val="22"/>
          <w:szCs w:val="22"/>
        </w:rPr>
        <w:t xml:space="preserve"> pašvaldības dome 2024. gada 16. augustā saņēma Ulda Akselroda iesniegtu kolektīvo iesniegumu, kurs reģistrēts Liepājas Centrālajā administrācijā ar Nr. 3964/2.1.5, un par kuru Liepājas </w:t>
      </w:r>
      <w:r w:rsidRPr="00EE16BB">
        <w:rPr>
          <w:rFonts w:cs="Arial"/>
          <w:sz w:val="22"/>
          <w:szCs w:val="22"/>
        </w:rPr>
        <w:t>valstspilsētas</w:t>
      </w:r>
      <w:r w:rsidRPr="00EE16BB">
        <w:rPr>
          <w:rFonts w:cs="Arial"/>
          <w:sz w:val="22"/>
          <w:szCs w:val="22"/>
        </w:rPr>
        <w:t xml:space="preserve"> pašvaldības dome 2024. gada 19. septembrī pieņēma lēmumu nr. 373/9 “Par kolektīvā iesnieguma virzību”.</w:t>
      </w:r>
    </w:p>
    <w:p w:rsidR="00EE16BB" w:rsidRPr="00EE16BB" w:rsidP="00EE16BB" w14:paraId="59D083CC" w14:textId="77777777">
      <w:pPr>
        <w:widowControl w:val="0"/>
        <w:autoSpaceDE w:val="0"/>
        <w:autoSpaceDN w:val="0"/>
        <w:adjustRightInd w:val="0"/>
        <w:jc w:val="both"/>
        <w:rPr>
          <w:rFonts w:cs="Arial"/>
          <w:sz w:val="22"/>
          <w:szCs w:val="22"/>
        </w:rPr>
      </w:pPr>
      <w:r w:rsidRPr="00EE16BB">
        <w:rPr>
          <w:rFonts w:cs="Arial"/>
          <w:sz w:val="22"/>
          <w:szCs w:val="22"/>
        </w:rPr>
        <w:tab/>
        <w:t>Atsaucoties uz iepriekš minēto un Pašvaldību likuma 57. panta ceturto daļu, sniedzu pārskatu par kolektīvā iesnieguma virzību.</w:t>
      </w:r>
    </w:p>
    <w:p w:rsidR="00EE16BB" w:rsidP="00EE16BB" w14:paraId="2F5D10D0" w14:textId="51A9F97F">
      <w:pPr>
        <w:pStyle w:val="ListParagraph"/>
        <w:widowControl w:val="0"/>
        <w:numPr>
          <w:ilvl w:val="0"/>
          <w:numId w:val="13"/>
        </w:numPr>
        <w:autoSpaceDE w:val="0"/>
        <w:autoSpaceDN w:val="0"/>
        <w:adjustRightInd w:val="0"/>
        <w:jc w:val="both"/>
        <w:rPr>
          <w:rFonts w:cs="Arial"/>
          <w:sz w:val="22"/>
          <w:szCs w:val="22"/>
        </w:rPr>
      </w:pPr>
      <w:r w:rsidRPr="00EE16BB">
        <w:rPr>
          <w:rFonts w:cs="Arial"/>
          <w:sz w:val="22"/>
          <w:szCs w:val="22"/>
        </w:rPr>
        <w:t xml:space="preserve">SIA “Liepājas autostāvvietas” ir veikušas </w:t>
      </w:r>
      <w:r w:rsidRPr="00EE16BB">
        <w:rPr>
          <w:rFonts w:cs="Arial"/>
          <w:sz w:val="22"/>
          <w:szCs w:val="22"/>
        </w:rPr>
        <w:t>izvērtējumu</w:t>
      </w:r>
      <w:r w:rsidRPr="00EE16BB">
        <w:rPr>
          <w:rFonts w:cs="Arial"/>
          <w:sz w:val="22"/>
          <w:szCs w:val="22"/>
        </w:rPr>
        <w:t xml:space="preserve"> par maksas un bezmaksas autostāvvietām pilsētas centra un Jūrmalas parka zonā, analizējot autostāvvietu skaitu, pieprasījumu, automašīnu apriti, kā arī autostāvvietu darbības alternatīvos variantus. Būtiskākie secinājumi:</w:t>
      </w:r>
    </w:p>
    <w:p w:rsidR="00EE16BB" w:rsidP="00EE16BB" w14:paraId="040DCA39" w14:textId="6D16865A">
      <w:pPr>
        <w:pStyle w:val="ListParagraph"/>
        <w:widowControl w:val="0"/>
        <w:numPr>
          <w:ilvl w:val="1"/>
          <w:numId w:val="13"/>
        </w:numPr>
        <w:autoSpaceDE w:val="0"/>
        <w:autoSpaceDN w:val="0"/>
        <w:adjustRightInd w:val="0"/>
        <w:jc w:val="both"/>
        <w:rPr>
          <w:rFonts w:cs="Arial"/>
          <w:sz w:val="22"/>
          <w:szCs w:val="22"/>
        </w:rPr>
      </w:pPr>
      <w:r w:rsidRPr="00EE16BB">
        <w:rPr>
          <w:rFonts w:cs="Arial"/>
          <w:sz w:val="22"/>
          <w:szCs w:val="22"/>
        </w:rPr>
        <w:t xml:space="preserve">Pašvaldība izveidoja kapitālsabiedrību ar mērķi uzlabot satiksmes organizācijas plūsmu un kontrolēt automašīnu blīvumu Liepājas </w:t>
      </w:r>
      <w:r w:rsidRPr="00EE16BB">
        <w:rPr>
          <w:rFonts w:cs="Arial"/>
          <w:sz w:val="22"/>
          <w:szCs w:val="22"/>
        </w:rPr>
        <w:t>valstspilsētas</w:t>
      </w:r>
      <w:r w:rsidRPr="00EE16BB">
        <w:rPr>
          <w:rFonts w:cs="Arial"/>
          <w:sz w:val="22"/>
          <w:szCs w:val="22"/>
        </w:rPr>
        <w:t xml:space="preserve"> centrā</w:t>
      </w:r>
      <w:r>
        <w:rPr>
          <w:rFonts w:cs="Arial"/>
          <w:sz w:val="22"/>
          <w:szCs w:val="22"/>
        </w:rPr>
        <w:t>.</w:t>
      </w:r>
    </w:p>
    <w:p w:rsidR="00EE16BB" w:rsidP="00EE16BB" w14:paraId="1F0DE258" w14:textId="38155A15">
      <w:pPr>
        <w:pStyle w:val="ListParagraph"/>
        <w:widowControl w:val="0"/>
        <w:numPr>
          <w:ilvl w:val="1"/>
          <w:numId w:val="13"/>
        </w:numPr>
        <w:autoSpaceDE w:val="0"/>
        <w:autoSpaceDN w:val="0"/>
        <w:adjustRightInd w:val="0"/>
        <w:jc w:val="both"/>
        <w:rPr>
          <w:rFonts w:cs="Arial"/>
          <w:sz w:val="22"/>
          <w:szCs w:val="22"/>
        </w:rPr>
      </w:pPr>
      <w:r w:rsidRPr="00EE16BB">
        <w:rPr>
          <w:rFonts w:cs="Arial"/>
          <w:sz w:val="22"/>
          <w:szCs w:val="22"/>
        </w:rPr>
        <w:t>Kopējais autostāvvietu skaits pilsētas centrā ir 4245, no kurām 506 ir maksas autostāvvietas, 1023 vietas ir bezmaksas autostāvvietu laukumos un 2716 vietās iespējams bezmaksas novietot automašīnas ielu malās</w:t>
      </w:r>
      <w:r>
        <w:rPr>
          <w:rFonts w:cs="Arial"/>
          <w:sz w:val="22"/>
          <w:szCs w:val="22"/>
        </w:rPr>
        <w:t>.</w:t>
      </w:r>
    </w:p>
    <w:p w:rsidR="00EE16BB" w:rsidP="00EE16BB" w14:paraId="3E8BA1F8" w14:textId="7D442941">
      <w:pPr>
        <w:pStyle w:val="ListParagraph"/>
        <w:widowControl w:val="0"/>
        <w:numPr>
          <w:ilvl w:val="1"/>
          <w:numId w:val="13"/>
        </w:numPr>
        <w:autoSpaceDE w:val="0"/>
        <w:autoSpaceDN w:val="0"/>
        <w:adjustRightInd w:val="0"/>
        <w:jc w:val="both"/>
        <w:rPr>
          <w:rFonts w:cs="Arial"/>
          <w:sz w:val="22"/>
          <w:szCs w:val="22"/>
        </w:rPr>
      </w:pPr>
      <w:r w:rsidRPr="00EE16BB">
        <w:rPr>
          <w:rFonts w:cs="Arial"/>
          <w:sz w:val="22"/>
          <w:szCs w:val="22"/>
        </w:rPr>
        <w:t>Lielākā daļa autovadītāju (68%) autostāvvietas izmanto līdz 1h, nodrošinot optimālu automašīnu apriti autostāvvietās</w:t>
      </w:r>
      <w:r>
        <w:rPr>
          <w:rFonts w:cs="Arial"/>
          <w:sz w:val="22"/>
          <w:szCs w:val="22"/>
        </w:rPr>
        <w:t>.</w:t>
      </w:r>
    </w:p>
    <w:p w:rsidR="00EE16BB" w:rsidP="00EE16BB" w14:paraId="15182B54" w14:textId="39A3AEF1">
      <w:pPr>
        <w:pStyle w:val="ListParagraph"/>
        <w:widowControl w:val="0"/>
        <w:numPr>
          <w:ilvl w:val="1"/>
          <w:numId w:val="13"/>
        </w:numPr>
        <w:autoSpaceDE w:val="0"/>
        <w:autoSpaceDN w:val="0"/>
        <w:adjustRightInd w:val="0"/>
        <w:jc w:val="both"/>
        <w:rPr>
          <w:rFonts w:cs="Arial"/>
          <w:sz w:val="22"/>
          <w:szCs w:val="22"/>
        </w:rPr>
      </w:pPr>
      <w:r w:rsidRPr="00EE16BB">
        <w:rPr>
          <w:rFonts w:cs="Arial"/>
          <w:sz w:val="22"/>
          <w:szCs w:val="22"/>
        </w:rPr>
        <w:t>Atceļot maksas autostāvvietas tiks palielināts gaisa un trokšņa piesārņojums apkārtējā vidē, jo būs ievērojami grūtāk atrast brīvu vietu automašīnu novietošanai un tiks apgrūtināta piekļuve sabiedrībai vitāli svarīgiem objektiem, pakalpojumu sniegšanas un tirdzniecības vietām</w:t>
      </w:r>
      <w:r>
        <w:rPr>
          <w:rFonts w:cs="Arial"/>
          <w:sz w:val="22"/>
          <w:szCs w:val="22"/>
        </w:rPr>
        <w:t>.</w:t>
      </w:r>
    </w:p>
    <w:p w:rsidR="00EE16BB" w:rsidP="00EE16BB" w14:paraId="28250E0F" w14:textId="7B3B591F">
      <w:pPr>
        <w:pStyle w:val="ListParagraph"/>
        <w:widowControl w:val="0"/>
        <w:numPr>
          <w:ilvl w:val="1"/>
          <w:numId w:val="13"/>
        </w:numPr>
        <w:autoSpaceDE w:val="0"/>
        <w:autoSpaceDN w:val="0"/>
        <w:adjustRightInd w:val="0"/>
        <w:jc w:val="both"/>
        <w:rPr>
          <w:rFonts w:cs="Arial"/>
          <w:sz w:val="22"/>
          <w:szCs w:val="22"/>
        </w:rPr>
      </w:pPr>
      <w:r w:rsidRPr="00EE16BB">
        <w:rPr>
          <w:rFonts w:cs="Arial"/>
          <w:sz w:val="22"/>
          <w:szCs w:val="22"/>
        </w:rPr>
        <w:t>No 2024. gada 1. maija tika izveidotas trīs jaunas maksas autostāvvietas Jūrmalas parkam piegulošajās ielās, kopā 167 vietas, ar mērķi uzlabot satiksmes organizācijas plūsmu un piekļuvi Jūrmalas parkam un tajā esošajiem objektiem, piemēram stadionam “Daugava”, bērnu rotaļu laukuma, u.c. Aptuveni trešā daļa autovadītāju ir izmantojuši minētās autostāvvietas īstermiņā, neuzsākot apmaksu</w:t>
      </w:r>
      <w:r>
        <w:rPr>
          <w:rFonts w:cs="Arial"/>
          <w:sz w:val="22"/>
          <w:szCs w:val="22"/>
        </w:rPr>
        <w:t>.</w:t>
      </w:r>
    </w:p>
    <w:p w:rsidR="00EE16BB" w:rsidRPr="00EE16BB" w:rsidP="00EE16BB" w14:paraId="6057D3AB" w14:textId="77777777">
      <w:pPr>
        <w:pStyle w:val="ListParagraph"/>
        <w:widowControl w:val="0"/>
        <w:autoSpaceDE w:val="0"/>
        <w:autoSpaceDN w:val="0"/>
        <w:adjustRightInd w:val="0"/>
        <w:ind w:left="1440"/>
        <w:jc w:val="both"/>
        <w:rPr>
          <w:rFonts w:cs="Arial"/>
          <w:sz w:val="22"/>
          <w:szCs w:val="22"/>
        </w:rPr>
      </w:pPr>
    </w:p>
    <w:p w:rsidR="00EE16BB" w:rsidRPr="00EE16BB" w:rsidP="00EE16BB" w14:paraId="7C8B9E8C" w14:textId="2891ED29">
      <w:pPr>
        <w:pStyle w:val="ListParagraph"/>
        <w:widowControl w:val="0"/>
        <w:numPr>
          <w:ilvl w:val="0"/>
          <w:numId w:val="13"/>
        </w:numPr>
        <w:autoSpaceDE w:val="0"/>
        <w:autoSpaceDN w:val="0"/>
        <w:adjustRightInd w:val="0"/>
        <w:jc w:val="both"/>
        <w:rPr>
          <w:rFonts w:cs="Arial"/>
          <w:sz w:val="22"/>
          <w:szCs w:val="22"/>
        </w:rPr>
      </w:pPr>
      <w:r w:rsidRPr="00EE16BB">
        <w:rPr>
          <w:rFonts w:cs="Arial"/>
          <w:sz w:val="22"/>
          <w:szCs w:val="22"/>
        </w:rPr>
        <w:t xml:space="preserve">SIA “Liepājas autostāvvietas” sagatavotā datu analīze un autostāvvietu darbības pārskats un darbības alternatīvie varianti tika prezentēti 2024. gada 7. novembra pastāvīgās Attīstības komitejas sēdē. </w:t>
      </w:r>
    </w:p>
    <w:p w:rsidR="00EE16BB" w:rsidRPr="00EE16BB" w:rsidP="00EE16BB" w14:paraId="134E5F1E" w14:textId="49D88E58">
      <w:pPr>
        <w:pStyle w:val="ListParagraph"/>
        <w:widowControl w:val="0"/>
        <w:numPr>
          <w:ilvl w:val="0"/>
          <w:numId w:val="13"/>
        </w:numPr>
        <w:autoSpaceDE w:val="0"/>
        <w:autoSpaceDN w:val="0"/>
        <w:adjustRightInd w:val="0"/>
        <w:jc w:val="both"/>
        <w:rPr>
          <w:rFonts w:cs="Arial"/>
          <w:sz w:val="22"/>
          <w:szCs w:val="22"/>
        </w:rPr>
      </w:pPr>
      <w:r w:rsidRPr="00EE16BB">
        <w:rPr>
          <w:rFonts w:cs="Arial"/>
          <w:sz w:val="22"/>
          <w:szCs w:val="22"/>
        </w:rPr>
        <w:t>Kolektīvā iesnieguma izskatīšanas laikā saņemti trīs rakstiski priekšlikumi no iedzīvotājiem un uzņēmējiem ar lūgumu ierīkot divas pašvaldības maksas autostāvvietas un vienu bezmaksas autostāvvietu (ārpus pilsētas centra) ar 1 h stāvēšanas ilguma ierobežojumu.</w:t>
      </w:r>
    </w:p>
    <w:p w:rsidR="00EE16BB" w:rsidRPr="00EE16BB" w:rsidP="00EE16BB" w14:paraId="40A3B7EC" w14:textId="6DB49F5A">
      <w:pPr>
        <w:pStyle w:val="ListParagraph"/>
        <w:widowControl w:val="0"/>
        <w:numPr>
          <w:ilvl w:val="0"/>
          <w:numId w:val="13"/>
        </w:numPr>
        <w:autoSpaceDE w:val="0"/>
        <w:autoSpaceDN w:val="0"/>
        <w:adjustRightInd w:val="0"/>
        <w:jc w:val="both"/>
        <w:rPr>
          <w:rFonts w:cs="Arial"/>
          <w:sz w:val="22"/>
          <w:szCs w:val="22"/>
        </w:rPr>
      </w:pPr>
      <w:r w:rsidRPr="00EE16BB">
        <w:rPr>
          <w:rFonts w:cs="Arial"/>
          <w:sz w:val="22"/>
          <w:szCs w:val="22"/>
        </w:rPr>
        <w:t>No komersantiem, kuri komercdarbību veic Jūrmalas parkā un Liepājas pludmalē, saņemti mutiski ierosinājumi veikt izmaiņas pie Jūrmalas parka esošo maksas autostāvvietu darbības periodā, turpmāk to nosakot no 15. maija līdz 15. septembrim.</w:t>
      </w:r>
    </w:p>
    <w:p w:rsidR="00EE16BB" w:rsidRPr="00EE16BB" w:rsidP="00EE16BB" w14:paraId="63D3B126" w14:textId="77777777">
      <w:pPr>
        <w:widowControl w:val="0"/>
        <w:autoSpaceDE w:val="0"/>
        <w:autoSpaceDN w:val="0"/>
        <w:adjustRightInd w:val="0"/>
        <w:jc w:val="both"/>
        <w:rPr>
          <w:rFonts w:cs="Arial"/>
          <w:sz w:val="22"/>
          <w:szCs w:val="22"/>
        </w:rPr>
      </w:pPr>
    </w:p>
    <w:p w:rsidR="00607627" w:rsidRPr="00607627" w:rsidP="00EE16BB" w14:paraId="47B9339B" w14:textId="00596AAE">
      <w:pPr>
        <w:widowControl w:val="0"/>
        <w:autoSpaceDE w:val="0"/>
        <w:autoSpaceDN w:val="0"/>
        <w:adjustRightInd w:val="0"/>
        <w:ind w:firstLine="720"/>
        <w:jc w:val="both"/>
        <w:rPr>
          <w:rFonts w:cs="Arial"/>
          <w:sz w:val="22"/>
          <w:szCs w:val="22"/>
        </w:rPr>
      </w:pPr>
      <w:r w:rsidRPr="00EE16BB">
        <w:rPr>
          <w:rFonts w:cs="Arial"/>
          <w:sz w:val="22"/>
          <w:szCs w:val="22"/>
        </w:rPr>
        <w:t xml:space="preserve">Ņemot vērā veikto datu analīzi, sagatavoto </w:t>
      </w:r>
      <w:r w:rsidRPr="00EE16BB">
        <w:rPr>
          <w:rFonts w:cs="Arial"/>
          <w:sz w:val="22"/>
          <w:szCs w:val="22"/>
        </w:rPr>
        <w:t>izvērtējumu</w:t>
      </w:r>
      <w:r w:rsidRPr="00EE16BB">
        <w:rPr>
          <w:rFonts w:cs="Arial"/>
          <w:sz w:val="22"/>
          <w:szCs w:val="22"/>
        </w:rPr>
        <w:t xml:space="preserve"> un saņemtos ierosinājumus, izsakām priekšlikumu</w:t>
      </w:r>
      <w:r>
        <w:rPr>
          <w:rFonts w:cs="Arial"/>
          <w:sz w:val="22"/>
          <w:szCs w:val="22"/>
        </w:rPr>
        <w:t xml:space="preserve"> </w:t>
      </w:r>
      <w:r w:rsidRPr="00EE16BB">
        <w:rPr>
          <w:rFonts w:cs="Arial"/>
          <w:sz w:val="22"/>
          <w:szCs w:val="22"/>
        </w:rPr>
        <w:t xml:space="preserve">veikt grozījumus 2022. gada 15. septembra Liepājas </w:t>
      </w:r>
      <w:r w:rsidRPr="00EE16BB">
        <w:rPr>
          <w:rFonts w:cs="Arial"/>
          <w:sz w:val="22"/>
          <w:szCs w:val="22"/>
        </w:rPr>
        <w:t>valstspilsētas</w:t>
      </w:r>
      <w:r w:rsidRPr="00EE16BB">
        <w:rPr>
          <w:rFonts w:cs="Arial"/>
          <w:sz w:val="22"/>
          <w:szCs w:val="22"/>
        </w:rPr>
        <w:t xml:space="preserve"> pašvaldības domes saistošo noteikumu Nr. 18 “Liepājas </w:t>
      </w:r>
      <w:r w:rsidRPr="00EE16BB">
        <w:rPr>
          <w:rFonts w:cs="Arial"/>
          <w:sz w:val="22"/>
          <w:szCs w:val="22"/>
        </w:rPr>
        <w:t>valstspilsētas</w:t>
      </w:r>
      <w:r w:rsidRPr="00EE16BB">
        <w:rPr>
          <w:rFonts w:cs="Arial"/>
          <w:sz w:val="22"/>
          <w:szCs w:val="22"/>
        </w:rPr>
        <w:t xml:space="preserve"> pašvaldības maksas autostāvvietu lietošanas saistošie noteikumi” 4.2. punktā, to izsakot jaunā redakcijā “Jūrmalas parka zonā darba dienās, sestdienās un svētdienās no pulksten 8.00 līdz pulksten 20.00 laika posmā no 15. maija līdz 15. septembrim.”</w:t>
      </w:r>
    </w:p>
    <w:p w:rsidR="00607627" w:rsidP="00607627" w14:paraId="26FD9F32" w14:textId="75464B76">
      <w:pPr>
        <w:widowControl w:val="0"/>
        <w:autoSpaceDE w:val="0"/>
        <w:autoSpaceDN w:val="0"/>
        <w:adjustRightInd w:val="0"/>
        <w:jc w:val="both"/>
        <w:rPr>
          <w:rFonts w:cs="Arial"/>
          <w:sz w:val="22"/>
          <w:szCs w:val="22"/>
        </w:rPr>
      </w:pPr>
    </w:p>
    <w:p w:rsidR="000F232A" w:rsidP="00607627" w14:paraId="24C9DF16" w14:textId="6F801426">
      <w:pPr>
        <w:widowControl w:val="0"/>
        <w:autoSpaceDE w:val="0"/>
        <w:autoSpaceDN w:val="0"/>
        <w:adjustRightInd w:val="0"/>
        <w:jc w:val="both"/>
        <w:rPr>
          <w:rFonts w:cs="Arial"/>
          <w:sz w:val="22"/>
          <w:szCs w:val="22"/>
        </w:rPr>
      </w:pPr>
    </w:p>
    <w:p w:rsidR="000F232A" w:rsidP="00607627" w14:paraId="1F91E8BF" w14:textId="3B9AB371">
      <w:pPr>
        <w:widowControl w:val="0"/>
        <w:autoSpaceDE w:val="0"/>
        <w:autoSpaceDN w:val="0"/>
        <w:adjustRightInd w:val="0"/>
        <w:jc w:val="both"/>
        <w:rPr>
          <w:rFonts w:cs="Arial"/>
          <w:sz w:val="22"/>
          <w:szCs w:val="22"/>
        </w:rPr>
      </w:pPr>
    </w:p>
    <w:p w:rsidR="000F232A" w:rsidRPr="004B7717" w:rsidP="00607627" w14:paraId="38E2B78A" w14:textId="417544D8">
      <w:pPr>
        <w:widowControl w:val="0"/>
        <w:autoSpaceDE w:val="0"/>
        <w:autoSpaceDN w:val="0"/>
        <w:adjustRightInd w:val="0"/>
        <w:jc w:val="both"/>
        <w:rPr>
          <w:rFonts w:cs="Arial"/>
          <w:szCs w:val="20"/>
        </w:rPr>
      </w:pPr>
      <w:r w:rsidRPr="004B7717">
        <w:rPr>
          <w:rFonts w:cs="Arial"/>
          <w:szCs w:val="20"/>
        </w:rPr>
        <w:t xml:space="preserve">Pielikumā: SIA “Liepājas autostāvvietas” sagatavotā prezentācija “Autostāvvietu Liepājas </w:t>
      </w:r>
      <w:r w:rsidRPr="004B7717">
        <w:rPr>
          <w:rFonts w:cs="Arial"/>
          <w:szCs w:val="20"/>
        </w:rPr>
        <w:t>valstspilsētas</w:t>
      </w:r>
      <w:r w:rsidRPr="004B7717">
        <w:rPr>
          <w:rFonts w:cs="Arial"/>
          <w:szCs w:val="20"/>
        </w:rPr>
        <w:t xml:space="preserve"> centrā </w:t>
      </w:r>
      <w:r w:rsidRPr="004B7717">
        <w:rPr>
          <w:rFonts w:cs="Arial"/>
          <w:szCs w:val="20"/>
        </w:rPr>
        <w:t>izvērtējums</w:t>
      </w:r>
      <w:r w:rsidRPr="004B7717">
        <w:rPr>
          <w:rFonts w:cs="Arial"/>
          <w:szCs w:val="20"/>
        </w:rPr>
        <w:t>”.</w:t>
      </w:r>
    </w:p>
    <w:p w:rsidR="000F232A" w:rsidP="00607627" w14:paraId="031CAC6E" w14:textId="7E0F9927">
      <w:pPr>
        <w:widowControl w:val="0"/>
        <w:autoSpaceDE w:val="0"/>
        <w:autoSpaceDN w:val="0"/>
        <w:adjustRightInd w:val="0"/>
        <w:jc w:val="both"/>
        <w:rPr>
          <w:rFonts w:cs="Arial"/>
          <w:sz w:val="22"/>
          <w:szCs w:val="22"/>
        </w:rPr>
      </w:pPr>
    </w:p>
    <w:p w:rsidR="000F232A" w:rsidP="00607627" w14:paraId="377358EB" w14:textId="5F270191">
      <w:pPr>
        <w:widowControl w:val="0"/>
        <w:autoSpaceDE w:val="0"/>
        <w:autoSpaceDN w:val="0"/>
        <w:adjustRightInd w:val="0"/>
        <w:jc w:val="both"/>
        <w:rPr>
          <w:rFonts w:cs="Arial"/>
          <w:sz w:val="22"/>
          <w:szCs w:val="22"/>
        </w:rPr>
      </w:pPr>
    </w:p>
    <w:p w:rsidR="000F232A" w:rsidRPr="00607627" w:rsidP="00607627" w14:paraId="08DA47D6" w14:textId="77777777">
      <w:pPr>
        <w:widowControl w:val="0"/>
        <w:autoSpaceDE w:val="0"/>
        <w:autoSpaceDN w:val="0"/>
        <w:adjustRightInd w:val="0"/>
        <w:jc w:val="both"/>
        <w:rPr>
          <w:rFonts w:cs="Arial"/>
          <w:sz w:val="22"/>
          <w:szCs w:val="22"/>
        </w:rPr>
      </w:pPr>
    </w:p>
    <w:p w:rsidR="00607627" w:rsidRPr="00607627" w:rsidP="00607627" w14:paraId="6AD10B7E" w14:textId="77777777">
      <w:pPr>
        <w:widowControl w:val="0"/>
        <w:autoSpaceDE w:val="0"/>
        <w:autoSpaceDN w:val="0"/>
        <w:adjustRightInd w:val="0"/>
        <w:jc w:val="both"/>
        <w:rPr>
          <w:rFonts w:cs="Arial"/>
          <w:sz w:val="22"/>
          <w:szCs w:val="22"/>
        </w:rPr>
      </w:pPr>
    </w:p>
    <w:tbl>
      <w:tblPr>
        <w:tblW w:w="9521" w:type="dxa"/>
        <w:tblInd w:w="-56" w:type="dxa"/>
        <w:tblLayout w:type="fixed"/>
        <w:tblCellMar>
          <w:left w:w="60" w:type="dxa"/>
          <w:right w:w="60" w:type="dxa"/>
        </w:tblCellMar>
        <w:tblLook w:val="0000"/>
      </w:tblPr>
      <w:tblGrid>
        <w:gridCol w:w="1998"/>
        <w:gridCol w:w="3702"/>
        <w:gridCol w:w="2861"/>
        <w:gridCol w:w="960"/>
      </w:tblGrid>
      <w:tr w14:paraId="5357518A" w14:textId="77777777" w:rsidTr="000719D1">
        <w:tblPrEx>
          <w:tblW w:w="9521" w:type="dxa"/>
          <w:tblInd w:w="-56" w:type="dxa"/>
          <w:tblLayout w:type="fixed"/>
          <w:tblCellMar>
            <w:left w:w="60" w:type="dxa"/>
            <w:right w:w="60" w:type="dxa"/>
          </w:tblCellMar>
          <w:tblLook w:val="0000"/>
        </w:tblPrEx>
        <w:trPr>
          <w:gridAfter w:val="1"/>
          <w:wAfter w:w="960" w:type="dxa"/>
        </w:trPr>
        <w:tc>
          <w:tcPr>
            <w:tcW w:w="5700" w:type="dxa"/>
            <w:gridSpan w:val="2"/>
            <w:tcBorders>
              <w:top w:val="nil"/>
              <w:left w:val="nil"/>
              <w:bottom w:val="nil"/>
              <w:right w:val="nil"/>
            </w:tcBorders>
          </w:tcPr>
          <w:p w:rsidR="00607627" w:rsidRPr="00400F9C" w:rsidP="00324C08" w14:paraId="14C1DE5F" w14:textId="7777261A">
            <w:pPr>
              <w:widowControl w:val="0"/>
              <w:autoSpaceDE w:val="0"/>
              <w:autoSpaceDN w:val="0"/>
              <w:adjustRightInd w:val="0"/>
              <w:rPr>
                <w:rFonts w:cs="Arial"/>
                <w:szCs w:val="20"/>
              </w:rPr>
            </w:pPr>
            <w:r w:rsidRPr="00400F9C">
              <w:rPr>
                <w:rFonts w:cs="Arial"/>
                <w:color w:val="000000"/>
                <w:szCs w:val="20"/>
                <w:shd w:val="clear" w:color="auto" w:fill="FFFFFF"/>
              </w:rPr>
              <w:t xml:space="preserve">LIEPĀJAS VALSTSPILSĒTAS PAŠVALDĪBAS </w:t>
            </w:r>
            <w:r w:rsidRPr="00400F9C">
              <w:rPr>
                <w:rFonts w:cs="Arial"/>
                <w:color w:val="000000"/>
                <w:szCs w:val="20"/>
                <w:shd w:val="clear" w:color="auto" w:fill="FFFFFF"/>
              </w:rPr>
              <w:t>IZPILDDIREKTORS</w:t>
            </w:r>
          </w:p>
        </w:tc>
        <w:tc>
          <w:tcPr>
            <w:tcW w:w="2861" w:type="dxa"/>
            <w:tcBorders>
              <w:top w:val="nil"/>
              <w:left w:val="nil"/>
              <w:bottom w:val="nil"/>
              <w:right w:val="nil"/>
            </w:tcBorders>
          </w:tcPr>
          <w:p w:rsidR="00607627" w:rsidRPr="00814E16" w:rsidP="004B4C67" w14:paraId="01C3E5E6" w14:textId="48E26435">
            <w:pPr>
              <w:widowControl w:val="0"/>
              <w:autoSpaceDE w:val="0"/>
              <w:autoSpaceDN w:val="0"/>
              <w:adjustRightInd w:val="0"/>
              <w:jc w:val="right"/>
              <w:rPr>
                <w:rFonts w:cs="Arial"/>
                <w:szCs w:val="20"/>
              </w:rPr>
            </w:pPr>
            <w:r w:rsidRPr="00814E16">
              <w:rPr>
                <w:rFonts w:cs="Arial"/>
                <w:szCs w:val="20"/>
              </w:rPr>
              <w:t>Ronalds</w:t>
            </w:r>
            <w:r w:rsidRPr="00814E16">
              <w:rPr>
                <w:rFonts w:cs="Arial"/>
                <w:szCs w:val="20"/>
              </w:rPr>
              <w:t xml:space="preserve"> </w:t>
            </w:r>
            <w:r w:rsidRPr="00814E16">
              <w:rPr>
                <w:rFonts w:cs="Arial"/>
                <w:szCs w:val="20"/>
              </w:rPr>
              <w:t>Fricbergs</w:t>
            </w:r>
          </w:p>
        </w:tc>
      </w:tr>
      <w:tr w14:paraId="4B7F292D" w14:textId="77777777" w:rsidTr="000719D1">
        <w:tblPrEx>
          <w:tblW w:w="9521" w:type="dxa"/>
          <w:tblInd w:w="-56" w:type="dxa"/>
          <w:tblLayout w:type="fixed"/>
          <w:tblCellMar>
            <w:left w:w="60" w:type="dxa"/>
            <w:right w:w="60" w:type="dxa"/>
          </w:tblCellMar>
          <w:tblLook w:val="0000"/>
        </w:tblPrEx>
        <w:tc>
          <w:tcPr>
            <w:tcW w:w="1998" w:type="dxa"/>
            <w:tcBorders>
              <w:top w:val="nil"/>
              <w:left w:val="nil"/>
              <w:bottom w:val="nil"/>
              <w:right w:val="nil"/>
            </w:tcBorders>
          </w:tcPr>
          <w:p w:rsidR="000719D1" w:rsidRPr="001002D7" w:rsidP="004B4C67" w14:paraId="1DD2B5B0" w14:textId="177FFEEA">
            <w:pPr>
              <w:widowControl w:val="0"/>
              <w:autoSpaceDE w:val="0"/>
              <w:autoSpaceDN w:val="0"/>
              <w:adjustRightInd w:val="0"/>
              <w:rPr>
                <w:rFonts w:cs="Arial"/>
                <w:szCs w:val="20"/>
              </w:rPr>
            </w:pPr>
          </w:p>
        </w:tc>
        <w:tc>
          <w:tcPr>
            <w:tcW w:w="7523" w:type="dxa"/>
            <w:gridSpan w:val="3"/>
            <w:tcBorders>
              <w:top w:val="nil"/>
              <w:left w:val="nil"/>
              <w:bottom w:val="nil"/>
              <w:right w:val="nil"/>
            </w:tcBorders>
          </w:tcPr>
          <w:p w:rsidR="00607627" w:rsidRPr="001002D7" w:rsidP="004B4C67" w14:paraId="3790DD1B" w14:textId="77777777">
            <w:pPr>
              <w:widowControl w:val="0"/>
              <w:autoSpaceDE w:val="0"/>
              <w:autoSpaceDN w:val="0"/>
              <w:adjustRightInd w:val="0"/>
              <w:rPr>
                <w:rFonts w:cs="Arial"/>
                <w:szCs w:val="20"/>
              </w:rPr>
            </w:pPr>
          </w:p>
        </w:tc>
      </w:tr>
    </w:tbl>
    <w:p w:rsidR="00887E07" w:rsidP="00607627" w14:paraId="2BF6B4AA" w14:textId="3ACEC30F">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C34854" w:rsidP="00814E16" w14:paraId="60527900" w14:textId="77777777">
      <w:pPr>
        <w:rPr>
          <w:rFonts w:cs="Arial"/>
          <w:szCs w:val="20"/>
        </w:rPr>
      </w:pPr>
      <w:r w:rsidRPr="00814E16">
        <w:rPr>
          <w:rFonts w:cs="Arial"/>
          <w:szCs w:val="20"/>
        </w:rPr>
        <w:t>Brūna 63404794</w:t>
      </w:r>
    </w:p>
    <w:p w:rsidR="00814E16" w:rsidRPr="00814E16" w:rsidP="00814E16" w14:paraId="291DDDDC" w14:textId="25B8D686">
      <w:pPr>
        <w:rPr>
          <w:rFonts w:cs="Arial"/>
          <w:szCs w:val="20"/>
        </w:rPr>
      </w:pPr>
      <w:r w:rsidRPr="00814E16">
        <w:rPr>
          <w:rFonts w:cs="Arial"/>
          <w:szCs w:val="20"/>
        </w:rPr>
        <w:t>antra.bruna@liepaja.lv</w:t>
      </w:r>
    </w:p>
    <w:p w:rsidR="00C34854" w:rsidP="00814E16" w14:paraId="3F0AA1CE" w14:textId="77777777">
      <w:pPr>
        <w:rPr>
          <w:rFonts w:cs="Arial"/>
          <w:szCs w:val="20"/>
        </w:rPr>
      </w:pPr>
      <w:r w:rsidRPr="00814E16">
        <w:rPr>
          <w:rFonts w:cs="Arial"/>
          <w:szCs w:val="20"/>
        </w:rPr>
        <w:t xml:space="preserve"> </w:t>
      </w:r>
    </w:p>
    <w:p w:rsidR="00814E16" w:rsidRPr="00814E16" w:rsidP="00814E16" w14:paraId="79D4F85E" w14:textId="6D7A0BEF">
      <w:pPr>
        <w:rPr>
          <w:rFonts w:cs="Arial"/>
          <w:szCs w:val="20"/>
        </w:rPr>
      </w:pPr>
    </w:p>
    <w:p w:rsidR="00C34854" w:rsidP="00814E16" w14:paraId="7E28B533" w14:textId="77777777">
      <w:pPr>
        <w:rPr>
          <w:rFonts w:cs="Arial"/>
          <w:szCs w:val="20"/>
        </w:rPr>
      </w:pPr>
      <w:r w:rsidRPr="00814E16">
        <w:rPr>
          <w:rFonts w:cs="Arial"/>
          <w:szCs w:val="20"/>
        </w:rPr>
        <w:t xml:space="preserve"> </w:t>
      </w:r>
    </w:p>
    <w:p w:rsidR="00814E16" w:rsidRPr="00814E16" w:rsidP="00814E16" w14:paraId="7A4917DE" w14:textId="2738D876">
      <w:pPr>
        <w:rPr>
          <w:rFonts w:cs="Arial"/>
          <w:szCs w:val="20"/>
        </w:rPr>
      </w:pPr>
    </w:p>
    <w:p w:rsidR="00814E16" w:rsidRPr="001002D7" w:rsidP="00607627" w14:paraId="7885A9C4" w14:textId="77777777">
      <w:pPr>
        <w:rPr>
          <w:rFonts w:cs="Arial"/>
          <w:szCs w:val="20"/>
        </w:rPr>
      </w:pPr>
    </w:p>
    <w:sectPr w:rsidSect="00CE58FC">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2F2E31DE" w14:textId="6EB4227E">
    <w:pPr>
      <w:pStyle w:val="Footer"/>
      <w:jc w:val="both"/>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241B0489"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680" w:rsidRPr="00AE2B38" w:rsidP="00123680" w14:paraId="70956E39" w14:textId="77777777">
    <w:pPr>
      <w:pStyle w:val="Header"/>
      <w:tabs>
        <w:tab w:val="left" w:pos="3828"/>
      </w:tabs>
      <w:jc w:val="center"/>
      <w:rPr>
        <w:rFonts w:ascii="Arial" w:hAnsi="Arial" w:cs="Arial"/>
      </w:rPr>
    </w:pPr>
    <w:r>
      <w:rPr>
        <w:noProof/>
        <w:lang w:eastAsia="lv-LV"/>
      </w:rPr>
      <w:drawing>
        <wp:inline distT="0" distB="0" distL="0" distR="0">
          <wp:extent cx="666000" cy="754010"/>
          <wp:effectExtent l="0" t="0" r="1270" b="8255"/>
          <wp:docPr id="2"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000" cy="754010"/>
                  </a:xfrm>
                  <a:prstGeom prst="rect">
                    <a:avLst/>
                  </a:prstGeom>
                  <a:noFill/>
                  <a:ln>
                    <a:noFill/>
                  </a:ln>
                </pic:spPr>
              </pic:pic>
            </a:graphicData>
          </a:graphic>
        </wp:inline>
      </w:drawing>
    </w:r>
  </w:p>
  <w:p w:rsidR="00123680" w:rsidP="00123680" w14:paraId="2FB26DBB" w14:textId="77777777">
    <w:pPr>
      <w:pStyle w:val="Header"/>
      <w:jc w:val="center"/>
      <w:rPr>
        <w:rFonts w:ascii="Arial" w:hAnsi="Arial" w:cs="Arial"/>
        <w:sz w:val="10"/>
      </w:rPr>
    </w:pPr>
  </w:p>
  <w:p w:rsidR="00123680" w:rsidRPr="00356E0F" w:rsidP="00123680" w14:paraId="6B285D7F" w14:textId="7D02718C">
    <w:pPr>
      <w:pStyle w:val="Header"/>
      <w:spacing w:before="120"/>
      <w:jc w:val="center"/>
      <w:rPr>
        <w:rFonts w:ascii="Arial" w:hAnsi="Arial" w:cs="Arial"/>
        <w:b/>
      </w:rPr>
    </w:pPr>
    <w:r w:rsidRPr="00607627">
      <w:rPr>
        <w:rFonts w:ascii="Arial" w:hAnsi="Arial" w:cs="Arial"/>
        <w:b/>
      </w:rPr>
      <w:t>L</w:t>
    </w:r>
    <w:r>
      <w:rPr>
        <w:rFonts w:ascii="Arial" w:hAnsi="Arial" w:cs="Arial"/>
        <w:b/>
      </w:rPr>
      <w:t xml:space="preserve">iepājas </w:t>
    </w:r>
    <w:r w:rsidR="00C05C2F">
      <w:rPr>
        <w:rFonts w:ascii="Arial" w:hAnsi="Arial" w:cs="Arial"/>
        <w:b/>
      </w:rPr>
      <w:t xml:space="preserve">Centrālā </w:t>
    </w:r>
    <w:r>
      <w:rPr>
        <w:rFonts w:ascii="Arial" w:hAnsi="Arial" w:cs="Arial"/>
        <w:b/>
      </w:rPr>
      <w:t>administrācija</w:t>
    </w:r>
  </w:p>
  <w:p w:rsidR="00123680" w:rsidP="00123680" w14:paraId="0697C4AE" w14:textId="607957E9">
    <w:pPr>
      <w:pStyle w:val="Header"/>
      <w:spacing w:before="120"/>
      <w:jc w:val="center"/>
      <w:rPr>
        <w:rFonts w:ascii="Arial" w:hAnsi="Arial" w:cs="Arial"/>
        <w:sz w:val="16"/>
        <w:szCs w:val="16"/>
      </w:rPr>
    </w:pPr>
    <w:r>
      <w:rPr>
        <w:rFonts w:ascii="Arial" w:hAnsi="Arial" w:cs="Arial"/>
        <w:sz w:val="16"/>
        <w:szCs w:val="16"/>
      </w:rPr>
      <w:t>Rožu iela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EE2655">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123680" w:rsidRPr="00AE2B38" w:rsidP="00123680" w14:paraId="0760FE49" w14:textId="77777777">
    <w:pPr>
      <w:pStyle w:val="Header"/>
      <w:spacing w:before="120"/>
      <w:jc w:val="center"/>
      <w:rPr>
        <w:rFonts w:ascii="Arial" w:hAnsi="Arial" w:cs="Arial"/>
        <w:sz w:val="16"/>
        <w:szCs w:val="16"/>
      </w:rPr>
    </w:pPr>
  </w:p>
  <w:p w:rsidR="00EB209C" w:rsidRPr="00123680" w:rsidP="00123680" w14:paraId="5D8DE3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2B3AC7"/>
    <w:multiLevelType w:val="hybridMultilevel"/>
    <w:tmpl w:val="26B689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7">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280E5B"/>
    <w:multiLevelType w:val="hybridMultilevel"/>
    <w:tmpl w:val="C6926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C97347A"/>
    <w:multiLevelType w:val="hybridMultilevel"/>
    <w:tmpl w:val="E4B0E8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1605960980">
    <w:abstractNumId w:val="8"/>
  </w:num>
  <w:num w:numId="2" w16cid:durableId="1962835679">
    <w:abstractNumId w:val="10"/>
  </w:num>
  <w:num w:numId="3" w16cid:durableId="2071422657">
    <w:abstractNumId w:val="0"/>
  </w:num>
  <w:num w:numId="4" w16cid:durableId="1975716389">
    <w:abstractNumId w:val="1"/>
  </w:num>
  <w:num w:numId="5" w16cid:durableId="1740209084">
    <w:abstractNumId w:val="2"/>
  </w:num>
  <w:num w:numId="6" w16cid:durableId="521239422">
    <w:abstractNumId w:val="7"/>
  </w:num>
  <w:num w:numId="7" w16cid:durableId="1751389035">
    <w:abstractNumId w:val="4"/>
  </w:num>
  <w:num w:numId="8" w16cid:durableId="94596749">
    <w:abstractNumId w:val="12"/>
  </w:num>
  <w:num w:numId="9" w16cid:durableId="1031953073">
    <w:abstractNumId w:val="6"/>
  </w:num>
  <w:num w:numId="10" w16cid:durableId="1813323299">
    <w:abstractNumId w:val="5"/>
  </w:num>
  <w:num w:numId="11" w16cid:durableId="623193423">
    <w:abstractNumId w:val="12"/>
  </w:num>
  <w:num w:numId="12" w16cid:durableId="817847347">
    <w:abstractNumId w:val="6"/>
  </w:num>
  <w:num w:numId="13" w16cid:durableId="1335646023">
    <w:abstractNumId w:val="3"/>
  </w:num>
  <w:num w:numId="14" w16cid:durableId="264963281">
    <w:abstractNumId w:val="9"/>
  </w:num>
  <w:num w:numId="15" w16cid:durableId="1227841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5318"/>
    <w:rsid w:val="0001269C"/>
    <w:rsid w:val="000148CA"/>
    <w:rsid w:val="000212D5"/>
    <w:rsid w:val="000246E3"/>
    <w:rsid w:val="000364EF"/>
    <w:rsid w:val="00046F67"/>
    <w:rsid w:val="00051438"/>
    <w:rsid w:val="00052C2D"/>
    <w:rsid w:val="000667F2"/>
    <w:rsid w:val="00067C8C"/>
    <w:rsid w:val="000719D1"/>
    <w:rsid w:val="0007583C"/>
    <w:rsid w:val="00083723"/>
    <w:rsid w:val="000A6CFF"/>
    <w:rsid w:val="000B7112"/>
    <w:rsid w:val="000C6C0F"/>
    <w:rsid w:val="000C6F96"/>
    <w:rsid w:val="000D173B"/>
    <w:rsid w:val="000D60B6"/>
    <w:rsid w:val="000E1564"/>
    <w:rsid w:val="000E2068"/>
    <w:rsid w:val="000F232A"/>
    <w:rsid w:val="000F5CE6"/>
    <w:rsid w:val="000F761E"/>
    <w:rsid w:val="001002D7"/>
    <w:rsid w:val="00116EAC"/>
    <w:rsid w:val="00120BDB"/>
    <w:rsid w:val="00123680"/>
    <w:rsid w:val="00126735"/>
    <w:rsid w:val="00133187"/>
    <w:rsid w:val="00133287"/>
    <w:rsid w:val="0013367A"/>
    <w:rsid w:val="00137A06"/>
    <w:rsid w:val="00142C09"/>
    <w:rsid w:val="00155DC8"/>
    <w:rsid w:val="00165C38"/>
    <w:rsid w:val="00170F74"/>
    <w:rsid w:val="0017391A"/>
    <w:rsid w:val="00173E31"/>
    <w:rsid w:val="0017483F"/>
    <w:rsid w:val="00175F38"/>
    <w:rsid w:val="00183F4A"/>
    <w:rsid w:val="00190FFF"/>
    <w:rsid w:val="001918BF"/>
    <w:rsid w:val="00193F8A"/>
    <w:rsid w:val="001979CE"/>
    <w:rsid w:val="001A0F4A"/>
    <w:rsid w:val="001A2F50"/>
    <w:rsid w:val="001B0DCB"/>
    <w:rsid w:val="001D222D"/>
    <w:rsid w:val="001D6085"/>
    <w:rsid w:val="001D64EF"/>
    <w:rsid w:val="001E10BE"/>
    <w:rsid w:val="001E6C76"/>
    <w:rsid w:val="001F0C1D"/>
    <w:rsid w:val="001F5D9A"/>
    <w:rsid w:val="00200FA6"/>
    <w:rsid w:val="00203942"/>
    <w:rsid w:val="00216FB5"/>
    <w:rsid w:val="00241932"/>
    <w:rsid w:val="0024293C"/>
    <w:rsid w:val="00242DBA"/>
    <w:rsid w:val="00253EA0"/>
    <w:rsid w:val="00264CAB"/>
    <w:rsid w:val="002652A2"/>
    <w:rsid w:val="00277C93"/>
    <w:rsid w:val="002809D3"/>
    <w:rsid w:val="00290F67"/>
    <w:rsid w:val="00295DBD"/>
    <w:rsid w:val="002A30A3"/>
    <w:rsid w:val="002A4B70"/>
    <w:rsid w:val="002A71F7"/>
    <w:rsid w:val="002B6C46"/>
    <w:rsid w:val="002D6C54"/>
    <w:rsid w:val="002E1235"/>
    <w:rsid w:val="002F47DA"/>
    <w:rsid w:val="002F63C1"/>
    <w:rsid w:val="002F78D4"/>
    <w:rsid w:val="0030295B"/>
    <w:rsid w:val="00302A1F"/>
    <w:rsid w:val="00303760"/>
    <w:rsid w:val="00304E53"/>
    <w:rsid w:val="003051CA"/>
    <w:rsid w:val="00310D7B"/>
    <w:rsid w:val="003127B3"/>
    <w:rsid w:val="00317160"/>
    <w:rsid w:val="0032089D"/>
    <w:rsid w:val="00324C08"/>
    <w:rsid w:val="0033228A"/>
    <w:rsid w:val="00335FE5"/>
    <w:rsid w:val="00336E01"/>
    <w:rsid w:val="0033774C"/>
    <w:rsid w:val="00337C9D"/>
    <w:rsid w:val="003418D6"/>
    <w:rsid w:val="00356E0F"/>
    <w:rsid w:val="0036090B"/>
    <w:rsid w:val="003627B9"/>
    <w:rsid w:val="0036696F"/>
    <w:rsid w:val="00367417"/>
    <w:rsid w:val="00367AF4"/>
    <w:rsid w:val="00370AC9"/>
    <w:rsid w:val="00370B76"/>
    <w:rsid w:val="0037754B"/>
    <w:rsid w:val="00383A00"/>
    <w:rsid w:val="00393190"/>
    <w:rsid w:val="003A4354"/>
    <w:rsid w:val="003A4D06"/>
    <w:rsid w:val="003B6651"/>
    <w:rsid w:val="003C057A"/>
    <w:rsid w:val="003C3979"/>
    <w:rsid w:val="003E185F"/>
    <w:rsid w:val="003F68B7"/>
    <w:rsid w:val="003F70F4"/>
    <w:rsid w:val="0040098B"/>
    <w:rsid w:val="00400F9C"/>
    <w:rsid w:val="00402C18"/>
    <w:rsid w:val="00414154"/>
    <w:rsid w:val="00414C84"/>
    <w:rsid w:val="00426CAC"/>
    <w:rsid w:val="00426CD6"/>
    <w:rsid w:val="00426D9B"/>
    <w:rsid w:val="00436C14"/>
    <w:rsid w:val="0044260F"/>
    <w:rsid w:val="00451FAD"/>
    <w:rsid w:val="00471357"/>
    <w:rsid w:val="00471A1C"/>
    <w:rsid w:val="00471F71"/>
    <w:rsid w:val="00480FCA"/>
    <w:rsid w:val="00483745"/>
    <w:rsid w:val="00486A8E"/>
    <w:rsid w:val="00494A48"/>
    <w:rsid w:val="004975A3"/>
    <w:rsid w:val="004B1010"/>
    <w:rsid w:val="004B4A7F"/>
    <w:rsid w:val="004B4C67"/>
    <w:rsid w:val="004B7717"/>
    <w:rsid w:val="004D07E4"/>
    <w:rsid w:val="004D4550"/>
    <w:rsid w:val="004E2EB0"/>
    <w:rsid w:val="004E6652"/>
    <w:rsid w:val="004F24EE"/>
    <w:rsid w:val="004F2CE8"/>
    <w:rsid w:val="00511BC3"/>
    <w:rsid w:val="00512D8B"/>
    <w:rsid w:val="00513C45"/>
    <w:rsid w:val="00516FE2"/>
    <w:rsid w:val="00527B0B"/>
    <w:rsid w:val="00533CFC"/>
    <w:rsid w:val="00543085"/>
    <w:rsid w:val="00543B29"/>
    <w:rsid w:val="00546419"/>
    <w:rsid w:val="0055068B"/>
    <w:rsid w:val="00553AE3"/>
    <w:rsid w:val="00562702"/>
    <w:rsid w:val="00563D75"/>
    <w:rsid w:val="0056464C"/>
    <w:rsid w:val="005A2099"/>
    <w:rsid w:val="005B33BE"/>
    <w:rsid w:val="005B5B18"/>
    <w:rsid w:val="005D3BF3"/>
    <w:rsid w:val="005D5BFB"/>
    <w:rsid w:val="005E0637"/>
    <w:rsid w:val="005F2A65"/>
    <w:rsid w:val="005F5AA8"/>
    <w:rsid w:val="0060323C"/>
    <w:rsid w:val="00607627"/>
    <w:rsid w:val="00616BBA"/>
    <w:rsid w:val="006172F6"/>
    <w:rsid w:val="00633DE3"/>
    <w:rsid w:val="006345F5"/>
    <w:rsid w:val="00640C99"/>
    <w:rsid w:val="00646647"/>
    <w:rsid w:val="00650894"/>
    <w:rsid w:val="00652C82"/>
    <w:rsid w:val="00652DDC"/>
    <w:rsid w:val="0066129B"/>
    <w:rsid w:val="00661894"/>
    <w:rsid w:val="00665022"/>
    <w:rsid w:val="00667B79"/>
    <w:rsid w:val="00672B91"/>
    <w:rsid w:val="00672E78"/>
    <w:rsid w:val="0068443A"/>
    <w:rsid w:val="00685EC7"/>
    <w:rsid w:val="00686A00"/>
    <w:rsid w:val="0069314B"/>
    <w:rsid w:val="0069351D"/>
    <w:rsid w:val="00694433"/>
    <w:rsid w:val="006A0E36"/>
    <w:rsid w:val="006B2C7E"/>
    <w:rsid w:val="006C69D2"/>
    <w:rsid w:val="006D0D39"/>
    <w:rsid w:val="006D4FBC"/>
    <w:rsid w:val="006D5EF7"/>
    <w:rsid w:val="006D632F"/>
    <w:rsid w:val="006E3BBC"/>
    <w:rsid w:val="006E5122"/>
    <w:rsid w:val="006E7097"/>
    <w:rsid w:val="006F7D94"/>
    <w:rsid w:val="00704F88"/>
    <w:rsid w:val="00710081"/>
    <w:rsid w:val="00712C00"/>
    <w:rsid w:val="0072778E"/>
    <w:rsid w:val="007530E9"/>
    <w:rsid w:val="00765476"/>
    <w:rsid w:val="0076570B"/>
    <w:rsid w:val="007657E6"/>
    <w:rsid w:val="00772B80"/>
    <w:rsid w:val="00774A07"/>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3D06"/>
    <w:rsid w:val="0083083F"/>
    <w:rsid w:val="00842C2C"/>
    <w:rsid w:val="00844638"/>
    <w:rsid w:val="00845A19"/>
    <w:rsid w:val="00847485"/>
    <w:rsid w:val="00854856"/>
    <w:rsid w:val="00863A03"/>
    <w:rsid w:val="00864702"/>
    <w:rsid w:val="00876669"/>
    <w:rsid w:val="00887E07"/>
    <w:rsid w:val="008928FB"/>
    <w:rsid w:val="00896E7E"/>
    <w:rsid w:val="0089778F"/>
    <w:rsid w:val="008B10F6"/>
    <w:rsid w:val="008B4511"/>
    <w:rsid w:val="008E3AD1"/>
    <w:rsid w:val="008F2302"/>
    <w:rsid w:val="008F6D32"/>
    <w:rsid w:val="00910861"/>
    <w:rsid w:val="00914C9A"/>
    <w:rsid w:val="0092169B"/>
    <w:rsid w:val="0092513C"/>
    <w:rsid w:val="009258C8"/>
    <w:rsid w:val="009349E7"/>
    <w:rsid w:val="00935A78"/>
    <w:rsid w:val="00936DB7"/>
    <w:rsid w:val="00937989"/>
    <w:rsid w:val="00941C5B"/>
    <w:rsid w:val="00943B9B"/>
    <w:rsid w:val="009440E9"/>
    <w:rsid w:val="00953BB3"/>
    <w:rsid w:val="00955BFB"/>
    <w:rsid w:val="00957658"/>
    <w:rsid w:val="009641AD"/>
    <w:rsid w:val="00965736"/>
    <w:rsid w:val="0097753A"/>
    <w:rsid w:val="00983168"/>
    <w:rsid w:val="009931B0"/>
    <w:rsid w:val="00993B83"/>
    <w:rsid w:val="00993E99"/>
    <w:rsid w:val="009A231C"/>
    <w:rsid w:val="009A2FB9"/>
    <w:rsid w:val="009A3836"/>
    <w:rsid w:val="009A5617"/>
    <w:rsid w:val="009B5659"/>
    <w:rsid w:val="009B7FC5"/>
    <w:rsid w:val="009C359C"/>
    <w:rsid w:val="009C7D67"/>
    <w:rsid w:val="009D2242"/>
    <w:rsid w:val="009D713C"/>
    <w:rsid w:val="009E365C"/>
    <w:rsid w:val="009E77A0"/>
    <w:rsid w:val="009F674C"/>
    <w:rsid w:val="00A02E57"/>
    <w:rsid w:val="00A04216"/>
    <w:rsid w:val="00A22994"/>
    <w:rsid w:val="00A27DB1"/>
    <w:rsid w:val="00A43292"/>
    <w:rsid w:val="00A53C87"/>
    <w:rsid w:val="00A55CAE"/>
    <w:rsid w:val="00A56EAF"/>
    <w:rsid w:val="00A76739"/>
    <w:rsid w:val="00A8500B"/>
    <w:rsid w:val="00A90E5F"/>
    <w:rsid w:val="00A92E31"/>
    <w:rsid w:val="00AA2F5E"/>
    <w:rsid w:val="00AA61B4"/>
    <w:rsid w:val="00AB31C1"/>
    <w:rsid w:val="00AB6E2E"/>
    <w:rsid w:val="00AB7C86"/>
    <w:rsid w:val="00AD2C42"/>
    <w:rsid w:val="00AD6831"/>
    <w:rsid w:val="00AE1622"/>
    <w:rsid w:val="00AE1A32"/>
    <w:rsid w:val="00AE2B0F"/>
    <w:rsid w:val="00AE2B38"/>
    <w:rsid w:val="00AE3706"/>
    <w:rsid w:val="00AF1CA1"/>
    <w:rsid w:val="00B06E11"/>
    <w:rsid w:val="00B108D7"/>
    <w:rsid w:val="00B123C2"/>
    <w:rsid w:val="00B15588"/>
    <w:rsid w:val="00B22306"/>
    <w:rsid w:val="00B25192"/>
    <w:rsid w:val="00B256BB"/>
    <w:rsid w:val="00B2779D"/>
    <w:rsid w:val="00B32B9D"/>
    <w:rsid w:val="00B4129D"/>
    <w:rsid w:val="00B46B00"/>
    <w:rsid w:val="00B51DD6"/>
    <w:rsid w:val="00B52A2E"/>
    <w:rsid w:val="00B56E82"/>
    <w:rsid w:val="00B5730F"/>
    <w:rsid w:val="00B737BC"/>
    <w:rsid w:val="00B83018"/>
    <w:rsid w:val="00B92FED"/>
    <w:rsid w:val="00B96D9D"/>
    <w:rsid w:val="00B97A1E"/>
    <w:rsid w:val="00BA19DA"/>
    <w:rsid w:val="00BA4554"/>
    <w:rsid w:val="00BA5774"/>
    <w:rsid w:val="00BB020C"/>
    <w:rsid w:val="00BD56A5"/>
    <w:rsid w:val="00BE2887"/>
    <w:rsid w:val="00BE6206"/>
    <w:rsid w:val="00BF5887"/>
    <w:rsid w:val="00BF6D66"/>
    <w:rsid w:val="00C02AC6"/>
    <w:rsid w:val="00C02B03"/>
    <w:rsid w:val="00C05C2F"/>
    <w:rsid w:val="00C26F1E"/>
    <w:rsid w:val="00C30662"/>
    <w:rsid w:val="00C313D8"/>
    <w:rsid w:val="00C34854"/>
    <w:rsid w:val="00C42A17"/>
    <w:rsid w:val="00C446CD"/>
    <w:rsid w:val="00C47E80"/>
    <w:rsid w:val="00C6394C"/>
    <w:rsid w:val="00C65DE9"/>
    <w:rsid w:val="00C72644"/>
    <w:rsid w:val="00C81D0A"/>
    <w:rsid w:val="00C923A7"/>
    <w:rsid w:val="00C96EE9"/>
    <w:rsid w:val="00CA1250"/>
    <w:rsid w:val="00CA2BE6"/>
    <w:rsid w:val="00CA3645"/>
    <w:rsid w:val="00CA4BAD"/>
    <w:rsid w:val="00CA70B1"/>
    <w:rsid w:val="00CB73BE"/>
    <w:rsid w:val="00CB7C80"/>
    <w:rsid w:val="00CD1907"/>
    <w:rsid w:val="00CE17E5"/>
    <w:rsid w:val="00CE38D6"/>
    <w:rsid w:val="00CE58FC"/>
    <w:rsid w:val="00CE7E57"/>
    <w:rsid w:val="00CF2F6F"/>
    <w:rsid w:val="00CF74E4"/>
    <w:rsid w:val="00D03C2E"/>
    <w:rsid w:val="00D1697F"/>
    <w:rsid w:val="00D25DF2"/>
    <w:rsid w:val="00D436CA"/>
    <w:rsid w:val="00D7566E"/>
    <w:rsid w:val="00D85128"/>
    <w:rsid w:val="00D8526D"/>
    <w:rsid w:val="00D95963"/>
    <w:rsid w:val="00DB58CA"/>
    <w:rsid w:val="00DC37D9"/>
    <w:rsid w:val="00DC3D77"/>
    <w:rsid w:val="00DD320A"/>
    <w:rsid w:val="00DD3CA1"/>
    <w:rsid w:val="00DE53A4"/>
    <w:rsid w:val="00DE7010"/>
    <w:rsid w:val="00DF489E"/>
    <w:rsid w:val="00DF4FDB"/>
    <w:rsid w:val="00DF6B01"/>
    <w:rsid w:val="00DF7405"/>
    <w:rsid w:val="00E13E07"/>
    <w:rsid w:val="00E217C1"/>
    <w:rsid w:val="00E25266"/>
    <w:rsid w:val="00E324A1"/>
    <w:rsid w:val="00E3394D"/>
    <w:rsid w:val="00E4129D"/>
    <w:rsid w:val="00E53896"/>
    <w:rsid w:val="00E62453"/>
    <w:rsid w:val="00E6297F"/>
    <w:rsid w:val="00E652D0"/>
    <w:rsid w:val="00E726D2"/>
    <w:rsid w:val="00E75A59"/>
    <w:rsid w:val="00E84926"/>
    <w:rsid w:val="00E878D2"/>
    <w:rsid w:val="00E90D4C"/>
    <w:rsid w:val="00E922CC"/>
    <w:rsid w:val="00E93F70"/>
    <w:rsid w:val="00EA229C"/>
    <w:rsid w:val="00EB0F00"/>
    <w:rsid w:val="00EB209C"/>
    <w:rsid w:val="00EE026C"/>
    <w:rsid w:val="00EE16BB"/>
    <w:rsid w:val="00EE20D2"/>
    <w:rsid w:val="00EE2655"/>
    <w:rsid w:val="00EE7891"/>
    <w:rsid w:val="00EF0A80"/>
    <w:rsid w:val="00EF0FFD"/>
    <w:rsid w:val="00F00003"/>
    <w:rsid w:val="00F03242"/>
    <w:rsid w:val="00F14D7E"/>
    <w:rsid w:val="00F26F1E"/>
    <w:rsid w:val="00F274BF"/>
    <w:rsid w:val="00F30DB7"/>
    <w:rsid w:val="00F5167C"/>
    <w:rsid w:val="00F517EA"/>
    <w:rsid w:val="00F524E5"/>
    <w:rsid w:val="00F55E99"/>
    <w:rsid w:val="00F5694E"/>
    <w:rsid w:val="00F61816"/>
    <w:rsid w:val="00F66576"/>
    <w:rsid w:val="00F668B3"/>
    <w:rsid w:val="00F70CFE"/>
    <w:rsid w:val="00F73792"/>
    <w:rsid w:val="00F7571A"/>
    <w:rsid w:val="00F86827"/>
    <w:rsid w:val="00F91AF8"/>
    <w:rsid w:val="00F968BE"/>
    <w:rsid w:val="00FB35EA"/>
    <w:rsid w:val="00FC0D46"/>
    <w:rsid w:val="00FD2A20"/>
    <w:rsid w:val="00FD7066"/>
    <w:rsid w:val="00FE1A75"/>
    <w:rsid w:val="00FE7188"/>
    <w:rsid w:val="00FE7DF3"/>
    <w:rsid w:val="00FF0B42"/>
    <w:rsid w:val="00FF3DC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179D389"/>
  <w15:docId w15:val="{39770107-AF9F-45BF-8FF5-836AFE53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655"/>
    <w:pPr>
      <w:spacing w:after="0" w:line="240" w:lineRule="auto"/>
    </w:pPr>
    <w:rPr>
      <w:rFonts w:ascii="Arial" w:eastAsia="Times New Roman" w:hAnsi="Arial" w:cs="Times New Roman"/>
      <w:sz w:val="20"/>
      <w:szCs w:val="24"/>
      <w:lang w:eastAsia="lv-LV"/>
    </w:rPr>
  </w:style>
  <w:style w:type="paragraph" w:styleId="Heading1">
    <w:name w:val="heading 1"/>
    <w:basedOn w:val="Normal"/>
    <w:next w:val="Normal"/>
    <w:link w:val="Virsraksts1Rakstz"/>
    <w:uiPriority w:val="9"/>
    <w:qFormat/>
    <w:rsid w:val="00426C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hAnsi="Tahoma" w:eastAsiaTheme="minorHAnsi" w:cs="Tahoma"/>
      <w:sz w:val="16"/>
      <w:szCs w:val="16"/>
      <w:lang w:eastAsia="en-US"/>
    </w:rPr>
  </w:style>
  <w:style w:type="character" w:customStyle="1" w:styleId="BalontekstsRakstz">
    <w:name w:val="Balonteksts Rakstz."/>
    <w:basedOn w:val="DefaultParagraphFont"/>
    <w:link w:val="BalloonText"/>
    <w:uiPriority w:val="99"/>
    <w:semiHidden/>
    <w:rsid w:val="00965736"/>
    <w:rPr>
      <w:rFonts w:ascii="Tahoma" w:hAnsi="Tahoma" w:cs="Tahoma"/>
      <w:sz w:val="16"/>
      <w:szCs w:val="16"/>
    </w:rPr>
  </w:style>
  <w:style w:type="character" w:customStyle="1" w:styleId="Virsraksts2Rakstz">
    <w:name w:val="Virsraksts 2 Rakstz."/>
    <w:basedOn w:val="DefaultParagraphFont"/>
    <w:link w:val="Heading2"/>
    <w:uiPriority w:val="9"/>
    <w:rsid w:val="00896E7E"/>
    <w:rPr>
      <w:rFonts w:ascii="Times New Roman" w:eastAsia="Times New Roman" w:hAnsi="Times New Roman" w:cs="Times New Roman"/>
      <w:b/>
      <w:bCs/>
      <w:sz w:val="36"/>
      <w:szCs w:val="36"/>
      <w:lang w:eastAsia="lv-LV"/>
    </w:rPr>
  </w:style>
  <w:style w:type="character" w:styleId="Strong">
    <w:name w:val="Strong"/>
    <w:basedOn w:val="DefaultParagraphFont"/>
    <w:uiPriority w:val="22"/>
    <w:qFormat/>
    <w:rsid w:val="00896E7E"/>
    <w:rPr>
      <w:b/>
      <w:bCs/>
    </w:rPr>
  </w:style>
  <w:style w:type="table" w:styleId="TableGrid">
    <w:name w:val="Table Grid"/>
    <w:basedOn w:val="TableNormal"/>
    <w:uiPriority w:val="39"/>
    <w:rsid w:val="00C6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basedOn w:val="DefaultParagraphFont"/>
    <w:link w:val="Heading1"/>
    <w:uiPriority w:val="9"/>
    <w:rsid w:val="00426CD6"/>
    <w:rPr>
      <w:rFonts w:asciiTheme="majorHAnsi" w:eastAsiaTheme="majorEastAsia" w:hAnsiTheme="majorHAnsi" w:cstheme="majorBidi"/>
      <w:b/>
      <w:bCs/>
      <w:color w:val="365F91" w:themeColor="accent1" w:themeShade="BF"/>
      <w:sz w:val="28"/>
      <w:szCs w:val="28"/>
      <w:lang w:eastAsia="lv-LV"/>
    </w:rPr>
  </w:style>
  <w:style w:type="character" w:styleId="Hyperlink">
    <w:name w:val="Hyperlink"/>
    <w:basedOn w:val="DefaultParagraphFont"/>
    <w:rsid w:val="00DF7405"/>
    <w:rPr>
      <w:color w:val="0000FF"/>
      <w:u w:val="single"/>
    </w:rPr>
  </w:style>
  <w:style w:type="character" w:styleId="FollowedHyperlink">
    <w:name w:val="FollowedHyperlink"/>
    <w:basedOn w:val="DefaultParagraphFont"/>
    <w:uiPriority w:val="99"/>
    <w:semiHidden/>
    <w:unhideWhenUsed/>
    <w:rsid w:val="00B51DD6"/>
    <w:rPr>
      <w:color w:val="800080" w:themeColor="followedHyperlink"/>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basedOn w:val="DefaultParagraphFont"/>
    <w:uiPriority w:val="20"/>
    <w:qFormat/>
    <w:rsid w:val="009D713C"/>
    <w:rPr>
      <w:i/>
      <w:iCs/>
    </w:rPr>
  </w:style>
  <w:style w:type="character" w:customStyle="1" w:styleId="Virsraksts4Rakstz">
    <w:name w:val="Virsraksts 4 Rakstz."/>
    <w:basedOn w:val="DefaultParagraphFont"/>
    <w:link w:val="Heading4"/>
    <w:uiPriority w:val="9"/>
    <w:rsid w:val="00953BB3"/>
    <w:rPr>
      <w:rFonts w:asciiTheme="majorHAnsi" w:eastAsiaTheme="majorEastAsia" w:hAnsiTheme="majorHAnsi" w:cstheme="majorBidi"/>
      <w:b/>
      <w:bCs/>
      <w:i/>
      <w:iCs/>
      <w:color w:val="4F81BD" w:themeColor="accent1"/>
      <w:sz w:val="24"/>
      <w:szCs w:val="24"/>
      <w:lang w:eastAsia="lv-LV"/>
    </w:rPr>
  </w:style>
  <w:style w:type="paragraph" w:styleId="NoSpacing">
    <w:name w:val="No Spacing"/>
    <w:uiPriority w:val="1"/>
    <w:qFormat/>
    <w:rsid w:val="000E2068"/>
    <w:pPr>
      <w:spacing w:after="0" w:line="240" w:lineRule="auto"/>
    </w:pPr>
    <w:rPr>
      <w:rFonts w:ascii="Times New Roman" w:eastAsia="Times New Roman" w:hAnsi="Times New Roman" w:cs="Times New Roman"/>
      <w:sz w:val="24"/>
      <w:szCs w:val="24"/>
      <w:lang w:eastAsia="lv-LV"/>
    </w:rPr>
  </w:style>
  <w:style w:type="character" w:customStyle="1" w:styleId="Piemint1">
    <w:name w:val="Pieminēt1"/>
    <w:basedOn w:val="DefaultParagraphFont"/>
    <w:uiPriority w:val="99"/>
    <w:semiHidden/>
    <w:unhideWhenUsed/>
    <w:rsid w:val="000E2068"/>
    <w:rPr>
      <w:color w:val="2B579A"/>
      <w:shd w:val="clear" w:color="auto" w:fill="E6E6E6"/>
    </w:rPr>
  </w:style>
  <w:style w:type="character" w:styleId="CommentReference">
    <w:name w:val="annotation reference"/>
    <w:basedOn w:val="DefaultParagraphFont"/>
    <w:uiPriority w:val="99"/>
    <w:semiHidden/>
    <w:unhideWhenUsed/>
    <w:rsid w:val="00F26F1E"/>
    <w:rPr>
      <w:sz w:val="16"/>
      <w:szCs w:val="16"/>
    </w:rPr>
  </w:style>
  <w:style w:type="paragraph" w:styleId="CommentText">
    <w:name w:val="annotation text"/>
    <w:basedOn w:val="Normal"/>
    <w:link w:val="KomentratekstsRakstz"/>
    <w:uiPriority w:val="99"/>
    <w:semiHidden/>
    <w:unhideWhenUsed/>
    <w:rsid w:val="00F26F1E"/>
    <w:rPr>
      <w:szCs w:val="20"/>
    </w:rPr>
  </w:style>
  <w:style w:type="character" w:customStyle="1" w:styleId="KomentratekstsRakstz">
    <w:name w:val="Komentāra teksts Rakstz."/>
    <w:basedOn w:val="DefaultParagraphFont"/>
    <w:link w:val="CommentText"/>
    <w:uiPriority w:val="99"/>
    <w:semiHidden/>
    <w:rsid w:val="00F26F1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KomentratmaRakstz"/>
    <w:uiPriority w:val="99"/>
    <w:semiHidden/>
    <w:unhideWhenUsed/>
    <w:rsid w:val="00F26F1E"/>
    <w:rPr>
      <w:b/>
      <w:bCs/>
    </w:rPr>
  </w:style>
  <w:style w:type="character" w:customStyle="1" w:styleId="KomentratmaRakstz">
    <w:name w:val="Komentāra tēma Rakstz."/>
    <w:basedOn w:val="KomentratekstsRakstz"/>
    <w:link w:val="CommentSubject"/>
    <w:uiPriority w:val="99"/>
    <w:semiHidden/>
    <w:rsid w:val="00F26F1E"/>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93B4-7B27-44B3-A1F8-3167F637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2321</Words>
  <Characters>1323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Sproge</dc:creator>
  <cp:lastModifiedBy>Antra Bruna</cp:lastModifiedBy>
  <cp:revision>5</cp:revision>
  <cp:lastPrinted>2017-12-28T08:53:00Z</cp:lastPrinted>
  <dcterms:created xsi:type="dcterms:W3CDTF">2024-07-02T08:10:00Z</dcterms:created>
  <dcterms:modified xsi:type="dcterms:W3CDTF">2024-12-18T13:11:00Z</dcterms:modified>
</cp:coreProperties>
</file>