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B6FA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56763F2" w14:textId="77777777" w:rsidR="00D562FF" w:rsidRPr="00D562FF" w:rsidRDefault="00D562FF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6"/>
          <w:szCs w:val="6"/>
        </w:rPr>
      </w:pPr>
    </w:p>
    <w:p w14:paraId="2A720D90" w14:textId="77777777" w:rsidR="00607627" w:rsidRPr="00607627" w:rsidRDefault="0092759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47F0E33" w14:textId="77777777" w:rsidR="00607627" w:rsidRPr="00607627" w:rsidRDefault="0092759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9509FE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82285" w14:paraId="719D2077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51357FB" w14:textId="77777777" w:rsidR="00E71C29" w:rsidRPr="00393422" w:rsidRDefault="0092759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2303B6" w14:textId="77777777" w:rsidR="00E71C29" w:rsidRDefault="0092759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18/2</w:t>
            </w:r>
          </w:p>
          <w:p w14:paraId="54523A8D" w14:textId="77777777" w:rsidR="00E71C29" w:rsidRPr="00393422" w:rsidRDefault="0092759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562FF">
              <w:rPr>
                <w:rFonts w:cs="Arial"/>
                <w:color w:val="000000"/>
                <w:szCs w:val="22"/>
              </w:rPr>
              <w:t>(prot. Nr.2, 15.</w:t>
            </w:r>
            <w:r w:rsidRPr="00D562F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3F36EFD" w14:textId="77777777" w:rsidR="000F232A" w:rsidRPr="004B7633" w:rsidRDefault="000F232A" w:rsidP="00D562FF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1CF5C032" w14:textId="77777777" w:rsidR="00D562FF" w:rsidRPr="00D562FF" w:rsidRDefault="0092759A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 xml:space="preserve">Par pastāvīgo komiteju pārraudzībā </w:t>
      </w:r>
    </w:p>
    <w:p w14:paraId="1ADB014D" w14:textId="77777777" w:rsidR="00D562FF" w:rsidRPr="00D562FF" w:rsidRDefault="0092759A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izveidotajām komisijām</w:t>
      </w:r>
    </w:p>
    <w:p w14:paraId="5ECDB738" w14:textId="77777777"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FACDCA" w14:textId="77777777"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B58E2E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 xml:space="preserve">Pamatojoties uz likuma “Par pašvaldībām” 21.panta pirmās daļas 24.punktu, Liepājas pilsētas domes 2017.gada 17.augusta saistošo noteikumu Nr.14 “Liepājas pilsētas pašvaldības nolikums” 7.punktu, Liepājas valstspilsētas pašvaldības dome </w:t>
      </w:r>
      <w:r w:rsidRPr="00D562FF">
        <w:rPr>
          <w:rFonts w:cs="Arial"/>
          <w:b/>
          <w:szCs w:val="22"/>
        </w:rPr>
        <w:t>nolemj</w:t>
      </w:r>
      <w:r w:rsidRPr="00D562FF">
        <w:rPr>
          <w:rFonts w:cs="Arial"/>
          <w:b/>
          <w:bCs/>
          <w:szCs w:val="22"/>
        </w:rPr>
        <w:t>:</w:t>
      </w:r>
    </w:p>
    <w:p w14:paraId="741C65B5" w14:textId="77777777"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76B948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1. Izveidot Liepājas valstspilsētas pašvaldības domes pastāvīgās Sociālo lietu, veselības un sabiedriskās kārtības komitejas pārraudzībā šādas komisijas:</w:t>
      </w:r>
    </w:p>
    <w:p w14:paraId="65AEC19E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1.1. Administratīvo komisiju šādā sastāvā:</w:t>
      </w:r>
    </w:p>
    <w:p w14:paraId="7C46A8A8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</w:pPr>
      <w:r w:rsidRPr="00D562FF">
        <w:rPr>
          <w:rFonts w:cs="Arial"/>
          <w:szCs w:val="22"/>
        </w:rPr>
        <w:t>1.1.1. Armands Frīdmanis - komisijas priekšsēdētājs;</w:t>
      </w:r>
      <w:r w:rsidRPr="00D562FF">
        <w:rPr>
          <w:rFonts w:cs="Arial"/>
          <w:szCs w:val="22"/>
        </w:rPr>
        <w:br/>
        <w:t>1.1.2.</w:t>
      </w:r>
      <w:r w:rsidRPr="00D562FF">
        <w:rPr>
          <w:rFonts w:cs="Arial"/>
          <w:szCs w:val="22"/>
        </w:rPr>
        <w:t xml:space="preserve"> Gints Krēsla;</w:t>
      </w:r>
      <w:r w:rsidRPr="00D562FF">
        <w:rPr>
          <w:rFonts w:cs="Arial"/>
          <w:szCs w:val="22"/>
        </w:rPr>
        <w:br/>
        <w:t>1.1.3. Dace Liepa;</w:t>
      </w:r>
      <w:r w:rsidRPr="00D562FF">
        <w:rPr>
          <w:rFonts w:cs="Arial"/>
          <w:szCs w:val="22"/>
        </w:rPr>
        <w:br/>
        <w:t>1.1.4. Iveta Golta;</w:t>
      </w:r>
      <w:r w:rsidRPr="00D562FF">
        <w:rPr>
          <w:rFonts w:cs="Arial"/>
          <w:szCs w:val="22"/>
        </w:rPr>
        <w:br/>
        <w:t>1.1.5. Linda Radzeviča;</w:t>
      </w:r>
      <w:r w:rsidRPr="00D562FF">
        <w:rPr>
          <w:rFonts w:cs="Arial"/>
          <w:szCs w:val="22"/>
        </w:rPr>
        <w:br/>
        <w:t>1.1.6. Vita Šešunova;</w:t>
      </w:r>
      <w:r w:rsidRPr="00D562FF">
        <w:rPr>
          <w:rFonts w:cs="Arial"/>
          <w:szCs w:val="22"/>
        </w:rPr>
        <w:br/>
        <w:t xml:space="preserve">1.1.7. Toms Meiers; </w:t>
      </w:r>
    </w:p>
    <w:p w14:paraId="3DC12DAB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1.1.8. Taiga Ziemele;</w:t>
      </w:r>
      <w:r w:rsidRPr="00D562FF">
        <w:rPr>
          <w:rFonts w:cs="Arial"/>
          <w:szCs w:val="22"/>
        </w:rPr>
        <w:br/>
        <w:t>1.1.9. Juris Leimants;</w:t>
      </w:r>
    </w:p>
    <w:p w14:paraId="3701BDAE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</w:p>
    <w:p w14:paraId="58D69DC4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</w:t>
      </w:r>
      <w:r w:rsidRPr="00D562FF">
        <w:t xml:space="preserve"> </w:t>
      </w:r>
      <w:r w:rsidRPr="00D562FF">
        <w:rPr>
          <w:rFonts w:cs="Arial"/>
          <w:szCs w:val="22"/>
        </w:rPr>
        <w:t>Ģimenes un demogrāfisko lietu komisiju šādā sastāvā:</w:t>
      </w:r>
    </w:p>
    <w:p w14:paraId="3C6F5513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1.2.1. Uldis Lipskis - komisija</w:t>
      </w:r>
      <w:r w:rsidRPr="00D562FF">
        <w:rPr>
          <w:rFonts w:cs="Arial"/>
          <w:szCs w:val="22"/>
        </w:rPr>
        <w:t>s priekšsēdētājs;</w:t>
      </w:r>
    </w:p>
    <w:p w14:paraId="161F90D2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1.2.2.</w:t>
      </w:r>
      <w:r w:rsidRPr="00D562FF">
        <w:t xml:space="preserve"> </w:t>
      </w:r>
      <w:r w:rsidRPr="00D562FF">
        <w:rPr>
          <w:rFonts w:cs="Arial"/>
          <w:szCs w:val="22"/>
        </w:rPr>
        <w:t>Signe Jostmane;</w:t>
      </w:r>
    </w:p>
    <w:p w14:paraId="540396BD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1.2.3. Santa Krilova;</w:t>
      </w:r>
    </w:p>
    <w:p w14:paraId="28BAB152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1.2.4. Guna Krēgere-Medne;</w:t>
      </w:r>
    </w:p>
    <w:p w14:paraId="1D315668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1.2.5. Madara Lapsa;</w:t>
      </w:r>
    </w:p>
    <w:p w14:paraId="08CC8F6E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1.2.6.</w:t>
      </w:r>
      <w:r w:rsidRPr="00D562FF">
        <w:t xml:space="preserve"> </w:t>
      </w:r>
      <w:r w:rsidRPr="00D562FF">
        <w:rPr>
          <w:rFonts w:cs="Arial"/>
          <w:szCs w:val="22"/>
        </w:rPr>
        <w:t>Inga Pekele;</w:t>
      </w:r>
    </w:p>
    <w:p w14:paraId="2AA7128E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1.2.7.</w:t>
      </w:r>
      <w:r w:rsidRPr="00D562FF">
        <w:t xml:space="preserve"> </w:t>
      </w:r>
      <w:r w:rsidRPr="00D562FF">
        <w:rPr>
          <w:rFonts w:cs="Arial"/>
          <w:szCs w:val="22"/>
        </w:rPr>
        <w:t>Elīna Sausiņa;</w:t>
      </w:r>
    </w:p>
    <w:p w14:paraId="667F8FC6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1.2.8. Inga Eltermane;</w:t>
      </w:r>
    </w:p>
    <w:p w14:paraId="46BB95FE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1.2.9. J</w:t>
      </w:r>
      <w:r w:rsidRPr="00D562FF">
        <w:rPr>
          <w:rFonts w:cs="Arial"/>
          <w:color w:val="000000"/>
          <w:szCs w:val="22"/>
        </w:rPr>
        <w:t>urģis Krugļikovs.</w:t>
      </w:r>
    </w:p>
    <w:p w14:paraId="2575FCCE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left="720"/>
        <w:rPr>
          <w:sz w:val="14"/>
          <w:szCs w:val="16"/>
        </w:rPr>
      </w:pPr>
    </w:p>
    <w:p w14:paraId="3A7021E9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2. Uzdot Liepājas valstspilsētas pašvaldības komisiju</w:t>
      </w:r>
      <w:r w:rsidRPr="00D562FF">
        <w:rPr>
          <w:rFonts w:cs="Arial"/>
          <w:szCs w:val="22"/>
        </w:rPr>
        <w:t xml:space="preserve"> priekšsēdētājiem trīs mēnešu laikā izstrādāt un virzīt komisiju nolikumus apstiprināšanai Liepājas valstspilsētas pašvaldības domes sēdē.</w:t>
      </w:r>
    </w:p>
    <w:p w14:paraId="7AD1AE86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59214470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3. Izslēgt no Liepājas valstspilsētas</w:t>
      </w:r>
      <w:r w:rsidRPr="00D562FF">
        <w:rPr>
          <w:rFonts w:cs="Arial"/>
          <w:szCs w:val="22"/>
        </w:rPr>
        <w:t xml:space="preserve"> pašvaldības Transporta infrastruktūras komisijas sastāva Andi Dzērvi.</w:t>
      </w:r>
    </w:p>
    <w:p w14:paraId="6C4B5CF8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223A7F98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4. Izslēgt no Liepājas valstspilsētas pašvaldības Nevalstisko organizāciju projektu līdzfinansēšanas konkursa komisijas sastāva Iru Cīruli.</w:t>
      </w:r>
    </w:p>
    <w:p w14:paraId="393DBA78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lastRenderedPageBreak/>
        <w:t>5. Izslēgt no Liepājas Apbalvojumu komisijas</w:t>
      </w:r>
      <w:r w:rsidRPr="00D562FF">
        <w:rPr>
          <w:rFonts w:cs="Arial"/>
          <w:szCs w:val="22"/>
        </w:rPr>
        <w:t xml:space="preserve"> sastāva Ritu Rozentāli.</w:t>
      </w:r>
    </w:p>
    <w:p w14:paraId="102755AE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500E9DA5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6. Iekļaut Liepājas valstspilsētas pašvaldības Nevalstisko organizāciju projektu līdzfinansēšanas konkursa komisijas sastāvā Ingu Birzgali.</w:t>
      </w:r>
    </w:p>
    <w:p w14:paraId="5BC2ADF0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5697B8B6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7. Iekļaut Liepājas Apbalvojumu komisijas sastāvā Herbertu Laukšteinu.</w:t>
      </w:r>
    </w:p>
    <w:p w14:paraId="159606DF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379249F1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8. Izdarīt Liepāj</w:t>
      </w:r>
      <w:r w:rsidRPr="00D562FF">
        <w:rPr>
          <w:rFonts w:cs="Arial"/>
          <w:szCs w:val="22"/>
        </w:rPr>
        <w:t>as valstspilsētas pašvaldības domes 2021.gada 16.septembra lēmumā Nr.343/11 “Par pastāvīgo komiteju pārraudzībā izveidoto komisiju sastāviem” šādus grozījumus:</w:t>
      </w:r>
    </w:p>
    <w:p w14:paraId="022B6D7C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8.1. aizstāt 2.2.5.apakšpunktā vārdus “Ira Cīrule” ar vārdiem “Inga Birzgale”;</w:t>
      </w:r>
    </w:p>
    <w:p w14:paraId="5713D3BC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8.2. svītrot 2.3.</w:t>
      </w:r>
      <w:r w:rsidRPr="00D562FF">
        <w:rPr>
          <w:rFonts w:cs="Arial"/>
          <w:szCs w:val="22"/>
        </w:rPr>
        <w:t>3.apakšpunktu.</w:t>
      </w:r>
    </w:p>
    <w:p w14:paraId="2EAEBB27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004E8836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9. Izdarīt Liepājas pilsētas domes 2017.gada 14.decembra lēmumā Nr.478 “Par Liepājas Apbalvojumu komisiju” grozījumu, aizstājot 1.punktā tekstu “</w:t>
      </w:r>
      <w:r w:rsidRPr="00D562FF">
        <w:t>Rita Rozentāle - Latvijas Poļu savienības Liepājas nodaļas vadītāja vietniece, Poļu biedrības “</w:t>
      </w:r>
      <w:r w:rsidRPr="00D562FF">
        <w:t>Vanda” valdes priekšsēdētāja” ar tekstu “</w:t>
      </w:r>
      <w:r w:rsidRPr="00D562FF">
        <w:rPr>
          <w:rFonts w:cs="Arial"/>
          <w:szCs w:val="22"/>
        </w:rPr>
        <w:t>Herberts Laukšteins - SIA “LIEPĀJAS TEĀTRIS” valdes priekšsēdētājs” (alfabēta secībā).</w:t>
      </w:r>
    </w:p>
    <w:p w14:paraId="5FCC2634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35E287A3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10. Apstiprināt Liepājas valstspilsētas</w:t>
      </w:r>
      <w:r w:rsidRPr="00D562FF">
        <w:rPr>
          <w:rFonts w:cs="Arial"/>
          <w:szCs w:val="22"/>
        </w:rPr>
        <w:t xml:space="preserve"> pašvaldības domes 2022.gada 20.janvāra nolikumu Nr.5 “Grozījums Liepājas valstspilsētas pašvaldības domes 2021.gada 16.decembra nolikumā Nr.31 “Liepājas valstspilsētas pašvaldības Transporta infrastruktūras komisijas nolikums””.</w:t>
      </w:r>
    </w:p>
    <w:p w14:paraId="4E7A4BE9" w14:textId="77777777"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14:paraId="44BEFF5D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11. Atzīt par spēku zaudē</w:t>
      </w:r>
      <w:r w:rsidRPr="00D562FF">
        <w:rPr>
          <w:rFonts w:cs="Arial"/>
          <w:szCs w:val="22"/>
        </w:rPr>
        <w:t>jušiem:</w:t>
      </w:r>
    </w:p>
    <w:p w14:paraId="6E5764D4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11.1. Liepājas pilsētas domes 2017.gada 16.februāra lēmumu Nr.65 “Par Liepājas pilsētas domes Vides komisiju”;</w:t>
      </w:r>
    </w:p>
    <w:p w14:paraId="29C41540" w14:textId="77777777" w:rsidR="00D562FF" w:rsidRPr="00D562FF" w:rsidRDefault="0092759A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11.2. Liepājas pilsētas domes 2017.gada 17.augusta lēmumu Nr.306 “Par pastāvīgās Sociālo lietu, veselības un sabiedriskās kārtības komite</w:t>
      </w:r>
      <w:r w:rsidRPr="00D562FF">
        <w:rPr>
          <w:rFonts w:cs="Arial"/>
          <w:szCs w:val="22"/>
        </w:rPr>
        <w:t>jas pārraudzībā izveidoto komisiju sastāviem”.</w:t>
      </w:r>
    </w:p>
    <w:p w14:paraId="626FF205" w14:textId="77777777"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BA48560" w14:textId="77777777"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A82285" w14:paraId="5259061A" w14:textId="77777777" w:rsidTr="00A47BC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DB2BA" w14:textId="77777777" w:rsidR="00D562FF" w:rsidRPr="00D562FF" w:rsidRDefault="0092759A" w:rsidP="00D562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562F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9DE7757" w14:textId="77777777" w:rsidR="00D562FF" w:rsidRPr="00D562FF" w:rsidRDefault="0092759A" w:rsidP="00D562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562FF">
              <w:rPr>
                <w:rFonts w:cs="Arial"/>
                <w:szCs w:val="22"/>
              </w:rPr>
              <w:t>Gunārs Ansiņš</w:t>
            </w:r>
          </w:p>
          <w:p w14:paraId="7695227D" w14:textId="77777777" w:rsidR="00D562FF" w:rsidRPr="00D562FF" w:rsidRDefault="00D562FF" w:rsidP="00D562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82285" w14:paraId="0C7F75B3" w14:textId="77777777" w:rsidTr="00A47BC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4BF47A" w14:textId="77777777" w:rsidR="00D562FF" w:rsidRPr="00D562FF" w:rsidRDefault="0092759A" w:rsidP="00D562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562F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ECEC7" w14:textId="77777777" w:rsidR="00D562FF" w:rsidRPr="00D562FF" w:rsidRDefault="0092759A" w:rsidP="00D562F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562FF">
              <w:rPr>
                <w:szCs w:val="22"/>
              </w:rPr>
              <w:t>Visiem komisiju locekļiem, Klientu apkalpošanas un pakalpojumu centram, Organizatoriskajai daļai, Finanšu pārvaldes Pašvaldības budžeta uzskaites daļai, A.Dzērvem, I.Cīrulei, I.Birzgalei, H.Laukšteinam, R.Rozentālei</w:t>
            </w:r>
          </w:p>
        </w:tc>
      </w:tr>
    </w:tbl>
    <w:p w14:paraId="10D2F97F" w14:textId="77777777"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562FF" w:rsidRPr="00D562F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F0D0" w14:textId="77777777" w:rsidR="0092759A" w:rsidRDefault="0092759A">
      <w:r>
        <w:separator/>
      </w:r>
    </w:p>
  </w:endnote>
  <w:endnote w:type="continuationSeparator" w:id="0">
    <w:p w14:paraId="32F646E4" w14:textId="77777777" w:rsidR="0092759A" w:rsidRDefault="0092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534E" w14:textId="77777777" w:rsidR="00E90D4C" w:rsidRPr="00765476" w:rsidRDefault="00E90D4C" w:rsidP="006E5122">
    <w:pPr>
      <w:pStyle w:val="Footer"/>
      <w:jc w:val="both"/>
    </w:pPr>
  </w:p>
  <w:p w14:paraId="6E8AA050" w14:textId="77777777" w:rsidR="00A82285" w:rsidRDefault="0092759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E04E" w14:textId="77777777" w:rsidR="00A82285" w:rsidRDefault="0092759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026E" w14:textId="77777777" w:rsidR="0092759A" w:rsidRDefault="0092759A">
      <w:r>
        <w:separator/>
      </w:r>
    </w:p>
  </w:footnote>
  <w:footnote w:type="continuationSeparator" w:id="0">
    <w:p w14:paraId="65B89BDA" w14:textId="77777777" w:rsidR="0092759A" w:rsidRDefault="0092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39C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D0E2" w14:textId="77777777" w:rsidR="00EB209C" w:rsidRPr="00AE2B38" w:rsidRDefault="0092759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BA758B5" wp14:editId="3E0309F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42035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53BBB" w14:textId="77777777" w:rsidR="00EB209C" w:rsidRPr="00356E0F" w:rsidRDefault="0092759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BE12F4E" w14:textId="77777777" w:rsidR="001002D7" w:rsidRDefault="0092759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8E089E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FB4F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A10E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C0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80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C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ED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C1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A6C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D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2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F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D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0D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D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B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AA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17E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0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48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E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27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8F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4C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03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41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87CCD1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D14FE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13AA6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B684A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EF4A9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2218A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AAD4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C963C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0AE83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37C36E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13019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DB2D9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4AE83F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E3250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38015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98E7A1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05801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09D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B2E46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A463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00F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C864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5057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48AF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E09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E893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885B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50E4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2D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06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2E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A4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A4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C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B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4B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D9EF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EE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23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42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6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2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844686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F2254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B540A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89AF0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2A55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CA2D9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EDC4E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FA9F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CE207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148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867F1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460C"/>
    <w:rsid w:val="001D64EF"/>
    <w:rsid w:val="001E01A3"/>
    <w:rsid w:val="001E10BE"/>
    <w:rsid w:val="001E354E"/>
    <w:rsid w:val="001E6C76"/>
    <w:rsid w:val="001F0C1D"/>
    <w:rsid w:val="001F5879"/>
    <w:rsid w:val="001F5D9A"/>
    <w:rsid w:val="00200FA6"/>
    <w:rsid w:val="00203942"/>
    <w:rsid w:val="00207ADC"/>
    <w:rsid w:val="002172D6"/>
    <w:rsid w:val="00225594"/>
    <w:rsid w:val="00226326"/>
    <w:rsid w:val="00232C7E"/>
    <w:rsid w:val="00241932"/>
    <w:rsid w:val="0024293C"/>
    <w:rsid w:val="00242DBA"/>
    <w:rsid w:val="00250E9E"/>
    <w:rsid w:val="00253EA0"/>
    <w:rsid w:val="00254F88"/>
    <w:rsid w:val="00264CAB"/>
    <w:rsid w:val="002652A2"/>
    <w:rsid w:val="002720C5"/>
    <w:rsid w:val="00277C93"/>
    <w:rsid w:val="002809D3"/>
    <w:rsid w:val="00290F67"/>
    <w:rsid w:val="00295DBD"/>
    <w:rsid w:val="002A30A3"/>
    <w:rsid w:val="002A4B70"/>
    <w:rsid w:val="002A6128"/>
    <w:rsid w:val="002A71F7"/>
    <w:rsid w:val="002B011F"/>
    <w:rsid w:val="002B158B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C7755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5C66"/>
    <w:rsid w:val="00451FAD"/>
    <w:rsid w:val="004709EC"/>
    <w:rsid w:val="00471357"/>
    <w:rsid w:val="00480B13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498D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47E7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27CD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3F13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6FB3"/>
    <w:rsid w:val="008F2302"/>
    <w:rsid w:val="008F6D32"/>
    <w:rsid w:val="00910861"/>
    <w:rsid w:val="00914C9A"/>
    <w:rsid w:val="00920C55"/>
    <w:rsid w:val="0092169B"/>
    <w:rsid w:val="0092513C"/>
    <w:rsid w:val="009258C8"/>
    <w:rsid w:val="0092759A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4C3D"/>
    <w:rsid w:val="0097753A"/>
    <w:rsid w:val="00983168"/>
    <w:rsid w:val="009931B0"/>
    <w:rsid w:val="00993B83"/>
    <w:rsid w:val="00993E99"/>
    <w:rsid w:val="00996696"/>
    <w:rsid w:val="009A231C"/>
    <w:rsid w:val="009A3836"/>
    <w:rsid w:val="009A5617"/>
    <w:rsid w:val="009B5659"/>
    <w:rsid w:val="009B7FC5"/>
    <w:rsid w:val="009C41CB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2285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59F0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3491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879"/>
    <w:rsid w:val="00C26F1E"/>
    <w:rsid w:val="00C30662"/>
    <w:rsid w:val="00C313D8"/>
    <w:rsid w:val="00C3622A"/>
    <w:rsid w:val="00C42A17"/>
    <w:rsid w:val="00C446CD"/>
    <w:rsid w:val="00C474A4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5331"/>
    <w:rsid w:val="00CB7C80"/>
    <w:rsid w:val="00CC62FC"/>
    <w:rsid w:val="00CC7948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62FF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0CA2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59C2"/>
    <w:rsid w:val="00F274BF"/>
    <w:rsid w:val="00F30DB7"/>
    <w:rsid w:val="00F32471"/>
    <w:rsid w:val="00F5167C"/>
    <w:rsid w:val="00F517EA"/>
    <w:rsid w:val="00F524E5"/>
    <w:rsid w:val="00F55E99"/>
    <w:rsid w:val="00F5694E"/>
    <w:rsid w:val="00F6119C"/>
    <w:rsid w:val="00F61816"/>
    <w:rsid w:val="00F64DFE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3A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zimbra6">
    <w:name w:val="zimbra6"/>
    <w:basedOn w:val="DefaultParagraphFont"/>
    <w:rsid w:val="00445C66"/>
  </w:style>
  <w:style w:type="character" w:customStyle="1" w:styleId="zimbra7">
    <w:name w:val="zimbra7"/>
    <w:basedOn w:val="DefaultParagraphFont"/>
    <w:rsid w:val="0044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3929-B40D-444B-BB5A-E99A5869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2022-01-26T11:53:00Z</dcterms:created>
  <dcterms:modified xsi:type="dcterms:W3CDTF">2022-01-26T11:53:00Z</dcterms:modified>
</cp:coreProperties>
</file>