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8D0E" w14:textId="77777777" w:rsidR="000F232A" w:rsidRDefault="000F232A" w:rsidP="005810C2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14:paraId="7F623ECE" w14:textId="77777777" w:rsidR="00104787" w:rsidRPr="00104787" w:rsidRDefault="00104787" w:rsidP="005810C2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52"/>
          <w:szCs w:val="52"/>
        </w:rPr>
      </w:pPr>
    </w:p>
    <w:p w14:paraId="77105440" w14:textId="77777777" w:rsidR="00607627" w:rsidRPr="00607627" w:rsidRDefault="00592253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LĒMUMS</w:t>
      </w:r>
    </w:p>
    <w:p w14:paraId="487D1F59" w14:textId="77777777" w:rsidR="00607627" w:rsidRPr="00607627" w:rsidRDefault="00592253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Liepājā</w:t>
      </w:r>
    </w:p>
    <w:p w14:paraId="03287C2B" w14:textId="77777777" w:rsidR="00607627" w:rsidRPr="00104787" w:rsidRDefault="00607627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tbl>
      <w:tblPr>
        <w:tblW w:w="8561" w:type="dxa"/>
        <w:tblInd w:w="-5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44"/>
        <w:gridCol w:w="3717"/>
      </w:tblGrid>
      <w:tr w:rsidR="002F462D" w14:paraId="35087632" w14:textId="77777777" w:rsidTr="00E71C29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14:paraId="43302123" w14:textId="77777777" w:rsidR="00E71C29" w:rsidRPr="00393422" w:rsidRDefault="00592253" w:rsidP="00175E06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810C2">
              <w:rPr>
                <w:rFonts w:cs="Arial"/>
                <w:szCs w:val="22"/>
              </w:rPr>
              <w:t>2021.gada 16.septembrī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2874194E" w14:textId="77777777" w:rsidR="00E71C29" w:rsidRDefault="00592253" w:rsidP="004B7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                 </w:t>
            </w:r>
            <w:r w:rsidRPr="00393422">
              <w:rPr>
                <w:rFonts w:cs="Arial"/>
                <w:szCs w:val="22"/>
              </w:rPr>
              <w:t>Nr.</w:t>
            </w:r>
            <w:r w:rsidRPr="005810C2">
              <w:rPr>
                <w:rFonts w:cs="Arial"/>
                <w:szCs w:val="22"/>
              </w:rPr>
              <w:t>335/11</w:t>
            </w:r>
          </w:p>
          <w:p w14:paraId="08FB8ACC" w14:textId="77777777" w:rsidR="00E71C29" w:rsidRPr="00393422" w:rsidRDefault="00592253" w:rsidP="00175E0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2"/>
              </w:rPr>
            </w:pPr>
            <w:r w:rsidRPr="00104787">
              <w:rPr>
                <w:rFonts w:cs="Arial"/>
                <w:color w:val="000000"/>
                <w:szCs w:val="22"/>
              </w:rPr>
              <w:t>(prot. Nr.11, 1.</w:t>
            </w:r>
            <w:r w:rsidRPr="0010478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20AB3DF3" w14:textId="77777777" w:rsidR="000F232A" w:rsidRPr="004B7633" w:rsidRDefault="000F232A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14"/>
          <w:szCs w:val="14"/>
        </w:rPr>
      </w:pPr>
    </w:p>
    <w:p w14:paraId="64744853" w14:textId="77777777" w:rsidR="00104787" w:rsidRPr="00104787" w:rsidRDefault="00592253" w:rsidP="00104787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104787">
        <w:rPr>
          <w:rFonts w:cs="Arial"/>
          <w:szCs w:val="22"/>
        </w:rPr>
        <w:t xml:space="preserve">Par Liepājas pilsētas attīstības programmas </w:t>
      </w:r>
    </w:p>
    <w:p w14:paraId="5C078911" w14:textId="77777777" w:rsidR="00104787" w:rsidRPr="00104787" w:rsidRDefault="00592253" w:rsidP="00104787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104787">
        <w:rPr>
          <w:rFonts w:cs="Arial"/>
          <w:szCs w:val="22"/>
        </w:rPr>
        <w:t xml:space="preserve">2015.-2020.gadam pielikuma Nr.2.2. "Investīciju </w:t>
      </w:r>
    </w:p>
    <w:p w14:paraId="2822471D" w14:textId="77777777" w:rsidR="00104787" w:rsidRPr="00104787" w:rsidRDefault="00592253" w:rsidP="00104787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104787">
        <w:rPr>
          <w:rFonts w:cs="Arial"/>
          <w:szCs w:val="22"/>
        </w:rPr>
        <w:t>plāns 2015.-2020.gadam" aktualizēšanu (spēkā</w:t>
      </w:r>
    </w:p>
    <w:p w14:paraId="460EF9A1" w14:textId="77777777" w:rsidR="00104787" w:rsidRPr="00104787" w:rsidRDefault="00592253" w:rsidP="00104787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104787">
        <w:rPr>
          <w:rFonts w:cs="Arial"/>
          <w:szCs w:val="22"/>
        </w:rPr>
        <w:t xml:space="preserve">līdz </w:t>
      </w:r>
      <w:r w:rsidRPr="00104787">
        <w:rPr>
          <w:rFonts w:cs="Arial"/>
          <w:szCs w:val="22"/>
        </w:rPr>
        <w:t>jaunas Attīstības programmas apstiprināšanai)</w:t>
      </w:r>
    </w:p>
    <w:p w14:paraId="478B6403" w14:textId="77777777" w:rsidR="00104787" w:rsidRPr="00104787" w:rsidRDefault="00104787" w:rsidP="0010478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4988AEB7" w14:textId="77777777" w:rsidR="00104787" w:rsidRPr="00104787" w:rsidRDefault="00104787" w:rsidP="0010478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1BA38457" w14:textId="77777777" w:rsidR="00104787" w:rsidRPr="00104787" w:rsidRDefault="00592253" w:rsidP="00104787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Cs w:val="22"/>
        </w:rPr>
      </w:pPr>
      <w:r w:rsidRPr="00104787">
        <w:rPr>
          <w:rFonts w:cs="Arial"/>
          <w:szCs w:val="22"/>
        </w:rPr>
        <w:t>Pamatojoties uz likuma "Par pašvaldībām" 14.panta otrās daļas 1.punktu un 21.panta pirmās daļas 3.punktu, Teritorijas attīstības plānošanas likuma 12.panta pirmo un trešo daļu, Ministru kabineta 2014.gada 14.</w:t>
      </w:r>
      <w:r w:rsidRPr="00104787">
        <w:rPr>
          <w:rFonts w:cs="Arial"/>
          <w:szCs w:val="22"/>
        </w:rPr>
        <w:t>oktobra noteikumu Nr.628 "Noteikumi par pašvaldību teritorijas attīstības plānošanas dokumentiem" 3., 17. un 73.punktu, ievērojot Ministru kabineta 2015.gada 10.novembra rīkojumu Nr.709 "Par integrēto teritoriālo investīciju specifisko atbalsta mērķu finan</w:t>
      </w:r>
      <w:r w:rsidRPr="00104787">
        <w:rPr>
          <w:rFonts w:cs="Arial"/>
          <w:szCs w:val="22"/>
        </w:rPr>
        <w:t>sējuma kopējo apjomu katram nacionālas nozīmes attīstības centram un kopējiem rezultatīviem rādītājiem nacionālas nozīmes centru grupai", Liepājas pilsētas domes 2015.gada 22.janvāra lēmumu Nr.1 "Par Liepājas pilsētas attīstības programmas 2015.-2020.gadam</w:t>
      </w:r>
      <w:r w:rsidRPr="00104787">
        <w:rPr>
          <w:rFonts w:cs="Arial"/>
          <w:szCs w:val="22"/>
        </w:rPr>
        <w:t>, tai skaitā ilgtspējīgas attīstības stratēģijas līdz 2030.gadam, un Vides pārskata gala redakciju apstiprināšanu", izskatot Liepājas valstspilsētas pašvaldības domes pastāvīgās Pilsētas attīstības komitejas 2021.gada 9.septembra lēmumu (sēdes protokols Nr</w:t>
      </w:r>
      <w:r w:rsidRPr="00104787">
        <w:rPr>
          <w:rFonts w:cs="Arial"/>
          <w:szCs w:val="22"/>
        </w:rPr>
        <w:t xml:space="preserve">.10) un pastāvīgās Finanšu komitejas 2021.gada 9.septembra lēmumu (sēdes protokols Nr.10), Liepājas valstspilsētas pašvaldības dome </w:t>
      </w:r>
      <w:r w:rsidRPr="00104787">
        <w:rPr>
          <w:rFonts w:cs="Arial"/>
          <w:b/>
          <w:szCs w:val="22"/>
        </w:rPr>
        <w:t>nolemj</w:t>
      </w:r>
      <w:r w:rsidRPr="00104787">
        <w:rPr>
          <w:rFonts w:cs="Arial"/>
          <w:b/>
          <w:bCs/>
          <w:szCs w:val="22"/>
        </w:rPr>
        <w:t>:</w:t>
      </w:r>
    </w:p>
    <w:p w14:paraId="6B18B99F" w14:textId="77777777" w:rsidR="00104787" w:rsidRPr="00104787" w:rsidRDefault="00104787" w:rsidP="0010478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2E95F58F" w14:textId="77777777" w:rsidR="00104787" w:rsidRPr="00104787" w:rsidRDefault="00592253" w:rsidP="00104787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Cs w:val="22"/>
        </w:rPr>
      </w:pPr>
      <w:r w:rsidRPr="00104787">
        <w:rPr>
          <w:rFonts w:cs="Arial"/>
          <w:szCs w:val="22"/>
        </w:rPr>
        <w:t xml:space="preserve">1. Apstiprināt aktualizēto Liepājas pilsētas attīstības programmas                       </w:t>
      </w:r>
      <w:r w:rsidRPr="00104787">
        <w:rPr>
          <w:rFonts w:cs="Arial"/>
          <w:szCs w:val="22"/>
        </w:rPr>
        <w:t>2015.-2020.gadam pielikumu Nr.2.2. "Investīciju plāns 2015.-2020.gadam" (pielikumā).</w:t>
      </w:r>
    </w:p>
    <w:p w14:paraId="49FA3EE6" w14:textId="77777777" w:rsidR="00104787" w:rsidRPr="00104787" w:rsidRDefault="00104787" w:rsidP="00104787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cs="Arial"/>
          <w:szCs w:val="34"/>
        </w:rPr>
      </w:pPr>
    </w:p>
    <w:p w14:paraId="204BD021" w14:textId="77777777" w:rsidR="00104787" w:rsidRPr="00104787" w:rsidRDefault="00592253" w:rsidP="00104787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104787">
        <w:rPr>
          <w:rFonts w:cs="Arial"/>
          <w:szCs w:val="22"/>
        </w:rPr>
        <w:t>2. Liepājas pilsētas pašvaldības iestādes "Liepājas pilsētas pašvaldības administrācija" Sabiedrisko attiecību un mārketinga daļai piecu darbdienu laikā pēc lēmuma pieņem</w:t>
      </w:r>
      <w:r w:rsidRPr="00104787">
        <w:rPr>
          <w:rFonts w:cs="Arial"/>
          <w:szCs w:val="22"/>
        </w:rPr>
        <w:t>šanas ievietot Liepājas valstspilsētas pašvaldības tīmekļa vietnē www.liepaja.lv Liepājas pilsētas attīstības programmas 2015.-2020.gadam pielikuma Nr.2.2. "Investīciju plāns 2015.-2020.gadam" aktualizēto redakciju.</w:t>
      </w:r>
    </w:p>
    <w:p w14:paraId="177C3BE9" w14:textId="77777777" w:rsidR="00104787" w:rsidRPr="00104787" w:rsidRDefault="00104787" w:rsidP="00104787">
      <w:pPr>
        <w:ind w:left="720"/>
        <w:contextualSpacing/>
        <w:rPr>
          <w:rFonts w:cs="Arial"/>
          <w:szCs w:val="34"/>
        </w:rPr>
      </w:pPr>
    </w:p>
    <w:p w14:paraId="14131CC9" w14:textId="77777777" w:rsidR="00104787" w:rsidRPr="00104787" w:rsidRDefault="00592253" w:rsidP="00104787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szCs w:val="22"/>
        </w:rPr>
      </w:pPr>
      <w:r w:rsidRPr="00104787">
        <w:rPr>
          <w:rFonts w:cs="Arial"/>
          <w:szCs w:val="22"/>
        </w:rPr>
        <w:t>3. Liepājas pilsētas pašvaldības iestād</w:t>
      </w:r>
      <w:r w:rsidRPr="00104787">
        <w:rPr>
          <w:rFonts w:cs="Arial"/>
          <w:szCs w:val="22"/>
        </w:rPr>
        <w:t>es "Liepājas pilsētas pašvaldības administrācija" Attīstības pārvaldei piecu darbdienu laikā pēc lēmuma pieņemšanas ievietot Liepājas pilsētas attīstības programmas 2015.-2020.gadam pielikuma Nr.2.2. "Investīciju plāns 2015.-2020.gadam" aktualizēto redakci</w:t>
      </w:r>
      <w:r w:rsidRPr="00104787">
        <w:rPr>
          <w:rFonts w:cs="Arial"/>
          <w:szCs w:val="22"/>
        </w:rPr>
        <w:t xml:space="preserve">ju valsts informācijas sistēmā - Teritorijas attīstības plānošanas informācijas sistēma (TAPIS, </w:t>
      </w:r>
      <w:hyperlink r:id="rId8" w:history="1">
        <w:r w:rsidRPr="00104787">
          <w:rPr>
            <w:rFonts w:cs="Arial"/>
            <w:color w:val="000000"/>
            <w:szCs w:val="22"/>
          </w:rPr>
          <w:t>www.tapis.gov.lv</w:t>
        </w:r>
      </w:hyperlink>
      <w:r w:rsidRPr="00104787">
        <w:rPr>
          <w:rFonts w:cs="Arial"/>
          <w:color w:val="000000"/>
          <w:szCs w:val="22"/>
        </w:rPr>
        <w:t>).</w:t>
      </w:r>
    </w:p>
    <w:p w14:paraId="3C43F4E8" w14:textId="77777777" w:rsidR="00104787" w:rsidRPr="00104787" w:rsidRDefault="00104787" w:rsidP="00104787">
      <w:pPr>
        <w:ind w:left="720"/>
        <w:contextualSpacing/>
        <w:rPr>
          <w:rFonts w:cs="Arial"/>
          <w:szCs w:val="34"/>
        </w:rPr>
      </w:pPr>
    </w:p>
    <w:p w14:paraId="1617305D" w14:textId="77777777" w:rsidR="00104787" w:rsidRPr="00104787" w:rsidRDefault="00592253" w:rsidP="00104787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104787">
        <w:rPr>
          <w:rFonts w:cs="Arial"/>
          <w:szCs w:val="22"/>
        </w:rPr>
        <w:t xml:space="preserve">4. Liepājas pilsētas pašvaldības iestādes "Liepājas pilsētas pašvaldības administrācija" Attīstības </w:t>
      </w:r>
      <w:r w:rsidRPr="00104787">
        <w:rPr>
          <w:rFonts w:cs="Arial"/>
          <w:szCs w:val="22"/>
        </w:rPr>
        <w:t>pārvaldei vadīt un koordinēt Liepājas pilsētas attīstības programmas 2015.-2020.gadam pielikuma Nr.2.2. "Investīciju plāns                               2015.-2020.gadam" īstenošanas, uzraudzības un aktualizēšanas procesu.</w:t>
      </w:r>
    </w:p>
    <w:p w14:paraId="12A72F96" w14:textId="77777777" w:rsidR="00104787" w:rsidRDefault="00104787" w:rsidP="00104787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</w:p>
    <w:p w14:paraId="32D95221" w14:textId="77777777" w:rsidR="00104787" w:rsidRPr="00104787" w:rsidRDefault="00592253" w:rsidP="00104787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104787">
        <w:rPr>
          <w:rFonts w:cs="Arial"/>
          <w:szCs w:val="22"/>
        </w:rPr>
        <w:t>5. Liepājas valstspilsētas pašva</w:t>
      </w:r>
      <w:r w:rsidRPr="00104787">
        <w:rPr>
          <w:rFonts w:cs="Arial"/>
          <w:szCs w:val="22"/>
        </w:rPr>
        <w:t>ldības izpilddirektoram kontrolēt lēmuma                  2.-4.punkta izpildi.</w:t>
      </w:r>
    </w:p>
    <w:p w14:paraId="56307E26" w14:textId="77777777" w:rsidR="00104787" w:rsidRPr="00104787" w:rsidRDefault="00104787" w:rsidP="0010478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1D64608F" w14:textId="77777777" w:rsidR="00104787" w:rsidRPr="00104787" w:rsidRDefault="00104787" w:rsidP="00104787">
      <w:pPr>
        <w:widowControl w:val="0"/>
        <w:autoSpaceDE w:val="0"/>
        <w:autoSpaceDN w:val="0"/>
        <w:adjustRightInd w:val="0"/>
        <w:jc w:val="both"/>
        <w:rPr>
          <w:rFonts w:cs="Arial"/>
          <w:szCs w:val="14"/>
        </w:rPr>
      </w:pPr>
    </w:p>
    <w:tbl>
      <w:tblPr>
        <w:tblW w:w="8647" w:type="dxa"/>
        <w:tblInd w:w="-82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8"/>
        <w:gridCol w:w="4308"/>
        <w:gridCol w:w="2921"/>
      </w:tblGrid>
      <w:tr w:rsidR="002F462D" w14:paraId="223BC3D6" w14:textId="77777777" w:rsidTr="00191B37"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8FEE1" w14:textId="77777777" w:rsidR="00104787" w:rsidRPr="00104787" w:rsidRDefault="00592253" w:rsidP="00104787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104787">
              <w:rPr>
                <w:rFonts w:cs="Arial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55B6C8AA" w14:textId="77777777" w:rsidR="00104787" w:rsidRPr="00104787" w:rsidRDefault="00592253" w:rsidP="0010478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2"/>
              </w:rPr>
            </w:pPr>
            <w:r w:rsidRPr="00104787">
              <w:rPr>
                <w:rFonts w:cs="Arial"/>
                <w:szCs w:val="22"/>
              </w:rPr>
              <w:t>Gunārs Ansiņš</w:t>
            </w:r>
          </w:p>
          <w:p w14:paraId="603D142C" w14:textId="77777777" w:rsidR="00104787" w:rsidRPr="00104787" w:rsidRDefault="00104787" w:rsidP="0010478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8"/>
                <w:szCs w:val="22"/>
              </w:rPr>
            </w:pPr>
          </w:p>
        </w:tc>
      </w:tr>
      <w:tr w:rsidR="002F462D" w14:paraId="5C98F6F6" w14:textId="77777777" w:rsidTr="00191B3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D4B923" w14:textId="77777777" w:rsidR="00104787" w:rsidRPr="00104787" w:rsidRDefault="00592253" w:rsidP="00104787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104787">
              <w:rPr>
                <w:rFonts w:cs="Arial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F7019" w14:textId="77777777" w:rsidR="00104787" w:rsidRPr="00104787" w:rsidRDefault="00592253" w:rsidP="0010478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104787">
              <w:rPr>
                <w:szCs w:val="22"/>
              </w:rPr>
              <w:t xml:space="preserve">Domes priekšsēdētājam, Domes priekšsēdētāja vietniekam, Izpilddirektora birojam, Vides, veselības un sabiedrības </w:t>
            </w:r>
            <w:r w:rsidRPr="00104787">
              <w:rPr>
                <w:szCs w:val="22"/>
              </w:rPr>
              <w:t>līdzdalības daļai, Sabiedrisko attiecību un mārketinga daļai, Attīstības pārvaldei, Juridiskajai daļai, Finanšu pārvaldei, Informācijas tehnoloģiju daļai, Kultūras pārvaldei, Liepājas pilsētas Domes Sporta pārvaldei, Liepājas pilsētas būvvaldei, Liepājas p</w:t>
            </w:r>
            <w:r w:rsidRPr="00104787">
              <w:rPr>
                <w:szCs w:val="22"/>
              </w:rPr>
              <w:t>ilsētas Izglītības pārvaldei, Nekustamā īpašuma pārvaldei, Komunālajai pārvaldei,</w:t>
            </w:r>
            <w:r w:rsidRPr="00104787">
              <w:t xml:space="preserve"> </w:t>
            </w:r>
            <w:r w:rsidRPr="00104787">
              <w:rPr>
                <w:szCs w:val="22"/>
              </w:rPr>
              <w:t>Liepājas pilsētas Domes Sociālajam dienestam, Liepājas kapsētu pārvaldei, Liepājas pilsētas Pašvaldības policijai, Liepājas Universitātei, SIA "LIEPĀJAS RAS",              SI</w:t>
            </w:r>
            <w:r w:rsidRPr="00104787">
              <w:rPr>
                <w:szCs w:val="22"/>
              </w:rPr>
              <w:t xml:space="preserve">A </w:t>
            </w:r>
            <w:r w:rsidRPr="00104787">
              <w:rPr>
                <w:rFonts w:cs="Arial"/>
                <w:szCs w:val="22"/>
              </w:rPr>
              <w:t>"</w:t>
            </w:r>
            <w:r w:rsidRPr="00104787">
              <w:rPr>
                <w:szCs w:val="22"/>
              </w:rPr>
              <w:t>LIEPĀJAS ENERĢIJA", SIA "AVIASABIEDRĪBA "LIEPĀJA</w:t>
            </w:r>
            <w:r w:rsidRPr="00104787">
              <w:rPr>
                <w:rFonts w:cs="Arial"/>
                <w:szCs w:val="22"/>
              </w:rPr>
              <w:t>"</w:t>
            </w:r>
            <w:r w:rsidRPr="00104787">
              <w:rPr>
                <w:szCs w:val="22"/>
              </w:rPr>
              <w:t>",           SIA "LIEPĀJAS ŪDENS", SIA "LIEPĀJAS REĢIONA TŪRISMA INFORMĀCIJAS BIROJS", SIA "LIEPĀJAS REĢIONĀLĀ SLIMNĪCA", SIA "LIEPĀJAS TEĀTRIS", SIA "OC Liepāja", PSIA "LIEPĀJAS LEĻĻU TEĀTRIS", SIA "Liel</w:t>
            </w:r>
            <w:r w:rsidRPr="00104787">
              <w:rPr>
                <w:szCs w:val="22"/>
              </w:rPr>
              <w:t xml:space="preserve">ais Dzintars", pašvaldības aģentūrai "Liepājas sabiedriskais transports", pašvaldības aģentūrai </w:t>
            </w:r>
            <w:r w:rsidRPr="00104787">
              <w:rPr>
                <w:rFonts w:cs="Arial"/>
                <w:szCs w:val="22"/>
              </w:rPr>
              <w:t>"</w:t>
            </w:r>
            <w:r w:rsidRPr="00104787">
              <w:rPr>
                <w:szCs w:val="22"/>
              </w:rPr>
              <w:t>Nodarbinātības projekti</w:t>
            </w:r>
            <w:r w:rsidRPr="00104787">
              <w:rPr>
                <w:rFonts w:cs="Arial"/>
                <w:szCs w:val="22"/>
              </w:rPr>
              <w:t>"</w:t>
            </w:r>
            <w:r w:rsidRPr="00104787">
              <w:rPr>
                <w:szCs w:val="22"/>
              </w:rPr>
              <w:t>, Liepājas speciālās ekonomiskās zonas pārvaldei</w:t>
            </w:r>
          </w:p>
          <w:p w14:paraId="510C36A3" w14:textId="77777777" w:rsidR="00104787" w:rsidRPr="00104787" w:rsidRDefault="00104787" w:rsidP="0010478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</w:p>
        </w:tc>
      </w:tr>
    </w:tbl>
    <w:p w14:paraId="73471CD9" w14:textId="77777777" w:rsidR="00104787" w:rsidRPr="00104787" w:rsidRDefault="00104787" w:rsidP="0010478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sectPr w:rsidR="00104787" w:rsidRPr="00104787" w:rsidSect="00CF482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701" w:bottom="567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4424" w14:textId="77777777" w:rsidR="00592253" w:rsidRDefault="00592253">
      <w:r>
        <w:separator/>
      </w:r>
    </w:p>
  </w:endnote>
  <w:endnote w:type="continuationSeparator" w:id="0">
    <w:p w14:paraId="17C67F1D" w14:textId="77777777" w:rsidR="00592253" w:rsidRDefault="0059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A899" w14:textId="77777777" w:rsidR="00E90D4C" w:rsidRPr="00765476" w:rsidRDefault="00E90D4C" w:rsidP="006E5122">
    <w:pPr>
      <w:pStyle w:val="Footer"/>
      <w:jc w:val="both"/>
    </w:pPr>
  </w:p>
  <w:p w14:paraId="4EF2D51D" w14:textId="77777777" w:rsidR="002F462D" w:rsidRDefault="00592253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E6ED" w14:textId="77777777" w:rsidR="002F462D" w:rsidRDefault="00592253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31F2" w14:textId="77777777" w:rsidR="00592253" w:rsidRDefault="00592253">
      <w:r>
        <w:separator/>
      </w:r>
    </w:p>
  </w:footnote>
  <w:footnote w:type="continuationSeparator" w:id="0">
    <w:p w14:paraId="4B0B967A" w14:textId="77777777" w:rsidR="00592253" w:rsidRDefault="0059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4C22" w14:textId="77777777" w:rsidR="00965736" w:rsidRDefault="00965736" w:rsidP="0096573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945D" w14:textId="77777777" w:rsidR="00EB209C" w:rsidRPr="00AE2B38" w:rsidRDefault="00592253" w:rsidP="00EB209C">
    <w:pPr>
      <w:pStyle w:val="Header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72BE65AF" wp14:editId="0D4FE948">
          <wp:extent cx="666115" cy="755650"/>
          <wp:effectExtent l="0" t="0" r="635" b="6350"/>
          <wp:docPr id="5" name="Picture 5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313730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A3781F" w14:textId="77777777" w:rsidR="00EB209C" w:rsidRPr="00356E0F" w:rsidRDefault="00592253" w:rsidP="00356E0F">
    <w:pPr>
      <w:pStyle w:val="Header"/>
      <w:spacing w:before="120"/>
      <w:jc w:val="center"/>
      <w:rPr>
        <w:rFonts w:ascii="Arial" w:hAnsi="Arial" w:cs="Arial"/>
        <w:b/>
      </w:rPr>
    </w:pPr>
    <w:r w:rsidRPr="00607627">
      <w:rPr>
        <w:rFonts w:ascii="Arial" w:hAnsi="Arial" w:cs="Arial"/>
        <w:b/>
      </w:rPr>
      <w:t>L</w:t>
    </w:r>
    <w:r>
      <w:rPr>
        <w:rFonts w:ascii="Arial" w:hAnsi="Arial" w:cs="Arial"/>
        <w:b/>
      </w:rPr>
      <w:t xml:space="preserve">iepājas valstspilsētas pašvaldības </w:t>
    </w:r>
    <w:r w:rsidR="00175BFA">
      <w:rPr>
        <w:rFonts w:ascii="Arial" w:hAnsi="Arial" w:cs="Arial"/>
        <w:b/>
      </w:rPr>
      <w:t>dome</w:t>
    </w:r>
  </w:p>
  <w:p w14:paraId="014409EB" w14:textId="77777777" w:rsidR="001002D7" w:rsidRDefault="00592253" w:rsidP="001002D7">
    <w:pPr>
      <w:pStyle w:val="Head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BE7219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2A3D28E1" w14:textId="77777777" w:rsidR="00EB209C" w:rsidRPr="00AE2B38" w:rsidRDefault="00EB209C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66FE88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C2BAE6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CA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88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047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CC4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EA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6DB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81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4642E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00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AD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2E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83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C5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8C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4A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68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C9ECD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C0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40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6C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CC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86C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68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0B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4E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A996488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4CCCC08E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ACE67DC4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4F0AA0D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F7DA101E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AD4A8BB8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B0C4CFA0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B0D8C5A6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EB525EEE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B074D8AE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4DAC40F6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AE6CF4A0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2FA66EE4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966ACAF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7ED894AA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BF8AB35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73EA520E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3E964CDC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0AE682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91012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A625F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3286B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36C3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1270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9E7FB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4A49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E6139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2ED61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07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68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4C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27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0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3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85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C2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6AF26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EB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A26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A5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AF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041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21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01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52B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86E73"/>
    <w:multiLevelType w:val="hybridMultilevel"/>
    <w:tmpl w:val="8AD80C10"/>
    <w:lvl w:ilvl="0" w:tplc="7324A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4E27FC" w:tentative="1">
      <w:start w:val="1"/>
      <w:numFmt w:val="lowerLetter"/>
      <w:lvlText w:val="%2."/>
      <w:lvlJc w:val="left"/>
      <w:pPr>
        <w:ind w:left="1440" w:hanging="360"/>
      </w:pPr>
    </w:lvl>
    <w:lvl w:ilvl="2" w:tplc="751C0D82" w:tentative="1">
      <w:start w:val="1"/>
      <w:numFmt w:val="lowerRoman"/>
      <w:lvlText w:val="%3."/>
      <w:lvlJc w:val="right"/>
      <w:pPr>
        <w:ind w:left="2160" w:hanging="180"/>
      </w:pPr>
    </w:lvl>
    <w:lvl w:ilvl="3" w:tplc="925E9CE4" w:tentative="1">
      <w:start w:val="1"/>
      <w:numFmt w:val="decimal"/>
      <w:lvlText w:val="%4."/>
      <w:lvlJc w:val="left"/>
      <w:pPr>
        <w:ind w:left="2880" w:hanging="360"/>
      </w:pPr>
    </w:lvl>
    <w:lvl w:ilvl="4" w:tplc="4A2029A8" w:tentative="1">
      <w:start w:val="1"/>
      <w:numFmt w:val="lowerLetter"/>
      <w:lvlText w:val="%5."/>
      <w:lvlJc w:val="left"/>
      <w:pPr>
        <w:ind w:left="3600" w:hanging="360"/>
      </w:pPr>
    </w:lvl>
    <w:lvl w:ilvl="5" w:tplc="73BC7F8A" w:tentative="1">
      <w:start w:val="1"/>
      <w:numFmt w:val="lowerRoman"/>
      <w:lvlText w:val="%6."/>
      <w:lvlJc w:val="right"/>
      <w:pPr>
        <w:ind w:left="4320" w:hanging="180"/>
      </w:pPr>
    </w:lvl>
    <w:lvl w:ilvl="6" w:tplc="4BE87C04" w:tentative="1">
      <w:start w:val="1"/>
      <w:numFmt w:val="decimal"/>
      <w:lvlText w:val="%7."/>
      <w:lvlJc w:val="left"/>
      <w:pPr>
        <w:ind w:left="5040" w:hanging="360"/>
      </w:pPr>
    </w:lvl>
    <w:lvl w:ilvl="7" w:tplc="444696F2" w:tentative="1">
      <w:start w:val="1"/>
      <w:numFmt w:val="lowerLetter"/>
      <w:lvlText w:val="%8."/>
      <w:lvlJc w:val="left"/>
      <w:pPr>
        <w:ind w:left="5760" w:hanging="360"/>
      </w:pPr>
    </w:lvl>
    <w:lvl w:ilvl="8" w:tplc="35C63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F1B6C"/>
    <w:multiLevelType w:val="hybridMultilevel"/>
    <w:tmpl w:val="50E8609A"/>
    <w:lvl w:ilvl="0" w:tplc="5F92C5A8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349E0086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6E6EECCC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FEF23144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67E65EB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A9E6645C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9660659A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47EED8EE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BE00A3C0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C8"/>
    <w:rsid w:val="0000154A"/>
    <w:rsid w:val="00003B86"/>
    <w:rsid w:val="00005318"/>
    <w:rsid w:val="0001269C"/>
    <w:rsid w:val="000148CA"/>
    <w:rsid w:val="000212D5"/>
    <w:rsid w:val="00021796"/>
    <w:rsid w:val="000246E3"/>
    <w:rsid w:val="00032900"/>
    <w:rsid w:val="00046F67"/>
    <w:rsid w:val="00051438"/>
    <w:rsid w:val="00052C2D"/>
    <w:rsid w:val="000667F2"/>
    <w:rsid w:val="00067C8C"/>
    <w:rsid w:val="00070CC8"/>
    <w:rsid w:val="00075782"/>
    <w:rsid w:val="0007583C"/>
    <w:rsid w:val="00083723"/>
    <w:rsid w:val="000858AA"/>
    <w:rsid w:val="000A6CFF"/>
    <w:rsid w:val="000B7112"/>
    <w:rsid w:val="000C6C0F"/>
    <w:rsid w:val="000C6F96"/>
    <w:rsid w:val="000D173B"/>
    <w:rsid w:val="000D60B6"/>
    <w:rsid w:val="000E2068"/>
    <w:rsid w:val="000F232A"/>
    <w:rsid w:val="000F5CE6"/>
    <w:rsid w:val="000F761E"/>
    <w:rsid w:val="001002D7"/>
    <w:rsid w:val="00104787"/>
    <w:rsid w:val="00116EAC"/>
    <w:rsid w:val="00120BDB"/>
    <w:rsid w:val="00126735"/>
    <w:rsid w:val="00133187"/>
    <w:rsid w:val="00133287"/>
    <w:rsid w:val="0013367A"/>
    <w:rsid w:val="00135F4F"/>
    <w:rsid w:val="00137A06"/>
    <w:rsid w:val="00142C09"/>
    <w:rsid w:val="00142F26"/>
    <w:rsid w:val="00155DC8"/>
    <w:rsid w:val="00160FB9"/>
    <w:rsid w:val="00165C38"/>
    <w:rsid w:val="00170F74"/>
    <w:rsid w:val="0017391A"/>
    <w:rsid w:val="0017483F"/>
    <w:rsid w:val="00175BFA"/>
    <w:rsid w:val="00175E06"/>
    <w:rsid w:val="00175F38"/>
    <w:rsid w:val="00183F4A"/>
    <w:rsid w:val="00190FFF"/>
    <w:rsid w:val="00193F8A"/>
    <w:rsid w:val="001979CE"/>
    <w:rsid w:val="001A0F4A"/>
    <w:rsid w:val="001A2F50"/>
    <w:rsid w:val="001A42AB"/>
    <w:rsid w:val="001B0DCB"/>
    <w:rsid w:val="001D64EF"/>
    <w:rsid w:val="001E01A3"/>
    <w:rsid w:val="001E10BE"/>
    <w:rsid w:val="001E6C76"/>
    <w:rsid w:val="001F0C1D"/>
    <w:rsid w:val="001F5879"/>
    <w:rsid w:val="001F5D9A"/>
    <w:rsid w:val="00200FA6"/>
    <w:rsid w:val="00203942"/>
    <w:rsid w:val="0020614A"/>
    <w:rsid w:val="002172D6"/>
    <w:rsid w:val="00225594"/>
    <w:rsid w:val="00226326"/>
    <w:rsid w:val="00232C7E"/>
    <w:rsid w:val="00241932"/>
    <w:rsid w:val="0024293C"/>
    <w:rsid w:val="00242DBA"/>
    <w:rsid w:val="00253EA0"/>
    <w:rsid w:val="00254F88"/>
    <w:rsid w:val="00264CAB"/>
    <w:rsid w:val="002652A2"/>
    <w:rsid w:val="00277C93"/>
    <w:rsid w:val="002809D3"/>
    <w:rsid w:val="00290F67"/>
    <w:rsid w:val="00295DBD"/>
    <w:rsid w:val="002A30A3"/>
    <w:rsid w:val="002A4B70"/>
    <w:rsid w:val="002A71F7"/>
    <w:rsid w:val="002B011F"/>
    <w:rsid w:val="002B6C46"/>
    <w:rsid w:val="002B7BA3"/>
    <w:rsid w:val="002C7382"/>
    <w:rsid w:val="002D6C54"/>
    <w:rsid w:val="002E1235"/>
    <w:rsid w:val="002F35CA"/>
    <w:rsid w:val="002F462D"/>
    <w:rsid w:val="002F47DA"/>
    <w:rsid w:val="002F63C1"/>
    <w:rsid w:val="002F78D4"/>
    <w:rsid w:val="00302A1F"/>
    <w:rsid w:val="00303760"/>
    <w:rsid w:val="00304E53"/>
    <w:rsid w:val="003051CA"/>
    <w:rsid w:val="00310D7B"/>
    <w:rsid w:val="00317160"/>
    <w:rsid w:val="0033228A"/>
    <w:rsid w:val="00335FE5"/>
    <w:rsid w:val="00336E01"/>
    <w:rsid w:val="0033774C"/>
    <w:rsid w:val="00337C9D"/>
    <w:rsid w:val="003418D6"/>
    <w:rsid w:val="0034552B"/>
    <w:rsid w:val="00356E0F"/>
    <w:rsid w:val="003627B9"/>
    <w:rsid w:val="0036696F"/>
    <w:rsid w:val="00367417"/>
    <w:rsid w:val="00367AF4"/>
    <w:rsid w:val="00370AC9"/>
    <w:rsid w:val="00370B76"/>
    <w:rsid w:val="0037754B"/>
    <w:rsid w:val="00383A00"/>
    <w:rsid w:val="00392F1D"/>
    <w:rsid w:val="00393190"/>
    <w:rsid w:val="00393422"/>
    <w:rsid w:val="003A4354"/>
    <w:rsid w:val="003A4D06"/>
    <w:rsid w:val="003B6651"/>
    <w:rsid w:val="003C3979"/>
    <w:rsid w:val="003E185F"/>
    <w:rsid w:val="003F68B7"/>
    <w:rsid w:val="003F70F4"/>
    <w:rsid w:val="0040098B"/>
    <w:rsid w:val="00400F9C"/>
    <w:rsid w:val="00402C18"/>
    <w:rsid w:val="004115A4"/>
    <w:rsid w:val="00414154"/>
    <w:rsid w:val="00414C84"/>
    <w:rsid w:val="00415ABF"/>
    <w:rsid w:val="00424531"/>
    <w:rsid w:val="00426CAC"/>
    <w:rsid w:val="00426CD6"/>
    <w:rsid w:val="00426D9B"/>
    <w:rsid w:val="00436C14"/>
    <w:rsid w:val="0044260F"/>
    <w:rsid w:val="00443BDD"/>
    <w:rsid w:val="00451FAD"/>
    <w:rsid w:val="00471357"/>
    <w:rsid w:val="00480FCA"/>
    <w:rsid w:val="00483745"/>
    <w:rsid w:val="00486A8E"/>
    <w:rsid w:val="0048766F"/>
    <w:rsid w:val="004975A3"/>
    <w:rsid w:val="004A447D"/>
    <w:rsid w:val="004A4FE5"/>
    <w:rsid w:val="004B4A7F"/>
    <w:rsid w:val="004B7633"/>
    <w:rsid w:val="004C02D4"/>
    <w:rsid w:val="004C1D1E"/>
    <w:rsid w:val="004D07E4"/>
    <w:rsid w:val="004D4550"/>
    <w:rsid w:val="004E2EB0"/>
    <w:rsid w:val="004E6652"/>
    <w:rsid w:val="004E6E05"/>
    <w:rsid w:val="004F24EE"/>
    <w:rsid w:val="004F2CE8"/>
    <w:rsid w:val="00511BC3"/>
    <w:rsid w:val="00512D8B"/>
    <w:rsid w:val="00513C45"/>
    <w:rsid w:val="00516FE2"/>
    <w:rsid w:val="00521221"/>
    <w:rsid w:val="00527B0B"/>
    <w:rsid w:val="00533CFC"/>
    <w:rsid w:val="00537741"/>
    <w:rsid w:val="00543085"/>
    <w:rsid w:val="00543B29"/>
    <w:rsid w:val="005460C4"/>
    <w:rsid w:val="00546419"/>
    <w:rsid w:val="0055068B"/>
    <w:rsid w:val="00553AE3"/>
    <w:rsid w:val="00562702"/>
    <w:rsid w:val="00563D75"/>
    <w:rsid w:val="0056464C"/>
    <w:rsid w:val="00570EF0"/>
    <w:rsid w:val="00570F86"/>
    <w:rsid w:val="005810C2"/>
    <w:rsid w:val="00582A55"/>
    <w:rsid w:val="00592253"/>
    <w:rsid w:val="005A0117"/>
    <w:rsid w:val="005A2099"/>
    <w:rsid w:val="005B33BE"/>
    <w:rsid w:val="005B5B18"/>
    <w:rsid w:val="005D3BF3"/>
    <w:rsid w:val="005D5BFB"/>
    <w:rsid w:val="005E0637"/>
    <w:rsid w:val="005F5AA8"/>
    <w:rsid w:val="0060323C"/>
    <w:rsid w:val="00607627"/>
    <w:rsid w:val="00616BBA"/>
    <w:rsid w:val="006172F6"/>
    <w:rsid w:val="00623618"/>
    <w:rsid w:val="00633DE3"/>
    <w:rsid w:val="006345F5"/>
    <w:rsid w:val="00640C99"/>
    <w:rsid w:val="00646647"/>
    <w:rsid w:val="00650894"/>
    <w:rsid w:val="00652C82"/>
    <w:rsid w:val="00652DDC"/>
    <w:rsid w:val="0066032E"/>
    <w:rsid w:val="0066129B"/>
    <w:rsid w:val="00661894"/>
    <w:rsid w:val="00665022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A0E36"/>
    <w:rsid w:val="006A29BE"/>
    <w:rsid w:val="006B53C6"/>
    <w:rsid w:val="006C69D2"/>
    <w:rsid w:val="006D0D39"/>
    <w:rsid w:val="006D4FBC"/>
    <w:rsid w:val="006D5EF7"/>
    <w:rsid w:val="006D632F"/>
    <w:rsid w:val="006E5122"/>
    <w:rsid w:val="006E7097"/>
    <w:rsid w:val="006F7D94"/>
    <w:rsid w:val="00704F88"/>
    <w:rsid w:val="00710081"/>
    <w:rsid w:val="0072778E"/>
    <w:rsid w:val="007530E9"/>
    <w:rsid w:val="00765476"/>
    <w:rsid w:val="0076570B"/>
    <w:rsid w:val="007657E6"/>
    <w:rsid w:val="00772B80"/>
    <w:rsid w:val="00780DE5"/>
    <w:rsid w:val="00783EF5"/>
    <w:rsid w:val="007A1270"/>
    <w:rsid w:val="007A61BE"/>
    <w:rsid w:val="007B661C"/>
    <w:rsid w:val="007C03CF"/>
    <w:rsid w:val="007C0545"/>
    <w:rsid w:val="007C184C"/>
    <w:rsid w:val="007C3BBE"/>
    <w:rsid w:val="007D2A66"/>
    <w:rsid w:val="007D47E3"/>
    <w:rsid w:val="007E114D"/>
    <w:rsid w:val="007E130B"/>
    <w:rsid w:val="007F17A7"/>
    <w:rsid w:val="008008CD"/>
    <w:rsid w:val="00802ABB"/>
    <w:rsid w:val="00805589"/>
    <w:rsid w:val="00814145"/>
    <w:rsid w:val="00814871"/>
    <w:rsid w:val="00814E16"/>
    <w:rsid w:val="00820B2D"/>
    <w:rsid w:val="00823D06"/>
    <w:rsid w:val="0083083F"/>
    <w:rsid w:val="008344AD"/>
    <w:rsid w:val="00842C2C"/>
    <w:rsid w:val="00844638"/>
    <w:rsid w:val="00845A19"/>
    <w:rsid w:val="00847485"/>
    <w:rsid w:val="00854856"/>
    <w:rsid w:val="00856B89"/>
    <w:rsid w:val="00863A03"/>
    <w:rsid w:val="00864702"/>
    <w:rsid w:val="00864C1F"/>
    <w:rsid w:val="00876669"/>
    <w:rsid w:val="00887E07"/>
    <w:rsid w:val="008928FB"/>
    <w:rsid w:val="00896E7E"/>
    <w:rsid w:val="008B10F6"/>
    <w:rsid w:val="008B4511"/>
    <w:rsid w:val="008E3AD1"/>
    <w:rsid w:val="008F2302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15F7"/>
    <w:rsid w:val="00953BB3"/>
    <w:rsid w:val="00955BFB"/>
    <w:rsid w:val="00957658"/>
    <w:rsid w:val="009641AD"/>
    <w:rsid w:val="00965736"/>
    <w:rsid w:val="0097753A"/>
    <w:rsid w:val="00983168"/>
    <w:rsid w:val="009931B0"/>
    <w:rsid w:val="00993B83"/>
    <w:rsid w:val="00993E99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77A0"/>
    <w:rsid w:val="009F0075"/>
    <w:rsid w:val="009F674C"/>
    <w:rsid w:val="00A02E57"/>
    <w:rsid w:val="00A04216"/>
    <w:rsid w:val="00A27DB1"/>
    <w:rsid w:val="00A43292"/>
    <w:rsid w:val="00A55CAE"/>
    <w:rsid w:val="00A56EAF"/>
    <w:rsid w:val="00A6242D"/>
    <w:rsid w:val="00A66D04"/>
    <w:rsid w:val="00A76739"/>
    <w:rsid w:val="00A8500B"/>
    <w:rsid w:val="00A90E5F"/>
    <w:rsid w:val="00A92E31"/>
    <w:rsid w:val="00A93F4E"/>
    <w:rsid w:val="00AA2F5E"/>
    <w:rsid w:val="00AA61B4"/>
    <w:rsid w:val="00AB31C1"/>
    <w:rsid w:val="00AB6E2E"/>
    <w:rsid w:val="00AB7C86"/>
    <w:rsid w:val="00AD2C42"/>
    <w:rsid w:val="00AE1A32"/>
    <w:rsid w:val="00AE2B0F"/>
    <w:rsid w:val="00AE2B38"/>
    <w:rsid w:val="00AE3706"/>
    <w:rsid w:val="00AE5BB8"/>
    <w:rsid w:val="00B06E11"/>
    <w:rsid w:val="00B108D7"/>
    <w:rsid w:val="00B123C2"/>
    <w:rsid w:val="00B15588"/>
    <w:rsid w:val="00B24F1B"/>
    <w:rsid w:val="00B25192"/>
    <w:rsid w:val="00B2779D"/>
    <w:rsid w:val="00B32B9D"/>
    <w:rsid w:val="00B4129D"/>
    <w:rsid w:val="00B46B00"/>
    <w:rsid w:val="00B47C2F"/>
    <w:rsid w:val="00B51DD6"/>
    <w:rsid w:val="00B52A2E"/>
    <w:rsid w:val="00B56C5D"/>
    <w:rsid w:val="00B56E82"/>
    <w:rsid w:val="00B5730F"/>
    <w:rsid w:val="00B737BC"/>
    <w:rsid w:val="00B83018"/>
    <w:rsid w:val="00B92FED"/>
    <w:rsid w:val="00B96D9D"/>
    <w:rsid w:val="00B97A1E"/>
    <w:rsid w:val="00BA19DA"/>
    <w:rsid w:val="00BA4554"/>
    <w:rsid w:val="00BA5774"/>
    <w:rsid w:val="00BA5F95"/>
    <w:rsid w:val="00BB020C"/>
    <w:rsid w:val="00BB5AF4"/>
    <w:rsid w:val="00BD56A5"/>
    <w:rsid w:val="00BD72FA"/>
    <w:rsid w:val="00BE5541"/>
    <w:rsid w:val="00BE6206"/>
    <w:rsid w:val="00BE7219"/>
    <w:rsid w:val="00BF1EB5"/>
    <w:rsid w:val="00BF5887"/>
    <w:rsid w:val="00BF6D66"/>
    <w:rsid w:val="00C02AC6"/>
    <w:rsid w:val="00C02B03"/>
    <w:rsid w:val="00C26F1E"/>
    <w:rsid w:val="00C30662"/>
    <w:rsid w:val="00C313D8"/>
    <w:rsid w:val="00C3622A"/>
    <w:rsid w:val="00C42A17"/>
    <w:rsid w:val="00C446CD"/>
    <w:rsid w:val="00C47E80"/>
    <w:rsid w:val="00C6394C"/>
    <w:rsid w:val="00C72644"/>
    <w:rsid w:val="00C81B2C"/>
    <w:rsid w:val="00C81D0A"/>
    <w:rsid w:val="00C923A7"/>
    <w:rsid w:val="00C96EE9"/>
    <w:rsid w:val="00CA1250"/>
    <w:rsid w:val="00CA1FEC"/>
    <w:rsid w:val="00CA2BE6"/>
    <w:rsid w:val="00CA3645"/>
    <w:rsid w:val="00CA4BAD"/>
    <w:rsid w:val="00CA70B1"/>
    <w:rsid w:val="00CA74EB"/>
    <w:rsid w:val="00CB7C80"/>
    <w:rsid w:val="00CC62FC"/>
    <w:rsid w:val="00CD1907"/>
    <w:rsid w:val="00CE38D6"/>
    <w:rsid w:val="00CE58FC"/>
    <w:rsid w:val="00CE7E57"/>
    <w:rsid w:val="00CF2F6F"/>
    <w:rsid w:val="00CF4828"/>
    <w:rsid w:val="00CF74E4"/>
    <w:rsid w:val="00CF7675"/>
    <w:rsid w:val="00D03C2E"/>
    <w:rsid w:val="00D1697F"/>
    <w:rsid w:val="00D20F1E"/>
    <w:rsid w:val="00D236C4"/>
    <w:rsid w:val="00D25DF2"/>
    <w:rsid w:val="00D31C99"/>
    <w:rsid w:val="00D436CA"/>
    <w:rsid w:val="00D74C7C"/>
    <w:rsid w:val="00D7566E"/>
    <w:rsid w:val="00D85128"/>
    <w:rsid w:val="00D8526D"/>
    <w:rsid w:val="00D95963"/>
    <w:rsid w:val="00DB58CA"/>
    <w:rsid w:val="00DC37D9"/>
    <w:rsid w:val="00DD320A"/>
    <w:rsid w:val="00DD3CA1"/>
    <w:rsid w:val="00DE53A4"/>
    <w:rsid w:val="00DF489E"/>
    <w:rsid w:val="00DF6B01"/>
    <w:rsid w:val="00DF7405"/>
    <w:rsid w:val="00E13E07"/>
    <w:rsid w:val="00E217C1"/>
    <w:rsid w:val="00E25266"/>
    <w:rsid w:val="00E324A1"/>
    <w:rsid w:val="00E3265E"/>
    <w:rsid w:val="00E3394D"/>
    <w:rsid w:val="00E4129D"/>
    <w:rsid w:val="00E53896"/>
    <w:rsid w:val="00E62453"/>
    <w:rsid w:val="00E6297F"/>
    <w:rsid w:val="00E652D0"/>
    <w:rsid w:val="00E71C29"/>
    <w:rsid w:val="00E726D2"/>
    <w:rsid w:val="00E75A59"/>
    <w:rsid w:val="00E84926"/>
    <w:rsid w:val="00E878D2"/>
    <w:rsid w:val="00E90D4C"/>
    <w:rsid w:val="00E922CC"/>
    <w:rsid w:val="00E93F70"/>
    <w:rsid w:val="00EA229C"/>
    <w:rsid w:val="00EB0F00"/>
    <w:rsid w:val="00EB209C"/>
    <w:rsid w:val="00EC2519"/>
    <w:rsid w:val="00ED067A"/>
    <w:rsid w:val="00EE026C"/>
    <w:rsid w:val="00EE20D2"/>
    <w:rsid w:val="00EE7891"/>
    <w:rsid w:val="00EF0A80"/>
    <w:rsid w:val="00EF0FFD"/>
    <w:rsid w:val="00F00003"/>
    <w:rsid w:val="00F07C35"/>
    <w:rsid w:val="00F14D7E"/>
    <w:rsid w:val="00F1740D"/>
    <w:rsid w:val="00F274BF"/>
    <w:rsid w:val="00F30DB7"/>
    <w:rsid w:val="00F42FF0"/>
    <w:rsid w:val="00F5167C"/>
    <w:rsid w:val="00F517EA"/>
    <w:rsid w:val="00F524E5"/>
    <w:rsid w:val="00F55E99"/>
    <w:rsid w:val="00F5694E"/>
    <w:rsid w:val="00F6119C"/>
    <w:rsid w:val="00F61816"/>
    <w:rsid w:val="00F66576"/>
    <w:rsid w:val="00F668B3"/>
    <w:rsid w:val="00F73792"/>
    <w:rsid w:val="00F7571A"/>
    <w:rsid w:val="00F86827"/>
    <w:rsid w:val="00F914C4"/>
    <w:rsid w:val="00F968BE"/>
    <w:rsid w:val="00FA0579"/>
    <w:rsid w:val="00FC3D64"/>
    <w:rsid w:val="00FD2A20"/>
    <w:rsid w:val="00FD7066"/>
    <w:rsid w:val="00FE1A75"/>
    <w:rsid w:val="00FE7188"/>
    <w:rsid w:val="00FE7DF3"/>
    <w:rsid w:val="00FF0B42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82E"/>
  <w15:chartTrackingRefBased/>
  <w15:docId w15:val="{E9970BA7-FBD3-4260-AAED-5F9400ED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219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58C8"/>
  </w:style>
  <w:style w:type="paragraph" w:styleId="Footer">
    <w:name w:val="footer"/>
    <w:basedOn w:val="Normal"/>
    <w:link w:val="FooterChar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C8"/>
  </w:style>
  <w:style w:type="paragraph" w:styleId="BalloonText">
    <w:name w:val="Balloon Text"/>
    <w:basedOn w:val="Normal"/>
    <w:link w:val="BalloonTextChar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uiPriority w:val="22"/>
    <w:qFormat/>
    <w:rsid w:val="00896E7E"/>
    <w:rPr>
      <w:b/>
      <w:bCs/>
    </w:rPr>
  </w:style>
  <w:style w:type="table" w:styleId="TableGrid">
    <w:name w:val="Table Grid"/>
    <w:basedOn w:val="TableNormal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DefaultParagraphFont"/>
    <w:rsid w:val="007A1270"/>
  </w:style>
  <w:style w:type="character" w:customStyle="1" w:styleId="Heading1Char">
    <w:name w:val="Heading 1 Char"/>
    <w:link w:val="Heading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yperlink">
    <w:name w:val="Hyperlink"/>
    <w:rsid w:val="00DF74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3F8A"/>
  </w:style>
  <w:style w:type="character" w:styleId="Emphasis">
    <w:name w:val="Emphasis"/>
    <w:uiPriority w:val="20"/>
    <w:qFormat/>
    <w:rsid w:val="009D713C"/>
    <w:rPr>
      <w:i/>
      <w:iCs/>
    </w:rPr>
  </w:style>
  <w:style w:type="character" w:customStyle="1" w:styleId="Heading4Char">
    <w:name w:val="Heading 4 Char"/>
    <w:link w:val="Heading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NoSpacing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qFormat/>
    <w:rsid w:val="00BF1EB5"/>
    <w:pPr>
      <w:spacing w:after="160" w:line="256" w:lineRule="auto"/>
      <w:jc w:val="both"/>
    </w:pPr>
    <w:rPr>
      <w:rFonts w:ascii="Times New Roman" w:eastAsiaTheme="minorHAnsi" w:hAnsi="Times New Roman" w:cstheme="minorBidi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F1EB5"/>
    <w:rPr>
      <w:rFonts w:ascii="Times New Roman" w:eastAsiaTheme="minorHAnsi" w:hAnsi="Times New Roman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pis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7318-DE03-4BAC-8BE6-AACB982E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Biša</dc:creator>
  <cp:lastModifiedBy>Sintija Biša</cp:lastModifiedBy>
  <cp:revision>2</cp:revision>
  <cp:lastPrinted>2017-11-14T08:23:00Z</cp:lastPrinted>
  <dcterms:created xsi:type="dcterms:W3CDTF">2021-09-21T13:51:00Z</dcterms:created>
  <dcterms:modified xsi:type="dcterms:W3CDTF">2021-09-21T13:51:00Z</dcterms:modified>
</cp:coreProperties>
</file>