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97A8"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43BCBA3C"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695"/>
        <w:gridCol w:w="3750"/>
        <w:gridCol w:w="140"/>
      </w:tblGrid>
      <w:tr w:rsidR="00E5135F" w14:paraId="1C99F5FE" w14:textId="77777777" w:rsidTr="00841B1D">
        <w:tc>
          <w:tcPr>
            <w:tcW w:w="4728" w:type="dxa"/>
            <w:tcBorders>
              <w:top w:val="nil"/>
              <w:left w:val="nil"/>
              <w:bottom w:val="nil"/>
              <w:right w:val="nil"/>
            </w:tcBorders>
          </w:tcPr>
          <w:p w14:paraId="3A415E19" w14:textId="77777777" w:rsidR="0049464E" w:rsidRPr="00A9050D" w:rsidRDefault="0049464E" w:rsidP="00175E06">
            <w:pPr>
              <w:widowControl w:val="0"/>
              <w:autoSpaceDE w:val="0"/>
              <w:autoSpaceDN w:val="0"/>
              <w:adjustRightInd w:val="0"/>
              <w:rPr>
                <w:rFonts w:ascii="Arial" w:hAnsi="Arial" w:cs="Arial"/>
                <w:sz w:val="22"/>
                <w:szCs w:val="22"/>
              </w:rPr>
            </w:pPr>
          </w:p>
          <w:p w14:paraId="78C3B7CD" w14:textId="77777777" w:rsidR="00175E06" w:rsidRPr="00A9050D" w:rsidRDefault="00000000"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BF641A">
              <w:rPr>
                <w:rFonts w:ascii="Arial" w:hAnsi="Arial" w:cs="Arial"/>
                <w:sz w:val="22"/>
                <w:szCs w:val="22"/>
              </w:rPr>
              <w:t>3</w:t>
            </w:r>
            <w:r w:rsidR="00FC6C2B" w:rsidRPr="00A9050D">
              <w:rPr>
                <w:rFonts w:ascii="Arial" w:hAnsi="Arial" w:cs="Arial"/>
                <w:sz w:val="22"/>
                <w:szCs w:val="22"/>
              </w:rPr>
              <w:t>.</w:t>
            </w:r>
            <w:r w:rsidR="006F1F7B">
              <w:rPr>
                <w:rFonts w:ascii="Arial" w:hAnsi="Arial" w:cs="Arial"/>
                <w:sz w:val="22"/>
                <w:szCs w:val="22"/>
              </w:rPr>
              <w:t xml:space="preserve"> </w:t>
            </w:r>
            <w:r w:rsidR="00FC6C2B" w:rsidRPr="00A9050D">
              <w:rPr>
                <w:rFonts w:ascii="Arial" w:hAnsi="Arial" w:cs="Arial"/>
                <w:sz w:val="22"/>
                <w:szCs w:val="22"/>
              </w:rPr>
              <w:t xml:space="preserve">gada </w:t>
            </w:r>
            <w:r w:rsidR="007932E4">
              <w:rPr>
                <w:rFonts w:ascii="Arial" w:hAnsi="Arial" w:cs="Arial"/>
                <w:sz w:val="22"/>
                <w:szCs w:val="22"/>
              </w:rPr>
              <w:t>2</w:t>
            </w:r>
            <w:r w:rsidR="00D547FD">
              <w:rPr>
                <w:rFonts w:ascii="Arial" w:hAnsi="Arial" w:cs="Arial"/>
                <w:sz w:val="22"/>
                <w:szCs w:val="22"/>
              </w:rPr>
              <w:t>1</w:t>
            </w:r>
            <w:r w:rsidR="00EF1F86">
              <w:rPr>
                <w:rFonts w:ascii="Arial" w:hAnsi="Arial" w:cs="Arial"/>
                <w:sz w:val="22"/>
                <w:szCs w:val="22"/>
              </w:rPr>
              <w:t>.</w:t>
            </w:r>
            <w:r w:rsidR="00A13372">
              <w:rPr>
                <w:rFonts w:ascii="Arial" w:hAnsi="Arial" w:cs="Arial"/>
                <w:sz w:val="22"/>
                <w:szCs w:val="22"/>
              </w:rPr>
              <w:t xml:space="preserve"> </w:t>
            </w:r>
            <w:r w:rsidR="00D547FD">
              <w:rPr>
                <w:rFonts w:ascii="Arial" w:hAnsi="Arial" w:cs="Arial"/>
                <w:sz w:val="22"/>
                <w:szCs w:val="22"/>
              </w:rPr>
              <w:t>septembrī</w:t>
            </w:r>
          </w:p>
        </w:tc>
        <w:tc>
          <w:tcPr>
            <w:tcW w:w="3717" w:type="dxa"/>
            <w:tcBorders>
              <w:top w:val="nil"/>
              <w:left w:val="nil"/>
              <w:bottom w:val="nil"/>
              <w:right w:val="nil"/>
            </w:tcBorders>
          </w:tcPr>
          <w:p w14:paraId="076F21B2" w14:textId="77777777" w:rsidR="0049464E"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4D6C64A2" w14:textId="77777777" w:rsidR="00175E06"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FC6C2B" w:rsidRPr="00A9050D">
              <w:rPr>
                <w:rFonts w:ascii="Arial" w:hAnsi="Arial" w:cs="Arial"/>
                <w:sz w:val="22"/>
                <w:szCs w:val="22"/>
              </w:rPr>
              <w:t xml:space="preserve"> </w:t>
            </w:r>
            <w:r w:rsidR="005D1A32">
              <w:rPr>
                <w:rFonts w:ascii="Arial" w:hAnsi="Arial" w:cs="Arial"/>
                <w:sz w:val="22"/>
                <w:szCs w:val="22"/>
              </w:rPr>
              <w:t xml:space="preserve"> </w:t>
            </w:r>
            <w:r w:rsidR="002127D2">
              <w:rPr>
                <w:rFonts w:ascii="Arial" w:hAnsi="Arial" w:cs="Arial"/>
                <w:sz w:val="22"/>
                <w:szCs w:val="22"/>
              </w:rPr>
              <w:t xml:space="preserve">  </w:t>
            </w:r>
            <w:r w:rsidR="0039021E">
              <w:rPr>
                <w:rFonts w:ascii="Arial" w:hAnsi="Arial" w:cs="Arial"/>
                <w:sz w:val="22"/>
                <w:szCs w:val="22"/>
              </w:rPr>
              <w:t xml:space="preserve"> </w:t>
            </w:r>
            <w:r w:rsidRPr="00A9050D">
              <w:rPr>
                <w:rFonts w:ascii="Arial" w:hAnsi="Arial" w:cs="Arial"/>
                <w:sz w:val="22"/>
                <w:szCs w:val="22"/>
              </w:rPr>
              <w:t>Nr.</w:t>
            </w:r>
            <w:r w:rsidR="00DD44A4">
              <w:rPr>
                <w:rFonts w:ascii="Arial" w:hAnsi="Arial" w:cs="Arial"/>
                <w:sz w:val="22"/>
                <w:szCs w:val="22"/>
              </w:rPr>
              <w:t>16</w:t>
            </w:r>
          </w:p>
          <w:p w14:paraId="525D72D1" w14:textId="77777777" w:rsidR="00FC6C2B" w:rsidRPr="00A9050D" w:rsidRDefault="00000000"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(prot. Nr.</w:t>
            </w:r>
            <w:r w:rsidR="00D547FD">
              <w:rPr>
                <w:rFonts w:ascii="Arial" w:hAnsi="Arial" w:cs="Arial"/>
                <w:sz w:val="22"/>
                <w:szCs w:val="22"/>
              </w:rPr>
              <w:t>10</w:t>
            </w:r>
            <w:r w:rsidRPr="00A9050D">
              <w:rPr>
                <w:rFonts w:ascii="Arial" w:hAnsi="Arial" w:cs="Arial"/>
                <w:sz w:val="22"/>
                <w:szCs w:val="22"/>
              </w:rPr>
              <w:t>,</w:t>
            </w:r>
            <w:r w:rsidR="003243E3">
              <w:rPr>
                <w:rFonts w:ascii="Arial" w:hAnsi="Arial" w:cs="Arial"/>
                <w:sz w:val="22"/>
                <w:szCs w:val="22"/>
              </w:rPr>
              <w:t xml:space="preserve"> </w:t>
            </w:r>
            <w:r w:rsidR="00DD44A4">
              <w:rPr>
                <w:rFonts w:ascii="Arial" w:hAnsi="Arial" w:cs="Arial"/>
                <w:sz w:val="22"/>
                <w:szCs w:val="22"/>
              </w:rPr>
              <w:t>7</w:t>
            </w:r>
            <w:r w:rsidRPr="00A9050D">
              <w:rPr>
                <w:rFonts w:ascii="Arial" w:hAnsi="Arial" w:cs="Arial"/>
                <w:sz w:val="22"/>
                <w:szCs w:val="22"/>
              </w:rPr>
              <w:t>.§)</w:t>
            </w:r>
          </w:p>
        </w:tc>
        <w:tc>
          <w:tcPr>
            <w:tcW w:w="140" w:type="dxa"/>
            <w:tcBorders>
              <w:top w:val="nil"/>
              <w:left w:val="nil"/>
              <w:bottom w:val="nil"/>
              <w:right w:val="nil"/>
            </w:tcBorders>
          </w:tcPr>
          <w:p w14:paraId="660A9F34"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408A8195"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E5135F" w14:paraId="34BD0ECC" w14:textId="77777777" w:rsidTr="00841B1D">
        <w:trPr>
          <w:gridAfter w:val="2"/>
          <w:wAfter w:w="3917" w:type="dxa"/>
        </w:trPr>
        <w:tc>
          <w:tcPr>
            <w:tcW w:w="4728" w:type="dxa"/>
            <w:tcBorders>
              <w:top w:val="nil"/>
              <w:left w:val="nil"/>
              <w:bottom w:val="nil"/>
              <w:right w:val="nil"/>
            </w:tcBorders>
          </w:tcPr>
          <w:p w14:paraId="597EC1FA" w14:textId="77777777" w:rsidR="00D63FA6" w:rsidRDefault="00000000" w:rsidP="00D63FA6">
            <w:pPr>
              <w:widowControl w:val="0"/>
              <w:autoSpaceDE w:val="0"/>
              <w:autoSpaceDN w:val="0"/>
              <w:adjustRightInd w:val="0"/>
              <w:rPr>
                <w:rFonts w:ascii="Arial" w:hAnsi="Arial" w:cs="Arial"/>
                <w:bCs/>
                <w:sz w:val="22"/>
                <w:szCs w:val="22"/>
              </w:rPr>
            </w:pPr>
            <w:r w:rsidRPr="005C46E3">
              <w:rPr>
                <w:rFonts w:ascii="Arial" w:hAnsi="Arial" w:cs="Arial"/>
                <w:bCs/>
                <w:sz w:val="22"/>
                <w:szCs w:val="22"/>
              </w:rPr>
              <w:t xml:space="preserve">Liepājas valstspilsētas pašvaldības </w:t>
            </w:r>
          </w:p>
          <w:p w14:paraId="6EE47034" w14:textId="77777777" w:rsidR="00D63FA6" w:rsidRDefault="00000000" w:rsidP="00D63FA6">
            <w:pPr>
              <w:widowControl w:val="0"/>
              <w:autoSpaceDE w:val="0"/>
              <w:autoSpaceDN w:val="0"/>
              <w:adjustRightInd w:val="0"/>
              <w:rPr>
                <w:rFonts w:ascii="Arial" w:hAnsi="Arial" w:cs="Arial"/>
                <w:bCs/>
                <w:sz w:val="22"/>
                <w:szCs w:val="22"/>
              </w:rPr>
            </w:pPr>
            <w:r w:rsidRPr="005C46E3">
              <w:rPr>
                <w:rFonts w:ascii="Arial" w:hAnsi="Arial" w:cs="Arial"/>
                <w:bCs/>
                <w:sz w:val="22"/>
                <w:szCs w:val="22"/>
              </w:rPr>
              <w:t>papildu sociālās palīdzības un</w:t>
            </w:r>
          </w:p>
          <w:p w14:paraId="4CB179AB" w14:textId="77777777" w:rsidR="00D63FA6" w:rsidRDefault="00000000" w:rsidP="00D63FA6">
            <w:pPr>
              <w:widowControl w:val="0"/>
              <w:autoSpaceDE w:val="0"/>
              <w:autoSpaceDN w:val="0"/>
              <w:adjustRightInd w:val="0"/>
              <w:rPr>
                <w:rFonts w:ascii="Arial" w:hAnsi="Arial" w:cs="Arial"/>
                <w:bCs/>
                <w:sz w:val="22"/>
                <w:szCs w:val="22"/>
              </w:rPr>
            </w:pPr>
            <w:r w:rsidRPr="005C46E3">
              <w:rPr>
                <w:rFonts w:ascii="Arial" w:hAnsi="Arial" w:cs="Arial"/>
                <w:bCs/>
                <w:sz w:val="22"/>
                <w:szCs w:val="22"/>
              </w:rPr>
              <w:t xml:space="preserve">brīvprātīgo iniciatīvu pabalstu </w:t>
            </w:r>
          </w:p>
          <w:p w14:paraId="4F957BD9" w14:textId="77777777" w:rsidR="00565D2E" w:rsidRPr="0039021E" w:rsidRDefault="00000000" w:rsidP="00D63FA6">
            <w:pPr>
              <w:widowControl w:val="0"/>
              <w:autoSpaceDE w:val="0"/>
              <w:autoSpaceDN w:val="0"/>
              <w:adjustRightInd w:val="0"/>
              <w:rPr>
                <w:rFonts w:ascii="Arial" w:hAnsi="Arial" w:cs="Arial"/>
                <w:sz w:val="22"/>
                <w:szCs w:val="22"/>
              </w:rPr>
            </w:pPr>
            <w:r w:rsidRPr="005C46E3">
              <w:rPr>
                <w:rFonts w:ascii="Arial" w:hAnsi="Arial" w:cs="Arial"/>
                <w:bCs/>
                <w:sz w:val="22"/>
                <w:szCs w:val="22"/>
              </w:rPr>
              <w:t>piešķiršanas saistošie noteikumi</w:t>
            </w:r>
            <w:r w:rsidR="0039021E" w:rsidRPr="0039021E">
              <w:rPr>
                <w:rFonts w:ascii="Arial" w:hAnsi="Arial" w:cs="Arial"/>
                <w:sz w:val="22"/>
                <w:szCs w:val="22"/>
              </w:rPr>
              <w:t xml:space="preserve"> </w:t>
            </w:r>
          </w:p>
        </w:tc>
      </w:tr>
      <w:tr w:rsidR="00E5135F" w14:paraId="4E194AA7" w14:textId="77777777" w:rsidTr="00841B1D">
        <w:trPr>
          <w:gridAfter w:val="1"/>
          <w:wAfter w:w="140" w:type="dxa"/>
        </w:trPr>
        <w:tc>
          <w:tcPr>
            <w:tcW w:w="4728" w:type="dxa"/>
            <w:tcBorders>
              <w:top w:val="nil"/>
              <w:left w:val="nil"/>
              <w:bottom w:val="nil"/>
              <w:right w:val="nil"/>
            </w:tcBorders>
          </w:tcPr>
          <w:p w14:paraId="53ED6F37"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tcBorders>
              <w:top w:val="nil"/>
              <w:left w:val="nil"/>
              <w:bottom w:val="nil"/>
              <w:right w:val="nil"/>
            </w:tcBorders>
          </w:tcPr>
          <w:p w14:paraId="56D07948" w14:textId="77777777" w:rsidR="00565D2E" w:rsidRPr="0039021E" w:rsidRDefault="00000000" w:rsidP="00565D2E">
            <w:pPr>
              <w:jc w:val="both"/>
              <w:rPr>
                <w:rFonts w:ascii="Arial" w:hAnsi="Arial" w:cs="Arial"/>
                <w:iCs/>
                <w:sz w:val="22"/>
                <w:szCs w:val="22"/>
              </w:rPr>
            </w:pPr>
            <w:r w:rsidRPr="00D63FA6">
              <w:rPr>
                <w:rFonts w:ascii="Arial" w:hAnsi="Arial" w:cs="Arial"/>
                <w:iCs/>
                <w:sz w:val="20"/>
                <w:szCs w:val="20"/>
              </w:rPr>
              <w:t>Izdoti saskaņā ar Sociālo pakalpojumu un sociālās palīdzības likuma 36. panta sesto daļu</w:t>
            </w:r>
            <w:r w:rsidR="00854B2C">
              <w:rPr>
                <w:rFonts w:ascii="Arial" w:hAnsi="Arial" w:cs="Arial"/>
                <w:iCs/>
                <w:sz w:val="20"/>
                <w:szCs w:val="20"/>
              </w:rPr>
              <w:t xml:space="preserve"> un</w:t>
            </w:r>
            <w:r w:rsidRPr="00D63FA6">
              <w:rPr>
                <w:rFonts w:ascii="Arial" w:hAnsi="Arial" w:cs="Arial"/>
                <w:iCs/>
                <w:sz w:val="20"/>
                <w:szCs w:val="20"/>
              </w:rPr>
              <w:t xml:space="preserve"> Pašvaldību likuma 44. panta otro daļu</w:t>
            </w:r>
            <w:r w:rsidR="0039021E" w:rsidRPr="00D63FA6">
              <w:rPr>
                <w:rFonts w:ascii="Arial" w:hAnsi="Arial" w:cs="Arial"/>
                <w:iCs/>
                <w:sz w:val="20"/>
                <w:szCs w:val="20"/>
              </w:rPr>
              <w:t xml:space="preserve"> </w:t>
            </w:r>
          </w:p>
          <w:p w14:paraId="16C99301" w14:textId="77777777" w:rsidR="00565D2E" w:rsidRPr="0039021E" w:rsidRDefault="00565D2E" w:rsidP="00565D2E">
            <w:pPr>
              <w:jc w:val="both"/>
              <w:rPr>
                <w:rFonts w:ascii="Arial" w:hAnsi="Arial" w:cs="Arial"/>
                <w:iCs/>
                <w:sz w:val="16"/>
                <w:szCs w:val="16"/>
              </w:rPr>
            </w:pPr>
          </w:p>
        </w:tc>
      </w:tr>
    </w:tbl>
    <w:p w14:paraId="3B51D8D6" w14:textId="77777777" w:rsidR="00D63FA6" w:rsidRPr="00D63FA6" w:rsidRDefault="00000000" w:rsidP="00D63FA6">
      <w:pPr>
        <w:jc w:val="center"/>
        <w:rPr>
          <w:rFonts w:ascii="Arial" w:hAnsi="Arial" w:cs="Arial"/>
          <w:b/>
          <w:bCs/>
          <w:sz w:val="22"/>
          <w:szCs w:val="22"/>
        </w:rPr>
      </w:pPr>
      <w:r w:rsidRPr="00D63FA6">
        <w:rPr>
          <w:rFonts w:ascii="Arial" w:hAnsi="Arial" w:cs="Arial"/>
          <w:b/>
          <w:bCs/>
          <w:sz w:val="22"/>
          <w:szCs w:val="22"/>
        </w:rPr>
        <w:t>I. Vispārīgie jautājumi</w:t>
      </w:r>
    </w:p>
    <w:p w14:paraId="4DF8605C" w14:textId="77777777" w:rsidR="00D63FA6" w:rsidRPr="00B672E0" w:rsidRDefault="00D63FA6" w:rsidP="00D63FA6">
      <w:pPr>
        <w:rPr>
          <w:rFonts w:ascii="Arial" w:hAnsi="Arial" w:cs="Arial"/>
          <w:sz w:val="12"/>
          <w:szCs w:val="12"/>
        </w:rPr>
      </w:pPr>
    </w:p>
    <w:p w14:paraId="4C95825C" w14:textId="77777777" w:rsidR="00D63FA6" w:rsidRPr="00D63FA6" w:rsidRDefault="00000000" w:rsidP="00B672E0">
      <w:pPr>
        <w:pStyle w:val="Sarakstarindkopa"/>
        <w:tabs>
          <w:tab w:val="left" w:pos="0"/>
        </w:tabs>
        <w:ind w:left="0" w:right="-93"/>
        <w:jc w:val="both"/>
        <w:rPr>
          <w:rFonts w:ascii="Arial" w:hAnsi="Arial" w:cs="Arial"/>
          <w:sz w:val="22"/>
          <w:szCs w:val="22"/>
        </w:rPr>
      </w:pPr>
      <w:r>
        <w:rPr>
          <w:rFonts w:ascii="Arial" w:hAnsi="Arial" w:cs="Arial"/>
          <w:sz w:val="22"/>
          <w:szCs w:val="22"/>
        </w:rPr>
        <w:tab/>
        <w:t xml:space="preserve">1. </w:t>
      </w:r>
      <w:r w:rsidRPr="00D63FA6">
        <w:rPr>
          <w:rFonts w:ascii="Arial" w:hAnsi="Arial" w:cs="Arial"/>
          <w:sz w:val="22"/>
          <w:szCs w:val="22"/>
        </w:rPr>
        <w:t>Saistošie noteikumi (turpmāk – noteikumi) nosaka Liepājas valstspilsētas pašvaldības (turpmāk – pašvaldība) papildu sociālās palīdzības pabalstu un brīvprātīgo iniciatīvu pabalstu (turpmāk arī – pabalsti) veidus, apmēru, pieprasīšanas un saņemšanas kārtību.</w:t>
      </w:r>
    </w:p>
    <w:p w14:paraId="1EB6F491" w14:textId="77777777" w:rsidR="00D63FA6" w:rsidRPr="00DA10F5" w:rsidRDefault="00D63FA6" w:rsidP="00D63FA6">
      <w:pPr>
        <w:pStyle w:val="Sarakstarindkopa"/>
        <w:tabs>
          <w:tab w:val="left" w:pos="709"/>
          <w:tab w:val="left" w:pos="1134"/>
        </w:tabs>
        <w:ind w:right="-93"/>
        <w:jc w:val="both"/>
        <w:rPr>
          <w:rFonts w:ascii="Arial" w:hAnsi="Arial" w:cs="Arial"/>
          <w:sz w:val="10"/>
          <w:szCs w:val="10"/>
        </w:rPr>
      </w:pPr>
    </w:p>
    <w:p w14:paraId="6BD11CCA" w14:textId="77777777" w:rsidR="00D63FA6" w:rsidRPr="00D63FA6" w:rsidRDefault="00000000" w:rsidP="00B672E0">
      <w:pPr>
        <w:pStyle w:val="Sarakstarindkopa"/>
        <w:tabs>
          <w:tab w:val="left" w:pos="0"/>
        </w:tabs>
        <w:ind w:left="0" w:right="-93"/>
        <w:jc w:val="both"/>
        <w:rPr>
          <w:rFonts w:ascii="Arial" w:hAnsi="Arial" w:cs="Arial"/>
          <w:sz w:val="22"/>
          <w:szCs w:val="22"/>
        </w:rPr>
      </w:pPr>
      <w:r>
        <w:rPr>
          <w:rFonts w:ascii="Arial" w:hAnsi="Arial" w:cs="Arial"/>
          <w:sz w:val="22"/>
          <w:szCs w:val="22"/>
        </w:rPr>
        <w:tab/>
        <w:t xml:space="preserve">2. </w:t>
      </w:r>
      <w:bookmarkStart w:id="0" w:name="_Hlk140566369"/>
      <w:r w:rsidRPr="00D63FA6">
        <w:rPr>
          <w:rFonts w:ascii="Arial" w:hAnsi="Arial" w:cs="Arial"/>
          <w:sz w:val="22"/>
          <w:szCs w:val="22"/>
        </w:rPr>
        <w:t xml:space="preserve">Pašvaldības papildu sociālās palīdzības pabalsti </w:t>
      </w:r>
      <w:bookmarkEnd w:id="0"/>
      <w:r w:rsidRPr="00D63FA6">
        <w:rPr>
          <w:rFonts w:ascii="Arial" w:hAnsi="Arial" w:cs="Arial"/>
          <w:sz w:val="22"/>
          <w:szCs w:val="22"/>
        </w:rPr>
        <w:t>ir:</w:t>
      </w:r>
    </w:p>
    <w:p w14:paraId="504A617A" w14:textId="77777777" w:rsidR="00D63FA6" w:rsidRPr="00D63FA6" w:rsidRDefault="00000000" w:rsidP="00B672E0">
      <w:pPr>
        <w:pStyle w:val="Sarakstarindkopa"/>
        <w:tabs>
          <w:tab w:val="left" w:pos="0"/>
        </w:tabs>
        <w:ind w:left="0" w:right="-93"/>
        <w:jc w:val="both"/>
        <w:rPr>
          <w:rFonts w:ascii="Arial" w:hAnsi="Arial" w:cs="Arial"/>
          <w:sz w:val="22"/>
          <w:szCs w:val="22"/>
        </w:rPr>
      </w:pPr>
      <w:r>
        <w:rPr>
          <w:rFonts w:ascii="Arial" w:hAnsi="Arial" w:cs="Arial"/>
          <w:sz w:val="22"/>
          <w:szCs w:val="22"/>
        </w:rPr>
        <w:tab/>
        <w:t xml:space="preserve">2.1. </w:t>
      </w:r>
      <w:r w:rsidRPr="00D63FA6">
        <w:rPr>
          <w:rFonts w:ascii="Arial" w:hAnsi="Arial" w:cs="Arial"/>
          <w:sz w:val="22"/>
          <w:szCs w:val="22"/>
        </w:rPr>
        <w:t>pabalsti atsevišķu izdevumu samaksai:</w:t>
      </w:r>
    </w:p>
    <w:p w14:paraId="508A54F8" w14:textId="77777777" w:rsidR="00D63FA6" w:rsidRPr="00D63FA6" w:rsidRDefault="00000000" w:rsidP="00B672E0">
      <w:pPr>
        <w:pStyle w:val="Sarakstarindkopa"/>
        <w:tabs>
          <w:tab w:val="left" w:pos="0"/>
        </w:tabs>
        <w:ind w:left="0"/>
        <w:rPr>
          <w:rFonts w:ascii="Arial" w:hAnsi="Arial" w:cs="Arial"/>
          <w:sz w:val="22"/>
          <w:szCs w:val="22"/>
        </w:rPr>
      </w:pPr>
      <w:r>
        <w:rPr>
          <w:rFonts w:ascii="Arial" w:hAnsi="Arial" w:cs="Arial"/>
          <w:sz w:val="22"/>
          <w:szCs w:val="22"/>
        </w:rPr>
        <w:tab/>
        <w:t xml:space="preserve">2.1.1. </w:t>
      </w:r>
      <w:r w:rsidRPr="00D63FA6">
        <w:rPr>
          <w:rFonts w:ascii="Arial" w:hAnsi="Arial" w:cs="Arial"/>
          <w:sz w:val="22"/>
          <w:szCs w:val="22"/>
        </w:rPr>
        <w:t>pabalsts veselības aprūpei;</w:t>
      </w:r>
    </w:p>
    <w:p w14:paraId="65EA8B27" w14:textId="77777777" w:rsidR="00D63FA6" w:rsidRPr="00D63FA6" w:rsidRDefault="00000000" w:rsidP="00B672E0">
      <w:pPr>
        <w:pStyle w:val="Sarakstarindkopa"/>
        <w:tabs>
          <w:tab w:val="left" w:pos="0"/>
        </w:tabs>
        <w:ind w:left="0"/>
        <w:rPr>
          <w:rFonts w:ascii="Arial" w:hAnsi="Arial" w:cs="Arial"/>
          <w:sz w:val="22"/>
          <w:szCs w:val="22"/>
        </w:rPr>
      </w:pPr>
      <w:r>
        <w:rPr>
          <w:rFonts w:ascii="Arial" w:hAnsi="Arial" w:cs="Arial"/>
          <w:sz w:val="22"/>
          <w:szCs w:val="22"/>
        </w:rPr>
        <w:tab/>
        <w:t xml:space="preserve">2.1.2. </w:t>
      </w:r>
      <w:r w:rsidRPr="00D63FA6">
        <w:rPr>
          <w:rFonts w:ascii="Arial" w:hAnsi="Arial" w:cs="Arial"/>
          <w:sz w:val="22"/>
          <w:szCs w:val="22"/>
        </w:rPr>
        <w:t>pabalsts personu apliecinoša dokumenta noformēšanai;</w:t>
      </w:r>
    </w:p>
    <w:p w14:paraId="71E947EF" w14:textId="77777777" w:rsidR="00D63FA6" w:rsidRPr="00D63FA6" w:rsidRDefault="00000000" w:rsidP="00B672E0">
      <w:pPr>
        <w:pStyle w:val="Sarakstarindkopa"/>
        <w:tabs>
          <w:tab w:val="left" w:pos="0"/>
        </w:tabs>
        <w:ind w:left="0"/>
        <w:rPr>
          <w:rFonts w:ascii="Arial" w:hAnsi="Arial" w:cs="Arial"/>
          <w:sz w:val="22"/>
          <w:szCs w:val="22"/>
        </w:rPr>
      </w:pPr>
      <w:r>
        <w:rPr>
          <w:rFonts w:ascii="Arial" w:hAnsi="Arial" w:cs="Arial"/>
          <w:sz w:val="22"/>
          <w:szCs w:val="22"/>
        </w:rPr>
        <w:tab/>
        <w:t xml:space="preserve">2.1.3. </w:t>
      </w:r>
      <w:r w:rsidRPr="00D63FA6">
        <w:rPr>
          <w:rFonts w:ascii="Arial" w:hAnsi="Arial" w:cs="Arial"/>
          <w:sz w:val="22"/>
          <w:szCs w:val="22"/>
        </w:rPr>
        <w:t>pabalsts  izglītības ieguves atbalstam;</w:t>
      </w:r>
    </w:p>
    <w:p w14:paraId="1D7983D4"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2.2. </w:t>
      </w:r>
      <w:r w:rsidRPr="00D63FA6">
        <w:rPr>
          <w:rFonts w:ascii="Arial" w:hAnsi="Arial" w:cs="Arial"/>
          <w:sz w:val="22"/>
          <w:szCs w:val="22"/>
        </w:rPr>
        <w:t>pabalsts krīzes situācijā.</w:t>
      </w:r>
    </w:p>
    <w:p w14:paraId="59C313FC" w14:textId="77777777" w:rsidR="00D63FA6" w:rsidRPr="00DA10F5" w:rsidRDefault="00D63FA6" w:rsidP="00D63FA6">
      <w:pPr>
        <w:tabs>
          <w:tab w:val="left" w:pos="709"/>
          <w:tab w:val="left" w:pos="1134"/>
        </w:tabs>
        <w:ind w:right="-93" w:firstLine="709"/>
        <w:jc w:val="both"/>
        <w:rPr>
          <w:rFonts w:ascii="Arial" w:hAnsi="Arial" w:cs="Arial"/>
          <w:sz w:val="10"/>
          <w:szCs w:val="10"/>
        </w:rPr>
      </w:pPr>
    </w:p>
    <w:p w14:paraId="2BE29EB0"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 </w:t>
      </w:r>
      <w:r w:rsidRPr="00D63FA6">
        <w:rPr>
          <w:rFonts w:ascii="Arial" w:hAnsi="Arial" w:cs="Arial"/>
          <w:sz w:val="22"/>
          <w:szCs w:val="22"/>
        </w:rPr>
        <w:t>Pašvaldības brīvās iniciatīvas pabalsti ir:</w:t>
      </w:r>
    </w:p>
    <w:p w14:paraId="2FEE8E3F"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3.1. </w:t>
      </w:r>
      <w:r w:rsidRPr="00D63FA6">
        <w:rPr>
          <w:rFonts w:ascii="Arial" w:hAnsi="Arial" w:cs="Arial"/>
          <w:sz w:val="22"/>
          <w:szCs w:val="22"/>
        </w:rPr>
        <w:t>bērna piedzimšanas pabalsts;</w:t>
      </w:r>
    </w:p>
    <w:p w14:paraId="6DD3C539"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3.2. </w:t>
      </w:r>
      <w:r w:rsidRPr="00D63FA6">
        <w:rPr>
          <w:rFonts w:ascii="Arial" w:hAnsi="Arial" w:cs="Arial"/>
          <w:sz w:val="22"/>
          <w:szCs w:val="22"/>
        </w:rPr>
        <w:t>pabalsts mācību piederumu iegādei;</w:t>
      </w:r>
    </w:p>
    <w:p w14:paraId="704220B4"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3.3. </w:t>
      </w:r>
      <w:r w:rsidRPr="00D63FA6">
        <w:rPr>
          <w:rFonts w:ascii="Arial" w:hAnsi="Arial" w:cs="Arial"/>
          <w:sz w:val="22"/>
          <w:szCs w:val="22"/>
        </w:rPr>
        <w:t>pabalsts par aizgādņa pienākumu pildīšanu;</w:t>
      </w:r>
    </w:p>
    <w:p w14:paraId="33ED831E"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3.4. </w:t>
      </w:r>
      <w:r w:rsidRPr="00D63FA6">
        <w:rPr>
          <w:rFonts w:ascii="Arial" w:hAnsi="Arial" w:cs="Arial"/>
          <w:sz w:val="22"/>
          <w:szCs w:val="22"/>
        </w:rPr>
        <w:t>pabalsti politiski represētai personai;</w:t>
      </w:r>
    </w:p>
    <w:p w14:paraId="39CBD4C4"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3.5. </w:t>
      </w:r>
      <w:r w:rsidRPr="00D63FA6">
        <w:rPr>
          <w:rFonts w:ascii="Arial" w:hAnsi="Arial" w:cs="Arial"/>
          <w:sz w:val="22"/>
          <w:szCs w:val="22"/>
        </w:rPr>
        <w:t>pabalsts simts un vairāk gadu vecumu sasniegušām personām;</w:t>
      </w:r>
    </w:p>
    <w:p w14:paraId="5BAE25E3"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3.6. </w:t>
      </w:r>
      <w:r w:rsidRPr="00D63FA6">
        <w:rPr>
          <w:rFonts w:ascii="Arial" w:hAnsi="Arial" w:cs="Arial"/>
          <w:sz w:val="22"/>
          <w:szCs w:val="22"/>
        </w:rPr>
        <w:t>Ziemassvētku pabalsts;</w:t>
      </w:r>
    </w:p>
    <w:p w14:paraId="42F068A1"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3.7. </w:t>
      </w:r>
      <w:r w:rsidRPr="00D63FA6">
        <w:rPr>
          <w:rFonts w:ascii="Arial" w:hAnsi="Arial" w:cs="Arial"/>
          <w:sz w:val="22"/>
          <w:szCs w:val="22"/>
        </w:rPr>
        <w:t>pabalsts pēc atbrīvošanas no brīvības atņemšanas iestādes;</w:t>
      </w:r>
    </w:p>
    <w:p w14:paraId="1BEAC94C" w14:textId="77777777" w:rsidR="00D63FA6" w:rsidRPr="00D63FA6" w:rsidRDefault="00000000" w:rsidP="00DA10F5">
      <w:pPr>
        <w:pStyle w:val="Sarakstarindkopa"/>
        <w:tabs>
          <w:tab w:val="left" w:pos="0"/>
        </w:tabs>
        <w:ind w:left="0"/>
        <w:rPr>
          <w:rFonts w:ascii="Arial" w:hAnsi="Arial" w:cs="Arial"/>
          <w:sz w:val="22"/>
          <w:szCs w:val="22"/>
        </w:rPr>
      </w:pPr>
      <w:r>
        <w:rPr>
          <w:rFonts w:ascii="Arial" w:hAnsi="Arial" w:cs="Arial"/>
          <w:sz w:val="22"/>
          <w:szCs w:val="22"/>
        </w:rPr>
        <w:tab/>
        <w:t xml:space="preserve">3.8. </w:t>
      </w:r>
      <w:r w:rsidRPr="00D63FA6">
        <w:rPr>
          <w:rFonts w:ascii="Arial" w:hAnsi="Arial" w:cs="Arial"/>
          <w:sz w:val="22"/>
          <w:szCs w:val="22"/>
        </w:rPr>
        <w:t>pabalsts apbedīšanai;</w:t>
      </w:r>
    </w:p>
    <w:p w14:paraId="1939362A" w14:textId="77777777" w:rsidR="00D63FA6" w:rsidRPr="00D63FA6" w:rsidRDefault="00000000" w:rsidP="00DA10F5">
      <w:pPr>
        <w:pStyle w:val="Sarakstarindkopa"/>
        <w:tabs>
          <w:tab w:val="left" w:pos="0"/>
        </w:tabs>
        <w:ind w:left="0"/>
        <w:rPr>
          <w:rFonts w:ascii="Arial" w:hAnsi="Arial" w:cs="Arial"/>
          <w:sz w:val="22"/>
          <w:szCs w:val="22"/>
        </w:rPr>
      </w:pPr>
      <w:bookmarkStart w:id="1" w:name="_Hlk142925722"/>
      <w:r>
        <w:rPr>
          <w:rFonts w:ascii="Arial" w:hAnsi="Arial" w:cs="Arial"/>
          <w:sz w:val="22"/>
          <w:szCs w:val="22"/>
        </w:rPr>
        <w:tab/>
        <w:t xml:space="preserve">3.9. </w:t>
      </w:r>
      <w:r w:rsidRPr="00D63FA6">
        <w:rPr>
          <w:rFonts w:ascii="Arial" w:hAnsi="Arial" w:cs="Arial"/>
          <w:sz w:val="22"/>
          <w:szCs w:val="22"/>
        </w:rPr>
        <w:t>pabalsts atsevišķu situāciju risināšanai</w:t>
      </w:r>
      <w:bookmarkEnd w:id="1"/>
      <w:r w:rsidRPr="00D63FA6">
        <w:rPr>
          <w:rFonts w:ascii="Arial" w:hAnsi="Arial" w:cs="Arial"/>
          <w:sz w:val="22"/>
          <w:szCs w:val="22"/>
        </w:rPr>
        <w:t>.</w:t>
      </w:r>
    </w:p>
    <w:p w14:paraId="42DF9CA9" w14:textId="77777777" w:rsidR="00D63FA6" w:rsidRPr="00DA10F5" w:rsidRDefault="00D63FA6" w:rsidP="00DA10F5">
      <w:pPr>
        <w:pStyle w:val="Sarakstarindkopa"/>
        <w:tabs>
          <w:tab w:val="left" w:pos="0"/>
        </w:tabs>
        <w:ind w:left="0"/>
        <w:rPr>
          <w:rFonts w:ascii="Arial" w:hAnsi="Arial" w:cs="Arial"/>
          <w:sz w:val="10"/>
          <w:szCs w:val="10"/>
        </w:rPr>
      </w:pPr>
    </w:p>
    <w:p w14:paraId="1789CA1A" w14:textId="77777777" w:rsidR="00D63FA6" w:rsidRPr="00D63FA6" w:rsidRDefault="00000000" w:rsidP="00DA10F5">
      <w:pPr>
        <w:pStyle w:val="Sarakstarindkopa"/>
        <w:tabs>
          <w:tab w:val="left" w:pos="0"/>
        </w:tabs>
        <w:ind w:left="0" w:right="-93"/>
        <w:jc w:val="both"/>
        <w:rPr>
          <w:rFonts w:ascii="Arial" w:hAnsi="Arial" w:cs="Arial"/>
          <w:sz w:val="22"/>
          <w:szCs w:val="22"/>
        </w:rPr>
      </w:pPr>
      <w:r>
        <w:rPr>
          <w:rFonts w:ascii="Arial" w:hAnsi="Arial" w:cs="Arial"/>
          <w:sz w:val="22"/>
          <w:szCs w:val="22"/>
        </w:rPr>
        <w:tab/>
        <w:t xml:space="preserve">4. </w:t>
      </w:r>
      <w:r w:rsidRPr="00D63FA6">
        <w:rPr>
          <w:rFonts w:ascii="Arial" w:hAnsi="Arial" w:cs="Arial"/>
          <w:sz w:val="22"/>
          <w:szCs w:val="22"/>
        </w:rPr>
        <w:t>Tiesības saņemt pabalstu ir personai, kura deklarējusi dzīvesvietu pašvaldības administratīvajā teritorijā, ja noteikumos nav noteikts citādi. Noteikumu 3.5. apakšpunktā  minēto pabalstu piešķir arī personai, kura saņem ilgstošas sociālās aprūpes un sociālās rehabilitācijas pakalpojumu institūcijā ārpus pašvaldības administratīvās teritorijas un kuras deklarētā dzīvesvieta līdz tam bijusi pašvaldības administratīvajā teritorijā.</w:t>
      </w:r>
    </w:p>
    <w:p w14:paraId="1C1AFE98" w14:textId="77777777" w:rsidR="00D63FA6" w:rsidRPr="00DA10F5" w:rsidRDefault="00D63FA6" w:rsidP="00D63FA6">
      <w:pPr>
        <w:pStyle w:val="Sarakstarindkopa"/>
        <w:tabs>
          <w:tab w:val="left" w:pos="709"/>
          <w:tab w:val="left" w:pos="1134"/>
        </w:tabs>
        <w:ind w:left="709" w:right="-93"/>
        <w:jc w:val="both"/>
        <w:rPr>
          <w:rFonts w:ascii="Arial" w:hAnsi="Arial" w:cs="Arial"/>
          <w:strike/>
          <w:sz w:val="10"/>
          <w:szCs w:val="10"/>
        </w:rPr>
      </w:pPr>
    </w:p>
    <w:p w14:paraId="52A5DB12" w14:textId="77777777" w:rsidR="00D63FA6" w:rsidRDefault="00000000" w:rsidP="007111D8">
      <w:pPr>
        <w:pStyle w:val="Sarakstarindkopa"/>
        <w:tabs>
          <w:tab w:val="left" w:pos="0"/>
        </w:tabs>
        <w:ind w:left="0" w:right="-93"/>
        <w:jc w:val="both"/>
        <w:rPr>
          <w:rFonts w:ascii="Arial" w:hAnsi="Arial" w:cs="Arial"/>
          <w:sz w:val="22"/>
          <w:szCs w:val="22"/>
        </w:rPr>
      </w:pPr>
      <w:r>
        <w:rPr>
          <w:rFonts w:ascii="Arial" w:hAnsi="Arial" w:cs="Arial"/>
          <w:sz w:val="22"/>
          <w:szCs w:val="22"/>
        </w:rPr>
        <w:tab/>
        <w:t xml:space="preserve">5. </w:t>
      </w:r>
      <w:r w:rsidRPr="00D63FA6">
        <w:rPr>
          <w:rFonts w:ascii="Arial" w:hAnsi="Arial" w:cs="Arial"/>
          <w:sz w:val="22"/>
          <w:szCs w:val="22"/>
        </w:rPr>
        <w:t>Tiesības saņemt 3. punktā noteiktos pabalstus nav personai, kura saņēmusi termiņuzturēšanās atļauju Latvijas Republikā, izņemot – noteikumu 3.1. apakšpunktā minēto pabalstu ir tiesības saņemt Ukrainas civiliedzīvotājiem, kas Latvijas Republikā ir saņēmuši pagaidu aizsardzības statusu (termiņuzturēšanās atļauju), normatīvajā aktā noteiktajā uzturēšanās atļauju derīguma termiņa laikposmā.</w:t>
      </w:r>
    </w:p>
    <w:p w14:paraId="3FD210D0" w14:textId="77777777" w:rsidR="007111D8" w:rsidRDefault="007111D8" w:rsidP="007111D8">
      <w:pPr>
        <w:pStyle w:val="Sarakstarindkopa"/>
        <w:tabs>
          <w:tab w:val="left" w:pos="0"/>
        </w:tabs>
        <w:ind w:left="0" w:right="-93"/>
        <w:jc w:val="both"/>
        <w:rPr>
          <w:rFonts w:ascii="Arial" w:hAnsi="Arial" w:cs="Arial"/>
          <w:sz w:val="22"/>
          <w:szCs w:val="22"/>
        </w:rPr>
      </w:pPr>
    </w:p>
    <w:p w14:paraId="78DBDC24" w14:textId="77777777" w:rsidR="000B1CE6" w:rsidRPr="00D63FA6" w:rsidRDefault="000B1CE6" w:rsidP="007111D8">
      <w:pPr>
        <w:pStyle w:val="Sarakstarindkopa"/>
        <w:tabs>
          <w:tab w:val="left" w:pos="0"/>
        </w:tabs>
        <w:ind w:left="0" w:right="-93"/>
        <w:jc w:val="both"/>
        <w:rPr>
          <w:rFonts w:ascii="Arial" w:hAnsi="Arial" w:cs="Arial"/>
          <w:sz w:val="22"/>
          <w:szCs w:val="22"/>
        </w:rPr>
      </w:pPr>
    </w:p>
    <w:p w14:paraId="25995674" w14:textId="77777777" w:rsidR="00D63FA6" w:rsidRPr="00D63FA6" w:rsidRDefault="00D63FA6" w:rsidP="00D63FA6">
      <w:pPr>
        <w:tabs>
          <w:tab w:val="left" w:pos="709"/>
          <w:tab w:val="left" w:pos="1134"/>
        </w:tabs>
        <w:ind w:right="-93"/>
        <w:jc w:val="both"/>
        <w:rPr>
          <w:rFonts w:ascii="Arial" w:hAnsi="Arial" w:cs="Arial"/>
          <w:sz w:val="22"/>
          <w:szCs w:val="22"/>
        </w:rPr>
      </w:pPr>
    </w:p>
    <w:p w14:paraId="06965FE9" w14:textId="77777777" w:rsidR="00D63FA6" w:rsidRPr="00D63FA6" w:rsidRDefault="00000000" w:rsidP="00D63FA6">
      <w:pPr>
        <w:pStyle w:val="Sarakstarindkopa"/>
        <w:ind w:left="0"/>
        <w:jc w:val="center"/>
        <w:rPr>
          <w:rFonts w:ascii="Arial" w:hAnsi="Arial" w:cs="Arial"/>
          <w:b/>
          <w:bCs/>
          <w:sz w:val="22"/>
          <w:szCs w:val="22"/>
        </w:rPr>
      </w:pPr>
      <w:bookmarkStart w:id="2" w:name="_Hlk141280501"/>
      <w:bookmarkStart w:id="3" w:name="_Hlk141280744"/>
      <w:r w:rsidRPr="00D63FA6">
        <w:rPr>
          <w:rFonts w:ascii="Arial" w:hAnsi="Arial" w:cs="Arial"/>
          <w:b/>
          <w:bCs/>
          <w:sz w:val="22"/>
          <w:szCs w:val="22"/>
        </w:rPr>
        <w:t>II.</w:t>
      </w:r>
      <w:r w:rsidRPr="00D63FA6">
        <w:rPr>
          <w:rFonts w:ascii="Arial" w:hAnsi="Arial" w:cs="Arial"/>
          <w:sz w:val="22"/>
          <w:szCs w:val="22"/>
        </w:rPr>
        <w:t xml:space="preserve"> </w:t>
      </w:r>
      <w:r w:rsidRPr="00D63FA6">
        <w:rPr>
          <w:rFonts w:ascii="Arial" w:hAnsi="Arial" w:cs="Arial"/>
          <w:b/>
          <w:bCs/>
          <w:sz w:val="22"/>
          <w:szCs w:val="22"/>
        </w:rPr>
        <w:t>Pabalstu pieprasīšanas un saņemšanas kārtība</w:t>
      </w:r>
    </w:p>
    <w:p w14:paraId="51EA10DC" w14:textId="77777777" w:rsidR="00D63FA6" w:rsidRPr="007111D8" w:rsidRDefault="00D63FA6" w:rsidP="00D63FA6">
      <w:pPr>
        <w:pStyle w:val="Sarakstarindkopa"/>
        <w:rPr>
          <w:rFonts w:ascii="Arial" w:hAnsi="Arial" w:cs="Arial"/>
          <w:b/>
          <w:bCs/>
          <w:sz w:val="10"/>
          <w:szCs w:val="10"/>
        </w:rPr>
      </w:pPr>
    </w:p>
    <w:bookmarkEnd w:id="2"/>
    <w:bookmarkEnd w:id="3"/>
    <w:p w14:paraId="1B95B000" w14:textId="77777777" w:rsidR="00D63FA6" w:rsidRPr="00D63FA6" w:rsidRDefault="00000000" w:rsidP="00000DD2">
      <w:pPr>
        <w:pStyle w:val="Sarakstarindkopa"/>
        <w:tabs>
          <w:tab w:val="left" w:pos="709"/>
          <w:tab w:val="left" w:pos="1134"/>
        </w:tabs>
        <w:ind w:left="709"/>
        <w:jc w:val="both"/>
        <w:rPr>
          <w:rFonts w:ascii="Arial" w:hAnsi="Arial" w:cs="Arial"/>
          <w:sz w:val="22"/>
          <w:szCs w:val="22"/>
        </w:rPr>
      </w:pPr>
      <w:r>
        <w:rPr>
          <w:rFonts w:ascii="Arial" w:hAnsi="Arial" w:cs="Arial"/>
          <w:sz w:val="22"/>
          <w:szCs w:val="22"/>
        </w:rPr>
        <w:t xml:space="preserve">6. </w:t>
      </w:r>
      <w:r w:rsidRPr="00D63FA6">
        <w:rPr>
          <w:rFonts w:ascii="Arial" w:hAnsi="Arial" w:cs="Arial"/>
          <w:sz w:val="22"/>
          <w:szCs w:val="22"/>
        </w:rPr>
        <w:t>Lai saņemtu pabalstu, kas minēts:</w:t>
      </w:r>
    </w:p>
    <w:p w14:paraId="588DAEF0" w14:textId="77777777" w:rsidR="00D63FA6" w:rsidRPr="00D63FA6" w:rsidRDefault="00000000" w:rsidP="00000DD2">
      <w:pPr>
        <w:pStyle w:val="Sarakstarindkopa"/>
        <w:tabs>
          <w:tab w:val="left" w:pos="0"/>
        </w:tabs>
        <w:ind w:left="0"/>
        <w:jc w:val="both"/>
        <w:rPr>
          <w:rFonts w:ascii="Arial" w:hAnsi="Arial" w:cs="Arial"/>
          <w:sz w:val="22"/>
          <w:szCs w:val="22"/>
        </w:rPr>
      </w:pPr>
      <w:r>
        <w:rPr>
          <w:rFonts w:ascii="Arial" w:hAnsi="Arial" w:cs="Arial"/>
          <w:sz w:val="22"/>
          <w:szCs w:val="22"/>
        </w:rPr>
        <w:tab/>
        <w:t xml:space="preserve">6.6. </w:t>
      </w:r>
      <w:r w:rsidRPr="00D63FA6">
        <w:rPr>
          <w:rFonts w:ascii="Arial" w:hAnsi="Arial" w:cs="Arial"/>
          <w:sz w:val="22"/>
          <w:szCs w:val="22"/>
        </w:rPr>
        <w:t>noteikumu 2.1.1.</w:t>
      </w:r>
      <w:r w:rsidR="0093467C">
        <w:rPr>
          <w:rFonts w:ascii="Arial" w:hAnsi="Arial" w:cs="Arial"/>
          <w:sz w:val="22"/>
          <w:szCs w:val="22"/>
        </w:rPr>
        <w:t>-</w:t>
      </w:r>
      <w:r w:rsidRPr="00D63FA6">
        <w:rPr>
          <w:rFonts w:ascii="Arial" w:hAnsi="Arial" w:cs="Arial"/>
          <w:sz w:val="22"/>
          <w:szCs w:val="22"/>
        </w:rPr>
        <w:t>2.1.3. apakšpunktā un 3.1.</w:t>
      </w:r>
      <w:r w:rsidR="0093467C">
        <w:rPr>
          <w:rFonts w:ascii="Arial" w:hAnsi="Arial" w:cs="Arial"/>
          <w:sz w:val="22"/>
          <w:szCs w:val="22"/>
        </w:rPr>
        <w:t>-</w:t>
      </w:r>
      <w:r w:rsidRPr="00D63FA6">
        <w:rPr>
          <w:rFonts w:ascii="Arial" w:hAnsi="Arial" w:cs="Arial"/>
          <w:sz w:val="22"/>
          <w:szCs w:val="22"/>
        </w:rPr>
        <w:t xml:space="preserve">3.8. apakšpunktā – persona vai viena no mājsaimniecības personām (turpmāk – iesniedzējs) vēršas pašvaldības iestādē “Liepājas Sociālais dienests” (turpmāk </w:t>
      </w:r>
      <w:bookmarkStart w:id="4" w:name="_Hlk143756545"/>
      <w:r w:rsidRPr="00D63FA6">
        <w:rPr>
          <w:rFonts w:ascii="Arial" w:hAnsi="Arial" w:cs="Arial"/>
          <w:sz w:val="22"/>
          <w:szCs w:val="22"/>
        </w:rPr>
        <w:t>–</w:t>
      </w:r>
      <w:bookmarkEnd w:id="4"/>
      <w:r w:rsidRPr="00D63FA6">
        <w:rPr>
          <w:rFonts w:ascii="Arial" w:hAnsi="Arial" w:cs="Arial"/>
          <w:sz w:val="22"/>
          <w:szCs w:val="22"/>
        </w:rPr>
        <w:t xml:space="preserve"> Sociālais dienests) ar Sociālajam dienestam adresētu iesniegumu;</w:t>
      </w:r>
    </w:p>
    <w:p w14:paraId="4E7D1D34" w14:textId="77777777" w:rsidR="00D63FA6" w:rsidRPr="00D63FA6" w:rsidRDefault="00000000" w:rsidP="00000DD2">
      <w:pPr>
        <w:pStyle w:val="Sarakstarindkopa"/>
        <w:tabs>
          <w:tab w:val="left" w:pos="0"/>
        </w:tabs>
        <w:ind w:left="0"/>
        <w:jc w:val="both"/>
        <w:rPr>
          <w:rFonts w:ascii="Arial" w:hAnsi="Arial" w:cs="Arial"/>
          <w:sz w:val="22"/>
          <w:szCs w:val="22"/>
        </w:rPr>
      </w:pPr>
      <w:r>
        <w:rPr>
          <w:rFonts w:ascii="Arial" w:hAnsi="Arial" w:cs="Arial"/>
          <w:sz w:val="22"/>
          <w:szCs w:val="22"/>
        </w:rPr>
        <w:tab/>
        <w:t xml:space="preserve">6.2. </w:t>
      </w:r>
      <w:r w:rsidRPr="00D63FA6">
        <w:rPr>
          <w:rFonts w:ascii="Arial" w:hAnsi="Arial" w:cs="Arial"/>
          <w:sz w:val="22"/>
          <w:szCs w:val="22"/>
        </w:rPr>
        <w:t>noteikumu 2.2. un 3.9. apakšpunktā – iesniedzējs vēršas Sociālajā dienestā un iesniedz Liepājas valstspilsētas pašvaldības Sociālo lietu komisijai (turpmāk – Komisija) adresētu iesniegumu.</w:t>
      </w:r>
    </w:p>
    <w:p w14:paraId="30D642F0" w14:textId="77777777" w:rsidR="00D63FA6" w:rsidRPr="00000DD2" w:rsidRDefault="00D63FA6" w:rsidP="00D63FA6">
      <w:pPr>
        <w:tabs>
          <w:tab w:val="left" w:pos="709"/>
          <w:tab w:val="left" w:pos="1134"/>
        </w:tabs>
        <w:jc w:val="both"/>
        <w:rPr>
          <w:rFonts w:ascii="Arial" w:hAnsi="Arial" w:cs="Arial"/>
          <w:sz w:val="10"/>
          <w:szCs w:val="10"/>
        </w:rPr>
      </w:pPr>
    </w:p>
    <w:p w14:paraId="26D2AC02" w14:textId="77777777" w:rsidR="00D63FA6" w:rsidRPr="00D63FA6" w:rsidRDefault="00000000" w:rsidP="00000DD2">
      <w:pPr>
        <w:pStyle w:val="Sarakstarindkopa"/>
        <w:tabs>
          <w:tab w:val="left" w:pos="0"/>
        </w:tabs>
        <w:ind w:left="0"/>
        <w:jc w:val="both"/>
        <w:rPr>
          <w:rFonts w:ascii="Arial" w:hAnsi="Arial" w:cs="Arial"/>
          <w:sz w:val="22"/>
          <w:szCs w:val="22"/>
        </w:rPr>
      </w:pPr>
      <w:r>
        <w:rPr>
          <w:rFonts w:ascii="Arial" w:hAnsi="Arial" w:cs="Arial"/>
          <w:sz w:val="22"/>
          <w:szCs w:val="22"/>
        </w:rPr>
        <w:tab/>
        <w:t xml:space="preserve">7. </w:t>
      </w:r>
      <w:r w:rsidRPr="00D63FA6">
        <w:rPr>
          <w:rFonts w:ascii="Arial" w:hAnsi="Arial" w:cs="Arial"/>
          <w:sz w:val="22"/>
          <w:szCs w:val="22"/>
        </w:rPr>
        <w:t>Iesniedzējs iesniegumā norāda vārdu, uzvārdu, personas kodu, deklarētās un faktiskās dzīvesvietas adresi, elektroniskā pasta adresi vai oficiālo elektronisko adresi, tālruņa numuru, kredītiestādes vai pasta norēķinu sistēmas konta numuru un pabalsta veidu.</w:t>
      </w:r>
    </w:p>
    <w:p w14:paraId="7B1D92C1" w14:textId="77777777" w:rsidR="00D63FA6" w:rsidRPr="00000DD2" w:rsidRDefault="00D63FA6" w:rsidP="00000DD2">
      <w:pPr>
        <w:tabs>
          <w:tab w:val="left" w:pos="0"/>
        </w:tabs>
        <w:jc w:val="both"/>
        <w:rPr>
          <w:rFonts w:ascii="Arial" w:hAnsi="Arial" w:cs="Arial"/>
          <w:sz w:val="10"/>
          <w:szCs w:val="10"/>
        </w:rPr>
      </w:pPr>
    </w:p>
    <w:p w14:paraId="3893E1A3" w14:textId="77777777" w:rsidR="00D63FA6" w:rsidRPr="00D63FA6" w:rsidRDefault="00000000" w:rsidP="00000DD2">
      <w:pPr>
        <w:pStyle w:val="Sarakstarindkopa"/>
        <w:tabs>
          <w:tab w:val="left" w:pos="0"/>
        </w:tabs>
        <w:ind w:left="0"/>
        <w:jc w:val="both"/>
        <w:rPr>
          <w:rFonts w:ascii="Arial" w:hAnsi="Arial" w:cs="Arial"/>
          <w:sz w:val="22"/>
          <w:szCs w:val="22"/>
        </w:rPr>
      </w:pPr>
      <w:r>
        <w:rPr>
          <w:rFonts w:ascii="Arial" w:hAnsi="Arial" w:cs="Arial"/>
          <w:sz w:val="22"/>
          <w:szCs w:val="22"/>
        </w:rPr>
        <w:tab/>
        <w:t xml:space="preserve">8. </w:t>
      </w:r>
      <w:r w:rsidRPr="00D63FA6">
        <w:rPr>
          <w:rFonts w:ascii="Arial" w:hAnsi="Arial" w:cs="Arial"/>
          <w:sz w:val="22"/>
          <w:szCs w:val="22"/>
        </w:rPr>
        <w:t>Iesniedzējs iesniegumam pievieno dokumentus, kuri saskaņā ar noteikumu nosacījumiem nepieciešami pieprasītā pabalsta piešķiršanai.</w:t>
      </w:r>
    </w:p>
    <w:p w14:paraId="1C43F6DE" w14:textId="77777777" w:rsidR="00D63FA6" w:rsidRPr="00000DD2" w:rsidRDefault="00D63FA6" w:rsidP="00000DD2">
      <w:pPr>
        <w:pStyle w:val="Sarakstarindkopa"/>
        <w:tabs>
          <w:tab w:val="left" w:pos="0"/>
        </w:tabs>
        <w:ind w:left="0"/>
        <w:rPr>
          <w:rFonts w:ascii="Arial" w:hAnsi="Arial" w:cs="Arial"/>
          <w:sz w:val="10"/>
          <w:szCs w:val="10"/>
        </w:rPr>
      </w:pPr>
    </w:p>
    <w:p w14:paraId="76627584" w14:textId="77777777" w:rsidR="00D63FA6" w:rsidRPr="00D63FA6" w:rsidRDefault="00000000" w:rsidP="00000DD2">
      <w:pPr>
        <w:pStyle w:val="Sarakstarindkopa"/>
        <w:tabs>
          <w:tab w:val="left" w:pos="0"/>
        </w:tabs>
        <w:ind w:left="0"/>
        <w:jc w:val="both"/>
        <w:rPr>
          <w:rFonts w:ascii="Arial" w:hAnsi="Arial" w:cs="Arial"/>
          <w:sz w:val="22"/>
          <w:szCs w:val="22"/>
        </w:rPr>
      </w:pPr>
      <w:r>
        <w:rPr>
          <w:rFonts w:ascii="Arial" w:hAnsi="Arial" w:cs="Arial"/>
          <w:sz w:val="22"/>
          <w:szCs w:val="22"/>
        </w:rPr>
        <w:tab/>
        <w:t xml:space="preserve">9. </w:t>
      </w:r>
      <w:r w:rsidRPr="00D63FA6">
        <w:rPr>
          <w:rFonts w:ascii="Arial" w:hAnsi="Arial" w:cs="Arial"/>
          <w:sz w:val="22"/>
          <w:szCs w:val="22"/>
        </w:rPr>
        <w:t xml:space="preserve">Sociālais dienests pēc iesnieguma un citu dokumentu saņemšanas tos izvērtē, pārbauda pieprasījumā norādīto informāciju un pieņem lēmumu par noteikumu </w:t>
      </w:r>
      <w:r w:rsidR="000B1CE6">
        <w:rPr>
          <w:rFonts w:ascii="Arial" w:hAnsi="Arial" w:cs="Arial"/>
          <w:sz w:val="22"/>
          <w:szCs w:val="22"/>
        </w:rPr>
        <w:t xml:space="preserve">                 </w:t>
      </w:r>
      <w:r w:rsidRPr="00D63FA6">
        <w:rPr>
          <w:rFonts w:ascii="Arial" w:hAnsi="Arial" w:cs="Arial"/>
          <w:sz w:val="22"/>
          <w:szCs w:val="22"/>
        </w:rPr>
        <w:t>2.1.1.</w:t>
      </w:r>
      <w:r w:rsidR="0093467C">
        <w:rPr>
          <w:rFonts w:ascii="Arial" w:hAnsi="Arial" w:cs="Arial"/>
          <w:sz w:val="22"/>
          <w:szCs w:val="22"/>
        </w:rPr>
        <w:t>-</w:t>
      </w:r>
      <w:r w:rsidRPr="00D63FA6">
        <w:rPr>
          <w:rFonts w:ascii="Arial" w:hAnsi="Arial" w:cs="Arial"/>
          <w:sz w:val="22"/>
          <w:szCs w:val="22"/>
        </w:rPr>
        <w:t>2.1.3. apakšpunktā un 3.1.</w:t>
      </w:r>
      <w:r w:rsidR="0093467C">
        <w:rPr>
          <w:rFonts w:ascii="Arial" w:hAnsi="Arial" w:cs="Arial"/>
          <w:sz w:val="22"/>
          <w:szCs w:val="22"/>
        </w:rPr>
        <w:t>-</w:t>
      </w:r>
      <w:r w:rsidRPr="00D63FA6">
        <w:rPr>
          <w:rFonts w:ascii="Arial" w:hAnsi="Arial" w:cs="Arial"/>
          <w:sz w:val="22"/>
          <w:szCs w:val="22"/>
        </w:rPr>
        <w:t>3.8. apakšpunktā noteiktā pabalsta piešķiršanu vai par atteikumu piešķirt pabalstu.</w:t>
      </w:r>
    </w:p>
    <w:p w14:paraId="3A43451C" w14:textId="77777777" w:rsidR="00D63FA6" w:rsidRPr="00000DD2" w:rsidRDefault="00D63FA6" w:rsidP="00000DD2">
      <w:pPr>
        <w:pStyle w:val="Sarakstarindkopa"/>
        <w:tabs>
          <w:tab w:val="left" w:pos="0"/>
        </w:tabs>
        <w:ind w:left="0"/>
        <w:jc w:val="both"/>
        <w:rPr>
          <w:rFonts w:ascii="Arial" w:hAnsi="Arial" w:cs="Arial"/>
          <w:sz w:val="10"/>
          <w:szCs w:val="10"/>
        </w:rPr>
      </w:pPr>
    </w:p>
    <w:p w14:paraId="41BF1C43" w14:textId="77777777" w:rsidR="00D63FA6" w:rsidRPr="00D63FA6" w:rsidRDefault="00000000" w:rsidP="00000DD2">
      <w:pPr>
        <w:pStyle w:val="Sarakstarindkopa"/>
        <w:tabs>
          <w:tab w:val="left" w:pos="0"/>
        </w:tabs>
        <w:ind w:left="0"/>
        <w:jc w:val="both"/>
        <w:rPr>
          <w:rFonts w:ascii="Arial" w:hAnsi="Arial" w:cs="Arial"/>
          <w:sz w:val="22"/>
          <w:szCs w:val="22"/>
        </w:rPr>
      </w:pPr>
      <w:r>
        <w:rPr>
          <w:rFonts w:ascii="Arial" w:hAnsi="Arial" w:cs="Arial"/>
          <w:sz w:val="22"/>
          <w:szCs w:val="22"/>
        </w:rPr>
        <w:tab/>
        <w:t xml:space="preserve">10. </w:t>
      </w:r>
      <w:r w:rsidRPr="00D63FA6">
        <w:rPr>
          <w:rFonts w:ascii="Arial" w:hAnsi="Arial" w:cs="Arial"/>
          <w:sz w:val="22"/>
          <w:szCs w:val="22"/>
        </w:rPr>
        <w:t>Komisija pēc iesnieguma un citu dokumentu saņemšanas izvērtē mājsaimniecības sociālo situāciju un nepieciešamās palīdzības apmēru, nepieciešamības gadījumā apsekojot mājsaimniecību dzīvesvietā un pieprasot informāciju no valsts un pašvaldības institūcijām vai citām personām, un pieņem lēmumu par noteikumu 2.2. un 3.9. apakšpunktā noteiktā pabalsta piešķiršanu, tā apmēru vai par atteikumu piešķirt pabalstu.</w:t>
      </w:r>
    </w:p>
    <w:p w14:paraId="5BAC0F0E" w14:textId="77777777" w:rsidR="00D63FA6" w:rsidRPr="00000DD2" w:rsidRDefault="00D63FA6" w:rsidP="00000DD2">
      <w:pPr>
        <w:pStyle w:val="Sarakstarindkopa"/>
        <w:tabs>
          <w:tab w:val="left" w:pos="0"/>
        </w:tabs>
        <w:ind w:left="0"/>
        <w:rPr>
          <w:rFonts w:ascii="Arial" w:hAnsi="Arial" w:cs="Arial"/>
          <w:sz w:val="10"/>
          <w:szCs w:val="10"/>
        </w:rPr>
      </w:pPr>
    </w:p>
    <w:p w14:paraId="72CA6852" w14:textId="77777777" w:rsidR="00D63FA6" w:rsidRPr="00D63FA6" w:rsidRDefault="00000000" w:rsidP="00000DD2">
      <w:pPr>
        <w:pStyle w:val="Sarakstarindkopa"/>
        <w:tabs>
          <w:tab w:val="left" w:pos="0"/>
        </w:tabs>
        <w:ind w:left="0"/>
        <w:jc w:val="both"/>
        <w:rPr>
          <w:rFonts w:ascii="Arial" w:hAnsi="Arial" w:cs="Arial"/>
          <w:sz w:val="22"/>
          <w:szCs w:val="22"/>
        </w:rPr>
      </w:pPr>
      <w:r>
        <w:rPr>
          <w:rFonts w:ascii="Arial" w:hAnsi="Arial" w:cs="Arial"/>
          <w:sz w:val="22"/>
          <w:szCs w:val="22"/>
        </w:rPr>
        <w:tab/>
        <w:t xml:space="preserve">11. </w:t>
      </w:r>
      <w:r w:rsidRPr="00D63FA6">
        <w:rPr>
          <w:rFonts w:ascii="Arial" w:hAnsi="Arial" w:cs="Arial"/>
          <w:sz w:val="22"/>
          <w:szCs w:val="22"/>
        </w:rPr>
        <w:t xml:space="preserve">Iesniedzējam piešķirto pabalstu Sociālais dienests pārskaita iesniegumā norādītajā kredītiestādes norēķinu kontā, pasta norēķinu sistēmas kontā vai izņēmuma gadījumos – izmaksā skaidrā naudā, ja noteikumos nav noteikts citādi. </w:t>
      </w:r>
    </w:p>
    <w:p w14:paraId="5A1102A1" w14:textId="77777777" w:rsidR="00D63FA6" w:rsidRPr="00000DD2" w:rsidRDefault="00D63FA6" w:rsidP="00D63FA6">
      <w:pPr>
        <w:rPr>
          <w:rFonts w:ascii="Arial" w:hAnsi="Arial" w:cs="Arial"/>
          <w:sz w:val="18"/>
          <w:szCs w:val="18"/>
        </w:rPr>
      </w:pPr>
    </w:p>
    <w:p w14:paraId="599EC99B" w14:textId="77777777" w:rsidR="00D63FA6" w:rsidRPr="00D63FA6" w:rsidRDefault="00000000" w:rsidP="00000DD2">
      <w:pPr>
        <w:pStyle w:val="Sarakstarindkopa"/>
        <w:ind w:hanging="720"/>
        <w:jc w:val="center"/>
        <w:rPr>
          <w:rFonts w:ascii="Arial" w:hAnsi="Arial" w:cs="Arial"/>
          <w:b/>
          <w:bCs/>
          <w:sz w:val="22"/>
          <w:szCs w:val="22"/>
        </w:rPr>
      </w:pPr>
      <w:r>
        <w:rPr>
          <w:rFonts w:ascii="Arial" w:hAnsi="Arial" w:cs="Arial"/>
          <w:b/>
          <w:bCs/>
          <w:sz w:val="22"/>
          <w:szCs w:val="22"/>
        </w:rPr>
        <w:t xml:space="preserve">  </w:t>
      </w:r>
      <w:r w:rsidRPr="00D63FA6">
        <w:rPr>
          <w:rFonts w:ascii="Arial" w:hAnsi="Arial" w:cs="Arial"/>
          <w:b/>
          <w:bCs/>
          <w:sz w:val="22"/>
          <w:szCs w:val="22"/>
        </w:rPr>
        <w:t>III.</w:t>
      </w:r>
      <w:r w:rsidRPr="00D63FA6">
        <w:rPr>
          <w:rFonts w:ascii="Arial" w:hAnsi="Arial" w:cs="Arial"/>
          <w:sz w:val="22"/>
          <w:szCs w:val="22"/>
        </w:rPr>
        <w:t xml:space="preserve"> </w:t>
      </w:r>
      <w:r w:rsidRPr="00D63FA6">
        <w:rPr>
          <w:rFonts w:ascii="Arial" w:hAnsi="Arial" w:cs="Arial"/>
          <w:b/>
          <w:bCs/>
          <w:sz w:val="22"/>
          <w:szCs w:val="22"/>
        </w:rPr>
        <w:t>Pabalsts veselības aprūpei</w:t>
      </w:r>
    </w:p>
    <w:p w14:paraId="3BA92776" w14:textId="77777777" w:rsidR="00D63FA6" w:rsidRPr="00000DD2" w:rsidRDefault="00D63FA6" w:rsidP="00D63FA6">
      <w:pPr>
        <w:pStyle w:val="Sarakstarindkopa"/>
        <w:rPr>
          <w:rFonts w:ascii="Arial" w:hAnsi="Arial" w:cs="Arial"/>
          <w:b/>
          <w:bCs/>
          <w:sz w:val="18"/>
          <w:szCs w:val="18"/>
        </w:rPr>
      </w:pPr>
    </w:p>
    <w:p w14:paraId="635B9FC6"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12. </w:t>
      </w:r>
      <w:r w:rsidRPr="00D63FA6">
        <w:rPr>
          <w:rFonts w:ascii="Arial" w:hAnsi="Arial" w:cs="Arial"/>
          <w:sz w:val="22"/>
          <w:szCs w:val="22"/>
        </w:rPr>
        <w:t>Tiesības saņemt pabalstu veselības aprūpei ir personai vai mājsaimniecībai ar veselības aprūpi saistītu izdevumu daļējai apmaksai trūcīgas vai maznodrošinātas mājsaimniecības statusa laikposmā.</w:t>
      </w:r>
    </w:p>
    <w:p w14:paraId="4D0D5AD3" w14:textId="77777777" w:rsidR="00D63FA6" w:rsidRPr="006F6A4F" w:rsidRDefault="00D63FA6" w:rsidP="006F6A4F">
      <w:pPr>
        <w:pStyle w:val="Sarakstarindkopa"/>
        <w:tabs>
          <w:tab w:val="left" w:pos="0"/>
        </w:tabs>
        <w:ind w:left="709"/>
        <w:jc w:val="both"/>
        <w:rPr>
          <w:rFonts w:ascii="Arial" w:hAnsi="Arial" w:cs="Arial"/>
          <w:sz w:val="10"/>
          <w:szCs w:val="10"/>
        </w:rPr>
      </w:pPr>
    </w:p>
    <w:p w14:paraId="14624013"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13. </w:t>
      </w:r>
      <w:r w:rsidRPr="00D63FA6">
        <w:rPr>
          <w:rFonts w:ascii="Arial" w:hAnsi="Arial" w:cs="Arial"/>
          <w:sz w:val="22"/>
          <w:szCs w:val="22"/>
        </w:rPr>
        <w:t>Pabalstu vienu reizi kalendārajā gadā piešķir šādu ar veselības aprūpi saistītu izdevumu daļējai apmaksai:</w:t>
      </w:r>
    </w:p>
    <w:p w14:paraId="1840D034"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13.1. </w:t>
      </w:r>
      <w:r w:rsidRPr="00D63FA6">
        <w:rPr>
          <w:rFonts w:ascii="Arial" w:hAnsi="Arial" w:cs="Arial"/>
          <w:sz w:val="22"/>
          <w:szCs w:val="22"/>
        </w:rPr>
        <w:t>par Latvijas zāļu reģistrā iekļauto zāļu iegādi;</w:t>
      </w:r>
    </w:p>
    <w:p w14:paraId="09801051"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13.2. </w:t>
      </w:r>
      <w:r w:rsidRPr="00D63FA6">
        <w:rPr>
          <w:rFonts w:ascii="Arial" w:hAnsi="Arial" w:cs="Arial"/>
          <w:sz w:val="22"/>
          <w:szCs w:val="22"/>
        </w:rPr>
        <w:t>par zobu ārstēšanas, protezēšanas, zobu higiēnas pakalpojumu;</w:t>
      </w:r>
    </w:p>
    <w:p w14:paraId="10FEBA76"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13.3. </w:t>
      </w:r>
      <w:r w:rsidRPr="00D63FA6">
        <w:rPr>
          <w:rFonts w:ascii="Arial" w:hAnsi="Arial" w:cs="Arial"/>
          <w:sz w:val="22"/>
          <w:szCs w:val="22"/>
        </w:rPr>
        <w:t>par pacienta līdzmaksājumu par valsts apmaksātiem veselības aprūpes pakalpojumiem;</w:t>
      </w:r>
    </w:p>
    <w:p w14:paraId="1743FBD7"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13.4. </w:t>
      </w:r>
      <w:r w:rsidRPr="00D63FA6">
        <w:rPr>
          <w:rFonts w:ascii="Arial" w:hAnsi="Arial" w:cs="Arial"/>
          <w:sz w:val="22"/>
          <w:szCs w:val="22"/>
        </w:rPr>
        <w:t>par ārsta speciālista konsultāciju, medicīnisko rehabilitāciju, maksas diagnostiskiem, ambulatoriem un stacionāriem pakalpojumiem;</w:t>
      </w:r>
    </w:p>
    <w:p w14:paraId="262118B6"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13.5. </w:t>
      </w:r>
      <w:r w:rsidRPr="00D63FA6">
        <w:rPr>
          <w:rFonts w:ascii="Arial" w:hAnsi="Arial" w:cs="Arial"/>
          <w:sz w:val="22"/>
          <w:szCs w:val="22"/>
        </w:rPr>
        <w:t>par redzi un dzirdi koriģējošu preču iegādi.</w:t>
      </w:r>
    </w:p>
    <w:p w14:paraId="5EBDBB08" w14:textId="77777777" w:rsidR="00D63FA6" w:rsidRPr="006F6A4F" w:rsidRDefault="00D63FA6" w:rsidP="006F6A4F">
      <w:pPr>
        <w:pStyle w:val="Sarakstarindkopa"/>
        <w:tabs>
          <w:tab w:val="left" w:pos="0"/>
        </w:tabs>
        <w:rPr>
          <w:rFonts w:ascii="Arial" w:hAnsi="Arial" w:cs="Arial"/>
          <w:sz w:val="12"/>
          <w:szCs w:val="12"/>
        </w:rPr>
      </w:pPr>
    </w:p>
    <w:p w14:paraId="2FBD1599" w14:textId="77777777" w:rsidR="00D63FA6" w:rsidRPr="00D63FA6" w:rsidRDefault="00000000" w:rsidP="006F6A4F">
      <w:pPr>
        <w:pStyle w:val="Sarakstarindkopa"/>
        <w:tabs>
          <w:tab w:val="left" w:pos="0"/>
        </w:tabs>
        <w:ind w:left="0"/>
        <w:rPr>
          <w:rFonts w:ascii="Arial" w:hAnsi="Arial" w:cs="Arial"/>
          <w:sz w:val="22"/>
          <w:szCs w:val="22"/>
        </w:rPr>
      </w:pPr>
      <w:r>
        <w:rPr>
          <w:rFonts w:ascii="Arial" w:hAnsi="Arial" w:cs="Arial"/>
          <w:sz w:val="22"/>
          <w:szCs w:val="22"/>
        </w:rPr>
        <w:tab/>
        <w:t xml:space="preserve">14. </w:t>
      </w:r>
      <w:r w:rsidRPr="00D63FA6">
        <w:rPr>
          <w:rFonts w:ascii="Arial" w:hAnsi="Arial" w:cs="Arial"/>
          <w:sz w:val="22"/>
          <w:szCs w:val="22"/>
        </w:rPr>
        <w:t>Pabalsta apmērs atbilstoši kopējai attaisnoto izdevumu summai ir:</w:t>
      </w:r>
    </w:p>
    <w:p w14:paraId="03F25372"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14.1. </w:t>
      </w:r>
      <w:r w:rsidRPr="00D63FA6">
        <w:rPr>
          <w:rFonts w:ascii="Arial" w:hAnsi="Arial" w:cs="Arial"/>
          <w:sz w:val="22"/>
          <w:szCs w:val="22"/>
        </w:rPr>
        <w:t xml:space="preserve">līdz 75 </w:t>
      </w:r>
      <w:r w:rsidRPr="00D63FA6">
        <w:rPr>
          <w:rFonts w:ascii="Arial" w:hAnsi="Arial" w:cs="Arial"/>
          <w:i/>
          <w:iCs/>
          <w:sz w:val="22"/>
          <w:szCs w:val="22"/>
        </w:rPr>
        <w:t>euro</w:t>
      </w:r>
      <w:r w:rsidRPr="00D63FA6">
        <w:rPr>
          <w:rFonts w:ascii="Arial" w:hAnsi="Arial" w:cs="Arial"/>
          <w:sz w:val="22"/>
          <w:szCs w:val="22"/>
        </w:rPr>
        <w:t xml:space="preserve"> vienas personas mājsaimniecībai un ne vairāk kā 145 </w:t>
      </w:r>
      <w:r w:rsidRPr="00D63FA6">
        <w:rPr>
          <w:rFonts w:ascii="Arial" w:hAnsi="Arial" w:cs="Arial"/>
          <w:i/>
          <w:iCs/>
          <w:sz w:val="22"/>
          <w:szCs w:val="22"/>
        </w:rPr>
        <w:t>euro</w:t>
      </w:r>
      <w:r w:rsidRPr="00D63FA6">
        <w:rPr>
          <w:rFonts w:ascii="Arial" w:hAnsi="Arial" w:cs="Arial"/>
          <w:sz w:val="22"/>
          <w:szCs w:val="22"/>
        </w:rPr>
        <w:t xml:space="preserve"> vairāku personu mājsaimniecībai kalendārajā gadā;</w:t>
      </w:r>
    </w:p>
    <w:p w14:paraId="0277ED1F"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14.2. </w:t>
      </w:r>
      <w:r w:rsidRPr="00D63FA6">
        <w:rPr>
          <w:rFonts w:ascii="Arial" w:hAnsi="Arial" w:cs="Arial"/>
          <w:sz w:val="22"/>
          <w:szCs w:val="22"/>
        </w:rPr>
        <w:t xml:space="preserve">līdz 150 </w:t>
      </w:r>
      <w:r w:rsidRPr="00D63FA6">
        <w:rPr>
          <w:rFonts w:ascii="Arial" w:hAnsi="Arial" w:cs="Arial"/>
          <w:i/>
          <w:iCs/>
          <w:sz w:val="22"/>
          <w:szCs w:val="22"/>
        </w:rPr>
        <w:t>euro</w:t>
      </w:r>
      <w:r w:rsidRPr="00D63FA6">
        <w:rPr>
          <w:rFonts w:ascii="Arial" w:hAnsi="Arial" w:cs="Arial"/>
          <w:sz w:val="22"/>
          <w:szCs w:val="22"/>
        </w:rPr>
        <w:t xml:space="preserve"> vienas personas mājsaimniecībai, kurā ir valsts vecuma pensijas vecumu sasniegusi persona vai persona ar invaliditāti</w:t>
      </w:r>
      <w:r w:rsidR="00854B2C">
        <w:rPr>
          <w:rFonts w:ascii="Arial" w:hAnsi="Arial" w:cs="Arial"/>
          <w:sz w:val="22"/>
          <w:szCs w:val="22"/>
        </w:rPr>
        <w:t>,</w:t>
      </w:r>
      <w:r w:rsidRPr="00D63FA6">
        <w:rPr>
          <w:rFonts w:ascii="Arial" w:hAnsi="Arial" w:cs="Arial"/>
          <w:sz w:val="22"/>
          <w:szCs w:val="22"/>
        </w:rPr>
        <w:t xml:space="preserve"> un ne vairāk kā </w:t>
      </w:r>
      <w:r>
        <w:rPr>
          <w:rFonts w:ascii="Arial" w:hAnsi="Arial" w:cs="Arial"/>
          <w:sz w:val="22"/>
          <w:szCs w:val="22"/>
        </w:rPr>
        <w:t xml:space="preserve"> </w:t>
      </w:r>
      <w:r w:rsidRPr="00D63FA6">
        <w:rPr>
          <w:rFonts w:ascii="Arial" w:hAnsi="Arial" w:cs="Arial"/>
          <w:sz w:val="22"/>
          <w:szCs w:val="22"/>
        </w:rPr>
        <w:t xml:space="preserve">300 </w:t>
      </w:r>
      <w:r w:rsidRPr="00D63FA6">
        <w:rPr>
          <w:rFonts w:ascii="Arial" w:hAnsi="Arial" w:cs="Arial"/>
          <w:i/>
          <w:iCs/>
          <w:sz w:val="22"/>
          <w:szCs w:val="22"/>
        </w:rPr>
        <w:t>euro</w:t>
      </w:r>
      <w:r w:rsidRPr="00D63FA6">
        <w:rPr>
          <w:rFonts w:ascii="Arial" w:hAnsi="Arial" w:cs="Arial"/>
          <w:sz w:val="22"/>
          <w:szCs w:val="22"/>
        </w:rPr>
        <w:t xml:space="preserve"> vairāku personu mājsaimniecībai, kurā visas personas ir valsts vecuma pensijas vecumu sasniegušas personas vai personas ar invaliditāti, un šo personu aizgādībā vai aizbildnībā esoši bērni, kalendārajā gadā.</w:t>
      </w:r>
    </w:p>
    <w:p w14:paraId="4DD07449" w14:textId="77777777" w:rsidR="00D63FA6" w:rsidRPr="006F6A4F" w:rsidRDefault="00D63FA6" w:rsidP="006F6A4F">
      <w:pPr>
        <w:pStyle w:val="Sarakstarindkopa"/>
        <w:tabs>
          <w:tab w:val="left" w:pos="0"/>
        </w:tabs>
        <w:rPr>
          <w:rFonts w:ascii="Arial" w:hAnsi="Arial" w:cs="Arial"/>
          <w:sz w:val="10"/>
          <w:szCs w:val="10"/>
        </w:rPr>
      </w:pPr>
    </w:p>
    <w:p w14:paraId="5109ECF0"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15. </w:t>
      </w:r>
      <w:r w:rsidRPr="00D63FA6">
        <w:rPr>
          <w:rFonts w:ascii="Arial" w:hAnsi="Arial" w:cs="Arial"/>
          <w:sz w:val="22"/>
          <w:szCs w:val="22"/>
        </w:rPr>
        <w:t>Iesniedzējs papildus noteikumu 6.1. apakšpunktā noteiktajam iesniedz izdevumus apliecinošus dokumentus (kases čeks, stingrās uzskaites kvīts vai faktūrrēķins) vai dokumentu kopijas, uzrādot oriģinālus, kuros norādīts veselības aprūpes pakalpojuma saņēmēja vārds, uzvārds, personas kods, maksājuma mērķis, datums, summa. Izdevumus apliecinošam dokumentam ir jābūt izsniegtam kalendārajā gadā, kurā pabalsts tiek pieprasīts.</w:t>
      </w:r>
    </w:p>
    <w:p w14:paraId="04D38A8F" w14:textId="77777777" w:rsidR="00D63FA6" w:rsidRPr="006F6A4F" w:rsidRDefault="00D63FA6" w:rsidP="006F6A4F">
      <w:pPr>
        <w:pStyle w:val="Sarakstarindkopa"/>
        <w:tabs>
          <w:tab w:val="left" w:pos="0"/>
        </w:tabs>
        <w:ind w:left="709"/>
        <w:jc w:val="both"/>
        <w:rPr>
          <w:rFonts w:ascii="Arial" w:hAnsi="Arial" w:cs="Arial"/>
          <w:sz w:val="10"/>
          <w:szCs w:val="10"/>
        </w:rPr>
      </w:pPr>
    </w:p>
    <w:p w14:paraId="42773B7C"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16. </w:t>
      </w:r>
      <w:r w:rsidRPr="00D63FA6">
        <w:rPr>
          <w:rFonts w:ascii="Arial" w:hAnsi="Arial" w:cs="Arial"/>
          <w:sz w:val="22"/>
          <w:szCs w:val="22"/>
        </w:rPr>
        <w:t>Ja mājsaimniecība objektīvu iemeslu dēļ nav varējusi pieprasīt pabalstu veselības aprūpei par attiecīgo kalendāro gadu, iesniegumu Sociālajā dienestā var iesniegt līdz nākamā gada 31. janvārim, iesniegumam pievienojot objektīvos iemeslus apliecinošus dokumentus.</w:t>
      </w:r>
    </w:p>
    <w:p w14:paraId="7331CBFA" w14:textId="77777777" w:rsidR="00D63FA6" w:rsidRPr="006F6A4F" w:rsidRDefault="00D63FA6" w:rsidP="006F6A4F">
      <w:pPr>
        <w:pStyle w:val="Sarakstarindkopa"/>
        <w:tabs>
          <w:tab w:val="left" w:pos="0"/>
        </w:tabs>
        <w:rPr>
          <w:rFonts w:ascii="Arial" w:hAnsi="Arial" w:cs="Arial"/>
          <w:sz w:val="10"/>
          <w:szCs w:val="10"/>
        </w:rPr>
      </w:pPr>
    </w:p>
    <w:p w14:paraId="586B1E0B"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17. </w:t>
      </w:r>
      <w:r w:rsidRPr="00D63FA6">
        <w:rPr>
          <w:rFonts w:ascii="Arial" w:hAnsi="Arial" w:cs="Arial"/>
          <w:sz w:val="22"/>
          <w:szCs w:val="22"/>
        </w:rPr>
        <w:t>Šo noteikumu 16. punktā minētajā gadījumā izdevumus apliecinošam dokumentam ir jābūt izsniegtam iepriekšējā kalendārajā gadā.</w:t>
      </w:r>
    </w:p>
    <w:p w14:paraId="206C7F50" w14:textId="77777777" w:rsidR="00D63FA6" w:rsidRPr="006F6A4F" w:rsidRDefault="00D63FA6" w:rsidP="00D63FA6">
      <w:pPr>
        <w:rPr>
          <w:rFonts w:ascii="Arial" w:hAnsi="Arial" w:cs="Arial"/>
          <w:sz w:val="16"/>
          <w:szCs w:val="16"/>
        </w:rPr>
      </w:pPr>
    </w:p>
    <w:p w14:paraId="7D5CE871" w14:textId="77777777" w:rsidR="00D63FA6" w:rsidRPr="00D63FA6" w:rsidRDefault="00000000" w:rsidP="00D63FA6">
      <w:pPr>
        <w:tabs>
          <w:tab w:val="left" w:pos="709"/>
          <w:tab w:val="left" w:pos="1134"/>
        </w:tabs>
        <w:jc w:val="center"/>
        <w:rPr>
          <w:rFonts w:ascii="Arial" w:hAnsi="Arial" w:cs="Arial"/>
          <w:b/>
          <w:bCs/>
          <w:sz w:val="22"/>
          <w:szCs w:val="22"/>
        </w:rPr>
      </w:pPr>
      <w:r w:rsidRPr="00D63FA6">
        <w:rPr>
          <w:rFonts w:ascii="Arial" w:hAnsi="Arial" w:cs="Arial"/>
          <w:b/>
          <w:bCs/>
          <w:sz w:val="22"/>
          <w:szCs w:val="22"/>
        </w:rPr>
        <w:t>IV. Pabalsts personu apliecinoša dokumenta noformēšanai</w:t>
      </w:r>
    </w:p>
    <w:p w14:paraId="704E22B8" w14:textId="77777777" w:rsidR="00D63FA6" w:rsidRPr="006F6A4F" w:rsidRDefault="00D63FA6" w:rsidP="00D63FA6">
      <w:pPr>
        <w:tabs>
          <w:tab w:val="left" w:pos="709"/>
          <w:tab w:val="left" w:pos="1134"/>
        </w:tabs>
        <w:rPr>
          <w:rFonts w:ascii="Arial" w:hAnsi="Arial" w:cs="Arial"/>
          <w:b/>
          <w:bCs/>
          <w:sz w:val="14"/>
          <w:szCs w:val="14"/>
        </w:rPr>
      </w:pPr>
    </w:p>
    <w:p w14:paraId="0096EDCD"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18. </w:t>
      </w:r>
      <w:r w:rsidRPr="00D63FA6">
        <w:rPr>
          <w:rFonts w:ascii="Arial" w:hAnsi="Arial" w:cs="Arial"/>
          <w:sz w:val="22"/>
          <w:szCs w:val="22"/>
        </w:rPr>
        <w:t>Tiesības saņemt pabalstu personu apliecinoša dokumenta noformēšanai ir personai mājsaimniecībā, kurai noteikts trūcīgas mājsaimniecības statuss.</w:t>
      </w:r>
    </w:p>
    <w:p w14:paraId="392D75D0" w14:textId="77777777" w:rsidR="00D63FA6" w:rsidRPr="006F6A4F" w:rsidRDefault="00D63FA6" w:rsidP="006F6A4F">
      <w:pPr>
        <w:pStyle w:val="Sarakstarindkopa"/>
        <w:tabs>
          <w:tab w:val="left" w:pos="0"/>
        </w:tabs>
        <w:ind w:left="0"/>
        <w:jc w:val="both"/>
        <w:rPr>
          <w:rFonts w:ascii="Arial" w:hAnsi="Arial" w:cs="Arial"/>
          <w:sz w:val="10"/>
          <w:szCs w:val="10"/>
        </w:rPr>
      </w:pPr>
    </w:p>
    <w:p w14:paraId="200D8A14"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19. </w:t>
      </w:r>
      <w:r w:rsidRPr="00D63FA6">
        <w:rPr>
          <w:rFonts w:ascii="Arial" w:hAnsi="Arial" w:cs="Arial"/>
          <w:sz w:val="22"/>
          <w:szCs w:val="22"/>
        </w:rPr>
        <w:t>Pabalstu personu apliecinoša dokumenta noformēšanai piešķir vienu reizi piecos gados šādos gadījumos:</w:t>
      </w:r>
    </w:p>
    <w:p w14:paraId="4276D438"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19.1. </w:t>
      </w:r>
      <w:r w:rsidRPr="00D63FA6">
        <w:rPr>
          <w:rFonts w:ascii="Arial" w:hAnsi="Arial" w:cs="Arial"/>
          <w:sz w:val="22"/>
          <w:szCs w:val="22"/>
        </w:rPr>
        <w:t>personu apliecinoša dokumenta pirmreizējai saņemšanai, personai sasniedzot 15 gadu vecumu;</w:t>
      </w:r>
    </w:p>
    <w:p w14:paraId="63B82F99"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19.2. </w:t>
      </w:r>
      <w:r w:rsidRPr="00D63FA6">
        <w:rPr>
          <w:rFonts w:ascii="Arial" w:hAnsi="Arial" w:cs="Arial"/>
          <w:sz w:val="22"/>
          <w:szCs w:val="22"/>
        </w:rPr>
        <w:t>ja iepriekšējais personu apliecinošais dokuments ir zudis un personu apliecinoša dokumenta turētājs rakstiski ir ziņojis par dokumenta zudumu Personu apliecinošu dokumentu likumā noteiktajā kārtībā;</w:t>
      </w:r>
    </w:p>
    <w:p w14:paraId="2C06F6D2"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19.3. </w:t>
      </w:r>
      <w:r w:rsidRPr="00D63FA6">
        <w:rPr>
          <w:rFonts w:ascii="Arial" w:hAnsi="Arial" w:cs="Arial"/>
          <w:sz w:val="22"/>
          <w:szCs w:val="22"/>
        </w:rPr>
        <w:t>ja iepriekšējais personu apliecinošais dokuments ir kļuvis lietošanai nederīgs.</w:t>
      </w:r>
    </w:p>
    <w:p w14:paraId="2237A1E5" w14:textId="77777777" w:rsidR="00D63FA6" w:rsidRPr="006F6A4F" w:rsidRDefault="00D63FA6" w:rsidP="006F6A4F">
      <w:pPr>
        <w:pStyle w:val="Sarakstarindkopa"/>
        <w:tabs>
          <w:tab w:val="left" w:pos="0"/>
        </w:tabs>
        <w:ind w:left="0"/>
        <w:rPr>
          <w:rFonts w:ascii="Arial" w:hAnsi="Arial" w:cs="Arial"/>
          <w:sz w:val="10"/>
          <w:szCs w:val="10"/>
        </w:rPr>
      </w:pPr>
    </w:p>
    <w:p w14:paraId="4B4A8C3B"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20. </w:t>
      </w:r>
      <w:r w:rsidRPr="00D63FA6">
        <w:rPr>
          <w:rFonts w:ascii="Arial" w:hAnsi="Arial" w:cs="Arial"/>
          <w:sz w:val="22"/>
          <w:szCs w:val="22"/>
        </w:rPr>
        <w:t>Pabalsta apmērs ir normatīvajos aktos noteiktās valsts nodevas par attiecīgā veida personu apliecinoša dokumenta izsniegšanu minimālajā apmērā.</w:t>
      </w:r>
    </w:p>
    <w:p w14:paraId="05F29C90" w14:textId="77777777" w:rsidR="00D63FA6" w:rsidRPr="006F6A4F" w:rsidRDefault="00D63FA6" w:rsidP="006F6A4F">
      <w:pPr>
        <w:pStyle w:val="Sarakstarindkopa"/>
        <w:tabs>
          <w:tab w:val="left" w:pos="0"/>
        </w:tabs>
        <w:ind w:left="0"/>
        <w:rPr>
          <w:rFonts w:ascii="Arial" w:hAnsi="Arial" w:cs="Arial"/>
          <w:sz w:val="10"/>
          <w:szCs w:val="10"/>
        </w:rPr>
      </w:pPr>
    </w:p>
    <w:p w14:paraId="476CEDB8"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21. </w:t>
      </w:r>
      <w:r w:rsidRPr="00D63FA6">
        <w:rPr>
          <w:rFonts w:ascii="Arial" w:hAnsi="Arial" w:cs="Arial"/>
          <w:sz w:val="22"/>
          <w:szCs w:val="22"/>
        </w:rPr>
        <w:t>Iesniedzējs papildus noteikumu 6.1. apakšpunktā noteiktajam iesniedz Pilsonības un migrācijas lietu pārvaldes izsniegtu izziņu par dokumentu iesniegšanu personu apliecinoša dokumenta izsniegšanai.</w:t>
      </w:r>
    </w:p>
    <w:p w14:paraId="38E88888" w14:textId="77777777" w:rsidR="00D63FA6" w:rsidRPr="006F6A4F" w:rsidRDefault="00D63FA6" w:rsidP="006F6A4F">
      <w:pPr>
        <w:pStyle w:val="Sarakstarindkopa"/>
        <w:tabs>
          <w:tab w:val="left" w:pos="0"/>
        </w:tabs>
        <w:ind w:left="0"/>
        <w:rPr>
          <w:rFonts w:ascii="Arial" w:hAnsi="Arial" w:cs="Arial"/>
          <w:sz w:val="10"/>
          <w:szCs w:val="10"/>
        </w:rPr>
      </w:pPr>
    </w:p>
    <w:p w14:paraId="4BCA9755" w14:textId="77777777" w:rsidR="00D63FA6" w:rsidRPr="00D63FA6" w:rsidRDefault="00000000" w:rsidP="006F6A4F">
      <w:pPr>
        <w:pStyle w:val="Sarakstarindkopa"/>
        <w:tabs>
          <w:tab w:val="left" w:pos="0"/>
        </w:tabs>
        <w:ind w:left="0"/>
        <w:jc w:val="both"/>
        <w:rPr>
          <w:rFonts w:ascii="Arial" w:hAnsi="Arial" w:cs="Arial"/>
          <w:sz w:val="22"/>
          <w:szCs w:val="22"/>
        </w:rPr>
      </w:pPr>
      <w:r>
        <w:rPr>
          <w:rFonts w:ascii="Arial" w:hAnsi="Arial" w:cs="Arial"/>
          <w:sz w:val="22"/>
          <w:szCs w:val="22"/>
        </w:rPr>
        <w:tab/>
        <w:t xml:space="preserve">22. </w:t>
      </w:r>
      <w:r w:rsidRPr="00D63FA6">
        <w:rPr>
          <w:rFonts w:ascii="Arial" w:hAnsi="Arial" w:cs="Arial"/>
          <w:sz w:val="22"/>
          <w:szCs w:val="22"/>
        </w:rPr>
        <w:t>Personai piešķirto pabalstu pārskaita uz Pilsonības un migrācijas lietu pārvaldes izziņā par dokumentu iesniegšanu personu apliecinoša dokumenta izsniegšanai norādīto Valsts kases kontu.</w:t>
      </w:r>
    </w:p>
    <w:p w14:paraId="361C6E1F" w14:textId="77777777" w:rsidR="00D63FA6" w:rsidRPr="006F6A4F" w:rsidRDefault="00D63FA6" w:rsidP="006F6A4F">
      <w:pPr>
        <w:tabs>
          <w:tab w:val="left" w:pos="0"/>
        </w:tabs>
        <w:rPr>
          <w:rFonts w:ascii="Arial" w:hAnsi="Arial" w:cs="Arial"/>
          <w:b/>
          <w:bCs/>
          <w:sz w:val="18"/>
          <w:szCs w:val="18"/>
        </w:rPr>
      </w:pPr>
    </w:p>
    <w:p w14:paraId="7BB977B8" w14:textId="77777777" w:rsidR="00D63FA6" w:rsidRPr="00D63FA6" w:rsidRDefault="00000000" w:rsidP="00D63FA6">
      <w:pPr>
        <w:tabs>
          <w:tab w:val="left" w:pos="709"/>
          <w:tab w:val="left" w:pos="1134"/>
        </w:tabs>
        <w:jc w:val="center"/>
        <w:rPr>
          <w:rFonts w:ascii="Arial" w:hAnsi="Arial" w:cs="Arial"/>
          <w:b/>
          <w:bCs/>
          <w:sz w:val="22"/>
          <w:szCs w:val="22"/>
        </w:rPr>
      </w:pPr>
      <w:r w:rsidRPr="00D63FA6">
        <w:rPr>
          <w:rFonts w:ascii="Arial" w:hAnsi="Arial" w:cs="Arial"/>
          <w:b/>
          <w:bCs/>
          <w:sz w:val="22"/>
          <w:szCs w:val="22"/>
        </w:rPr>
        <w:t>V. Pabalsts izglītības ieguves atbalstam</w:t>
      </w:r>
    </w:p>
    <w:p w14:paraId="1532D398" w14:textId="77777777" w:rsidR="00D63FA6" w:rsidRPr="006F6A4F" w:rsidRDefault="00D63FA6" w:rsidP="00D63FA6">
      <w:pPr>
        <w:tabs>
          <w:tab w:val="left" w:pos="709"/>
          <w:tab w:val="left" w:pos="1134"/>
        </w:tabs>
        <w:jc w:val="both"/>
        <w:rPr>
          <w:rFonts w:ascii="Arial" w:hAnsi="Arial" w:cs="Arial"/>
          <w:sz w:val="18"/>
          <w:szCs w:val="18"/>
        </w:rPr>
      </w:pPr>
    </w:p>
    <w:p w14:paraId="59EC2A89" w14:textId="77777777" w:rsidR="00D63FA6" w:rsidRPr="00D63FA6" w:rsidRDefault="00000000" w:rsidP="003C2C1A">
      <w:pPr>
        <w:pStyle w:val="Sarakstarindkopa"/>
        <w:tabs>
          <w:tab w:val="left" w:pos="0"/>
        </w:tabs>
        <w:ind w:left="0"/>
        <w:jc w:val="both"/>
        <w:rPr>
          <w:rFonts w:ascii="Arial" w:hAnsi="Arial" w:cs="Arial"/>
          <w:sz w:val="22"/>
          <w:szCs w:val="22"/>
        </w:rPr>
      </w:pPr>
      <w:r>
        <w:rPr>
          <w:rFonts w:ascii="Arial" w:hAnsi="Arial" w:cs="Arial"/>
          <w:sz w:val="22"/>
          <w:szCs w:val="22"/>
        </w:rPr>
        <w:tab/>
        <w:t xml:space="preserve">23. </w:t>
      </w:r>
      <w:r w:rsidRPr="00D63FA6">
        <w:rPr>
          <w:rFonts w:ascii="Arial" w:hAnsi="Arial" w:cs="Arial"/>
          <w:sz w:val="22"/>
          <w:szCs w:val="22"/>
        </w:rPr>
        <w:t>Pabalstu izglītības ieguves atbalstam ir tiesības saņemt mājsaimniecībai, kurai laikposmā no kārtējā kalendārā gada 1. jūlija līdz 30. septembrim ir noteikta atbilstība trūcīgas mājsaimniecības statusam.</w:t>
      </w:r>
    </w:p>
    <w:p w14:paraId="5428AC13" w14:textId="77777777" w:rsidR="00D63FA6" w:rsidRPr="003C2C1A" w:rsidRDefault="00D63FA6" w:rsidP="003C2C1A">
      <w:pPr>
        <w:pStyle w:val="Sarakstarindkopa"/>
        <w:tabs>
          <w:tab w:val="left" w:pos="0"/>
        </w:tabs>
        <w:ind w:left="709"/>
        <w:jc w:val="both"/>
        <w:rPr>
          <w:rFonts w:ascii="Arial" w:hAnsi="Arial" w:cs="Arial"/>
          <w:sz w:val="10"/>
          <w:szCs w:val="10"/>
        </w:rPr>
      </w:pPr>
    </w:p>
    <w:p w14:paraId="375E3ABB" w14:textId="77777777" w:rsidR="00D63FA6" w:rsidRPr="00D63FA6" w:rsidRDefault="00000000" w:rsidP="003C2C1A">
      <w:pPr>
        <w:pStyle w:val="Sarakstarindkopa"/>
        <w:tabs>
          <w:tab w:val="left" w:pos="0"/>
        </w:tabs>
        <w:ind w:left="0"/>
        <w:jc w:val="both"/>
        <w:rPr>
          <w:rFonts w:ascii="Arial" w:hAnsi="Arial" w:cs="Arial"/>
          <w:sz w:val="22"/>
          <w:szCs w:val="22"/>
        </w:rPr>
      </w:pPr>
      <w:r>
        <w:rPr>
          <w:rFonts w:ascii="Arial" w:hAnsi="Arial" w:cs="Arial"/>
          <w:sz w:val="22"/>
          <w:szCs w:val="22"/>
        </w:rPr>
        <w:tab/>
        <w:t xml:space="preserve">24. </w:t>
      </w:r>
      <w:r w:rsidRPr="00D63FA6">
        <w:rPr>
          <w:rFonts w:ascii="Arial" w:hAnsi="Arial" w:cs="Arial"/>
          <w:sz w:val="22"/>
          <w:szCs w:val="22"/>
        </w:rPr>
        <w:t>Pabalstu piešķir mājsaimniecībai par katru bērnu, kurš iegūst vispārējo izglītību no 2. līdz 12. klasei</w:t>
      </w:r>
      <w:r w:rsidR="00097F3F">
        <w:rPr>
          <w:rFonts w:ascii="Arial" w:hAnsi="Arial" w:cs="Arial"/>
          <w:sz w:val="22"/>
          <w:szCs w:val="22"/>
        </w:rPr>
        <w:t>,</w:t>
      </w:r>
      <w:r w:rsidRPr="00D63FA6">
        <w:rPr>
          <w:rFonts w:ascii="Arial" w:hAnsi="Arial" w:cs="Arial"/>
          <w:sz w:val="22"/>
          <w:szCs w:val="22"/>
        </w:rPr>
        <w:t xml:space="preserve"> un izglītojamo, kurš nav sasniedzis 21 gada vecumu un bez pārtraukuma klātienē turpina mācības vispārējās izglītības iestādē un nav nodarbināts, izņemot, ja izglītojamais ir nodarbināts Nodarbinātības valsts aģentūras skolēnu vasaras brīvlaika nodarbinātības pasākumā.</w:t>
      </w:r>
    </w:p>
    <w:p w14:paraId="34FFEC01" w14:textId="77777777" w:rsidR="00D63FA6" w:rsidRPr="003C2C1A" w:rsidRDefault="00D63FA6" w:rsidP="003C2C1A">
      <w:pPr>
        <w:pStyle w:val="Sarakstarindkopa"/>
        <w:tabs>
          <w:tab w:val="left" w:pos="0"/>
        </w:tabs>
        <w:rPr>
          <w:rFonts w:ascii="Arial" w:hAnsi="Arial" w:cs="Arial"/>
          <w:sz w:val="10"/>
          <w:szCs w:val="10"/>
        </w:rPr>
      </w:pPr>
    </w:p>
    <w:p w14:paraId="590DB48F" w14:textId="77777777" w:rsidR="00D63FA6" w:rsidRPr="00D63FA6" w:rsidRDefault="00000000" w:rsidP="003C2C1A">
      <w:pPr>
        <w:pStyle w:val="Sarakstarindkopa"/>
        <w:tabs>
          <w:tab w:val="left" w:pos="0"/>
        </w:tabs>
        <w:ind w:left="0"/>
        <w:jc w:val="both"/>
        <w:rPr>
          <w:rFonts w:ascii="Arial" w:hAnsi="Arial" w:cs="Arial"/>
          <w:sz w:val="22"/>
          <w:szCs w:val="22"/>
        </w:rPr>
      </w:pPr>
      <w:r>
        <w:rPr>
          <w:rFonts w:ascii="Arial" w:hAnsi="Arial" w:cs="Arial"/>
          <w:sz w:val="22"/>
          <w:szCs w:val="22"/>
        </w:rPr>
        <w:tab/>
        <w:t xml:space="preserve">25. </w:t>
      </w:r>
      <w:r w:rsidRPr="00D63FA6">
        <w:rPr>
          <w:rFonts w:ascii="Arial" w:hAnsi="Arial" w:cs="Arial"/>
          <w:sz w:val="22"/>
          <w:szCs w:val="22"/>
        </w:rPr>
        <w:t xml:space="preserve">Pabalsta apmērs ir 20 </w:t>
      </w:r>
      <w:r w:rsidRPr="00D63FA6">
        <w:rPr>
          <w:rFonts w:ascii="Arial" w:hAnsi="Arial" w:cs="Arial"/>
          <w:i/>
          <w:iCs/>
          <w:sz w:val="22"/>
          <w:szCs w:val="22"/>
        </w:rPr>
        <w:t>euro.</w:t>
      </w:r>
    </w:p>
    <w:p w14:paraId="7DD4B5C0" w14:textId="77777777" w:rsidR="00D63FA6" w:rsidRPr="003C2C1A" w:rsidRDefault="00D63FA6" w:rsidP="003C2C1A">
      <w:pPr>
        <w:pStyle w:val="Sarakstarindkopa"/>
        <w:tabs>
          <w:tab w:val="left" w:pos="0"/>
        </w:tabs>
        <w:rPr>
          <w:rFonts w:ascii="Arial" w:hAnsi="Arial" w:cs="Arial"/>
          <w:sz w:val="10"/>
          <w:szCs w:val="10"/>
        </w:rPr>
      </w:pPr>
    </w:p>
    <w:p w14:paraId="644D84DA" w14:textId="77777777" w:rsidR="00D63FA6" w:rsidRPr="00D63FA6" w:rsidRDefault="00000000" w:rsidP="003C2C1A">
      <w:pPr>
        <w:pStyle w:val="Sarakstarindkopa"/>
        <w:tabs>
          <w:tab w:val="left" w:pos="0"/>
        </w:tabs>
        <w:ind w:left="0"/>
        <w:jc w:val="both"/>
        <w:rPr>
          <w:rFonts w:ascii="Arial" w:hAnsi="Arial" w:cs="Arial"/>
          <w:sz w:val="22"/>
          <w:szCs w:val="22"/>
        </w:rPr>
      </w:pPr>
      <w:r>
        <w:rPr>
          <w:rFonts w:ascii="Arial" w:hAnsi="Arial" w:cs="Arial"/>
          <w:sz w:val="22"/>
          <w:szCs w:val="22"/>
        </w:rPr>
        <w:tab/>
        <w:t xml:space="preserve">26. </w:t>
      </w:r>
      <w:r w:rsidRPr="00D63FA6">
        <w:rPr>
          <w:rFonts w:ascii="Arial" w:hAnsi="Arial" w:cs="Arial"/>
          <w:sz w:val="22"/>
          <w:szCs w:val="22"/>
        </w:rPr>
        <w:t>Pabalstu izglītības ieguves atbalstam nepiešķir, ja mājsaimniecība kalendārajā gadā ir pieprasījusi un saņēmusi pabalstu mācību piederumu iegādei saskaņā ar noteikumu 42.1.</w:t>
      </w:r>
      <w:r w:rsidR="0093467C">
        <w:rPr>
          <w:rFonts w:ascii="Arial" w:hAnsi="Arial" w:cs="Arial"/>
          <w:sz w:val="22"/>
          <w:szCs w:val="22"/>
        </w:rPr>
        <w:t>-</w:t>
      </w:r>
      <w:r w:rsidRPr="00D63FA6">
        <w:rPr>
          <w:rFonts w:ascii="Arial" w:hAnsi="Arial" w:cs="Arial"/>
          <w:sz w:val="22"/>
          <w:szCs w:val="22"/>
        </w:rPr>
        <w:t>42.3. apakšpunktā noteikto.</w:t>
      </w:r>
    </w:p>
    <w:p w14:paraId="0CEE9403" w14:textId="77777777" w:rsidR="00D63FA6" w:rsidRPr="003C2C1A" w:rsidRDefault="00D63FA6" w:rsidP="003C2C1A">
      <w:pPr>
        <w:tabs>
          <w:tab w:val="left" w:pos="0"/>
        </w:tabs>
        <w:jc w:val="both"/>
        <w:rPr>
          <w:rFonts w:ascii="Arial" w:hAnsi="Arial" w:cs="Arial"/>
          <w:sz w:val="10"/>
          <w:szCs w:val="10"/>
        </w:rPr>
      </w:pPr>
    </w:p>
    <w:p w14:paraId="37B0F163" w14:textId="77777777" w:rsidR="00D63FA6" w:rsidRPr="00D63FA6" w:rsidRDefault="00000000" w:rsidP="003C2C1A">
      <w:pPr>
        <w:pStyle w:val="Sarakstarindkopa"/>
        <w:tabs>
          <w:tab w:val="left" w:pos="0"/>
        </w:tabs>
        <w:ind w:left="0"/>
        <w:jc w:val="both"/>
        <w:rPr>
          <w:rFonts w:ascii="Arial" w:hAnsi="Arial" w:cs="Arial"/>
          <w:sz w:val="22"/>
          <w:szCs w:val="22"/>
        </w:rPr>
      </w:pPr>
      <w:r>
        <w:rPr>
          <w:rFonts w:ascii="Arial" w:hAnsi="Arial" w:cs="Arial"/>
          <w:sz w:val="22"/>
          <w:szCs w:val="22"/>
        </w:rPr>
        <w:tab/>
        <w:t xml:space="preserve">27. </w:t>
      </w:r>
      <w:r w:rsidRPr="00D63FA6">
        <w:rPr>
          <w:rFonts w:ascii="Arial" w:hAnsi="Arial" w:cs="Arial"/>
          <w:sz w:val="22"/>
          <w:szCs w:val="22"/>
        </w:rPr>
        <w:t>Iesniegumu pabalsta saņemšanai iesniedzējs Sociālajā dienestā iesniedz laikposmā no 1. augusta līdz 30. septembrim.</w:t>
      </w:r>
    </w:p>
    <w:p w14:paraId="1A292295" w14:textId="77777777" w:rsidR="00D63FA6" w:rsidRPr="000B1CE6" w:rsidRDefault="00D63FA6" w:rsidP="00D63FA6">
      <w:pPr>
        <w:tabs>
          <w:tab w:val="left" w:pos="709"/>
          <w:tab w:val="left" w:pos="1134"/>
        </w:tabs>
        <w:rPr>
          <w:rFonts w:ascii="Arial" w:hAnsi="Arial" w:cs="Arial"/>
          <w:b/>
          <w:bCs/>
          <w:sz w:val="18"/>
          <w:szCs w:val="18"/>
        </w:rPr>
      </w:pPr>
    </w:p>
    <w:p w14:paraId="372069C6" w14:textId="77777777" w:rsidR="00D63FA6" w:rsidRPr="00D63FA6" w:rsidRDefault="00000000" w:rsidP="00D63FA6">
      <w:pPr>
        <w:tabs>
          <w:tab w:val="left" w:pos="709"/>
          <w:tab w:val="left" w:pos="1134"/>
        </w:tabs>
        <w:jc w:val="center"/>
        <w:rPr>
          <w:rFonts w:ascii="Arial" w:hAnsi="Arial" w:cs="Arial"/>
          <w:b/>
          <w:bCs/>
          <w:sz w:val="22"/>
          <w:szCs w:val="22"/>
        </w:rPr>
      </w:pPr>
      <w:r w:rsidRPr="00D63FA6">
        <w:rPr>
          <w:rFonts w:ascii="Arial" w:hAnsi="Arial" w:cs="Arial"/>
          <w:b/>
          <w:bCs/>
          <w:sz w:val="22"/>
          <w:szCs w:val="22"/>
        </w:rPr>
        <w:lastRenderedPageBreak/>
        <w:t>VI.</w:t>
      </w:r>
      <w:r w:rsidRPr="00D63FA6">
        <w:rPr>
          <w:rFonts w:ascii="Arial" w:hAnsi="Arial" w:cs="Arial"/>
          <w:sz w:val="22"/>
          <w:szCs w:val="22"/>
        </w:rPr>
        <w:t xml:space="preserve"> </w:t>
      </w:r>
      <w:r w:rsidRPr="00D63FA6">
        <w:rPr>
          <w:rFonts w:ascii="Arial" w:hAnsi="Arial" w:cs="Arial"/>
          <w:b/>
          <w:bCs/>
          <w:sz w:val="22"/>
          <w:szCs w:val="22"/>
        </w:rPr>
        <w:t>Pabalsts krīzes situācijā</w:t>
      </w:r>
    </w:p>
    <w:p w14:paraId="71869AE2" w14:textId="77777777" w:rsidR="00D63FA6" w:rsidRPr="000B1CE6" w:rsidRDefault="00D63FA6" w:rsidP="00D63FA6">
      <w:pPr>
        <w:tabs>
          <w:tab w:val="left" w:pos="709"/>
          <w:tab w:val="left" w:pos="1134"/>
        </w:tabs>
        <w:rPr>
          <w:rFonts w:ascii="Arial" w:hAnsi="Arial" w:cs="Arial"/>
          <w:b/>
          <w:bCs/>
          <w:sz w:val="18"/>
          <w:szCs w:val="18"/>
        </w:rPr>
      </w:pPr>
    </w:p>
    <w:p w14:paraId="53F0B4A8"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28. </w:t>
      </w:r>
      <w:r w:rsidRPr="00D63FA6">
        <w:rPr>
          <w:rFonts w:ascii="Arial" w:hAnsi="Arial" w:cs="Arial"/>
          <w:sz w:val="22"/>
          <w:szCs w:val="22"/>
        </w:rPr>
        <w:t>Pabalstu krīzes situācijā piešķir mājsaimniecībai, kurai katastrofas vai citu ārēju notikumu dēļ vairs nav iespēju izmantot ierastos problēmu risināšanas veidus, tā pati saviem spēkiem nespēj pārvarēt šo notikumu radītās sekas un tai ir nepieciešama materiāla palīdzība.</w:t>
      </w:r>
    </w:p>
    <w:p w14:paraId="544F61E1" w14:textId="77777777" w:rsidR="00D63FA6" w:rsidRPr="003426E1" w:rsidRDefault="00D63FA6" w:rsidP="003426E1">
      <w:pPr>
        <w:pStyle w:val="Sarakstarindkopa"/>
        <w:tabs>
          <w:tab w:val="left" w:pos="0"/>
        </w:tabs>
        <w:ind w:left="0"/>
        <w:jc w:val="both"/>
        <w:rPr>
          <w:rFonts w:ascii="Arial" w:hAnsi="Arial" w:cs="Arial"/>
          <w:sz w:val="10"/>
          <w:szCs w:val="10"/>
        </w:rPr>
      </w:pPr>
    </w:p>
    <w:p w14:paraId="046ACE35"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29. </w:t>
      </w:r>
      <w:r w:rsidRPr="00D63FA6">
        <w:rPr>
          <w:rFonts w:ascii="Arial" w:hAnsi="Arial" w:cs="Arial"/>
          <w:sz w:val="22"/>
          <w:szCs w:val="22"/>
        </w:rPr>
        <w:t>Pabalstu krīzes situācijā piešķir</w:t>
      </w:r>
      <w:r w:rsidR="00097F3F">
        <w:rPr>
          <w:rFonts w:ascii="Arial" w:hAnsi="Arial" w:cs="Arial"/>
          <w:sz w:val="22"/>
          <w:szCs w:val="22"/>
        </w:rPr>
        <w:t>,</w:t>
      </w:r>
      <w:r w:rsidRPr="00D63FA6">
        <w:rPr>
          <w:rFonts w:ascii="Arial" w:hAnsi="Arial" w:cs="Arial"/>
          <w:sz w:val="22"/>
          <w:szCs w:val="22"/>
        </w:rPr>
        <w:t xml:space="preserve"> neizvērtējot mājsaimniecības ienākumus un materiālo stāvokli.</w:t>
      </w:r>
    </w:p>
    <w:p w14:paraId="10757616" w14:textId="77777777" w:rsidR="00D63FA6" w:rsidRPr="003426E1" w:rsidRDefault="00D63FA6" w:rsidP="003426E1">
      <w:pPr>
        <w:tabs>
          <w:tab w:val="left" w:pos="0"/>
        </w:tabs>
        <w:jc w:val="both"/>
        <w:rPr>
          <w:rFonts w:ascii="Arial" w:hAnsi="Arial" w:cs="Arial"/>
          <w:sz w:val="10"/>
          <w:szCs w:val="10"/>
        </w:rPr>
      </w:pPr>
    </w:p>
    <w:p w14:paraId="053FF1A1"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30. </w:t>
      </w:r>
      <w:r w:rsidRPr="00D63FA6">
        <w:rPr>
          <w:rFonts w:ascii="Arial" w:hAnsi="Arial" w:cs="Arial"/>
          <w:sz w:val="22"/>
          <w:szCs w:val="22"/>
        </w:rPr>
        <w:t xml:space="preserve">Pabalsta apmērs vienai mājsaimniecībai ir līdz 3000 </w:t>
      </w:r>
      <w:r w:rsidRPr="00D63FA6">
        <w:rPr>
          <w:rFonts w:ascii="Arial" w:hAnsi="Arial" w:cs="Arial"/>
          <w:i/>
          <w:iCs/>
          <w:sz w:val="22"/>
          <w:szCs w:val="22"/>
        </w:rPr>
        <w:t>euro</w:t>
      </w:r>
      <w:r w:rsidRPr="00D63FA6">
        <w:rPr>
          <w:rFonts w:ascii="Arial" w:hAnsi="Arial" w:cs="Arial"/>
          <w:sz w:val="22"/>
          <w:szCs w:val="22"/>
        </w:rPr>
        <w:t>.</w:t>
      </w:r>
    </w:p>
    <w:p w14:paraId="0125537B" w14:textId="77777777" w:rsidR="00D63FA6" w:rsidRPr="003426E1" w:rsidRDefault="00D63FA6" w:rsidP="003426E1">
      <w:pPr>
        <w:tabs>
          <w:tab w:val="left" w:pos="0"/>
        </w:tabs>
        <w:jc w:val="both"/>
        <w:rPr>
          <w:rFonts w:ascii="Arial" w:hAnsi="Arial" w:cs="Arial"/>
          <w:sz w:val="10"/>
          <w:szCs w:val="10"/>
        </w:rPr>
      </w:pPr>
    </w:p>
    <w:p w14:paraId="10004CAF"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31. </w:t>
      </w:r>
      <w:r w:rsidRPr="00D63FA6">
        <w:rPr>
          <w:rFonts w:ascii="Arial" w:hAnsi="Arial" w:cs="Arial"/>
          <w:sz w:val="22"/>
          <w:szCs w:val="22"/>
        </w:rPr>
        <w:t>Pabalstu krīzes situācijā piešķir, ja iesniedzēja iesniegums saņemts ne vēlāk kā trīs mēnešu laikā no krīzes situācijas rašanās brīža, izņemot gadījumus, kad vērsties pēc palīdzības nav bijis iespējams objektīvu iemeslu dēļ (piemēram, ārstēšanās stacionārā).</w:t>
      </w:r>
    </w:p>
    <w:p w14:paraId="768A957C" w14:textId="77777777" w:rsidR="00D63FA6" w:rsidRPr="003426E1" w:rsidRDefault="00D63FA6" w:rsidP="003426E1">
      <w:pPr>
        <w:pStyle w:val="Sarakstarindkopa"/>
        <w:tabs>
          <w:tab w:val="left" w:pos="0"/>
        </w:tabs>
        <w:ind w:left="0"/>
        <w:rPr>
          <w:rFonts w:ascii="Arial" w:hAnsi="Arial" w:cs="Arial"/>
          <w:sz w:val="10"/>
          <w:szCs w:val="10"/>
        </w:rPr>
      </w:pPr>
    </w:p>
    <w:p w14:paraId="3D95BF6E"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32. </w:t>
      </w:r>
      <w:r w:rsidRPr="00D63FA6">
        <w:rPr>
          <w:rFonts w:ascii="Arial" w:hAnsi="Arial" w:cs="Arial"/>
          <w:sz w:val="22"/>
          <w:szCs w:val="22"/>
        </w:rPr>
        <w:t>Iesniedzējs Komisijai papildus noteikumu 6.2. apakšpunktā noteiktajam iesniedz:</w:t>
      </w:r>
    </w:p>
    <w:p w14:paraId="34DDA71E"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32.1. </w:t>
      </w:r>
      <w:r w:rsidRPr="00D63FA6">
        <w:rPr>
          <w:rFonts w:ascii="Arial" w:hAnsi="Arial" w:cs="Arial"/>
          <w:sz w:val="22"/>
          <w:szCs w:val="22"/>
        </w:rPr>
        <w:t>dokumenta kopiju (uzrādot oriģinālu), kas apliecina krīzes situācijas faktu un apstākļus, zaudējumu apmēru, kā arī citus dokumentus, kuri nepieciešami lēmuma pieņemšanai, ja tie nav pašvaldības rīcībā un pamato materiālās palīdzības krīzes radītu seku novēršanai vai mazināšanai nepieciešamību;</w:t>
      </w:r>
    </w:p>
    <w:p w14:paraId="366100AB"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32.2. </w:t>
      </w:r>
      <w:r w:rsidRPr="00D63FA6">
        <w:rPr>
          <w:rFonts w:ascii="Arial" w:hAnsi="Arial" w:cs="Arial"/>
          <w:sz w:val="22"/>
          <w:szCs w:val="22"/>
        </w:rPr>
        <w:t>noteikumu 31. punktā minētos apstākļus apliecinošus dokumentus.</w:t>
      </w:r>
    </w:p>
    <w:p w14:paraId="426360A2" w14:textId="77777777" w:rsidR="00D63FA6" w:rsidRPr="003426E1" w:rsidRDefault="00D63FA6" w:rsidP="003426E1">
      <w:pPr>
        <w:pStyle w:val="Sarakstarindkopa"/>
        <w:tabs>
          <w:tab w:val="left" w:pos="0"/>
        </w:tabs>
        <w:ind w:left="0"/>
        <w:rPr>
          <w:rFonts w:ascii="Arial" w:hAnsi="Arial" w:cs="Arial"/>
          <w:sz w:val="10"/>
          <w:szCs w:val="10"/>
        </w:rPr>
      </w:pPr>
    </w:p>
    <w:p w14:paraId="797F0FBF"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33. </w:t>
      </w:r>
      <w:r w:rsidRPr="00D63FA6">
        <w:rPr>
          <w:rFonts w:ascii="Arial" w:hAnsi="Arial" w:cs="Arial"/>
          <w:sz w:val="22"/>
          <w:szCs w:val="22"/>
        </w:rPr>
        <w:t>Komisija izvērtē mājsaimniecības sociālo situāciju un nepieciešamās palīdzības apmēru, nepieciešamības gadījumā apsekojot mājsaimniecību dzīvesvietā un pieprasot informāciju no valsts un pašvaldības institūcijām vai citām personām</w:t>
      </w:r>
    </w:p>
    <w:p w14:paraId="1A8C1DFB" w14:textId="77777777" w:rsidR="00D63FA6" w:rsidRPr="003426E1" w:rsidRDefault="00D63FA6" w:rsidP="003426E1">
      <w:pPr>
        <w:tabs>
          <w:tab w:val="left" w:pos="0"/>
        </w:tabs>
        <w:jc w:val="both"/>
        <w:rPr>
          <w:rFonts w:ascii="Arial" w:hAnsi="Arial" w:cs="Arial"/>
          <w:sz w:val="10"/>
          <w:szCs w:val="10"/>
        </w:rPr>
      </w:pPr>
    </w:p>
    <w:p w14:paraId="0C66E8F3" w14:textId="77777777" w:rsidR="00D63FA6" w:rsidRPr="00D63FA6" w:rsidRDefault="00000000" w:rsidP="003426E1">
      <w:pPr>
        <w:pStyle w:val="Sarakstarindkopa"/>
        <w:tabs>
          <w:tab w:val="left" w:pos="0"/>
        </w:tabs>
        <w:ind w:left="0"/>
        <w:jc w:val="both"/>
        <w:rPr>
          <w:rFonts w:ascii="Arial" w:hAnsi="Arial" w:cs="Arial"/>
          <w:sz w:val="22"/>
          <w:szCs w:val="22"/>
        </w:rPr>
      </w:pPr>
      <w:r>
        <w:rPr>
          <w:rFonts w:ascii="Arial" w:hAnsi="Arial" w:cs="Arial"/>
          <w:sz w:val="22"/>
          <w:szCs w:val="22"/>
        </w:rPr>
        <w:tab/>
        <w:t xml:space="preserve">34. </w:t>
      </w:r>
      <w:r w:rsidRPr="00D63FA6">
        <w:rPr>
          <w:rFonts w:ascii="Arial" w:hAnsi="Arial" w:cs="Arial"/>
          <w:sz w:val="22"/>
          <w:szCs w:val="22"/>
        </w:rPr>
        <w:t>Piešķirto pabalstu izmaksā atbilstoši noteikumu 11. punktā noteiktajam, vai apmaksājot pakalpojuma sniedzēja, komersanta izrakstītu rēķinu par sniegto pakalpojumu vai preci.</w:t>
      </w:r>
    </w:p>
    <w:p w14:paraId="63035FAF" w14:textId="77777777" w:rsidR="00D63FA6" w:rsidRPr="00FA3DAC" w:rsidRDefault="00D63FA6" w:rsidP="00D63FA6">
      <w:pPr>
        <w:pStyle w:val="Sarakstarindkopa"/>
        <w:rPr>
          <w:rFonts w:ascii="Arial" w:hAnsi="Arial" w:cs="Arial"/>
          <w:sz w:val="16"/>
          <w:szCs w:val="16"/>
        </w:rPr>
      </w:pPr>
    </w:p>
    <w:p w14:paraId="137A9943" w14:textId="77777777" w:rsidR="00D63FA6" w:rsidRPr="00D63FA6" w:rsidRDefault="00000000" w:rsidP="00FA3DAC">
      <w:pPr>
        <w:pStyle w:val="Sarakstarindkopa"/>
        <w:ind w:hanging="436"/>
        <w:jc w:val="center"/>
        <w:rPr>
          <w:rFonts w:ascii="Arial" w:hAnsi="Arial" w:cs="Arial"/>
          <w:b/>
          <w:bCs/>
          <w:sz w:val="22"/>
          <w:szCs w:val="22"/>
        </w:rPr>
      </w:pPr>
      <w:r w:rsidRPr="00D63FA6">
        <w:rPr>
          <w:rFonts w:ascii="Arial" w:hAnsi="Arial" w:cs="Arial"/>
          <w:b/>
          <w:bCs/>
          <w:sz w:val="22"/>
          <w:szCs w:val="22"/>
        </w:rPr>
        <w:t>VI</w:t>
      </w:r>
      <w:r w:rsidR="009068D8">
        <w:rPr>
          <w:rFonts w:ascii="Arial" w:hAnsi="Arial" w:cs="Arial"/>
          <w:b/>
          <w:bCs/>
          <w:sz w:val="22"/>
          <w:szCs w:val="22"/>
        </w:rPr>
        <w:t>I</w:t>
      </w:r>
      <w:r w:rsidRPr="00D63FA6">
        <w:rPr>
          <w:rFonts w:ascii="Arial" w:hAnsi="Arial" w:cs="Arial"/>
          <w:b/>
          <w:bCs/>
          <w:sz w:val="22"/>
          <w:szCs w:val="22"/>
        </w:rPr>
        <w:t>.</w:t>
      </w:r>
      <w:r w:rsidRPr="00D63FA6">
        <w:rPr>
          <w:rFonts w:ascii="Arial" w:hAnsi="Arial" w:cs="Arial"/>
          <w:sz w:val="22"/>
          <w:szCs w:val="22"/>
        </w:rPr>
        <w:t xml:space="preserve"> </w:t>
      </w:r>
      <w:r w:rsidRPr="00D63FA6">
        <w:rPr>
          <w:rFonts w:ascii="Arial" w:hAnsi="Arial" w:cs="Arial"/>
          <w:b/>
          <w:bCs/>
          <w:sz w:val="22"/>
          <w:szCs w:val="22"/>
        </w:rPr>
        <w:t>Bērna piedzimšanas pabalsts</w:t>
      </w:r>
    </w:p>
    <w:p w14:paraId="61566D43" w14:textId="77777777" w:rsidR="00D63FA6" w:rsidRPr="00FA3DAC" w:rsidRDefault="00D63FA6" w:rsidP="00D63FA6">
      <w:pPr>
        <w:tabs>
          <w:tab w:val="left" w:pos="709"/>
          <w:tab w:val="left" w:pos="1134"/>
        </w:tabs>
        <w:jc w:val="both"/>
        <w:rPr>
          <w:rFonts w:ascii="Arial" w:hAnsi="Arial" w:cs="Arial"/>
          <w:sz w:val="16"/>
          <w:szCs w:val="16"/>
        </w:rPr>
      </w:pPr>
    </w:p>
    <w:p w14:paraId="4BAA9FF2"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35. </w:t>
      </w:r>
      <w:r w:rsidRPr="00D63FA6">
        <w:rPr>
          <w:rFonts w:ascii="Arial" w:hAnsi="Arial" w:cs="Arial"/>
          <w:sz w:val="22"/>
          <w:szCs w:val="22"/>
        </w:rPr>
        <w:t xml:space="preserve">Bērna piedzimšanas pabalstu ir tiesības saņemt vienam no bērna vecākiem vai personai, kura adoptējusi vai ņēmusi bērnu aizbildnībā līdz 12 mēnešu vecumam, ja pabalsts nav izmaksāts bērna vecākiem. </w:t>
      </w:r>
    </w:p>
    <w:p w14:paraId="6BC6E360" w14:textId="77777777" w:rsidR="00D63FA6" w:rsidRPr="00C81360" w:rsidRDefault="00D63FA6" w:rsidP="00A87BFE">
      <w:pPr>
        <w:pStyle w:val="Sarakstarindkopa"/>
        <w:tabs>
          <w:tab w:val="left" w:pos="0"/>
        </w:tabs>
        <w:ind w:left="709"/>
        <w:jc w:val="both"/>
        <w:rPr>
          <w:rFonts w:ascii="Arial" w:hAnsi="Arial" w:cs="Arial"/>
          <w:sz w:val="10"/>
          <w:szCs w:val="10"/>
        </w:rPr>
      </w:pPr>
    </w:p>
    <w:p w14:paraId="480DB942"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36. </w:t>
      </w:r>
      <w:r w:rsidRPr="00D63FA6">
        <w:rPr>
          <w:rFonts w:ascii="Arial" w:hAnsi="Arial" w:cs="Arial"/>
          <w:sz w:val="22"/>
          <w:szCs w:val="22"/>
        </w:rPr>
        <w:t xml:space="preserve">Bērna piedzimšanas pabalstu piešķir, ja iesniedzēja (viena vai abu vecāku, aizbildņa vai adoptētāja) un bērna </w:t>
      </w:r>
      <w:bookmarkStart w:id="5" w:name="_Hlk141882778"/>
      <w:r w:rsidRPr="00D63FA6">
        <w:rPr>
          <w:rFonts w:ascii="Arial" w:hAnsi="Arial" w:cs="Arial"/>
          <w:sz w:val="22"/>
          <w:szCs w:val="22"/>
        </w:rPr>
        <w:t>pirmreizēji deklarētā un faktiskā dzīvesvieta ir pašvaldības administratīvajā teritorijā</w:t>
      </w:r>
      <w:bookmarkEnd w:id="5"/>
      <w:r w:rsidRPr="00D63FA6">
        <w:rPr>
          <w:rFonts w:ascii="Arial" w:hAnsi="Arial" w:cs="Arial"/>
          <w:sz w:val="22"/>
          <w:szCs w:val="22"/>
        </w:rPr>
        <w:t xml:space="preserve">. </w:t>
      </w:r>
    </w:p>
    <w:p w14:paraId="5188FBA8" w14:textId="77777777" w:rsidR="00D63FA6" w:rsidRPr="00C81360" w:rsidRDefault="00D63FA6" w:rsidP="00A87BFE">
      <w:pPr>
        <w:tabs>
          <w:tab w:val="left" w:pos="0"/>
        </w:tabs>
        <w:jc w:val="both"/>
        <w:rPr>
          <w:rFonts w:ascii="Arial" w:hAnsi="Arial" w:cs="Arial"/>
          <w:sz w:val="10"/>
          <w:szCs w:val="10"/>
        </w:rPr>
      </w:pPr>
    </w:p>
    <w:p w14:paraId="0F2B3E57"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37. </w:t>
      </w:r>
      <w:r w:rsidRPr="00D63FA6">
        <w:rPr>
          <w:rFonts w:ascii="Arial" w:hAnsi="Arial" w:cs="Arial"/>
          <w:sz w:val="22"/>
          <w:szCs w:val="22"/>
        </w:rPr>
        <w:t xml:space="preserve">Bērna piedzimšanas pabalsta apmērs par vienu bērnu ir 300 </w:t>
      </w:r>
      <w:r w:rsidRPr="00D63FA6">
        <w:rPr>
          <w:rFonts w:ascii="Arial" w:hAnsi="Arial" w:cs="Arial"/>
          <w:i/>
          <w:iCs/>
          <w:sz w:val="22"/>
          <w:szCs w:val="22"/>
        </w:rPr>
        <w:t>euro</w:t>
      </w:r>
      <w:r w:rsidRPr="00D63FA6">
        <w:rPr>
          <w:rFonts w:ascii="Arial" w:hAnsi="Arial" w:cs="Arial"/>
          <w:sz w:val="22"/>
          <w:szCs w:val="22"/>
        </w:rPr>
        <w:t xml:space="preserve">, bet, ja vienās dzemdībās dzimuši divi bērni – 350 </w:t>
      </w:r>
      <w:r w:rsidRPr="00D63FA6">
        <w:rPr>
          <w:rFonts w:ascii="Arial" w:hAnsi="Arial" w:cs="Arial"/>
          <w:i/>
          <w:iCs/>
          <w:sz w:val="22"/>
          <w:szCs w:val="22"/>
        </w:rPr>
        <w:t>euro</w:t>
      </w:r>
      <w:r w:rsidRPr="00D63FA6">
        <w:rPr>
          <w:rFonts w:ascii="Arial" w:hAnsi="Arial" w:cs="Arial"/>
          <w:sz w:val="22"/>
          <w:szCs w:val="22"/>
        </w:rPr>
        <w:t xml:space="preserve"> par katru bērnu, ja vienās dzemdībās dzimuši trīs vai vairāk bērni – 1500 </w:t>
      </w:r>
      <w:r w:rsidRPr="00D63FA6">
        <w:rPr>
          <w:rFonts w:ascii="Arial" w:hAnsi="Arial" w:cs="Arial"/>
          <w:i/>
          <w:iCs/>
          <w:sz w:val="22"/>
          <w:szCs w:val="22"/>
        </w:rPr>
        <w:t>euro</w:t>
      </w:r>
      <w:r w:rsidRPr="00D63FA6">
        <w:rPr>
          <w:rFonts w:ascii="Arial" w:hAnsi="Arial" w:cs="Arial"/>
          <w:sz w:val="22"/>
          <w:szCs w:val="22"/>
        </w:rPr>
        <w:t xml:space="preserve"> par katru bērnu.</w:t>
      </w:r>
    </w:p>
    <w:p w14:paraId="09034F13" w14:textId="77777777" w:rsidR="00D63FA6" w:rsidRPr="00C81360" w:rsidRDefault="00D63FA6" w:rsidP="00A87BFE">
      <w:pPr>
        <w:tabs>
          <w:tab w:val="left" w:pos="0"/>
        </w:tabs>
        <w:jc w:val="both"/>
        <w:rPr>
          <w:rFonts w:ascii="Arial" w:hAnsi="Arial" w:cs="Arial"/>
          <w:sz w:val="10"/>
          <w:szCs w:val="10"/>
        </w:rPr>
      </w:pPr>
    </w:p>
    <w:p w14:paraId="5EFD399B"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38. </w:t>
      </w:r>
      <w:r w:rsidRPr="00D63FA6">
        <w:rPr>
          <w:rFonts w:ascii="Arial" w:hAnsi="Arial" w:cs="Arial"/>
          <w:sz w:val="22"/>
          <w:szCs w:val="22"/>
        </w:rPr>
        <w:t>Bērna piedzimšanas pabalstu var pieprasīt no bērna astotās dzīvības dienas, bet ne vēlāk kā sešus mēnešus pēc bērna piedzimšanas dienas, bet aizbildnības un adopcijas gadījumā, mēneša laikā no aizbildnības nodibināšanas vai adopcijas apstiprināšanas tiesā, bet ne ilgāk kā līdz bērna pusotra gada vecuma sasniegšanai.</w:t>
      </w:r>
    </w:p>
    <w:p w14:paraId="3397E7DF" w14:textId="77777777" w:rsidR="00D63FA6" w:rsidRPr="00C81360" w:rsidRDefault="00D63FA6" w:rsidP="00A87BFE">
      <w:pPr>
        <w:pStyle w:val="Sarakstarindkopa"/>
        <w:tabs>
          <w:tab w:val="left" w:pos="0"/>
        </w:tabs>
        <w:rPr>
          <w:rFonts w:ascii="Arial" w:hAnsi="Arial" w:cs="Arial"/>
          <w:sz w:val="10"/>
          <w:szCs w:val="10"/>
        </w:rPr>
      </w:pPr>
    </w:p>
    <w:p w14:paraId="65A71373"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39. </w:t>
      </w:r>
      <w:r w:rsidRPr="00D63FA6">
        <w:rPr>
          <w:rFonts w:ascii="Arial" w:hAnsi="Arial" w:cs="Arial"/>
          <w:sz w:val="22"/>
          <w:szCs w:val="22"/>
        </w:rPr>
        <w:t>Bērna piedzimšanas pabalstu iesniedzējs var pieprasīt vienlaikus ar bērna piedzimšanas reģistrāciju pašvaldības iestādē “Liepājas Dzimtsarakstu nodaļa” vai Sociālajā dienestā.</w:t>
      </w:r>
    </w:p>
    <w:p w14:paraId="55A220E1" w14:textId="77777777" w:rsidR="00D63FA6" w:rsidRPr="00C81360" w:rsidRDefault="00D63FA6" w:rsidP="00A87BFE">
      <w:pPr>
        <w:pStyle w:val="Sarakstarindkopa"/>
        <w:tabs>
          <w:tab w:val="left" w:pos="0"/>
        </w:tabs>
        <w:ind w:left="709"/>
        <w:jc w:val="both"/>
        <w:rPr>
          <w:rFonts w:ascii="Arial" w:hAnsi="Arial" w:cs="Arial"/>
          <w:sz w:val="10"/>
          <w:szCs w:val="10"/>
        </w:rPr>
      </w:pPr>
    </w:p>
    <w:p w14:paraId="47D44C7A"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40. </w:t>
      </w:r>
      <w:r w:rsidRPr="00D63FA6">
        <w:rPr>
          <w:rFonts w:ascii="Arial" w:hAnsi="Arial" w:cs="Arial"/>
          <w:sz w:val="22"/>
          <w:szCs w:val="22"/>
        </w:rPr>
        <w:t>Pieprasot bērna piedzimšanas pabalstu Sociālajā dienestā, iesniedzējs papildus noteikumu 6.1. apakšpunktā noteiktajam, iesniegumā norāda bērna vārdu, uzvārdu, personas kodu un iesniedz:</w:t>
      </w:r>
    </w:p>
    <w:p w14:paraId="3686BE03"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40.1. </w:t>
      </w:r>
      <w:r w:rsidRPr="00D63FA6">
        <w:rPr>
          <w:rFonts w:ascii="Arial" w:hAnsi="Arial" w:cs="Arial"/>
          <w:sz w:val="22"/>
          <w:szCs w:val="22"/>
        </w:rPr>
        <w:t>likumīgā spēkā stājušos tiesas nolēmuma kopiju (uzrādot oriģinālu) par adopcijas apstiprināšanu, ja pabalstu pieprasa bērna adoptētājs un ziņas par adopciju nav iekļautas Fizisko personu reģistrā;</w:t>
      </w:r>
    </w:p>
    <w:p w14:paraId="6A343CD3"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lastRenderedPageBreak/>
        <w:tab/>
        <w:t xml:space="preserve">40.2. </w:t>
      </w:r>
      <w:r w:rsidRPr="00D63FA6">
        <w:rPr>
          <w:rFonts w:ascii="Arial" w:hAnsi="Arial" w:cs="Arial"/>
          <w:sz w:val="22"/>
          <w:szCs w:val="22"/>
        </w:rPr>
        <w:t>dokumenta kopiju (uzrādot oriģinālu), kas apliecina bērna piedzimšanas fakta reģistrāciju, ja bērna piedzimšana reģistrēta ārvalstīs, kuram pievienots normatīvajos tiesību aktos noteiktajā kārtībā apliecināts dokumenta tulkojums valsts valodā.</w:t>
      </w:r>
    </w:p>
    <w:p w14:paraId="710E4C48" w14:textId="77777777" w:rsidR="00D63FA6" w:rsidRPr="00393726" w:rsidRDefault="00D63FA6" w:rsidP="00A87BFE">
      <w:pPr>
        <w:pStyle w:val="Sarakstarindkopa"/>
        <w:tabs>
          <w:tab w:val="left" w:pos="0"/>
        </w:tabs>
        <w:ind w:left="0"/>
        <w:jc w:val="both"/>
        <w:rPr>
          <w:rFonts w:ascii="Arial" w:hAnsi="Arial" w:cs="Arial"/>
          <w:sz w:val="10"/>
          <w:szCs w:val="10"/>
        </w:rPr>
      </w:pPr>
    </w:p>
    <w:p w14:paraId="4C9159FF"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4</w:t>
      </w:r>
      <w:r w:rsidR="002D58F9">
        <w:rPr>
          <w:rFonts w:ascii="Arial" w:hAnsi="Arial" w:cs="Arial"/>
          <w:sz w:val="22"/>
          <w:szCs w:val="22"/>
        </w:rPr>
        <w:t xml:space="preserve">1. </w:t>
      </w:r>
      <w:r w:rsidRPr="00D63FA6">
        <w:rPr>
          <w:rFonts w:ascii="Arial" w:hAnsi="Arial" w:cs="Arial"/>
          <w:sz w:val="22"/>
          <w:szCs w:val="22"/>
        </w:rPr>
        <w:t>Bērna piedzimšanas pabalstu nepiešķir, ja:</w:t>
      </w:r>
    </w:p>
    <w:p w14:paraId="7F365E94"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41.1. </w:t>
      </w:r>
      <w:r w:rsidRPr="00D63FA6">
        <w:rPr>
          <w:rFonts w:ascii="Arial" w:hAnsi="Arial" w:cs="Arial"/>
          <w:sz w:val="22"/>
          <w:szCs w:val="22"/>
        </w:rPr>
        <w:t>bērna vecākiem atņemtas aprūpes tiesības un bērns saņem ārpusģimenes aprūpes pakalpojumu sociālās aprūpes un sociālās rehabilitācijas institūcijā vai audžuģimenē;</w:t>
      </w:r>
    </w:p>
    <w:p w14:paraId="63D756E3" w14:textId="77777777" w:rsidR="00D63FA6" w:rsidRPr="00D63FA6" w:rsidRDefault="00000000" w:rsidP="00A87BFE">
      <w:pPr>
        <w:pStyle w:val="Sarakstarindkopa"/>
        <w:tabs>
          <w:tab w:val="left" w:pos="0"/>
        </w:tabs>
        <w:ind w:left="0"/>
        <w:jc w:val="both"/>
        <w:rPr>
          <w:rFonts w:ascii="Arial" w:hAnsi="Arial" w:cs="Arial"/>
          <w:sz w:val="22"/>
          <w:szCs w:val="22"/>
        </w:rPr>
      </w:pPr>
      <w:r>
        <w:rPr>
          <w:rFonts w:ascii="Arial" w:hAnsi="Arial" w:cs="Arial"/>
          <w:sz w:val="22"/>
          <w:szCs w:val="22"/>
        </w:rPr>
        <w:tab/>
        <w:t xml:space="preserve">41.2. </w:t>
      </w:r>
      <w:r w:rsidRPr="00D63FA6">
        <w:rPr>
          <w:rFonts w:ascii="Arial" w:hAnsi="Arial" w:cs="Arial"/>
          <w:sz w:val="22"/>
          <w:szCs w:val="22"/>
        </w:rPr>
        <w:t>bērna piedzimšanas pabalsts saņemts citā pašvaldībā.</w:t>
      </w:r>
    </w:p>
    <w:p w14:paraId="572D3DDF" w14:textId="77777777" w:rsidR="00D63FA6" w:rsidRPr="005D65B5" w:rsidRDefault="00D63FA6" w:rsidP="00D63FA6">
      <w:pPr>
        <w:pStyle w:val="Sarakstarindkopa"/>
        <w:ind w:left="0" w:firstLine="709"/>
        <w:rPr>
          <w:rFonts w:ascii="Arial" w:hAnsi="Arial" w:cs="Arial"/>
          <w:sz w:val="16"/>
          <w:szCs w:val="16"/>
        </w:rPr>
      </w:pPr>
    </w:p>
    <w:p w14:paraId="7DAB7411" w14:textId="77777777" w:rsidR="00D63FA6" w:rsidRPr="00D63FA6" w:rsidRDefault="00000000" w:rsidP="00D63FA6">
      <w:pPr>
        <w:tabs>
          <w:tab w:val="left" w:pos="709"/>
          <w:tab w:val="left" w:pos="1134"/>
        </w:tabs>
        <w:ind w:right="-93"/>
        <w:jc w:val="center"/>
        <w:rPr>
          <w:rFonts w:ascii="Arial" w:hAnsi="Arial" w:cs="Arial"/>
          <w:b/>
          <w:bCs/>
          <w:sz w:val="22"/>
          <w:szCs w:val="22"/>
        </w:rPr>
      </w:pPr>
      <w:r w:rsidRPr="00D63FA6">
        <w:rPr>
          <w:rFonts w:ascii="Arial" w:hAnsi="Arial" w:cs="Arial"/>
          <w:b/>
          <w:bCs/>
          <w:sz w:val="22"/>
          <w:szCs w:val="22"/>
        </w:rPr>
        <w:t>VII</w:t>
      </w:r>
      <w:r w:rsidR="009068D8">
        <w:rPr>
          <w:rFonts w:ascii="Arial" w:hAnsi="Arial" w:cs="Arial"/>
          <w:b/>
          <w:bCs/>
          <w:sz w:val="22"/>
          <w:szCs w:val="22"/>
        </w:rPr>
        <w:t>I</w:t>
      </w:r>
      <w:r w:rsidRPr="00D63FA6">
        <w:rPr>
          <w:rFonts w:ascii="Arial" w:hAnsi="Arial" w:cs="Arial"/>
          <w:b/>
          <w:bCs/>
          <w:sz w:val="22"/>
          <w:szCs w:val="22"/>
        </w:rPr>
        <w:t>. Pabalsts mācību piederumu iegādei</w:t>
      </w:r>
    </w:p>
    <w:p w14:paraId="3590AB22" w14:textId="77777777" w:rsidR="00D63FA6" w:rsidRPr="005D65B5" w:rsidRDefault="00D63FA6" w:rsidP="00D63FA6">
      <w:pPr>
        <w:tabs>
          <w:tab w:val="left" w:pos="709"/>
          <w:tab w:val="left" w:pos="1134"/>
        </w:tabs>
        <w:jc w:val="both"/>
        <w:rPr>
          <w:rFonts w:ascii="Arial" w:hAnsi="Arial" w:cs="Arial"/>
          <w:b/>
          <w:bCs/>
          <w:sz w:val="14"/>
          <w:szCs w:val="14"/>
        </w:rPr>
      </w:pPr>
    </w:p>
    <w:p w14:paraId="0A02140B"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42. </w:t>
      </w:r>
      <w:r w:rsidRPr="00D63FA6">
        <w:rPr>
          <w:rFonts w:ascii="Arial" w:hAnsi="Arial" w:cs="Arial"/>
          <w:sz w:val="22"/>
          <w:szCs w:val="22"/>
        </w:rPr>
        <w:t>Pabalstu mācību piederumu iegādei ir tiesības saņemt:</w:t>
      </w:r>
    </w:p>
    <w:p w14:paraId="0CC79190"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42.1. </w:t>
      </w:r>
      <w:r w:rsidRPr="00D63FA6">
        <w:rPr>
          <w:rFonts w:ascii="Arial" w:hAnsi="Arial" w:cs="Arial"/>
          <w:sz w:val="22"/>
          <w:szCs w:val="22"/>
        </w:rPr>
        <w:t>mājsaimniecībai, kuras ikdienas aizgādībā ir vismaz trīs bērni;</w:t>
      </w:r>
    </w:p>
    <w:p w14:paraId="5F27F131"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42.2. </w:t>
      </w:r>
      <w:r w:rsidRPr="00D63FA6">
        <w:rPr>
          <w:rFonts w:ascii="Arial" w:hAnsi="Arial" w:cs="Arial"/>
          <w:sz w:val="22"/>
          <w:szCs w:val="22"/>
        </w:rPr>
        <w:t>mājsaimniecībai, kuras ikdienas aizgādībā ir bērns ar invaliditāti;</w:t>
      </w:r>
    </w:p>
    <w:p w14:paraId="1A5CC144"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42.3. </w:t>
      </w:r>
      <w:r w:rsidRPr="00D63FA6">
        <w:rPr>
          <w:rFonts w:ascii="Arial" w:hAnsi="Arial" w:cs="Arial"/>
          <w:sz w:val="22"/>
          <w:szCs w:val="22"/>
        </w:rPr>
        <w:t>mājsaimniecībai, kuras aizbildnībā ir bērns (bērni);</w:t>
      </w:r>
    </w:p>
    <w:p w14:paraId="736F06B9"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42.4. </w:t>
      </w:r>
      <w:r w:rsidRPr="00D63FA6">
        <w:rPr>
          <w:rFonts w:ascii="Arial" w:hAnsi="Arial" w:cs="Arial"/>
          <w:sz w:val="22"/>
          <w:szCs w:val="22"/>
        </w:rPr>
        <w:t xml:space="preserve">mājsaimniecībai, kurā bērns uzsāk mācības pirmajā klasē. </w:t>
      </w:r>
    </w:p>
    <w:p w14:paraId="0561C9D1" w14:textId="77777777" w:rsidR="00D63FA6" w:rsidRPr="00A959D9" w:rsidRDefault="00D63FA6" w:rsidP="00D57DED">
      <w:pPr>
        <w:pStyle w:val="Sarakstarindkopa"/>
        <w:tabs>
          <w:tab w:val="left" w:pos="0"/>
        </w:tabs>
        <w:ind w:left="0"/>
        <w:rPr>
          <w:rFonts w:ascii="Arial" w:hAnsi="Arial" w:cs="Arial"/>
          <w:sz w:val="10"/>
          <w:szCs w:val="10"/>
        </w:rPr>
      </w:pPr>
    </w:p>
    <w:p w14:paraId="13880BE7"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r>
      <w:r w:rsidR="00816DE7">
        <w:rPr>
          <w:rFonts w:ascii="Arial" w:hAnsi="Arial" w:cs="Arial"/>
          <w:sz w:val="22"/>
          <w:szCs w:val="22"/>
        </w:rPr>
        <w:t xml:space="preserve">43. </w:t>
      </w:r>
      <w:r w:rsidRPr="00D63FA6">
        <w:rPr>
          <w:rFonts w:ascii="Arial" w:hAnsi="Arial" w:cs="Arial"/>
          <w:sz w:val="22"/>
          <w:szCs w:val="22"/>
        </w:rPr>
        <w:t>Noteikumu 42.1.</w:t>
      </w:r>
      <w:r w:rsidR="0093467C">
        <w:rPr>
          <w:rFonts w:ascii="Arial" w:hAnsi="Arial" w:cs="Arial"/>
          <w:sz w:val="22"/>
          <w:szCs w:val="22"/>
        </w:rPr>
        <w:t>-</w:t>
      </w:r>
      <w:r w:rsidRPr="00D63FA6">
        <w:rPr>
          <w:rFonts w:ascii="Arial" w:hAnsi="Arial" w:cs="Arial"/>
          <w:sz w:val="22"/>
          <w:szCs w:val="22"/>
        </w:rPr>
        <w:t xml:space="preserve">42.3. apakšpunktā minētajai mājsaimniecībai pabalstu            20 </w:t>
      </w:r>
      <w:r w:rsidRPr="00D63FA6">
        <w:rPr>
          <w:rFonts w:ascii="Arial" w:hAnsi="Arial" w:cs="Arial"/>
          <w:i/>
          <w:iCs/>
          <w:sz w:val="22"/>
          <w:szCs w:val="22"/>
        </w:rPr>
        <w:t>euro</w:t>
      </w:r>
      <w:r w:rsidRPr="00D63FA6">
        <w:rPr>
          <w:rFonts w:ascii="Arial" w:hAnsi="Arial" w:cs="Arial"/>
          <w:sz w:val="22"/>
          <w:szCs w:val="22"/>
        </w:rPr>
        <w:t xml:space="preserve"> apmērā piešķir par katru bērnu, kurš iegūst vispārējo izglītību no 2. līdz </w:t>
      </w:r>
      <w:r w:rsidR="00816DE7">
        <w:rPr>
          <w:rFonts w:ascii="Arial" w:hAnsi="Arial" w:cs="Arial"/>
          <w:sz w:val="22"/>
          <w:szCs w:val="22"/>
        </w:rPr>
        <w:t xml:space="preserve">                </w:t>
      </w:r>
      <w:r w:rsidRPr="00D63FA6">
        <w:rPr>
          <w:rFonts w:ascii="Arial" w:hAnsi="Arial" w:cs="Arial"/>
          <w:sz w:val="22"/>
          <w:szCs w:val="22"/>
        </w:rPr>
        <w:t>12. klasei</w:t>
      </w:r>
      <w:r w:rsidR="00097F3F">
        <w:rPr>
          <w:rFonts w:ascii="Arial" w:hAnsi="Arial" w:cs="Arial"/>
          <w:sz w:val="22"/>
          <w:szCs w:val="22"/>
        </w:rPr>
        <w:t>,</w:t>
      </w:r>
      <w:r w:rsidRPr="00D63FA6">
        <w:rPr>
          <w:rFonts w:ascii="Arial" w:hAnsi="Arial" w:cs="Arial"/>
          <w:sz w:val="22"/>
          <w:szCs w:val="22"/>
        </w:rPr>
        <w:t xml:space="preserve"> un izglītojamo, kurš nav sasniedzis 21 gada vecumu un bez pārtraukuma klātienē turpina mācības vispārējās izglītības iestādē un nav nodarbināts, izņemot, ja izglītojamais ir nodarbināts Nodarbinātības valsts aģentūras skolēnu vasaras brīvlaika nodarbinātības pasākumā.</w:t>
      </w:r>
    </w:p>
    <w:p w14:paraId="653D6080" w14:textId="77777777" w:rsidR="00D63FA6" w:rsidRPr="00816DE7" w:rsidRDefault="00D63FA6" w:rsidP="00D57DED">
      <w:pPr>
        <w:pStyle w:val="Sarakstarindkopa"/>
        <w:tabs>
          <w:tab w:val="left" w:pos="0"/>
        </w:tabs>
        <w:rPr>
          <w:rFonts w:ascii="Arial" w:hAnsi="Arial" w:cs="Arial"/>
          <w:sz w:val="10"/>
          <w:szCs w:val="10"/>
        </w:rPr>
      </w:pPr>
    </w:p>
    <w:p w14:paraId="7EAC088E"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44. </w:t>
      </w:r>
      <w:r w:rsidRPr="00D63FA6">
        <w:rPr>
          <w:rFonts w:ascii="Arial" w:hAnsi="Arial" w:cs="Arial"/>
          <w:sz w:val="22"/>
          <w:szCs w:val="22"/>
        </w:rPr>
        <w:t>Iesniegumu par noteikumu 42.1.</w:t>
      </w:r>
      <w:r w:rsidR="0093467C">
        <w:rPr>
          <w:rFonts w:ascii="Arial" w:hAnsi="Arial" w:cs="Arial"/>
          <w:sz w:val="22"/>
          <w:szCs w:val="22"/>
        </w:rPr>
        <w:t>-</w:t>
      </w:r>
      <w:r w:rsidRPr="00D63FA6">
        <w:rPr>
          <w:rFonts w:ascii="Arial" w:hAnsi="Arial" w:cs="Arial"/>
          <w:sz w:val="22"/>
          <w:szCs w:val="22"/>
        </w:rPr>
        <w:t>42.3. apakšpunktā noteikto pabalstu iesniedzējs Sociālajā dienestā iesniedz laikposmā no 1. augusta līdz 30. septembrim.</w:t>
      </w:r>
    </w:p>
    <w:p w14:paraId="28D12BAB" w14:textId="77777777" w:rsidR="00D63FA6" w:rsidRPr="00816DE7" w:rsidRDefault="00D63FA6" w:rsidP="00D57DED">
      <w:pPr>
        <w:pStyle w:val="Sarakstarindkopa"/>
        <w:tabs>
          <w:tab w:val="left" w:pos="0"/>
        </w:tabs>
        <w:rPr>
          <w:rFonts w:ascii="Arial" w:hAnsi="Arial" w:cs="Arial"/>
          <w:sz w:val="10"/>
          <w:szCs w:val="10"/>
        </w:rPr>
      </w:pPr>
    </w:p>
    <w:p w14:paraId="7B85112A"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45. </w:t>
      </w:r>
      <w:r w:rsidRPr="00D63FA6">
        <w:rPr>
          <w:rFonts w:ascii="Arial" w:hAnsi="Arial" w:cs="Arial"/>
          <w:sz w:val="22"/>
          <w:szCs w:val="22"/>
        </w:rPr>
        <w:t>Noteikumu 42.1.</w:t>
      </w:r>
      <w:r w:rsidR="0093467C">
        <w:rPr>
          <w:rFonts w:ascii="Arial" w:hAnsi="Arial" w:cs="Arial"/>
          <w:sz w:val="22"/>
          <w:szCs w:val="22"/>
        </w:rPr>
        <w:t>-</w:t>
      </w:r>
      <w:r w:rsidRPr="00D63FA6">
        <w:rPr>
          <w:rFonts w:ascii="Arial" w:hAnsi="Arial" w:cs="Arial"/>
          <w:sz w:val="22"/>
          <w:szCs w:val="22"/>
        </w:rPr>
        <w:t>42.3. apakšpunktā minētajai mājsaimniecībai pabalstu nepiešķir, ja mājsaimniecība kalendārajā gadā ir pieprasījusi un saņēmusi noteikumu 2.1.3. apakšpunktā noteikto pabalstu.</w:t>
      </w:r>
    </w:p>
    <w:p w14:paraId="3AF0747D" w14:textId="77777777" w:rsidR="00D63FA6" w:rsidRPr="00816DE7" w:rsidRDefault="00D63FA6" w:rsidP="00D57DED">
      <w:pPr>
        <w:pStyle w:val="Sarakstarindkopa"/>
        <w:tabs>
          <w:tab w:val="left" w:pos="0"/>
        </w:tabs>
        <w:rPr>
          <w:rFonts w:ascii="Arial" w:hAnsi="Arial" w:cs="Arial"/>
          <w:sz w:val="10"/>
          <w:szCs w:val="10"/>
        </w:rPr>
      </w:pPr>
    </w:p>
    <w:p w14:paraId="35B1BF8B"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46. </w:t>
      </w:r>
      <w:r w:rsidRPr="00D63FA6">
        <w:rPr>
          <w:rFonts w:ascii="Arial" w:hAnsi="Arial" w:cs="Arial"/>
          <w:sz w:val="22"/>
          <w:szCs w:val="22"/>
        </w:rPr>
        <w:t xml:space="preserve">Noteikumu 42.4. apakšpunktā minētajai mājsaimniecībai pabalstu 30 </w:t>
      </w:r>
      <w:r w:rsidRPr="00D63FA6">
        <w:rPr>
          <w:rFonts w:ascii="Arial" w:hAnsi="Arial" w:cs="Arial"/>
          <w:i/>
          <w:iCs/>
          <w:sz w:val="22"/>
          <w:szCs w:val="22"/>
        </w:rPr>
        <w:t>euro</w:t>
      </w:r>
      <w:r w:rsidRPr="00D63FA6">
        <w:rPr>
          <w:rFonts w:ascii="Arial" w:hAnsi="Arial" w:cs="Arial"/>
          <w:sz w:val="22"/>
          <w:szCs w:val="22"/>
        </w:rPr>
        <w:t xml:space="preserve"> apmērā piešķir vienu reizi par bērnu, kurš kalendārā gada septembrī ir uzsācis mācības pirmajā klasē pašvaldības vispārējās izglītības iestādē.</w:t>
      </w:r>
    </w:p>
    <w:p w14:paraId="7F0E130E" w14:textId="77777777" w:rsidR="00D63FA6" w:rsidRPr="00816DE7" w:rsidRDefault="00D63FA6" w:rsidP="00D57DED">
      <w:pPr>
        <w:pStyle w:val="Sarakstarindkopa"/>
        <w:tabs>
          <w:tab w:val="left" w:pos="0"/>
        </w:tabs>
        <w:rPr>
          <w:rFonts w:ascii="Arial" w:hAnsi="Arial" w:cs="Arial"/>
          <w:sz w:val="10"/>
          <w:szCs w:val="10"/>
        </w:rPr>
      </w:pPr>
    </w:p>
    <w:p w14:paraId="59FDFEF0" w14:textId="77777777" w:rsidR="00D63FA6" w:rsidRPr="00D63FA6" w:rsidRDefault="00000000" w:rsidP="00D57DED">
      <w:pPr>
        <w:pStyle w:val="Sarakstarindkopa"/>
        <w:tabs>
          <w:tab w:val="left" w:pos="0"/>
        </w:tabs>
        <w:ind w:left="0"/>
        <w:jc w:val="both"/>
        <w:rPr>
          <w:rFonts w:ascii="Arial" w:hAnsi="Arial" w:cs="Arial"/>
          <w:sz w:val="22"/>
          <w:szCs w:val="22"/>
        </w:rPr>
      </w:pPr>
      <w:r>
        <w:rPr>
          <w:rFonts w:ascii="Arial" w:hAnsi="Arial" w:cs="Arial"/>
          <w:sz w:val="22"/>
          <w:szCs w:val="22"/>
        </w:rPr>
        <w:tab/>
        <w:t xml:space="preserve">47. </w:t>
      </w:r>
      <w:r w:rsidRPr="00D63FA6">
        <w:rPr>
          <w:rFonts w:ascii="Arial" w:hAnsi="Arial" w:cs="Arial"/>
          <w:sz w:val="22"/>
          <w:szCs w:val="22"/>
        </w:rPr>
        <w:t>Iesniegumu par noteikumu 42.4. apakšpunktā noteikto pabalstu, iesniedzējs Sociālajā dienestā vai izglītības iestādē iesniedz laikposmā no 1. septembra līdz 15. oktobrim.</w:t>
      </w:r>
    </w:p>
    <w:p w14:paraId="002A2AF6" w14:textId="77777777" w:rsidR="00D63FA6" w:rsidRPr="00816DE7" w:rsidRDefault="00D63FA6" w:rsidP="00D63FA6">
      <w:pPr>
        <w:pStyle w:val="Sarakstarindkopa"/>
        <w:ind w:left="0" w:firstLine="709"/>
        <w:rPr>
          <w:rFonts w:ascii="Arial" w:hAnsi="Arial" w:cs="Arial"/>
          <w:sz w:val="16"/>
          <w:szCs w:val="16"/>
        </w:rPr>
      </w:pPr>
    </w:p>
    <w:p w14:paraId="6CBED6D0" w14:textId="77777777" w:rsidR="00D63FA6" w:rsidRPr="00D63FA6" w:rsidRDefault="00000000" w:rsidP="00816DE7">
      <w:pPr>
        <w:pStyle w:val="Sarakstarindkopa"/>
        <w:ind w:left="0" w:firstLine="426"/>
        <w:jc w:val="center"/>
        <w:rPr>
          <w:rFonts w:ascii="Arial" w:hAnsi="Arial" w:cs="Arial"/>
          <w:b/>
          <w:bCs/>
          <w:sz w:val="22"/>
          <w:szCs w:val="22"/>
        </w:rPr>
      </w:pPr>
      <w:r>
        <w:rPr>
          <w:rFonts w:ascii="Arial" w:hAnsi="Arial" w:cs="Arial"/>
          <w:b/>
          <w:bCs/>
          <w:sz w:val="22"/>
          <w:szCs w:val="22"/>
        </w:rPr>
        <w:t>IX</w:t>
      </w:r>
      <w:r w:rsidRPr="00D63FA6">
        <w:rPr>
          <w:rFonts w:ascii="Arial" w:hAnsi="Arial" w:cs="Arial"/>
          <w:b/>
          <w:bCs/>
          <w:sz w:val="22"/>
          <w:szCs w:val="22"/>
        </w:rPr>
        <w:t>. Pabalsts par aizgādņa pienākumu pildīšanu</w:t>
      </w:r>
    </w:p>
    <w:p w14:paraId="7043D349" w14:textId="77777777" w:rsidR="00D63FA6" w:rsidRPr="00816DE7" w:rsidRDefault="00D63FA6" w:rsidP="00D63FA6">
      <w:pPr>
        <w:pStyle w:val="Sarakstarindkopa"/>
        <w:ind w:left="0" w:firstLine="709"/>
        <w:rPr>
          <w:rFonts w:ascii="Arial" w:hAnsi="Arial" w:cs="Arial"/>
          <w:sz w:val="14"/>
          <w:szCs w:val="14"/>
        </w:rPr>
      </w:pPr>
    </w:p>
    <w:p w14:paraId="750D8B22"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48. </w:t>
      </w:r>
      <w:r w:rsidRPr="00D63FA6">
        <w:rPr>
          <w:rFonts w:ascii="Arial" w:hAnsi="Arial" w:cs="Arial"/>
          <w:sz w:val="22"/>
          <w:szCs w:val="22"/>
        </w:rPr>
        <w:t>Tiesības saņemt pabalstu par aizgādņa pienākumu pildīšanu ir personai:</w:t>
      </w:r>
    </w:p>
    <w:p w14:paraId="239F7BAF"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48.1. </w:t>
      </w:r>
      <w:r w:rsidRPr="00D63FA6">
        <w:rPr>
          <w:rFonts w:ascii="Arial" w:hAnsi="Arial" w:cs="Arial"/>
          <w:sz w:val="22"/>
          <w:szCs w:val="22"/>
        </w:rPr>
        <w:t>kuru par aizgādni vai pagaidu aizgādni (turpmāk – aizgādnis) ir iecēlusi pašvaldības iestāde “Liepājas bāriņtiesa” (turpmāk – Bāriņtiesa), ja aizgādnībā esošā persona ir deklarējusi dzīvesvietu un faktiski dzīvo pašvaldības administratīvajā teritorijā;</w:t>
      </w:r>
    </w:p>
    <w:p w14:paraId="3858A471"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48.2. </w:t>
      </w:r>
      <w:r w:rsidRPr="00D63FA6">
        <w:rPr>
          <w:rFonts w:ascii="Arial" w:hAnsi="Arial" w:cs="Arial"/>
          <w:sz w:val="22"/>
          <w:szCs w:val="22"/>
        </w:rPr>
        <w:t>kuru par aizgādni ir iecēlusi citas pašvaldības bāriņtiesa, ja aizgādnībā esošā persona ir deklarējusi dzīvesvietu un faktiski dzīvo pašvaldības administratīvajā teritorijā vismaz 12 mēnešus pirms pabalsta pieprasīšanas, un aizgādnis nesaņem pabalstu citā pašvaldībā.</w:t>
      </w:r>
    </w:p>
    <w:p w14:paraId="3BA961E9" w14:textId="77777777" w:rsidR="00D63FA6" w:rsidRPr="00837D84" w:rsidRDefault="00D63FA6" w:rsidP="00837D84">
      <w:pPr>
        <w:pStyle w:val="Sarakstarindkopa"/>
        <w:tabs>
          <w:tab w:val="left" w:pos="0"/>
        </w:tabs>
        <w:ind w:left="0"/>
        <w:jc w:val="both"/>
        <w:rPr>
          <w:rFonts w:ascii="Arial" w:hAnsi="Arial" w:cs="Arial"/>
          <w:sz w:val="10"/>
          <w:szCs w:val="10"/>
        </w:rPr>
      </w:pPr>
    </w:p>
    <w:p w14:paraId="6C1DFFD5"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49. </w:t>
      </w:r>
      <w:r w:rsidRPr="00D63FA6">
        <w:rPr>
          <w:rFonts w:ascii="Arial" w:hAnsi="Arial" w:cs="Arial"/>
          <w:sz w:val="22"/>
          <w:szCs w:val="22"/>
        </w:rPr>
        <w:t xml:space="preserve">Pabalstu ir tiesības saņemt arī par aizgādnībā esošu personu, kura saņem ilgstošas sociālās aprūpes un sociālās rehabilitācijas pakalpojumu institūcijā </w:t>
      </w:r>
      <w:r>
        <w:rPr>
          <w:rFonts w:ascii="Arial" w:hAnsi="Arial" w:cs="Arial"/>
          <w:sz w:val="22"/>
          <w:szCs w:val="22"/>
        </w:rPr>
        <w:t xml:space="preserve">              </w:t>
      </w:r>
      <w:r w:rsidRPr="00D63FA6">
        <w:rPr>
          <w:rFonts w:ascii="Arial" w:hAnsi="Arial" w:cs="Arial"/>
          <w:sz w:val="22"/>
          <w:szCs w:val="22"/>
        </w:rPr>
        <w:t>(turpmāk – institūcija) vai ārstniecības iestādē ārpus pašvaldības administratīvās teritorijas un kuras deklarētā dzīvesvieta līdz tam bijusi pašvaldības administratīvajā teritorijā.</w:t>
      </w:r>
    </w:p>
    <w:p w14:paraId="55EC8690" w14:textId="77777777" w:rsidR="00D63FA6" w:rsidRPr="00F54F88" w:rsidRDefault="00D63FA6" w:rsidP="00837D84">
      <w:pPr>
        <w:pStyle w:val="Sarakstarindkopa"/>
        <w:tabs>
          <w:tab w:val="left" w:pos="0"/>
        </w:tabs>
        <w:ind w:left="0"/>
        <w:jc w:val="both"/>
        <w:rPr>
          <w:rFonts w:ascii="Arial" w:hAnsi="Arial" w:cs="Arial"/>
          <w:sz w:val="10"/>
          <w:szCs w:val="10"/>
        </w:rPr>
      </w:pPr>
    </w:p>
    <w:p w14:paraId="6DF329A3"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50. </w:t>
      </w:r>
      <w:r w:rsidRPr="00D63FA6">
        <w:rPr>
          <w:rFonts w:ascii="Arial" w:hAnsi="Arial" w:cs="Arial"/>
          <w:sz w:val="22"/>
          <w:szCs w:val="22"/>
        </w:rPr>
        <w:t>Pabalsta apmērs mēnesī par vienu aizgādnībā esošu personu neatkarīgi no aizgādnībā esošai personai iecelto aizgādņu skaita ir:</w:t>
      </w:r>
    </w:p>
    <w:p w14:paraId="24913E90"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50.1. </w:t>
      </w:r>
      <w:r w:rsidRPr="00D63FA6">
        <w:rPr>
          <w:rFonts w:ascii="Arial" w:hAnsi="Arial" w:cs="Arial"/>
          <w:sz w:val="22"/>
          <w:szCs w:val="22"/>
        </w:rPr>
        <w:t xml:space="preserve">40 </w:t>
      </w:r>
      <w:r w:rsidRPr="00D63FA6">
        <w:rPr>
          <w:rFonts w:ascii="Arial" w:hAnsi="Arial" w:cs="Arial"/>
          <w:i/>
          <w:iCs/>
          <w:sz w:val="22"/>
          <w:szCs w:val="22"/>
        </w:rPr>
        <w:t>euro</w:t>
      </w:r>
      <w:r w:rsidRPr="00D63FA6">
        <w:rPr>
          <w:rFonts w:ascii="Arial" w:hAnsi="Arial" w:cs="Arial"/>
          <w:sz w:val="22"/>
          <w:szCs w:val="22"/>
        </w:rPr>
        <w:t>;</w:t>
      </w:r>
    </w:p>
    <w:p w14:paraId="7319E6F6"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lastRenderedPageBreak/>
        <w:tab/>
        <w:t xml:space="preserve">50.2. </w:t>
      </w:r>
      <w:r w:rsidRPr="00D63FA6">
        <w:rPr>
          <w:rFonts w:ascii="Arial" w:hAnsi="Arial" w:cs="Arial"/>
          <w:sz w:val="22"/>
          <w:szCs w:val="22"/>
        </w:rPr>
        <w:t xml:space="preserve">20 </w:t>
      </w:r>
      <w:r w:rsidRPr="00D63FA6">
        <w:rPr>
          <w:rFonts w:ascii="Arial" w:hAnsi="Arial" w:cs="Arial"/>
          <w:i/>
          <w:iCs/>
          <w:sz w:val="22"/>
          <w:szCs w:val="22"/>
        </w:rPr>
        <w:t>euro</w:t>
      </w:r>
      <w:r w:rsidRPr="00D63FA6">
        <w:rPr>
          <w:rFonts w:ascii="Arial" w:hAnsi="Arial" w:cs="Arial"/>
          <w:sz w:val="22"/>
          <w:szCs w:val="22"/>
        </w:rPr>
        <w:t>, ja aizgādnībā esoša persona saņem pakalpojumu institūcijā vai ilgstoši (ilgāk par trim mēnešiem) atrodas ārstniecības iestādē.</w:t>
      </w:r>
    </w:p>
    <w:p w14:paraId="43BE649A" w14:textId="77777777" w:rsidR="00D63FA6" w:rsidRPr="00F54F88" w:rsidRDefault="00D63FA6" w:rsidP="00837D84">
      <w:pPr>
        <w:pStyle w:val="Sarakstarindkopa"/>
        <w:tabs>
          <w:tab w:val="left" w:pos="0"/>
        </w:tabs>
        <w:ind w:left="0"/>
        <w:rPr>
          <w:rFonts w:ascii="Arial" w:hAnsi="Arial" w:cs="Arial"/>
          <w:sz w:val="10"/>
          <w:szCs w:val="10"/>
        </w:rPr>
      </w:pPr>
    </w:p>
    <w:p w14:paraId="7A263DE3"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51. </w:t>
      </w:r>
      <w:r w:rsidRPr="00D63FA6">
        <w:rPr>
          <w:rFonts w:ascii="Arial" w:hAnsi="Arial" w:cs="Arial"/>
          <w:sz w:val="22"/>
          <w:szCs w:val="22"/>
        </w:rPr>
        <w:t>Pabalsta apmērs par nepilnu mēnesi tiek noteikts proporcionāli dienu skaitam atbilstoši šo noteikumu 50. punktā noteiktajam pabalsta apmēram.</w:t>
      </w:r>
    </w:p>
    <w:p w14:paraId="2821146B" w14:textId="77777777" w:rsidR="00D63FA6" w:rsidRPr="00393726" w:rsidRDefault="00D63FA6" w:rsidP="00837D84">
      <w:pPr>
        <w:pStyle w:val="Sarakstarindkopa"/>
        <w:tabs>
          <w:tab w:val="left" w:pos="0"/>
        </w:tabs>
        <w:ind w:left="0"/>
        <w:rPr>
          <w:rFonts w:ascii="Arial" w:hAnsi="Arial" w:cs="Arial"/>
          <w:sz w:val="10"/>
          <w:szCs w:val="10"/>
        </w:rPr>
      </w:pPr>
    </w:p>
    <w:p w14:paraId="18191687"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52. </w:t>
      </w:r>
      <w:r w:rsidRPr="00D63FA6">
        <w:rPr>
          <w:rFonts w:ascii="Arial" w:hAnsi="Arial" w:cs="Arial"/>
          <w:sz w:val="22"/>
          <w:szCs w:val="22"/>
        </w:rPr>
        <w:t>Pabalsts tiek piešķirts ar dienu, kad aizgādņa iesniegums saņemts Sociālajā dienestā.</w:t>
      </w:r>
    </w:p>
    <w:p w14:paraId="158201BA" w14:textId="77777777" w:rsidR="00D63FA6" w:rsidRPr="00432961" w:rsidRDefault="00D63FA6" w:rsidP="00837D84">
      <w:pPr>
        <w:pStyle w:val="Sarakstarindkopa"/>
        <w:tabs>
          <w:tab w:val="left" w:pos="0"/>
        </w:tabs>
        <w:ind w:left="0"/>
        <w:rPr>
          <w:rFonts w:ascii="Arial" w:hAnsi="Arial" w:cs="Arial"/>
          <w:sz w:val="10"/>
          <w:szCs w:val="10"/>
        </w:rPr>
      </w:pPr>
    </w:p>
    <w:p w14:paraId="3788F764"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53. </w:t>
      </w:r>
      <w:r w:rsidRPr="00D63FA6">
        <w:rPr>
          <w:rFonts w:ascii="Arial" w:hAnsi="Arial" w:cs="Arial"/>
          <w:sz w:val="22"/>
          <w:szCs w:val="22"/>
        </w:rPr>
        <w:t>Papildus noteikumu 6.1. apakšpunktā noteiktajam, iesniegumā jānorāda aizgādnībā esošās personas vārds, uzvārds, personas kods.</w:t>
      </w:r>
    </w:p>
    <w:p w14:paraId="1C87815C" w14:textId="77777777" w:rsidR="00D63FA6" w:rsidRPr="00432961" w:rsidRDefault="00D63FA6" w:rsidP="00837D84">
      <w:pPr>
        <w:pStyle w:val="Sarakstarindkopa"/>
        <w:tabs>
          <w:tab w:val="left" w:pos="0"/>
        </w:tabs>
        <w:ind w:left="0"/>
        <w:rPr>
          <w:rFonts w:ascii="Arial" w:hAnsi="Arial" w:cs="Arial"/>
          <w:sz w:val="10"/>
          <w:szCs w:val="10"/>
        </w:rPr>
      </w:pPr>
    </w:p>
    <w:p w14:paraId="157A6B95"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54. </w:t>
      </w:r>
      <w:r w:rsidRPr="00D63FA6">
        <w:rPr>
          <w:rFonts w:ascii="Arial" w:hAnsi="Arial" w:cs="Arial"/>
          <w:sz w:val="22"/>
          <w:szCs w:val="22"/>
        </w:rPr>
        <w:t>Sociālais dienests aptur pabalsta izmaksu, ja no Bāriņtiesas ir saņemta informācija par to, ka aizgādnis līdz kārtējā gada 1. februārim nav iesniedzis Bāriņtiesā norēķinu par iepriekšējā gada aizgādnības pārvaldību.</w:t>
      </w:r>
    </w:p>
    <w:p w14:paraId="147DFFB5" w14:textId="77777777" w:rsidR="00D63FA6" w:rsidRPr="00393726" w:rsidRDefault="00D63FA6" w:rsidP="00837D84">
      <w:pPr>
        <w:pStyle w:val="Sarakstarindkopa"/>
        <w:tabs>
          <w:tab w:val="left" w:pos="0"/>
        </w:tabs>
        <w:rPr>
          <w:rFonts w:ascii="Arial" w:hAnsi="Arial" w:cs="Arial"/>
          <w:sz w:val="10"/>
          <w:szCs w:val="10"/>
        </w:rPr>
      </w:pPr>
    </w:p>
    <w:p w14:paraId="40C78EA8"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55. </w:t>
      </w:r>
      <w:r w:rsidRPr="00D63FA6">
        <w:rPr>
          <w:rFonts w:ascii="Arial" w:hAnsi="Arial" w:cs="Arial"/>
          <w:sz w:val="22"/>
          <w:szCs w:val="22"/>
        </w:rPr>
        <w:t>Sociālais dienests atjauno pabalsta izmaksu pēc informācijas saņemšanas no Bāriņtiesas par aizgādņa iesniegtu norēķinu par iepriekšējā gada aizgādnības pārvaldību. Ja aizgādnis ir kavējis norēķina iesniegšanu ilgāk par trim mēnešiem, pabalsta izmaksa tiek atsākta tikai no norēķina iesniegšanas dienas, anulējot aizturētā pabalsta summu.</w:t>
      </w:r>
    </w:p>
    <w:p w14:paraId="42B89CF2" w14:textId="77777777" w:rsidR="00D63FA6" w:rsidRPr="00393726" w:rsidRDefault="00D63FA6" w:rsidP="00837D84">
      <w:pPr>
        <w:pStyle w:val="Sarakstarindkopa"/>
        <w:tabs>
          <w:tab w:val="left" w:pos="0"/>
        </w:tabs>
        <w:ind w:left="0"/>
        <w:rPr>
          <w:rFonts w:ascii="Arial" w:hAnsi="Arial" w:cs="Arial"/>
          <w:sz w:val="10"/>
          <w:szCs w:val="10"/>
        </w:rPr>
      </w:pPr>
    </w:p>
    <w:p w14:paraId="3F69C88E"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56. </w:t>
      </w:r>
      <w:r w:rsidRPr="00D63FA6">
        <w:rPr>
          <w:rFonts w:ascii="Arial" w:hAnsi="Arial" w:cs="Arial"/>
          <w:sz w:val="22"/>
          <w:szCs w:val="22"/>
        </w:rPr>
        <w:t>Sociālais dienests pārtrauc pabalsta izmaksu, ja:</w:t>
      </w:r>
    </w:p>
    <w:p w14:paraId="583FC4DA"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56.1. </w:t>
      </w:r>
      <w:r w:rsidRPr="00D63FA6">
        <w:rPr>
          <w:rFonts w:ascii="Arial" w:hAnsi="Arial" w:cs="Arial"/>
          <w:sz w:val="22"/>
          <w:szCs w:val="22"/>
        </w:rPr>
        <w:t>Bāriņtiesa pieņēmusi lēmumu par aizgādņa atcelšanu, atlaišanu vai atstādināšanu no aizgādņa pienākumu pildīšanas;</w:t>
      </w:r>
    </w:p>
    <w:p w14:paraId="216FD429" w14:textId="77777777" w:rsidR="00D63FA6" w:rsidRPr="00D63FA6" w:rsidRDefault="00000000" w:rsidP="00837D84">
      <w:pPr>
        <w:pStyle w:val="Sarakstarindkopa"/>
        <w:tabs>
          <w:tab w:val="left" w:pos="0"/>
        </w:tabs>
        <w:ind w:left="0"/>
        <w:jc w:val="both"/>
        <w:rPr>
          <w:rFonts w:ascii="Arial" w:hAnsi="Arial" w:cs="Arial"/>
          <w:sz w:val="22"/>
          <w:szCs w:val="22"/>
        </w:rPr>
      </w:pPr>
      <w:r>
        <w:rPr>
          <w:rFonts w:ascii="Arial" w:hAnsi="Arial" w:cs="Arial"/>
          <w:sz w:val="22"/>
          <w:szCs w:val="22"/>
        </w:rPr>
        <w:tab/>
        <w:t xml:space="preserve">56.2. </w:t>
      </w:r>
      <w:r w:rsidRPr="00D63FA6">
        <w:rPr>
          <w:rFonts w:ascii="Arial" w:hAnsi="Arial" w:cs="Arial"/>
          <w:sz w:val="22"/>
          <w:szCs w:val="22"/>
        </w:rPr>
        <w:t>aizgādnībā esoša persona mainījusi deklarēto dzīvesvietu ārpus pašvaldības administratīvās teritorijas vai Latvijas Republikas teritorijas, izņemot šo noteikumu 49. punktā minēto gadījumu.</w:t>
      </w:r>
    </w:p>
    <w:p w14:paraId="5A2AF120" w14:textId="77777777" w:rsidR="00D63FA6" w:rsidRPr="00432961" w:rsidRDefault="00D63FA6" w:rsidP="00D63FA6">
      <w:pPr>
        <w:rPr>
          <w:rFonts w:ascii="Arial" w:hAnsi="Arial" w:cs="Arial"/>
          <w:sz w:val="14"/>
          <w:szCs w:val="14"/>
        </w:rPr>
      </w:pPr>
    </w:p>
    <w:p w14:paraId="3C71365C" w14:textId="77777777" w:rsidR="00D63FA6" w:rsidRPr="00D63FA6" w:rsidRDefault="00000000" w:rsidP="00432961">
      <w:pPr>
        <w:pStyle w:val="Sarakstarindkopa"/>
        <w:tabs>
          <w:tab w:val="left" w:pos="0"/>
        </w:tabs>
        <w:ind w:left="0"/>
        <w:jc w:val="center"/>
        <w:rPr>
          <w:rFonts w:ascii="Arial" w:hAnsi="Arial" w:cs="Arial"/>
          <w:b/>
          <w:bCs/>
          <w:sz w:val="22"/>
          <w:szCs w:val="22"/>
        </w:rPr>
      </w:pPr>
      <w:r>
        <w:rPr>
          <w:rFonts w:ascii="Arial" w:hAnsi="Arial" w:cs="Arial"/>
          <w:b/>
          <w:bCs/>
          <w:sz w:val="22"/>
          <w:szCs w:val="22"/>
        </w:rPr>
        <w:t xml:space="preserve">   </w:t>
      </w:r>
      <w:r w:rsidRPr="00D63FA6">
        <w:rPr>
          <w:rFonts w:ascii="Arial" w:hAnsi="Arial" w:cs="Arial"/>
          <w:b/>
          <w:bCs/>
          <w:sz w:val="22"/>
          <w:szCs w:val="22"/>
        </w:rPr>
        <w:t>X. Pabalsti politiski represētai personai</w:t>
      </w:r>
    </w:p>
    <w:p w14:paraId="5E3F4A2D" w14:textId="77777777" w:rsidR="00D63FA6" w:rsidRPr="00432961" w:rsidRDefault="00D63FA6" w:rsidP="00D63FA6">
      <w:pPr>
        <w:tabs>
          <w:tab w:val="left" w:pos="709"/>
          <w:tab w:val="left" w:pos="1134"/>
        </w:tabs>
        <w:jc w:val="both"/>
        <w:rPr>
          <w:rFonts w:ascii="Arial" w:hAnsi="Arial" w:cs="Arial"/>
          <w:sz w:val="14"/>
          <w:szCs w:val="14"/>
        </w:rPr>
      </w:pPr>
    </w:p>
    <w:p w14:paraId="3D0D899F"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57. </w:t>
      </w:r>
      <w:r w:rsidRPr="00D63FA6">
        <w:rPr>
          <w:rFonts w:ascii="Arial" w:hAnsi="Arial" w:cs="Arial"/>
          <w:sz w:val="22"/>
          <w:szCs w:val="22"/>
        </w:rPr>
        <w:t>Politiski represētai personai vienu reizi gadā ir tiesības saņemt šādus pabalstus:</w:t>
      </w:r>
    </w:p>
    <w:p w14:paraId="4B657A78"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57.1. </w:t>
      </w:r>
      <w:r w:rsidRPr="00D63FA6">
        <w:rPr>
          <w:rFonts w:ascii="Arial" w:hAnsi="Arial" w:cs="Arial"/>
          <w:sz w:val="22"/>
          <w:szCs w:val="22"/>
        </w:rPr>
        <w:t>ikgadēju pabalstu politiski represētai personai;</w:t>
      </w:r>
    </w:p>
    <w:p w14:paraId="0F18220B"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57.2. </w:t>
      </w:r>
      <w:r w:rsidRPr="00D63FA6">
        <w:rPr>
          <w:rFonts w:ascii="Arial" w:hAnsi="Arial" w:cs="Arial"/>
          <w:sz w:val="22"/>
          <w:szCs w:val="22"/>
        </w:rPr>
        <w:t>pabalstu veselības aprūpei politiski represētai personai.</w:t>
      </w:r>
    </w:p>
    <w:p w14:paraId="2BDEA84F" w14:textId="77777777" w:rsidR="00D63FA6" w:rsidRPr="00EC5B59" w:rsidRDefault="00D63FA6" w:rsidP="004F21B7">
      <w:pPr>
        <w:pStyle w:val="Sarakstarindkopa"/>
        <w:tabs>
          <w:tab w:val="left" w:pos="0"/>
        </w:tabs>
        <w:ind w:left="2149"/>
        <w:jc w:val="both"/>
        <w:rPr>
          <w:rFonts w:ascii="Arial" w:hAnsi="Arial" w:cs="Arial"/>
          <w:sz w:val="10"/>
          <w:szCs w:val="10"/>
        </w:rPr>
      </w:pPr>
    </w:p>
    <w:p w14:paraId="17EBADE7"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58. </w:t>
      </w:r>
      <w:r w:rsidRPr="00D63FA6">
        <w:rPr>
          <w:rFonts w:ascii="Arial" w:hAnsi="Arial" w:cs="Arial"/>
          <w:sz w:val="22"/>
          <w:szCs w:val="22"/>
        </w:rPr>
        <w:t xml:space="preserve">Ikgadējā pabalsta apmērs ir 100 </w:t>
      </w:r>
      <w:r w:rsidRPr="00D63FA6">
        <w:rPr>
          <w:rFonts w:ascii="Arial" w:hAnsi="Arial" w:cs="Arial"/>
          <w:i/>
          <w:iCs/>
          <w:sz w:val="22"/>
          <w:szCs w:val="22"/>
        </w:rPr>
        <w:t>euro</w:t>
      </w:r>
      <w:r w:rsidRPr="00D63FA6">
        <w:rPr>
          <w:rFonts w:ascii="Arial" w:hAnsi="Arial" w:cs="Arial"/>
          <w:sz w:val="22"/>
          <w:szCs w:val="22"/>
        </w:rPr>
        <w:t>.</w:t>
      </w:r>
    </w:p>
    <w:p w14:paraId="477B2A2B" w14:textId="77777777" w:rsidR="00D63FA6" w:rsidRPr="00EC5B59" w:rsidRDefault="00D63FA6" w:rsidP="004F21B7">
      <w:pPr>
        <w:pStyle w:val="Sarakstarindkopa"/>
        <w:tabs>
          <w:tab w:val="left" w:pos="0"/>
        </w:tabs>
        <w:rPr>
          <w:rFonts w:ascii="Arial" w:hAnsi="Arial" w:cs="Arial"/>
          <w:sz w:val="10"/>
          <w:szCs w:val="10"/>
        </w:rPr>
      </w:pPr>
    </w:p>
    <w:p w14:paraId="5B0D96C0"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59. </w:t>
      </w:r>
      <w:r w:rsidRPr="00D63FA6">
        <w:rPr>
          <w:rFonts w:ascii="Arial" w:hAnsi="Arial" w:cs="Arial"/>
          <w:sz w:val="22"/>
          <w:szCs w:val="22"/>
        </w:rPr>
        <w:t>Iesniegumu ikgadējā pabalsta saņemšanai, kuram pievienota politiski represētās personas apliecības kopija, iesniedzējs Sociālajā dienestā iesniedz laikposmā no 1. oktobra līdz 30. novembrim.</w:t>
      </w:r>
    </w:p>
    <w:p w14:paraId="335D2981" w14:textId="77777777" w:rsidR="00D63FA6" w:rsidRPr="00CD6E94" w:rsidRDefault="00D63FA6" w:rsidP="004F21B7">
      <w:pPr>
        <w:pStyle w:val="Sarakstarindkopa"/>
        <w:tabs>
          <w:tab w:val="left" w:pos="0"/>
        </w:tabs>
        <w:rPr>
          <w:rFonts w:ascii="Arial" w:hAnsi="Arial" w:cs="Arial"/>
          <w:sz w:val="10"/>
          <w:szCs w:val="10"/>
        </w:rPr>
      </w:pPr>
    </w:p>
    <w:p w14:paraId="180E06F8"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60. </w:t>
      </w:r>
      <w:r w:rsidRPr="00D63FA6">
        <w:rPr>
          <w:rFonts w:ascii="Arial" w:hAnsi="Arial" w:cs="Arial"/>
          <w:sz w:val="22"/>
          <w:szCs w:val="22"/>
        </w:rPr>
        <w:t xml:space="preserve">Pabalstu veselības aprūpei politiski represētai personai par kalendārajā gadā ar veselības aprūpi saistītu izdevumu daļējai segšanai piešķir atbilstoši noteikumu </w:t>
      </w:r>
      <w:r w:rsidR="00AA455B">
        <w:rPr>
          <w:rFonts w:ascii="Arial" w:hAnsi="Arial" w:cs="Arial"/>
          <w:sz w:val="22"/>
          <w:szCs w:val="22"/>
        </w:rPr>
        <w:t xml:space="preserve">         </w:t>
      </w:r>
      <w:r w:rsidRPr="00D63FA6">
        <w:rPr>
          <w:rFonts w:ascii="Arial" w:hAnsi="Arial" w:cs="Arial"/>
          <w:sz w:val="22"/>
          <w:szCs w:val="22"/>
        </w:rPr>
        <w:t>13. punktā noteiktajam.</w:t>
      </w:r>
    </w:p>
    <w:p w14:paraId="6D2E080C" w14:textId="77777777" w:rsidR="00D63FA6" w:rsidRPr="00C45FB0" w:rsidRDefault="00D63FA6" w:rsidP="004F21B7">
      <w:pPr>
        <w:pStyle w:val="Sarakstarindkopa"/>
        <w:tabs>
          <w:tab w:val="left" w:pos="0"/>
        </w:tabs>
        <w:rPr>
          <w:rFonts w:ascii="Arial" w:hAnsi="Arial" w:cs="Arial"/>
          <w:sz w:val="10"/>
          <w:szCs w:val="10"/>
        </w:rPr>
      </w:pPr>
    </w:p>
    <w:p w14:paraId="19F797CB"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61. </w:t>
      </w:r>
      <w:r w:rsidRPr="00D63FA6">
        <w:rPr>
          <w:rFonts w:ascii="Arial" w:hAnsi="Arial" w:cs="Arial"/>
          <w:sz w:val="22"/>
          <w:szCs w:val="22"/>
        </w:rPr>
        <w:t xml:space="preserve">Pabalsta veselības aprūpei politiski represētai personai apmērs atbilstoši kopējai attaisnoto izdevumu summai ir līdz 75 </w:t>
      </w:r>
      <w:r w:rsidRPr="00D63FA6">
        <w:rPr>
          <w:rFonts w:ascii="Arial" w:hAnsi="Arial" w:cs="Arial"/>
          <w:i/>
          <w:iCs/>
          <w:sz w:val="22"/>
          <w:szCs w:val="22"/>
        </w:rPr>
        <w:t>euro</w:t>
      </w:r>
      <w:r w:rsidRPr="00D63FA6">
        <w:rPr>
          <w:rFonts w:ascii="Arial" w:hAnsi="Arial" w:cs="Arial"/>
          <w:sz w:val="22"/>
          <w:szCs w:val="22"/>
        </w:rPr>
        <w:t xml:space="preserve"> kalendārajā gadā.</w:t>
      </w:r>
    </w:p>
    <w:p w14:paraId="4A86FBB8" w14:textId="77777777" w:rsidR="00D63FA6" w:rsidRPr="00DB6B54" w:rsidRDefault="00D63FA6" w:rsidP="004F21B7">
      <w:pPr>
        <w:pStyle w:val="Sarakstarindkopa"/>
        <w:tabs>
          <w:tab w:val="left" w:pos="0"/>
        </w:tabs>
        <w:rPr>
          <w:rFonts w:ascii="Arial" w:hAnsi="Arial" w:cs="Arial"/>
          <w:sz w:val="10"/>
          <w:szCs w:val="10"/>
        </w:rPr>
      </w:pPr>
    </w:p>
    <w:p w14:paraId="3773ABCB"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62. </w:t>
      </w:r>
      <w:r w:rsidRPr="00D63FA6">
        <w:rPr>
          <w:rFonts w:ascii="Arial" w:hAnsi="Arial" w:cs="Arial"/>
          <w:sz w:val="22"/>
          <w:szCs w:val="22"/>
        </w:rPr>
        <w:t>Iesniegumu un dokumentus pabalsta veselības aprūpei politiski represētai personai saņemšanai iesniedzējs iesniedz atbilstoši noteikumu  15., 16. un 17. punktā noteiktajam.</w:t>
      </w:r>
    </w:p>
    <w:p w14:paraId="6B925E70" w14:textId="77777777" w:rsidR="00D63FA6" w:rsidRPr="00DB6B54" w:rsidRDefault="00D63FA6" w:rsidP="004F21B7">
      <w:pPr>
        <w:pStyle w:val="Sarakstarindkopa"/>
        <w:tabs>
          <w:tab w:val="left" w:pos="0"/>
        </w:tabs>
        <w:ind w:left="709"/>
        <w:rPr>
          <w:rFonts w:ascii="Arial" w:hAnsi="Arial" w:cs="Arial"/>
          <w:sz w:val="10"/>
          <w:szCs w:val="10"/>
        </w:rPr>
      </w:pPr>
    </w:p>
    <w:p w14:paraId="693DEAC4" w14:textId="77777777" w:rsidR="00D63FA6" w:rsidRPr="00D63FA6" w:rsidRDefault="00000000" w:rsidP="004F21B7">
      <w:pPr>
        <w:pStyle w:val="Sarakstarindkopa"/>
        <w:tabs>
          <w:tab w:val="left" w:pos="0"/>
        </w:tabs>
        <w:ind w:left="0"/>
        <w:jc w:val="both"/>
        <w:rPr>
          <w:rFonts w:ascii="Arial" w:hAnsi="Arial" w:cs="Arial"/>
          <w:sz w:val="22"/>
          <w:szCs w:val="22"/>
        </w:rPr>
      </w:pPr>
      <w:r>
        <w:rPr>
          <w:rFonts w:ascii="Arial" w:hAnsi="Arial" w:cs="Arial"/>
          <w:sz w:val="22"/>
          <w:szCs w:val="22"/>
        </w:rPr>
        <w:tab/>
        <w:t xml:space="preserve">63. </w:t>
      </w:r>
      <w:r w:rsidRPr="00D63FA6">
        <w:rPr>
          <w:rFonts w:ascii="Arial" w:hAnsi="Arial" w:cs="Arial"/>
          <w:sz w:val="22"/>
          <w:szCs w:val="22"/>
        </w:rPr>
        <w:t>Noteikumu 59.2. apakšpunktā noteiktais pabalsts netiek piešķirts, ja šim mērķim jau ir piešķirts noteikumu 2.1.1. punktā noteiktais papildu sociālās palīdzības pabalsts atsevišķu izdevumu apmaksai.</w:t>
      </w:r>
    </w:p>
    <w:p w14:paraId="0764599E" w14:textId="77777777" w:rsidR="00D63FA6" w:rsidRPr="00DB6B54" w:rsidRDefault="00D63FA6" w:rsidP="00D63FA6">
      <w:pPr>
        <w:jc w:val="both"/>
        <w:rPr>
          <w:rFonts w:ascii="Arial" w:hAnsi="Arial" w:cs="Arial"/>
          <w:sz w:val="16"/>
          <w:szCs w:val="16"/>
        </w:rPr>
      </w:pPr>
    </w:p>
    <w:p w14:paraId="2FCEB1E7" w14:textId="77777777" w:rsidR="00D63FA6" w:rsidRPr="00D63FA6" w:rsidRDefault="00000000" w:rsidP="00DB6B54">
      <w:pPr>
        <w:pStyle w:val="Sarakstarindkopa"/>
        <w:ind w:hanging="578"/>
        <w:jc w:val="center"/>
        <w:rPr>
          <w:rFonts w:ascii="Arial" w:hAnsi="Arial" w:cs="Arial"/>
          <w:sz w:val="22"/>
          <w:szCs w:val="22"/>
        </w:rPr>
      </w:pPr>
      <w:r>
        <w:rPr>
          <w:rFonts w:ascii="Arial" w:hAnsi="Arial" w:cs="Arial"/>
          <w:b/>
          <w:bCs/>
          <w:sz w:val="22"/>
          <w:szCs w:val="22"/>
        </w:rPr>
        <w:t xml:space="preserve"> </w:t>
      </w:r>
      <w:r w:rsidRPr="00D63FA6">
        <w:rPr>
          <w:rFonts w:ascii="Arial" w:hAnsi="Arial" w:cs="Arial"/>
          <w:b/>
          <w:bCs/>
          <w:sz w:val="22"/>
          <w:szCs w:val="22"/>
        </w:rPr>
        <w:t>X</w:t>
      </w:r>
      <w:r w:rsidR="009068D8">
        <w:rPr>
          <w:rFonts w:ascii="Arial" w:hAnsi="Arial" w:cs="Arial"/>
          <w:b/>
          <w:bCs/>
          <w:sz w:val="22"/>
          <w:szCs w:val="22"/>
        </w:rPr>
        <w:t>I</w:t>
      </w:r>
      <w:r w:rsidRPr="00D63FA6">
        <w:rPr>
          <w:rFonts w:ascii="Arial" w:hAnsi="Arial" w:cs="Arial"/>
          <w:b/>
          <w:bCs/>
          <w:sz w:val="22"/>
          <w:szCs w:val="22"/>
        </w:rPr>
        <w:t>.</w:t>
      </w:r>
      <w:r w:rsidRPr="00D63FA6">
        <w:rPr>
          <w:rFonts w:ascii="Arial" w:hAnsi="Arial" w:cs="Arial"/>
          <w:sz w:val="22"/>
          <w:szCs w:val="22"/>
        </w:rPr>
        <w:t xml:space="preserve"> </w:t>
      </w:r>
      <w:r w:rsidRPr="00D63FA6">
        <w:rPr>
          <w:rFonts w:ascii="Arial" w:hAnsi="Arial" w:cs="Arial"/>
          <w:b/>
          <w:bCs/>
          <w:sz w:val="22"/>
          <w:szCs w:val="22"/>
        </w:rPr>
        <w:t>Pabalsts simts un vairāk gadu vecumu sasniegušām personām</w:t>
      </w:r>
    </w:p>
    <w:p w14:paraId="278BCAE7" w14:textId="77777777" w:rsidR="00D63FA6" w:rsidRPr="00DB6B54" w:rsidRDefault="00D63FA6" w:rsidP="00D63FA6">
      <w:pPr>
        <w:pStyle w:val="Sarakstarindkopa"/>
        <w:rPr>
          <w:rFonts w:ascii="Arial" w:hAnsi="Arial" w:cs="Arial"/>
          <w:sz w:val="18"/>
          <w:szCs w:val="18"/>
        </w:rPr>
      </w:pPr>
    </w:p>
    <w:p w14:paraId="38F3CD8B" w14:textId="77777777" w:rsidR="00D63FA6" w:rsidRPr="00D63FA6" w:rsidRDefault="00000000" w:rsidP="003724E7">
      <w:pPr>
        <w:pStyle w:val="Sarakstarindkopa"/>
        <w:tabs>
          <w:tab w:val="left" w:pos="0"/>
        </w:tabs>
        <w:ind w:left="0"/>
        <w:jc w:val="both"/>
        <w:rPr>
          <w:rFonts w:ascii="Arial" w:hAnsi="Arial" w:cs="Arial"/>
          <w:sz w:val="22"/>
          <w:szCs w:val="22"/>
        </w:rPr>
      </w:pPr>
      <w:r>
        <w:rPr>
          <w:rFonts w:ascii="Arial" w:hAnsi="Arial" w:cs="Arial"/>
          <w:sz w:val="22"/>
          <w:szCs w:val="22"/>
        </w:rPr>
        <w:tab/>
        <w:t xml:space="preserve">64. </w:t>
      </w:r>
      <w:r w:rsidRPr="00D63FA6">
        <w:rPr>
          <w:rFonts w:ascii="Arial" w:hAnsi="Arial" w:cs="Arial"/>
          <w:sz w:val="22"/>
          <w:szCs w:val="22"/>
        </w:rPr>
        <w:t xml:space="preserve">Pabalstu simts un vairāk gadu vecumu sasniegušām personām piešķir un izmaksā katru gadu mēnesī, kad persona sasniedz simts un vairāk gadu. </w:t>
      </w:r>
    </w:p>
    <w:p w14:paraId="7C212E3A" w14:textId="77777777" w:rsidR="00D63FA6" w:rsidRPr="003724E7" w:rsidRDefault="00D63FA6" w:rsidP="003724E7">
      <w:pPr>
        <w:pStyle w:val="Sarakstarindkopa"/>
        <w:tabs>
          <w:tab w:val="left" w:pos="0"/>
        </w:tabs>
        <w:ind w:left="0"/>
        <w:rPr>
          <w:rFonts w:ascii="Arial" w:hAnsi="Arial" w:cs="Arial"/>
          <w:sz w:val="10"/>
          <w:szCs w:val="10"/>
        </w:rPr>
      </w:pPr>
    </w:p>
    <w:p w14:paraId="1FF75405" w14:textId="77777777" w:rsidR="00D63FA6" w:rsidRPr="00D63FA6" w:rsidRDefault="00000000" w:rsidP="003724E7">
      <w:pPr>
        <w:pStyle w:val="Sarakstarindkopa"/>
        <w:tabs>
          <w:tab w:val="left" w:pos="0"/>
        </w:tabs>
        <w:ind w:left="0"/>
        <w:rPr>
          <w:rFonts w:ascii="Arial" w:hAnsi="Arial" w:cs="Arial"/>
          <w:sz w:val="22"/>
          <w:szCs w:val="22"/>
        </w:rPr>
      </w:pPr>
      <w:r>
        <w:rPr>
          <w:rFonts w:ascii="Arial" w:hAnsi="Arial" w:cs="Arial"/>
          <w:sz w:val="22"/>
          <w:szCs w:val="22"/>
        </w:rPr>
        <w:tab/>
        <w:t xml:space="preserve">65. </w:t>
      </w:r>
      <w:r w:rsidRPr="00D63FA6">
        <w:rPr>
          <w:rFonts w:ascii="Arial" w:hAnsi="Arial" w:cs="Arial"/>
          <w:sz w:val="22"/>
          <w:szCs w:val="22"/>
        </w:rPr>
        <w:t xml:space="preserve">Pabalsta apmērs ir 150 </w:t>
      </w:r>
      <w:r w:rsidRPr="00D63FA6">
        <w:rPr>
          <w:rFonts w:ascii="Arial" w:hAnsi="Arial" w:cs="Arial"/>
          <w:i/>
          <w:iCs/>
          <w:sz w:val="22"/>
          <w:szCs w:val="22"/>
        </w:rPr>
        <w:t>euro</w:t>
      </w:r>
      <w:r w:rsidRPr="00D63FA6">
        <w:rPr>
          <w:rFonts w:ascii="Arial" w:hAnsi="Arial" w:cs="Arial"/>
          <w:sz w:val="22"/>
          <w:szCs w:val="22"/>
        </w:rPr>
        <w:t>.</w:t>
      </w:r>
    </w:p>
    <w:p w14:paraId="6E5EFB7C" w14:textId="77777777" w:rsidR="00D63FA6" w:rsidRPr="003724E7" w:rsidRDefault="00D63FA6" w:rsidP="003724E7">
      <w:pPr>
        <w:pStyle w:val="Sarakstarindkopa"/>
        <w:tabs>
          <w:tab w:val="left" w:pos="0"/>
        </w:tabs>
        <w:ind w:left="0"/>
        <w:rPr>
          <w:rFonts w:ascii="Arial" w:hAnsi="Arial" w:cs="Arial"/>
          <w:sz w:val="10"/>
          <w:szCs w:val="10"/>
        </w:rPr>
      </w:pPr>
    </w:p>
    <w:p w14:paraId="4CE2C2AD" w14:textId="77777777" w:rsidR="00D63FA6" w:rsidRPr="00D63FA6" w:rsidRDefault="00000000" w:rsidP="003724E7">
      <w:pPr>
        <w:pStyle w:val="Sarakstarindkopa"/>
        <w:tabs>
          <w:tab w:val="left" w:pos="0"/>
        </w:tabs>
        <w:ind w:left="0"/>
        <w:rPr>
          <w:rFonts w:ascii="Arial" w:hAnsi="Arial" w:cs="Arial"/>
          <w:sz w:val="22"/>
          <w:szCs w:val="22"/>
        </w:rPr>
      </w:pPr>
      <w:r>
        <w:rPr>
          <w:rFonts w:ascii="Arial" w:hAnsi="Arial" w:cs="Arial"/>
          <w:sz w:val="22"/>
          <w:szCs w:val="22"/>
        </w:rPr>
        <w:tab/>
        <w:t xml:space="preserve">66. </w:t>
      </w:r>
      <w:r w:rsidRPr="00D63FA6">
        <w:rPr>
          <w:rFonts w:ascii="Arial" w:hAnsi="Arial" w:cs="Arial"/>
          <w:sz w:val="22"/>
          <w:szCs w:val="22"/>
        </w:rPr>
        <w:t>Sociālais dienests pabalstu nogādā pabalsta saņēmējam dzīvesvietā.</w:t>
      </w:r>
    </w:p>
    <w:p w14:paraId="32533FCA" w14:textId="77777777" w:rsidR="00D63FA6" w:rsidRPr="00393726" w:rsidRDefault="00D63FA6" w:rsidP="00D63FA6">
      <w:pPr>
        <w:tabs>
          <w:tab w:val="left" w:pos="709"/>
        </w:tabs>
        <w:rPr>
          <w:rFonts w:ascii="Arial" w:hAnsi="Arial" w:cs="Arial"/>
          <w:sz w:val="14"/>
          <w:szCs w:val="14"/>
        </w:rPr>
      </w:pPr>
    </w:p>
    <w:p w14:paraId="3EC2F329" w14:textId="77777777" w:rsidR="00D63FA6" w:rsidRPr="00D63FA6" w:rsidRDefault="00000000" w:rsidP="003724E7">
      <w:pPr>
        <w:tabs>
          <w:tab w:val="left" w:pos="142"/>
          <w:tab w:val="left" w:pos="1134"/>
        </w:tabs>
        <w:jc w:val="center"/>
        <w:rPr>
          <w:rFonts w:ascii="Arial" w:hAnsi="Arial" w:cs="Arial"/>
          <w:b/>
          <w:bCs/>
          <w:sz w:val="22"/>
          <w:szCs w:val="22"/>
        </w:rPr>
      </w:pPr>
      <w:r w:rsidRPr="00D63FA6">
        <w:rPr>
          <w:rFonts w:ascii="Arial" w:hAnsi="Arial" w:cs="Arial"/>
          <w:b/>
          <w:bCs/>
          <w:sz w:val="22"/>
          <w:szCs w:val="22"/>
        </w:rPr>
        <w:t>XI</w:t>
      </w:r>
      <w:r w:rsidR="009068D8">
        <w:rPr>
          <w:rFonts w:ascii="Arial" w:hAnsi="Arial" w:cs="Arial"/>
          <w:b/>
          <w:bCs/>
          <w:sz w:val="22"/>
          <w:szCs w:val="22"/>
        </w:rPr>
        <w:t>I</w:t>
      </w:r>
      <w:r w:rsidRPr="00D63FA6">
        <w:rPr>
          <w:rFonts w:ascii="Arial" w:hAnsi="Arial" w:cs="Arial"/>
          <w:b/>
          <w:bCs/>
          <w:sz w:val="22"/>
          <w:szCs w:val="22"/>
        </w:rPr>
        <w:t>. Ziemassvētku pabalsts</w:t>
      </w:r>
    </w:p>
    <w:p w14:paraId="57F7505F" w14:textId="77777777" w:rsidR="00D63FA6" w:rsidRPr="003724E7" w:rsidRDefault="00D63FA6" w:rsidP="00D63FA6">
      <w:pPr>
        <w:tabs>
          <w:tab w:val="left" w:pos="709"/>
          <w:tab w:val="left" w:pos="1134"/>
        </w:tabs>
        <w:jc w:val="both"/>
        <w:rPr>
          <w:rFonts w:ascii="Arial" w:hAnsi="Arial" w:cs="Arial"/>
          <w:sz w:val="16"/>
          <w:szCs w:val="16"/>
        </w:rPr>
      </w:pPr>
    </w:p>
    <w:p w14:paraId="45D33C9B" w14:textId="77777777" w:rsidR="00D63FA6" w:rsidRPr="00D63FA6" w:rsidRDefault="00000000" w:rsidP="003724E7">
      <w:pPr>
        <w:pStyle w:val="Sarakstarindkopa"/>
        <w:tabs>
          <w:tab w:val="left" w:pos="0"/>
        </w:tabs>
        <w:ind w:left="0"/>
        <w:rPr>
          <w:rFonts w:ascii="Arial" w:hAnsi="Arial" w:cs="Arial"/>
          <w:sz w:val="22"/>
          <w:szCs w:val="22"/>
        </w:rPr>
      </w:pPr>
      <w:r>
        <w:rPr>
          <w:rFonts w:ascii="Arial" w:hAnsi="Arial" w:cs="Arial"/>
          <w:sz w:val="22"/>
          <w:szCs w:val="22"/>
        </w:rPr>
        <w:tab/>
        <w:t xml:space="preserve">67. </w:t>
      </w:r>
      <w:r w:rsidRPr="00D63FA6">
        <w:rPr>
          <w:rFonts w:ascii="Arial" w:hAnsi="Arial" w:cs="Arial"/>
          <w:sz w:val="22"/>
          <w:szCs w:val="22"/>
        </w:rPr>
        <w:t>Ziemassvētku pabalstu ir tiesības saņemt:</w:t>
      </w:r>
    </w:p>
    <w:p w14:paraId="53C8D5F5" w14:textId="77777777" w:rsidR="00D63FA6" w:rsidRPr="00D63FA6" w:rsidRDefault="00000000" w:rsidP="003724E7">
      <w:pPr>
        <w:pStyle w:val="Sarakstarindkopa"/>
        <w:tabs>
          <w:tab w:val="left" w:pos="0"/>
        </w:tabs>
        <w:ind w:left="0"/>
        <w:jc w:val="both"/>
        <w:rPr>
          <w:rFonts w:ascii="Arial" w:hAnsi="Arial" w:cs="Arial"/>
          <w:sz w:val="22"/>
          <w:szCs w:val="22"/>
        </w:rPr>
      </w:pPr>
      <w:r>
        <w:rPr>
          <w:rFonts w:ascii="Arial" w:hAnsi="Arial" w:cs="Arial"/>
          <w:sz w:val="22"/>
          <w:szCs w:val="22"/>
        </w:rPr>
        <w:tab/>
        <w:t xml:space="preserve">67.1. </w:t>
      </w:r>
      <w:r w:rsidRPr="00D63FA6">
        <w:rPr>
          <w:rFonts w:ascii="Arial" w:hAnsi="Arial" w:cs="Arial"/>
          <w:sz w:val="22"/>
          <w:szCs w:val="22"/>
        </w:rPr>
        <w:t>mājsaimniecībai, kuras ikdienas aizgādībā ir vismaz četri bērni;</w:t>
      </w:r>
    </w:p>
    <w:p w14:paraId="5AC4F510" w14:textId="77777777" w:rsidR="00D63FA6" w:rsidRPr="00D63FA6" w:rsidRDefault="00000000" w:rsidP="003724E7">
      <w:pPr>
        <w:pStyle w:val="Sarakstarindkopa"/>
        <w:tabs>
          <w:tab w:val="left" w:pos="0"/>
        </w:tabs>
        <w:ind w:left="0"/>
        <w:jc w:val="both"/>
        <w:rPr>
          <w:rFonts w:ascii="Arial" w:hAnsi="Arial" w:cs="Arial"/>
          <w:sz w:val="22"/>
          <w:szCs w:val="22"/>
        </w:rPr>
      </w:pPr>
      <w:r>
        <w:rPr>
          <w:rFonts w:ascii="Arial" w:hAnsi="Arial" w:cs="Arial"/>
          <w:sz w:val="22"/>
          <w:szCs w:val="22"/>
        </w:rPr>
        <w:tab/>
        <w:t xml:space="preserve">67.2  </w:t>
      </w:r>
      <w:r w:rsidRPr="00D63FA6">
        <w:rPr>
          <w:rFonts w:ascii="Arial" w:hAnsi="Arial" w:cs="Arial"/>
          <w:sz w:val="22"/>
          <w:szCs w:val="22"/>
        </w:rPr>
        <w:t>mājsaimniecībai, kuras ikdienas aizgādībā ir bērns ar invaliditāti;</w:t>
      </w:r>
    </w:p>
    <w:p w14:paraId="50FA5794" w14:textId="77777777" w:rsidR="00D63FA6" w:rsidRPr="00D63FA6" w:rsidRDefault="00000000" w:rsidP="003724E7">
      <w:pPr>
        <w:pStyle w:val="Sarakstarindkopa"/>
        <w:tabs>
          <w:tab w:val="left" w:pos="0"/>
        </w:tabs>
        <w:ind w:left="0"/>
        <w:jc w:val="both"/>
        <w:rPr>
          <w:rFonts w:ascii="Arial" w:hAnsi="Arial" w:cs="Arial"/>
          <w:sz w:val="22"/>
          <w:szCs w:val="22"/>
        </w:rPr>
      </w:pPr>
      <w:r>
        <w:rPr>
          <w:rFonts w:ascii="Arial" w:hAnsi="Arial" w:cs="Arial"/>
          <w:sz w:val="22"/>
          <w:szCs w:val="22"/>
        </w:rPr>
        <w:tab/>
        <w:t xml:space="preserve">67.3. </w:t>
      </w:r>
      <w:r w:rsidRPr="00D63FA6">
        <w:rPr>
          <w:rFonts w:ascii="Arial" w:hAnsi="Arial" w:cs="Arial"/>
          <w:sz w:val="22"/>
          <w:szCs w:val="22"/>
        </w:rPr>
        <w:t>mājsaimniecībai, kuras aizbildnībā ir bērns (bērni).</w:t>
      </w:r>
    </w:p>
    <w:p w14:paraId="2EFEB0C4" w14:textId="77777777" w:rsidR="00D63FA6" w:rsidRPr="00FB6FC4" w:rsidRDefault="00D63FA6" w:rsidP="003724E7">
      <w:pPr>
        <w:pStyle w:val="Sarakstarindkopa"/>
        <w:tabs>
          <w:tab w:val="left" w:pos="0"/>
        </w:tabs>
        <w:ind w:left="709"/>
        <w:rPr>
          <w:rFonts w:ascii="Arial" w:hAnsi="Arial" w:cs="Arial"/>
          <w:sz w:val="10"/>
          <w:szCs w:val="10"/>
        </w:rPr>
      </w:pPr>
    </w:p>
    <w:p w14:paraId="7BD02D89" w14:textId="77777777" w:rsidR="00D63FA6" w:rsidRPr="00D63FA6" w:rsidRDefault="00000000" w:rsidP="003724E7">
      <w:pPr>
        <w:pStyle w:val="Sarakstarindkopa"/>
        <w:tabs>
          <w:tab w:val="left" w:pos="0"/>
        </w:tabs>
        <w:ind w:left="0"/>
        <w:rPr>
          <w:rFonts w:ascii="Arial" w:hAnsi="Arial" w:cs="Arial"/>
          <w:sz w:val="22"/>
          <w:szCs w:val="22"/>
        </w:rPr>
      </w:pPr>
      <w:r>
        <w:rPr>
          <w:rFonts w:ascii="Arial" w:hAnsi="Arial" w:cs="Arial"/>
          <w:sz w:val="22"/>
          <w:szCs w:val="22"/>
        </w:rPr>
        <w:tab/>
        <w:t xml:space="preserve">68. </w:t>
      </w:r>
      <w:r w:rsidRPr="00D63FA6">
        <w:rPr>
          <w:rFonts w:ascii="Arial" w:hAnsi="Arial" w:cs="Arial"/>
          <w:sz w:val="22"/>
          <w:szCs w:val="22"/>
        </w:rPr>
        <w:t xml:space="preserve">Pabalsta apmērs ir 15 </w:t>
      </w:r>
      <w:r w:rsidRPr="00D63FA6">
        <w:rPr>
          <w:rFonts w:ascii="Arial" w:hAnsi="Arial" w:cs="Arial"/>
          <w:i/>
          <w:iCs/>
          <w:sz w:val="22"/>
          <w:szCs w:val="22"/>
        </w:rPr>
        <w:t>euro</w:t>
      </w:r>
      <w:r w:rsidRPr="00D63FA6">
        <w:rPr>
          <w:rFonts w:ascii="Arial" w:hAnsi="Arial" w:cs="Arial"/>
          <w:sz w:val="22"/>
          <w:szCs w:val="22"/>
        </w:rPr>
        <w:t>.</w:t>
      </w:r>
    </w:p>
    <w:p w14:paraId="7C6FD4E8" w14:textId="77777777" w:rsidR="00D63FA6" w:rsidRPr="00FB6FC4" w:rsidRDefault="00D63FA6" w:rsidP="003724E7">
      <w:pPr>
        <w:pStyle w:val="Sarakstarindkopa"/>
        <w:tabs>
          <w:tab w:val="left" w:pos="0"/>
        </w:tabs>
        <w:ind w:left="0"/>
        <w:rPr>
          <w:rFonts w:ascii="Arial" w:hAnsi="Arial" w:cs="Arial"/>
          <w:sz w:val="10"/>
          <w:szCs w:val="10"/>
        </w:rPr>
      </w:pPr>
    </w:p>
    <w:p w14:paraId="6947B719" w14:textId="77777777" w:rsidR="00D63FA6" w:rsidRPr="00D63FA6" w:rsidRDefault="00000000" w:rsidP="003724E7">
      <w:pPr>
        <w:pStyle w:val="Sarakstarindkopa"/>
        <w:tabs>
          <w:tab w:val="left" w:pos="0"/>
        </w:tabs>
        <w:ind w:left="0"/>
        <w:jc w:val="both"/>
        <w:rPr>
          <w:rFonts w:ascii="Arial" w:hAnsi="Arial" w:cs="Arial"/>
          <w:sz w:val="22"/>
          <w:szCs w:val="22"/>
        </w:rPr>
      </w:pPr>
      <w:r>
        <w:rPr>
          <w:rFonts w:ascii="Arial" w:hAnsi="Arial" w:cs="Arial"/>
          <w:sz w:val="22"/>
          <w:szCs w:val="22"/>
        </w:rPr>
        <w:tab/>
        <w:t xml:space="preserve">69. </w:t>
      </w:r>
      <w:r w:rsidRPr="00D63FA6">
        <w:rPr>
          <w:rFonts w:ascii="Arial" w:hAnsi="Arial" w:cs="Arial"/>
          <w:sz w:val="22"/>
          <w:szCs w:val="22"/>
        </w:rPr>
        <w:t>Ziemassvētku pabalstu piešķir mājsaimniecībai, par katru bērnu, kurš nav sasniedzis 18 gadu vecumu.</w:t>
      </w:r>
    </w:p>
    <w:p w14:paraId="7F482CCB" w14:textId="77777777" w:rsidR="00D63FA6" w:rsidRPr="00FB6FC4" w:rsidRDefault="00D63FA6" w:rsidP="003724E7">
      <w:pPr>
        <w:pStyle w:val="Sarakstarindkopa"/>
        <w:tabs>
          <w:tab w:val="left" w:pos="0"/>
        </w:tabs>
        <w:ind w:left="0"/>
        <w:jc w:val="both"/>
        <w:rPr>
          <w:rFonts w:ascii="Arial" w:hAnsi="Arial" w:cs="Arial"/>
          <w:sz w:val="10"/>
          <w:szCs w:val="10"/>
        </w:rPr>
      </w:pPr>
    </w:p>
    <w:p w14:paraId="0EEB6B79" w14:textId="77777777" w:rsidR="00D63FA6" w:rsidRPr="00D63FA6" w:rsidRDefault="00000000" w:rsidP="003724E7">
      <w:pPr>
        <w:pStyle w:val="Sarakstarindkopa"/>
        <w:tabs>
          <w:tab w:val="left" w:pos="0"/>
        </w:tabs>
        <w:ind w:left="0"/>
        <w:jc w:val="both"/>
        <w:rPr>
          <w:rFonts w:ascii="Arial" w:hAnsi="Arial" w:cs="Arial"/>
          <w:sz w:val="22"/>
          <w:szCs w:val="22"/>
        </w:rPr>
      </w:pPr>
      <w:r>
        <w:rPr>
          <w:rFonts w:ascii="Arial" w:hAnsi="Arial" w:cs="Arial"/>
          <w:sz w:val="22"/>
          <w:szCs w:val="22"/>
        </w:rPr>
        <w:tab/>
        <w:t xml:space="preserve">70. </w:t>
      </w:r>
      <w:r w:rsidRPr="00D63FA6">
        <w:rPr>
          <w:rFonts w:ascii="Arial" w:hAnsi="Arial" w:cs="Arial"/>
          <w:sz w:val="22"/>
          <w:szCs w:val="22"/>
        </w:rPr>
        <w:t>Iesniegumu Ziemassvētku pabalsta saņemšanai iesniedzējs Sociālajā dienestā iesniedz laikposmā no 1. novembra līdz 15. decembrim.</w:t>
      </w:r>
    </w:p>
    <w:p w14:paraId="7886C105" w14:textId="77777777" w:rsidR="00D63FA6" w:rsidRPr="00FB6FC4" w:rsidRDefault="00D63FA6" w:rsidP="003724E7">
      <w:pPr>
        <w:tabs>
          <w:tab w:val="left" w:pos="0"/>
        </w:tabs>
        <w:jc w:val="both"/>
        <w:rPr>
          <w:rFonts w:ascii="Arial" w:hAnsi="Arial" w:cs="Arial"/>
          <w:sz w:val="16"/>
          <w:szCs w:val="16"/>
        </w:rPr>
      </w:pPr>
    </w:p>
    <w:p w14:paraId="64A7C244" w14:textId="77777777" w:rsidR="00D63FA6" w:rsidRPr="00D63FA6" w:rsidRDefault="00000000" w:rsidP="00D63FA6">
      <w:pPr>
        <w:tabs>
          <w:tab w:val="left" w:pos="709"/>
          <w:tab w:val="left" w:pos="1134"/>
        </w:tabs>
        <w:jc w:val="center"/>
        <w:rPr>
          <w:rFonts w:ascii="Arial" w:hAnsi="Arial" w:cs="Arial"/>
          <w:b/>
          <w:bCs/>
          <w:sz w:val="22"/>
          <w:szCs w:val="22"/>
        </w:rPr>
      </w:pPr>
      <w:r w:rsidRPr="00D63FA6">
        <w:rPr>
          <w:rFonts w:ascii="Arial" w:hAnsi="Arial" w:cs="Arial"/>
          <w:b/>
          <w:bCs/>
          <w:sz w:val="22"/>
          <w:szCs w:val="22"/>
        </w:rPr>
        <w:t>XII</w:t>
      </w:r>
      <w:r w:rsidR="009068D8">
        <w:rPr>
          <w:rFonts w:ascii="Arial" w:hAnsi="Arial" w:cs="Arial"/>
          <w:b/>
          <w:bCs/>
          <w:sz w:val="22"/>
          <w:szCs w:val="22"/>
        </w:rPr>
        <w:t>I</w:t>
      </w:r>
      <w:r w:rsidRPr="00D63FA6">
        <w:rPr>
          <w:rFonts w:ascii="Arial" w:hAnsi="Arial" w:cs="Arial"/>
          <w:b/>
          <w:bCs/>
          <w:sz w:val="22"/>
          <w:szCs w:val="22"/>
        </w:rPr>
        <w:t>. Pabalsts pēc atbrīvošanas no brīvības atņemšanas iestādes</w:t>
      </w:r>
    </w:p>
    <w:p w14:paraId="12D4A8CF" w14:textId="77777777" w:rsidR="00D63FA6" w:rsidRPr="00FB6FC4" w:rsidRDefault="00D63FA6" w:rsidP="00D63FA6">
      <w:pPr>
        <w:tabs>
          <w:tab w:val="left" w:pos="709"/>
          <w:tab w:val="left" w:pos="1134"/>
        </w:tabs>
        <w:rPr>
          <w:rFonts w:ascii="Arial" w:hAnsi="Arial" w:cs="Arial"/>
          <w:b/>
          <w:bCs/>
          <w:sz w:val="16"/>
          <w:szCs w:val="16"/>
        </w:rPr>
      </w:pPr>
    </w:p>
    <w:p w14:paraId="035CDB94" w14:textId="77777777" w:rsidR="00D63FA6" w:rsidRPr="00D63FA6" w:rsidRDefault="00000000" w:rsidP="001B375D">
      <w:pPr>
        <w:pStyle w:val="Sarakstarindkopa"/>
        <w:tabs>
          <w:tab w:val="left" w:pos="0"/>
        </w:tabs>
        <w:ind w:left="0"/>
        <w:jc w:val="both"/>
        <w:rPr>
          <w:rFonts w:ascii="Arial" w:hAnsi="Arial" w:cs="Arial"/>
          <w:sz w:val="22"/>
          <w:szCs w:val="22"/>
        </w:rPr>
      </w:pPr>
      <w:r>
        <w:rPr>
          <w:rFonts w:ascii="Arial" w:hAnsi="Arial" w:cs="Arial"/>
          <w:sz w:val="22"/>
          <w:szCs w:val="22"/>
        </w:rPr>
        <w:tab/>
        <w:t xml:space="preserve">71. </w:t>
      </w:r>
      <w:r w:rsidRPr="00D63FA6">
        <w:rPr>
          <w:rFonts w:ascii="Arial" w:hAnsi="Arial" w:cs="Arial"/>
          <w:sz w:val="22"/>
          <w:szCs w:val="22"/>
        </w:rPr>
        <w:t>Tiesības saņemt pabalstu pēc atbrīvošanas no brīvības atņemšanas iestādes ir personai, kura atbrīvota no brīvības atņemšanas iestādes pēc brīvības atņemšanas soda izciešanas un kuras pēdējā deklarētā dzīvesvieta pirms brīvības atņemšanas soda izciešanas uzsākšanas bijusi pašvaldības administratīvajā teritorijā.</w:t>
      </w:r>
    </w:p>
    <w:p w14:paraId="1C607018" w14:textId="77777777" w:rsidR="00D63FA6" w:rsidRPr="00AB54A2" w:rsidRDefault="00D63FA6" w:rsidP="001B375D">
      <w:pPr>
        <w:pStyle w:val="Sarakstarindkopa"/>
        <w:tabs>
          <w:tab w:val="left" w:pos="0"/>
        </w:tabs>
        <w:ind w:left="0"/>
        <w:jc w:val="both"/>
        <w:rPr>
          <w:rFonts w:ascii="Arial" w:hAnsi="Arial" w:cs="Arial"/>
          <w:sz w:val="10"/>
          <w:szCs w:val="10"/>
        </w:rPr>
      </w:pPr>
    </w:p>
    <w:p w14:paraId="3AB90C74" w14:textId="77777777" w:rsidR="00D63FA6" w:rsidRPr="00D63FA6" w:rsidRDefault="00000000" w:rsidP="001B375D">
      <w:pPr>
        <w:pStyle w:val="Sarakstarindkopa"/>
        <w:tabs>
          <w:tab w:val="left" w:pos="0"/>
        </w:tabs>
        <w:ind w:left="0"/>
        <w:jc w:val="both"/>
        <w:rPr>
          <w:rFonts w:ascii="Arial" w:hAnsi="Arial" w:cs="Arial"/>
          <w:sz w:val="22"/>
          <w:szCs w:val="22"/>
        </w:rPr>
      </w:pPr>
      <w:r>
        <w:rPr>
          <w:rFonts w:ascii="Arial" w:hAnsi="Arial" w:cs="Arial"/>
          <w:sz w:val="22"/>
          <w:szCs w:val="22"/>
        </w:rPr>
        <w:tab/>
        <w:t xml:space="preserve">72. </w:t>
      </w:r>
      <w:r w:rsidRPr="00D63FA6">
        <w:rPr>
          <w:rFonts w:ascii="Arial" w:hAnsi="Arial" w:cs="Arial"/>
          <w:sz w:val="22"/>
          <w:szCs w:val="22"/>
        </w:rPr>
        <w:t>Pabalsts pēc atbrīvošanas no brīvības atņemšanas iestādes tiek piešķirts sadzīves apstākļu uzlabošanai.</w:t>
      </w:r>
    </w:p>
    <w:p w14:paraId="681F9FC5" w14:textId="77777777" w:rsidR="00D63FA6" w:rsidRPr="00AB54A2" w:rsidRDefault="00D63FA6" w:rsidP="001B375D">
      <w:pPr>
        <w:pStyle w:val="Sarakstarindkopa"/>
        <w:tabs>
          <w:tab w:val="left" w:pos="0"/>
        </w:tabs>
        <w:ind w:left="0"/>
        <w:rPr>
          <w:rFonts w:ascii="Arial" w:hAnsi="Arial" w:cs="Arial"/>
          <w:sz w:val="10"/>
          <w:szCs w:val="10"/>
        </w:rPr>
      </w:pPr>
    </w:p>
    <w:p w14:paraId="20413C68" w14:textId="77777777" w:rsidR="00D63FA6" w:rsidRPr="00D63FA6" w:rsidRDefault="00000000" w:rsidP="001B375D">
      <w:pPr>
        <w:pStyle w:val="Sarakstarindkopa"/>
        <w:tabs>
          <w:tab w:val="left" w:pos="0"/>
        </w:tabs>
        <w:ind w:left="0"/>
        <w:jc w:val="both"/>
        <w:rPr>
          <w:rFonts w:ascii="Arial" w:hAnsi="Arial" w:cs="Arial"/>
          <w:sz w:val="22"/>
          <w:szCs w:val="22"/>
        </w:rPr>
      </w:pPr>
      <w:r>
        <w:rPr>
          <w:rFonts w:ascii="Arial" w:hAnsi="Arial" w:cs="Arial"/>
          <w:sz w:val="22"/>
          <w:szCs w:val="22"/>
        </w:rPr>
        <w:tab/>
        <w:t xml:space="preserve">73. </w:t>
      </w:r>
      <w:r w:rsidRPr="00D63FA6">
        <w:rPr>
          <w:rFonts w:ascii="Arial" w:hAnsi="Arial" w:cs="Arial"/>
          <w:sz w:val="22"/>
          <w:szCs w:val="22"/>
        </w:rPr>
        <w:t>Pabalsta apmērs ir garantētā minimālā ienākumu sliekšņa apmērā.</w:t>
      </w:r>
    </w:p>
    <w:p w14:paraId="01B73495" w14:textId="77777777" w:rsidR="00D63FA6" w:rsidRPr="00AB54A2" w:rsidRDefault="00D63FA6" w:rsidP="001B375D">
      <w:pPr>
        <w:pStyle w:val="Sarakstarindkopa"/>
        <w:tabs>
          <w:tab w:val="left" w:pos="0"/>
        </w:tabs>
        <w:ind w:left="0"/>
        <w:rPr>
          <w:rFonts w:ascii="Arial" w:hAnsi="Arial" w:cs="Arial"/>
          <w:sz w:val="10"/>
          <w:szCs w:val="10"/>
        </w:rPr>
      </w:pPr>
    </w:p>
    <w:p w14:paraId="6C68E096" w14:textId="77777777" w:rsidR="00D63FA6" w:rsidRPr="00D63FA6" w:rsidRDefault="00000000" w:rsidP="001B375D">
      <w:pPr>
        <w:pStyle w:val="Sarakstarindkopa"/>
        <w:tabs>
          <w:tab w:val="left" w:pos="0"/>
        </w:tabs>
        <w:ind w:left="0"/>
        <w:jc w:val="both"/>
        <w:rPr>
          <w:rFonts w:ascii="Arial" w:hAnsi="Arial" w:cs="Arial"/>
          <w:sz w:val="22"/>
          <w:szCs w:val="22"/>
        </w:rPr>
      </w:pPr>
      <w:r>
        <w:rPr>
          <w:rFonts w:ascii="Arial" w:hAnsi="Arial" w:cs="Arial"/>
          <w:sz w:val="22"/>
          <w:szCs w:val="22"/>
        </w:rPr>
        <w:tab/>
        <w:t xml:space="preserve">74. </w:t>
      </w:r>
      <w:r w:rsidRPr="00D63FA6">
        <w:rPr>
          <w:rFonts w:ascii="Arial" w:hAnsi="Arial" w:cs="Arial"/>
          <w:sz w:val="22"/>
          <w:szCs w:val="22"/>
        </w:rPr>
        <w:t>Pabalstu pēc atbrīvošanas no brīvības atņemšanas iestādes piešķir, ja iesniegums saņemts ne vēlāk kā mēneša laikā pēc personas atbrīvošanas no brīvības atņemšanas iestādes.</w:t>
      </w:r>
    </w:p>
    <w:p w14:paraId="0E7CDDFF" w14:textId="77777777" w:rsidR="00D63FA6" w:rsidRPr="00AB54A2" w:rsidRDefault="00D63FA6" w:rsidP="001B375D">
      <w:pPr>
        <w:pStyle w:val="Sarakstarindkopa"/>
        <w:tabs>
          <w:tab w:val="left" w:pos="0"/>
        </w:tabs>
        <w:rPr>
          <w:rFonts w:ascii="Arial" w:hAnsi="Arial" w:cs="Arial"/>
          <w:sz w:val="10"/>
          <w:szCs w:val="10"/>
        </w:rPr>
      </w:pPr>
    </w:p>
    <w:p w14:paraId="675D41A5" w14:textId="77777777" w:rsidR="00D63FA6" w:rsidRPr="00D63FA6" w:rsidRDefault="00000000" w:rsidP="001B375D">
      <w:pPr>
        <w:pStyle w:val="Sarakstarindkopa"/>
        <w:tabs>
          <w:tab w:val="left" w:pos="0"/>
        </w:tabs>
        <w:ind w:left="0"/>
        <w:jc w:val="both"/>
        <w:rPr>
          <w:rFonts w:ascii="Arial" w:hAnsi="Arial" w:cs="Arial"/>
          <w:sz w:val="22"/>
          <w:szCs w:val="22"/>
        </w:rPr>
      </w:pPr>
      <w:r>
        <w:rPr>
          <w:rFonts w:ascii="Arial" w:hAnsi="Arial" w:cs="Arial"/>
          <w:sz w:val="22"/>
          <w:szCs w:val="22"/>
        </w:rPr>
        <w:tab/>
        <w:t xml:space="preserve">75. </w:t>
      </w:r>
      <w:r w:rsidRPr="00D63FA6">
        <w:rPr>
          <w:rFonts w:ascii="Arial" w:hAnsi="Arial" w:cs="Arial"/>
          <w:sz w:val="22"/>
          <w:szCs w:val="22"/>
        </w:rPr>
        <w:t>Iesniedzējs papildus noteikumu 6.1. apakšpunktā noteiktajam iesniedz Ieslodzījuma vietu pārvaldes izziņas par atbrīvošanu no brīvības atņemšanas iestādes vai tiesas nolēmuma kopiju (uzrādot oriģinālu). Gadījumos, kad iesniedzējs no brīvības atņemšanas iestādes atbrīvots citā valstī, viņš iesniedz attiecīgās valsts kompetentās institūcijas izdotu izziņu un normatīvajos aktos noteiktajā kārtībā apliecinātu šī dokumenta tulkojumu valsts valodā.</w:t>
      </w:r>
    </w:p>
    <w:p w14:paraId="7FAC581D" w14:textId="77777777" w:rsidR="00D63FA6" w:rsidRPr="00CB626D" w:rsidRDefault="00D63FA6" w:rsidP="00D63FA6">
      <w:pPr>
        <w:tabs>
          <w:tab w:val="left" w:pos="709"/>
          <w:tab w:val="left" w:pos="1134"/>
        </w:tabs>
        <w:jc w:val="both"/>
        <w:rPr>
          <w:rFonts w:ascii="Arial" w:hAnsi="Arial" w:cs="Arial"/>
          <w:sz w:val="16"/>
          <w:szCs w:val="16"/>
        </w:rPr>
      </w:pPr>
    </w:p>
    <w:p w14:paraId="11BD566F" w14:textId="77777777" w:rsidR="00D63FA6" w:rsidRPr="00D63FA6" w:rsidRDefault="00000000" w:rsidP="00D63FA6">
      <w:pPr>
        <w:tabs>
          <w:tab w:val="left" w:pos="709"/>
          <w:tab w:val="left" w:pos="1134"/>
        </w:tabs>
        <w:jc w:val="center"/>
        <w:rPr>
          <w:rFonts w:ascii="Arial" w:hAnsi="Arial" w:cs="Arial"/>
          <w:b/>
          <w:bCs/>
          <w:sz w:val="22"/>
          <w:szCs w:val="22"/>
        </w:rPr>
      </w:pPr>
      <w:r w:rsidRPr="00D63FA6">
        <w:rPr>
          <w:rFonts w:ascii="Arial" w:hAnsi="Arial" w:cs="Arial"/>
          <w:b/>
          <w:bCs/>
          <w:sz w:val="22"/>
          <w:szCs w:val="22"/>
        </w:rPr>
        <w:t>XI</w:t>
      </w:r>
      <w:r w:rsidR="009068D8">
        <w:rPr>
          <w:rFonts w:ascii="Arial" w:hAnsi="Arial" w:cs="Arial"/>
          <w:b/>
          <w:bCs/>
          <w:sz w:val="22"/>
          <w:szCs w:val="22"/>
        </w:rPr>
        <w:t>V</w:t>
      </w:r>
      <w:r w:rsidRPr="00D63FA6">
        <w:rPr>
          <w:rFonts w:ascii="Arial" w:hAnsi="Arial" w:cs="Arial"/>
          <w:b/>
          <w:bCs/>
          <w:sz w:val="22"/>
          <w:szCs w:val="22"/>
        </w:rPr>
        <w:t>. Apbedīšanas pabalsts</w:t>
      </w:r>
    </w:p>
    <w:p w14:paraId="27A9AA94" w14:textId="77777777" w:rsidR="00D63FA6" w:rsidRPr="00CB626D" w:rsidRDefault="00D63FA6" w:rsidP="00D63FA6">
      <w:pPr>
        <w:tabs>
          <w:tab w:val="left" w:pos="709"/>
          <w:tab w:val="left" w:pos="1134"/>
        </w:tabs>
        <w:jc w:val="center"/>
        <w:rPr>
          <w:rFonts w:ascii="Arial" w:hAnsi="Arial" w:cs="Arial"/>
          <w:b/>
          <w:bCs/>
          <w:sz w:val="16"/>
          <w:szCs w:val="16"/>
        </w:rPr>
      </w:pPr>
    </w:p>
    <w:p w14:paraId="3301C9D5"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76. </w:t>
      </w:r>
      <w:r w:rsidRPr="00D63FA6">
        <w:rPr>
          <w:rFonts w:ascii="Arial" w:hAnsi="Arial" w:cs="Arial"/>
          <w:sz w:val="22"/>
          <w:szCs w:val="22"/>
        </w:rPr>
        <w:t>Apbedīšanas pabalstu ir tiesības saņemt mirušās personas, kuras pēdējā deklarētā pamata dzīvesvieta bija pašvaldības administratīvajā teritorijā, tuviniekam vai, ja mirušajai personai nav tuvinieku, kuri ir spējīgi mirušo apbedīt, personai, kura mājsaimniecības vārdā uzņēmusies apbedīšanu, šādos gadījumos:</w:t>
      </w:r>
    </w:p>
    <w:p w14:paraId="66A8B097"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76.1. </w:t>
      </w:r>
      <w:r w:rsidRPr="00D63FA6">
        <w:rPr>
          <w:rFonts w:ascii="Arial" w:hAnsi="Arial" w:cs="Arial"/>
          <w:sz w:val="22"/>
          <w:szCs w:val="22"/>
        </w:rPr>
        <w:t>ja par mirušo personu nav tiesību saņemt apbedīšanas pabalstu, ko izmaksā Valsts sociālās apdrošināšanas aģentūra;</w:t>
      </w:r>
    </w:p>
    <w:p w14:paraId="708B843E"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76.2. </w:t>
      </w:r>
      <w:r w:rsidRPr="00D63FA6">
        <w:rPr>
          <w:rFonts w:ascii="Arial" w:hAnsi="Arial" w:cs="Arial"/>
          <w:sz w:val="22"/>
          <w:szCs w:val="22"/>
        </w:rPr>
        <w:t>ja Valsts sociālās apdrošināšanas aģentūras apbedīšanas pabalsta apmērs ir mazāks par noteikumu 80. punktā noteikto apbedīšanas pabalsta apmēru;</w:t>
      </w:r>
    </w:p>
    <w:p w14:paraId="335D343D"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76.3. </w:t>
      </w:r>
      <w:r w:rsidRPr="00D63FA6">
        <w:rPr>
          <w:rFonts w:ascii="Arial" w:hAnsi="Arial" w:cs="Arial"/>
          <w:sz w:val="22"/>
          <w:szCs w:val="22"/>
        </w:rPr>
        <w:t>ja par mirušo personu, kura bijusi ārzemnieks, kuram ir izsniegta pastāvīgās uzturēšanās atļauja Latvijas Republikā, nav izmaksāts apbedīšanas pabalsts atbilstoši attiecīgās ārvalsts normatīvajiem aktiem vai par mirušo personu izmaksātā apbedīšanas pabalsta apmērs ir mazāks par noteikumu 80. punktā noteikto apbedīšanas pabalsta apmēru.</w:t>
      </w:r>
    </w:p>
    <w:p w14:paraId="19A9C96D" w14:textId="77777777" w:rsidR="00D63FA6" w:rsidRPr="00736A94" w:rsidRDefault="00D63FA6" w:rsidP="00736A94">
      <w:pPr>
        <w:tabs>
          <w:tab w:val="left" w:pos="0"/>
        </w:tabs>
        <w:jc w:val="both"/>
        <w:rPr>
          <w:rFonts w:ascii="Arial" w:hAnsi="Arial" w:cs="Arial"/>
          <w:sz w:val="10"/>
          <w:szCs w:val="10"/>
        </w:rPr>
      </w:pPr>
    </w:p>
    <w:p w14:paraId="21A11618"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77. </w:t>
      </w:r>
      <w:r w:rsidRPr="00D63FA6">
        <w:rPr>
          <w:rFonts w:ascii="Arial" w:hAnsi="Arial" w:cs="Arial"/>
          <w:sz w:val="22"/>
          <w:szCs w:val="22"/>
        </w:rPr>
        <w:t>Apbedīšanas pabalsta saņemšanai mirušās personas tuvinieks vai persona, kura mājsaimniecības vārdā uzņēmusies apbedīšanu, Sociālajā dienestā papildus noteikumu 6.1. apakšpunktā noteiktajam iesniedz:</w:t>
      </w:r>
    </w:p>
    <w:p w14:paraId="3BD952BD"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77.1. </w:t>
      </w:r>
      <w:r w:rsidRPr="00D63FA6">
        <w:rPr>
          <w:rFonts w:ascii="Arial" w:hAnsi="Arial" w:cs="Arial"/>
          <w:sz w:val="22"/>
          <w:szCs w:val="22"/>
        </w:rPr>
        <w:t>personas miršanas apliecības kopiju, uzrādot oriģinālu, ja personas miršanas faktu nevar pārbaudīt, izmantojot valsts un pašvaldības informācijas sistēmās esošos datus;</w:t>
      </w:r>
    </w:p>
    <w:p w14:paraId="1B47E318"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lastRenderedPageBreak/>
        <w:tab/>
        <w:t xml:space="preserve">77.2. </w:t>
      </w:r>
      <w:r w:rsidRPr="00D63FA6">
        <w:rPr>
          <w:rFonts w:ascii="Arial" w:hAnsi="Arial" w:cs="Arial"/>
          <w:sz w:val="22"/>
          <w:szCs w:val="22"/>
        </w:rPr>
        <w:t>ja personas miršanas fakts reģistrēts ārvalstī, – attiecīgās valsts izsniegta apliecinājuma par personas miršanas faktu kopiju (uzrādot oriģinālu) un normatīvajos tiesību aktos noteiktajā kārtībā apliecinātu šī dokumenta tulkojumu valsts valodā;</w:t>
      </w:r>
    </w:p>
    <w:p w14:paraId="2FDFDFAB"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77.3. </w:t>
      </w:r>
      <w:r w:rsidRPr="00D63FA6">
        <w:rPr>
          <w:rFonts w:ascii="Arial" w:hAnsi="Arial" w:cs="Arial"/>
          <w:sz w:val="22"/>
          <w:szCs w:val="22"/>
        </w:rPr>
        <w:t>Valsts sociālās apdrošināšanas aģentūras izsniegta lēmuma kopiju par apbedīšanas pabalsta piešķiršanu (uzrādot oriģinālu) vai, gadījumā, ja mirusī persona bijusi ārzemnieks, kuram ir izsniegta pastāvīgās uzturēšanās atļauja Latvijas Republikā, dokumentu, kas apliecina, ka atbilstoši ārvalsts normatīvajiem aktiem par mirušo personu ir izmaksāts apbedīšanas pabalsts (normatīvajos tiesību aktos noteiktajā kārtībā apliecinātu šī dokumenta tulkojumu valsts valodā), norādot arī apbedīšanas pabalsta apmēru;</w:t>
      </w:r>
    </w:p>
    <w:p w14:paraId="3A9475B1"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77.4. </w:t>
      </w:r>
      <w:r w:rsidRPr="00D63FA6">
        <w:rPr>
          <w:rFonts w:ascii="Arial" w:hAnsi="Arial" w:cs="Arial"/>
          <w:sz w:val="22"/>
          <w:szCs w:val="22"/>
        </w:rPr>
        <w:t>dokumentu, kas apliecina, ka atbilstoši attiecīgās ārvalsts normatīvajiem aktiem par mirušo personu nav izmaksāts apbedīšanas pabalsts (normatīvajos tiesību aktos noteiktajā kārtībā apliecinātu šī dokumenta tulkojumu valsts valodā), ja mirusī persona bijusi ārzemnieks, kuram ir izsniegta pastāvīgās uzturēšanās atļauja Latvijas Republikā;</w:t>
      </w:r>
    </w:p>
    <w:p w14:paraId="6C73E795"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77.5. </w:t>
      </w:r>
      <w:r w:rsidRPr="00D63FA6">
        <w:rPr>
          <w:rFonts w:ascii="Arial" w:hAnsi="Arial" w:cs="Arial"/>
          <w:sz w:val="22"/>
          <w:szCs w:val="22"/>
        </w:rPr>
        <w:t>apbedīšanas pakalpojumu izdevumus apliecinošu dokumentu kopijas, uzrādot oriģinālus.</w:t>
      </w:r>
    </w:p>
    <w:p w14:paraId="358828A1" w14:textId="77777777" w:rsidR="00D63FA6" w:rsidRPr="00736A94" w:rsidRDefault="00D63FA6" w:rsidP="00736A94">
      <w:pPr>
        <w:tabs>
          <w:tab w:val="left" w:pos="0"/>
        </w:tabs>
        <w:jc w:val="both"/>
        <w:rPr>
          <w:rFonts w:ascii="Arial" w:hAnsi="Arial" w:cs="Arial"/>
          <w:sz w:val="10"/>
          <w:szCs w:val="10"/>
        </w:rPr>
      </w:pPr>
    </w:p>
    <w:p w14:paraId="438B78BD"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78. </w:t>
      </w:r>
      <w:r w:rsidRPr="00D63FA6">
        <w:rPr>
          <w:rFonts w:ascii="Arial" w:hAnsi="Arial" w:cs="Arial"/>
          <w:sz w:val="22"/>
          <w:szCs w:val="22"/>
        </w:rPr>
        <w:t xml:space="preserve">Apbedīšanas pabalsta apmērs ir līdz 300 </w:t>
      </w:r>
      <w:r w:rsidRPr="00D63FA6">
        <w:rPr>
          <w:rFonts w:ascii="Arial" w:hAnsi="Arial" w:cs="Arial"/>
          <w:i/>
          <w:iCs/>
          <w:sz w:val="22"/>
          <w:szCs w:val="22"/>
        </w:rPr>
        <w:t>euro</w:t>
      </w:r>
      <w:r w:rsidRPr="00D63FA6">
        <w:rPr>
          <w:rFonts w:ascii="Arial" w:hAnsi="Arial" w:cs="Arial"/>
          <w:sz w:val="22"/>
          <w:szCs w:val="22"/>
        </w:rPr>
        <w:t>, bet ne vairāk kā faktiskie apbedīšanas izdevumi. Pabalsta apmēru samazina par Valsts sociālās apdrošināšanas aģentūras vai ārvalsts institūcijas izmaksātā apbedīšanas pabalsta apmēru.</w:t>
      </w:r>
    </w:p>
    <w:p w14:paraId="58A3B2BD" w14:textId="77777777" w:rsidR="00D63FA6" w:rsidRPr="00736A94" w:rsidRDefault="00D63FA6" w:rsidP="00736A94">
      <w:pPr>
        <w:tabs>
          <w:tab w:val="left" w:pos="0"/>
        </w:tabs>
        <w:jc w:val="both"/>
        <w:rPr>
          <w:rFonts w:ascii="Arial" w:hAnsi="Arial" w:cs="Arial"/>
          <w:sz w:val="10"/>
          <w:szCs w:val="10"/>
        </w:rPr>
      </w:pPr>
    </w:p>
    <w:p w14:paraId="1B0CF2D3" w14:textId="77777777" w:rsidR="00D63FA6" w:rsidRPr="00D63FA6" w:rsidRDefault="00000000" w:rsidP="00736A94">
      <w:pPr>
        <w:pStyle w:val="Sarakstarindkopa"/>
        <w:tabs>
          <w:tab w:val="left" w:pos="0"/>
        </w:tabs>
        <w:ind w:left="0"/>
        <w:jc w:val="both"/>
        <w:rPr>
          <w:rFonts w:ascii="Arial" w:hAnsi="Arial" w:cs="Arial"/>
          <w:sz w:val="22"/>
          <w:szCs w:val="22"/>
        </w:rPr>
      </w:pPr>
      <w:r>
        <w:rPr>
          <w:rFonts w:ascii="Arial" w:hAnsi="Arial" w:cs="Arial"/>
          <w:sz w:val="22"/>
          <w:szCs w:val="22"/>
        </w:rPr>
        <w:tab/>
        <w:t xml:space="preserve">79. </w:t>
      </w:r>
      <w:r w:rsidRPr="00D63FA6">
        <w:rPr>
          <w:rFonts w:ascii="Arial" w:hAnsi="Arial" w:cs="Arial"/>
          <w:sz w:val="22"/>
          <w:szCs w:val="22"/>
        </w:rPr>
        <w:t>Piešķirto pabalstu izmaksā atbilstoši noteikumu 11. punktā noteiktajam, vai pārskaitot uz apbedīšanas pakalpojuma sniedzēja vai komersanta norēķinu kontu kredītiestādē.</w:t>
      </w:r>
    </w:p>
    <w:p w14:paraId="5ACC4D49" w14:textId="77777777" w:rsidR="00D63FA6" w:rsidRPr="00FC3A3B" w:rsidRDefault="00D63FA6" w:rsidP="00D63FA6">
      <w:pPr>
        <w:pStyle w:val="Sarakstarindkopa"/>
        <w:rPr>
          <w:rFonts w:ascii="Arial" w:hAnsi="Arial" w:cs="Arial"/>
          <w:sz w:val="18"/>
          <w:szCs w:val="18"/>
        </w:rPr>
      </w:pPr>
    </w:p>
    <w:p w14:paraId="6ABDD20B" w14:textId="77777777" w:rsidR="00D63FA6" w:rsidRPr="00D63FA6" w:rsidRDefault="00000000" w:rsidP="00D63FA6">
      <w:pPr>
        <w:tabs>
          <w:tab w:val="left" w:pos="709"/>
          <w:tab w:val="left" w:pos="1134"/>
        </w:tabs>
        <w:jc w:val="center"/>
        <w:rPr>
          <w:rFonts w:ascii="Arial" w:hAnsi="Arial" w:cs="Arial"/>
          <w:b/>
          <w:bCs/>
          <w:sz w:val="22"/>
          <w:szCs w:val="22"/>
        </w:rPr>
      </w:pPr>
      <w:r w:rsidRPr="00D63FA6">
        <w:rPr>
          <w:rFonts w:ascii="Arial" w:hAnsi="Arial" w:cs="Arial"/>
          <w:b/>
          <w:bCs/>
          <w:sz w:val="22"/>
          <w:szCs w:val="22"/>
        </w:rPr>
        <w:t>XV. Pabalsts atsevišķu situāciju risināšanai</w:t>
      </w:r>
    </w:p>
    <w:p w14:paraId="0F2FD8C0" w14:textId="77777777" w:rsidR="00D63FA6" w:rsidRPr="00FC3A3B" w:rsidRDefault="00D63FA6" w:rsidP="00D63FA6">
      <w:pPr>
        <w:tabs>
          <w:tab w:val="left" w:pos="709"/>
          <w:tab w:val="left" w:pos="1134"/>
        </w:tabs>
        <w:jc w:val="center"/>
        <w:rPr>
          <w:rFonts w:ascii="Arial" w:hAnsi="Arial" w:cs="Arial"/>
          <w:b/>
          <w:bCs/>
          <w:sz w:val="18"/>
          <w:szCs w:val="18"/>
        </w:rPr>
      </w:pPr>
    </w:p>
    <w:p w14:paraId="399AEEAE" w14:textId="77777777" w:rsidR="00D63FA6" w:rsidRPr="00D63FA6" w:rsidRDefault="00000000" w:rsidP="004723E7">
      <w:pPr>
        <w:pStyle w:val="Sarakstarindkopa"/>
        <w:tabs>
          <w:tab w:val="left" w:pos="0"/>
        </w:tabs>
        <w:ind w:left="0"/>
        <w:jc w:val="both"/>
        <w:rPr>
          <w:rFonts w:ascii="Arial" w:hAnsi="Arial" w:cs="Arial"/>
          <w:sz w:val="22"/>
          <w:szCs w:val="22"/>
        </w:rPr>
      </w:pPr>
      <w:r>
        <w:rPr>
          <w:rFonts w:ascii="Arial" w:hAnsi="Arial" w:cs="Arial"/>
          <w:sz w:val="22"/>
          <w:szCs w:val="22"/>
        </w:rPr>
        <w:tab/>
        <w:t xml:space="preserve">80. </w:t>
      </w:r>
      <w:r w:rsidRPr="00D63FA6">
        <w:rPr>
          <w:rFonts w:ascii="Arial" w:hAnsi="Arial" w:cs="Arial"/>
          <w:sz w:val="22"/>
          <w:szCs w:val="22"/>
        </w:rPr>
        <w:t>Pabalstu atsevišķu situāciju risināšanai ir tiesības saņemt mājsaimniecībai, kura objektīvu apstākļu dēļ ir nonākusi situācijā, kuras risināšanai nepieciešams materiāls atbalsts, kuru nesaņemot pastāv risks būtiski pazemināties mājsaimniecības dzīves kvalitātei.</w:t>
      </w:r>
    </w:p>
    <w:p w14:paraId="07C35425" w14:textId="77777777" w:rsidR="00D63FA6" w:rsidRPr="004723E7" w:rsidRDefault="00D63FA6" w:rsidP="004723E7">
      <w:pPr>
        <w:tabs>
          <w:tab w:val="left" w:pos="0"/>
        </w:tabs>
        <w:jc w:val="both"/>
        <w:rPr>
          <w:rFonts w:ascii="Arial" w:hAnsi="Arial" w:cs="Arial"/>
          <w:sz w:val="10"/>
          <w:szCs w:val="10"/>
        </w:rPr>
      </w:pPr>
    </w:p>
    <w:p w14:paraId="6B7FB521" w14:textId="77777777" w:rsidR="00D63FA6" w:rsidRPr="00D63FA6" w:rsidRDefault="00000000" w:rsidP="004723E7">
      <w:pPr>
        <w:pStyle w:val="Sarakstarindkopa"/>
        <w:tabs>
          <w:tab w:val="left" w:pos="0"/>
        </w:tabs>
        <w:ind w:left="0"/>
        <w:jc w:val="both"/>
        <w:rPr>
          <w:rFonts w:ascii="Arial" w:hAnsi="Arial" w:cs="Arial"/>
          <w:sz w:val="22"/>
          <w:szCs w:val="22"/>
        </w:rPr>
      </w:pPr>
      <w:r>
        <w:rPr>
          <w:rFonts w:ascii="Arial" w:hAnsi="Arial" w:cs="Arial"/>
          <w:sz w:val="22"/>
          <w:szCs w:val="22"/>
        </w:rPr>
        <w:tab/>
        <w:t xml:space="preserve">81. </w:t>
      </w:r>
      <w:r w:rsidRPr="00D63FA6">
        <w:rPr>
          <w:rFonts w:ascii="Arial" w:hAnsi="Arial" w:cs="Arial"/>
          <w:sz w:val="22"/>
          <w:szCs w:val="22"/>
        </w:rPr>
        <w:t>Pabalsta maksimālais apmērs vienai mājsaimniecībai kalendārajā gadā ir valstī noteiktās minimālās mēneša darba algas apmērā.</w:t>
      </w:r>
    </w:p>
    <w:p w14:paraId="1D549AD7" w14:textId="77777777" w:rsidR="00D63FA6" w:rsidRPr="004723E7" w:rsidRDefault="00D63FA6" w:rsidP="004723E7">
      <w:pPr>
        <w:pStyle w:val="Sarakstarindkopa"/>
        <w:tabs>
          <w:tab w:val="left" w:pos="0"/>
        </w:tabs>
        <w:rPr>
          <w:rFonts w:ascii="Arial" w:hAnsi="Arial" w:cs="Arial"/>
          <w:sz w:val="10"/>
          <w:szCs w:val="10"/>
        </w:rPr>
      </w:pPr>
    </w:p>
    <w:p w14:paraId="51C4FAA7" w14:textId="77777777" w:rsidR="00D63FA6" w:rsidRPr="00D63FA6" w:rsidRDefault="00000000" w:rsidP="004723E7">
      <w:pPr>
        <w:pStyle w:val="Sarakstarindkopa"/>
        <w:tabs>
          <w:tab w:val="left" w:pos="0"/>
        </w:tabs>
        <w:ind w:left="0"/>
        <w:jc w:val="both"/>
        <w:rPr>
          <w:rFonts w:ascii="Arial" w:hAnsi="Arial" w:cs="Arial"/>
          <w:sz w:val="22"/>
          <w:szCs w:val="22"/>
        </w:rPr>
      </w:pPr>
      <w:r>
        <w:rPr>
          <w:rFonts w:ascii="Arial" w:hAnsi="Arial" w:cs="Arial"/>
          <w:sz w:val="22"/>
          <w:szCs w:val="22"/>
        </w:rPr>
        <w:tab/>
        <w:t xml:space="preserve">82. </w:t>
      </w:r>
      <w:r w:rsidRPr="00D63FA6">
        <w:rPr>
          <w:rFonts w:ascii="Arial" w:hAnsi="Arial" w:cs="Arial"/>
          <w:sz w:val="22"/>
          <w:szCs w:val="22"/>
        </w:rPr>
        <w:t xml:space="preserve">Pēc Komisijas pieprasījuma iesniedzējs papildus noteikumu </w:t>
      </w:r>
      <w:r w:rsidR="00393726">
        <w:rPr>
          <w:rFonts w:ascii="Arial" w:hAnsi="Arial" w:cs="Arial"/>
          <w:sz w:val="22"/>
          <w:szCs w:val="22"/>
        </w:rPr>
        <w:t xml:space="preserve">                                    </w:t>
      </w:r>
      <w:r w:rsidRPr="00D63FA6">
        <w:rPr>
          <w:rFonts w:ascii="Arial" w:hAnsi="Arial" w:cs="Arial"/>
          <w:sz w:val="22"/>
          <w:szCs w:val="22"/>
        </w:rPr>
        <w:t>6.2. apakšpunktā noteiktajam iesniedz Komisijai dokumentus, kas nepieciešami mājsaimniecības sociālās situācijas izvērtēšanai un nepieciešamās palīdzības apmēra noteikšanai, ja tie nav  pašvaldības rīcībā un pamato pabalsta nepieciešamību.</w:t>
      </w:r>
    </w:p>
    <w:p w14:paraId="0CD0BCA0" w14:textId="77777777" w:rsidR="00D63FA6" w:rsidRPr="004723E7" w:rsidRDefault="00D63FA6" w:rsidP="004723E7">
      <w:pPr>
        <w:pStyle w:val="Sarakstarindkopa"/>
        <w:tabs>
          <w:tab w:val="left" w:pos="0"/>
        </w:tabs>
        <w:rPr>
          <w:rFonts w:ascii="Arial" w:hAnsi="Arial" w:cs="Arial"/>
          <w:sz w:val="10"/>
          <w:szCs w:val="10"/>
        </w:rPr>
      </w:pPr>
    </w:p>
    <w:p w14:paraId="3EE10571" w14:textId="77777777" w:rsidR="00D63FA6" w:rsidRPr="00D63FA6" w:rsidRDefault="00000000" w:rsidP="004723E7">
      <w:pPr>
        <w:pStyle w:val="Sarakstarindkopa"/>
        <w:tabs>
          <w:tab w:val="left" w:pos="0"/>
        </w:tabs>
        <w:ind w:left="0"/>
        <w:jc w:val="both"/>
        <w:rPr>
          <w:rFonts w:ascii="Arial" w:hAnsi="Arial" w:cs="Arial"/>
          <w:sz w:val="22"/>
          <w:szCs w:val="22"/>
        </w:rPr>
      </w:pPr>
      <w:r>
        <w:rPr>
          <w:rFonts w:ascii="Arial" w:hAnsi="Arial" w:cs="Arial"/>
          <w:sz w:val="22"/>
          <w:szCs w:val="22"/>
        </w:rPr>
        <w:tab/>
        <w:t xml:space="preserve">83. </w:t>
      </w:r>
      <w:r w:rsidRPr="00D63FA6">
        <w:rPr>
          <w:rFonts w:ascii="Arial" w:hAnsi="Arial" w:cs="Arial"/>
          <w:sz w:val="22"/>
          <w:szCs w:val="22"/>
        </w:rPr>
        <w:t xml:space="preserve">Piešķirto pabalstu atsevišķu situāciju risināšanai </w:t>
      </w:r>
      <w:bookmarkStart w:id="6" w:name="_Hlk141287064"/>
      <w:r w:rsidRPr="00D63FA6">
        <w:rPr>
          <w:rFonts w:ascii="Arial" w:hAnsi="Arial" w:cs="Arial"/>
          <w:sz w:val="22"/>
          <w:szCs w:val="22"/>
        </w:rPr>
        <w:t>izmaksā atbilstoši noteikumu 11. punktā noteiktajam vai</w:t>
      </w:r>
      <w:bookmarkEnd w:id="6"/>
      <w:r w:rsidRPr="00D63FA6">
        <w:rPr>
          <w:rFonts w:ascii="Arial" w:hAnsi="Arial" w:cs="Arial"/>
          <w:sz w:val="22"/>
          <w:szCs w:val="22"/>
        </w:rPr>
        <w:t xml:space="preserve"> apmaksājot pakalpojuma sniedzēja, komersanta izrakstītu rēķinu par sniegto pakalpojumu vai preci.</w:t>
      </w:r>
    </w:p>
    <w:p w14:paraId="599A862F" w14:textId="77777777" w:rsidR="00D63FA6" w:rsidRPr="004723E7" w:rsidRDefault="00D63FA6" w:rsidP="004723E7">
      <w:pPr>
        <w:pStyle w:val="Sarakstarindkopa"/>
        <w:tabs>
          <w:tab w:val="left" w:pos="0"/>
        </w:tabs>
        <w:ind w:left="709"/>
        <w:jc w:val="both"/>
        <w:rPr>
          <w:rFonts w:ascii="Arial" w:hAnsi="Arial" w:cs="Arial"/>
          <w:sz w:val="16"/>
          <w:szCs w:val="16"/>
        </w:rPr>
      </w:pPr>
    </w:p>
    <w:p w14:paraId="181A9384" w14:textId="77777777" w:rsidR="00D63FA6" w:rsidRPr="00D63FA6" w:rsidRDefault="00000000" w:rsidP="009068D8">
      <w:pPr>
        <w:pStyle w:val="Sarakstarindkopa"/>
        <w:ind w:hanging="862"/>
        <w:jc w:val="center"/>
        <w:rPr>
          <w:rFonts w:ascii="Arial" w:hAnsi="Arial" w:cs="Arial"/>
          <w:b/>
          <w:bCs/>
          <w:sz w:val="22"/>
          <w:szCs w:val="22"/>
        </w:rPr>
      </w:pPr>
      <w:r w:rsidRPr="00D63FA6">
        <w:rPr>
          <w:rFonts w:ascii="Arial" w:hAnsi="Arial" w:cs="Arial"/>
          <w:b/>
          <w:bCs/>
          <w:sz w:val="22"/>
          <w:szCs w:val="22"/>
        </w:rPr>
        <w:t>XV</w:t>
      </w:r>
      <w:r w:rsidR="009068D8">
        <w:rPr>
          <w:rFonts w:ascii="Arial" w:hAnsi="Arial" w:cs="Arial"/>
          <w:b/>
          <w:bCs/>
          <w:sz w:val="22"/>
          <w:szCs w:val="22"/>
        </w:rPr>
        <w:t>I</w:t>
      </w:r>
      <w:r w:rsidRPr="00D63FA6">
        <w:rPr>
          <w:rFonts w:ascii="Arial" w:hAnsi="Arial" w:cs="Arial"/>
          <w:b/>
          <w:bCs/>
          <w:sz w:val="22"/>
          <w:szCs w:val="22"/>
        </w:rPr>
        <w:t>. Noslēguma jautājum</w:t>
      </w:r>
      <w:r w:rsidR="00D156BF">
        <w:rPr>
          <w:rFonts w:ascii="Arial" w:hAnsi="Arial" w:cs="Arial"/>
          <w:b/>
          <w:bCs/>
          <w:sz w:val="22"/>
          <w:szCs w:val="22"/>
        </w:rPr>
        <w:t>i</w:t>
      </w:r>
    </w:p>
    <w:p w14:paraId="4E99EBA5" w14:textId="77777777" w:rsidR="00D63FA6" w:rsidRPr="004723E7" w:rsidRDefault="00D63FA6" w:rsidP="00D63FA6">
      <w:pPr>
        <w:pStyle w:val="Sarakstarindkopa"/>
        <w:rPr>
          <w:rFonts w:ascii="Arial" w:hAnsi="Arial" w:cs="Arial"/>
          <w:b/>
          <w:bCs/>
          <w:sz w:val="16"/>
          <w:szCs w:val="16"/>
        </w:rPr>
      </w:pPr>
    </w:p>
    <w:p w14:paraId="01F1F7BB" w14:textId="77777777" w:rsidR="00D63FA6" w:rsidRPr="00D63FA6" w:rsidRDefault="00000000" w:rsidP="0096040D">
      <w:pPr>
        <w:pStyle w:val="Sarakstarindkopa"/>
        <w:tabs>
          <w:tab w:val="left" w:pos="0"/>
        </w:tabs>
        <w:ind w:left="0"/>
        <w:rPr>
          <w:rFonts w:ascii="Arial" w:hAnsi="Arial" w:cs="Arial"/>
          <w:sz w:val="22"/>
          <w:szCs w:val="22"/>
        </w:rPr>
      </w:pPr>
      <w:r>
        <w:rPr>
          <w:rFonts w:ascii="Arial" w:hAnsi="Arial" w:cs="Arial"/>
          <w:sz w:val="22"/>
          <w:szCs w:val="22"/>
        </w:rPr>
        <w:tab/>
        <w:t xml:space="preserve">84. </w:t>
      </w:r>
      <w:r w:rsidRPr="00D63FA6">
        <w:rPr>
          <w:rFonts w:ascii="Arial" w:hAnsi="Arial" w:cs="Arial"/>
          <w:sz w:val="22"/>
          <w:szCs w:val="22"/>
        </w:rPr>
        <w:t>Atzīt par spēku zaudējušiem:</w:t>
      </w:r>
    </w:p>
    <w:p w14:paraId="3AB96BCB" w14:textId="77777777" w:rsidR="00D63FA6" w:rsidRPr="00D63FA6" w:rsidRDefault="00000000" w:rsidP="0096040D">
      <w:pPr>
        <w:pStyle w:val="Sarakstarindkopa"/>
        <w:tabs>
          <w:tab w:val="left" w:pos="0"/>
        </w:tabs>
        <w:ind w:left="0"/>
        <w:jc w:val="both"/>
        <w:rPr>
          <w:rFonts w:ascii="Arial" w:hAnsi="Arial" w:cs="Arial"/>
          <w:sz w:val="22"/>
          <w:szCs w:val="22"/>
        </w:rPr>
      </w:pPr>
      <w:r>
        <w:rPr>
          <w:rFonts w:ascii="Arial" w:hAnsi="Arial" w:cs="Arial"/>
          <w:sz w:val="22"/>
          <w:szCs w:val="22"/>
        </w:rPr>
        <w:tab/>
        <w:t xml:space="preserve">84.1. </w:t>
      </w:r>
      <w:r w:rsidRPr="00D63FA6">
        <w:rPr>
          <w:rFonts w:ascii="Arial" w:hAnsi="Arial" w:cs="Arial"/>
          <w:sz w:val="22"/>
          <w:szCs w:val="22"/>
        </w:rPr>
        <w:t>Liepājas pilsētas domes 2012. gada 20. decembra saistošos noteikumus Nr.27 “Par svētku pabalstiem” (Latvijas Vēstnesis, 2013, 233. nr.; 2014, 144. nr.; 2015, 100. nr.; 2017, 190. nr.; 2018, 238. nr.; 2019, 200. nr.; 2020, 13. nr.; 2022, 252.nr.);</w:t>
      </w:r>
    </w:p>
    <w:p w14:paraId="766920B0" w14:textId="77777777" w:rsidR="00D63FA6" w:rsidRPr="00D63FA6" w:rsidRDefault="00000000" w:rsidP="0096040D">
      <w:pPr>
        <w:pStyle w:val="Sarakstarindkopa"/>
        <w:tabs>
          <w:tab w:val="left" w:pos="0"/>
        </w:tabs>
        <w:ind w:left="0"/>
        <w:jc w:val="both"/>
        <w:rPr>
          <w:rFonts w:ascii="Arial" w:hAnsi="Arial" w:cs="Arial"/>
          <w:sz w:val="22"/>
          <w:szCs w:val="22"/>
        </w:rPr>
      </w:pPr>
      <w:r>
        <w:rPr>
          <w:rFonts w:ascii="Arial" w:hAnsi="Arial" w:cs="Arial"/>
          <w:sz w:val="22"/>
          <w:szCs w:val="22"/>
        </w:rPr>
        <w:tab/>
        <w:t xml:space="preserve">84.2. </w:t>
      </w:r>
      <w:r w:rsidRPr="00D63FA6">
        <w:rPr>
          <w:rFonts w:ascii="Arial" w:hAnsi="Arial" w:cs="Arial"/>
          <w:sz w:val="22"/>
          <w:szCs w:val="22"/>
        </w:rPr>
        <w:t xml:space="preserve">Liepājas pilsētas domes 2016. gada 8. decembra saistošos noteikumus Nr.25 “Par pabalstu aizgādnībā esošo pilngadīgo personu aizgādņiem” (Latvijas Vēstnesis, 2017, 4. nr., 2017, 156. nr.); </w:t>
      </w:r>
    </w:p>
    <w:p w14:paraId="3A17FDE5" w14:textId="77777777" w:rsidR="00D63FA6" w:rsidRDefault="00000000" w:rsidP="0096040D">
      <w:pPr>
        <w:pStyle w:val="Sarakstarindkopa"/>
        <w:tabs>
          <w:tab w:val="left" w:pos="0"/>
        </w:tabs>
        <w:ind w:left="0"/>
        <w:jc w:val="both"/>
        <w:rPr>
          <w:rFonts w:ascii="Arial" w:hAnsi="Arial" w:cs="Arial"/>
          <w:sz w:val="22"/>
          <w:szCs w:val="22"/>
        </w:rPr>
      </w:pPr>
      <w:r>
        <w:rPr>
          <w:rFonts w:ascii="Arial" w:hAnsi="Arial" w:cs="Arial"/>
          <w:sz w:val="22"/>
          <w:szCs w:val="22"/>
        </w:rPr>
        <w:tab/>
        <w:t xml:space="preserve">84.3. </w:t>
      </w:r>
      <w:r w:rsidRPr="00D63FA6">
        <w:rPr>
          <w:rFonts w:ascii="Arial" w:hAnsi="Arial" w:cs="Arial"/>
          <w:sz w:val="22"/>
          <w:szCs w:val="22"/>
        </w:rPr>
        <w:t>Liepājas pilsētas domes 2021. gada 19. augusta saistošos noteikumus Nr.11 “Par papildu sociālās palīdzības pabalstiem un materiālo palīdzību Liepājas valstspilsētas pašvaldībā” (Latvijas Vēstnesis, 2021, 168. nr., 2021, 230. nr.).</w:t>
      </w:r>
    </w:p>
    <w:p w14:paraId="4573FAB4" w14:textId="77777777" w:rsidR="00D156BF" w:rsidRPr="00D63FA6" w:rsidRDefault="00000000" w:rsidP="0096040D">
      <w:pPr>
        <w:pStyle w:val="Sarakstarindkopa"/>
        <w:tabs>
          <w:tab w:val="left" w:pos="0"/>
        </w:tabs>
        <w:ind w:left="0"/>
        <w:jc w:val="both"/>
        <w:rPr>
          <w:rFonts w:ascii="Arial" w:hAnsi="Arial" w:cs="Arial"/>
          <w:sz w:val="22"/>
          <w:szCs w:val="22"/>
        </w:rPr>
      </w:pPr>
      <w:r>
        <w:rPr>
          <w:rFonts w:ascii="Arial" w:hAnsi="Arial" w:cs="Arial"/>
          <w:sz w:val="22"/>
          <w:szCs w:val="22"/>
        </w:rPr>
        <w:tab/>
        <w:t xml:space="preserve">85. </w:t>
      </w:r>
      <w:r w:rsidRPr="00D156BF">
        <w:rPr>
          <w:rFonts w:ascii="Arial" w:hAnsi="Arial" w:cs="Arial"/>
          <w:sz w:val="22"/>
          <w:szCs w:val="22"/>
        </w:rPr>
        <w:t xml:space="preserve">Noteikumos minētie pašvaldības institūciju nosaukumi stājas spēkā vienlaikus ar saistošo noteikumu "Liepājas valstspilsētas pašvaldības nolikums" </w:t>
      </w:r>
      <w:r>
        <w:rPr>
          <w:rFonts w:ascii="Arial" w:hAnsi="Arial" w:cs="Arial"/>
          <w:sz w:val="22"/>
          <w:szCs w:val="22"/>
        </w:rPr>
        <w:t xml:space="preserve">(turpmāk – pašvaldības nolikums) </w:t>
      </w:r>
      <w:r w:rsidRPr="00D156BF">
        <w:rPr>
          <w:rFonts w:ascii="Arial" w:hAnsi="Arial" w:cs="Arial"/>
          <w:sz w:val="22"/>
          <w:szCs w:val="22"/>
        </w:rPr>
        <w:t xml:space="preserve">spēkā stāšanos. Līdz pašvaldības nolikuma spēkā </w:t>
      </w:r>
      <w:r w:rsidRPr="00D156BF">
        <w:rPr>
          <w:rFonts w:ascii="Arial" w:hAnsi="Arial" w:cs="Arial"/>
          <w:sz w:val="22"/>
          <w:szCs w:val="22"/>
        </w:rPr>
        <w:lastRenderedPageBreak/>
        <w:t>stāšanās dienai pašvaldības institūciju nosaukumi lietojami saskaņā ar Liepājas pilsētas domes 2017.</w:t>
      </w:r>
      <w:r>
        <w:rPr>
          <w:rFonts w:ascii="Arial" w:hAnsi="Arial" w:cs="Arial"/>
          <w:sz w:val="22"/>
          <w:szCs w:val="22"/>
        </w:rPr>
        <w:t> </w:t>
      </w:r>
      <w:r w:rsidRPr="00D156BF">
        <w:rPr>
          <w:rFonts w:ascii="Arial" w:hAnsi="Arial" w:cs="Arial"/>
          <w:sz w:val="22"/>
          <w:szCs w:val="22"/>
        </w:rPr>
        <w:t>gada 17.</w:t>
      </w:r>
      <w:r>
        <w:rPr>
          <w:rFonts w:ascii="Arial" w:hAnsi="Arial" w:cs="Arial"/>
          <w:sz w:val="22"/>
          <w:szCs w:val="22"/>
        </w:rPr>
        <w:t> </w:t>
      </w:r>
      <w:r w:rsidRPr="00D156BF">
        <w:rPr>
          <w:rFonts w:ascii="Arial" w:hAnsi="Arial" w:cs="Arial"/>
          <w:sz w:val="22"/>
          <w:szCs w:val="22"/>
        </w:rPr>
        <w:t>augusta saistošajiem noteikumiem Nr.14 “Liepājas pilsētas pašvaldības nolikums</w:t>
      </w:r>
      <w:r>
        <w:rPr>
          <w:rFonts w:ascii="Arial" w:hAnsi="Arial" w:cs="Arial"/>
          <w:sz w:val="22"/>
          <w:szCs w:val="22"/>
        </w:rPr>
        <w:t>”.</w:t>
      </w:r>
    </w:p>
    <w:p w14:paraId="0D65B44B" w14:textId="77777777" w:rsidR="00D63FA6" w:rsidRPr="00D63FA6" w:rsidRDefault="00D63FA6" w:rsidP="00D63FA6">
      <w:pPr>
        <w:pStyle w:val="Sarakstarindkopa"/>
        <w:tabs>
          <w:tab w:val="left" w:pos="709"/>
          <w:tab w:val="left" w:pos="1134"/>
        </w:tabs>
        <w:ind w:left="709"/>
        <w:jc w:val="both"/>
        <w:rPr>
          <w:rFonts w:ascii="Arial" w:hAnsi="Arial" w:cs="Arial"/>
          <w:sz w:val="22"/>
          <w:szCs w:val="22"/>
        </w:rPr>
      </w:pPr>
    </w:p>
    <w:p w14:paraId="11C2601D" w14:textId="77777777" w:rsidR="00D63FA6" w:rsidRPr="00D63FA6" w:rsidRDefault="00D63FA6" w:rsidP="00D63FA6">
      <w:pPr>
        <w:pStyle w:val="Sarakstarindkopa"/>
        <w:tabs>
          <w:tab w:val="left" w:pos="709"/>
          <w:tab w:val="left" w:pos="1134"/>
        </w:tabs>
        <w:ind w:left="0" w:firstLine="709"/>
        <w:jc w:val="both"/>
        <w:rPr>
          <w:rFonts w:ascii="Arial" w:hAnsi="Arial" w:cs="Arial"/>
          <w:sz w:val="22"/>
          <w:szCs w:val="22"/>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E5135F" w14:paraId="0FF1FA22" w14:textId="77777777" w:rsidTr="00841B1D">
        <w:tc>
          <w:tcPr>
            <w:tcW w:w="5584" w:type="dxa"/>
            <w:tcBorders>
              <w:top w:val="nil"/>
              <w:left w:val="nil"/>
              <w:bottom w:val="nil"/>
              <w:right w:val="nil"/>
            </w:tcBorders>
          </w:tcPr>
          <w:p w14:paraId="68EDFB38" w14:textId="77777777" w:rsidR="00453C33" w:rsidRPr="00D63FA6" w:rsidRDefault="00000000" w:rsidP="003243E3">
            <w:pPr>
              <w:widowControl w:val="0"/>
              <w:autoSpaceDE w:val="0"/>
              <w:autoSpaceDN w:val="0"/>
              <w:adjustRightInd w:val="0"/>
              <w:ind w:hanging="58"/>
              <w:rPr>
                <w:rFonts w:ascii="Arial" w:hAnsi="Arial" w:cs="Arial"/>
                <w:sz w:val="22"/>
                <w:szCs w:val="22"/>
              </w:rPr>
            </w:pPr>
            <w:r w:rsidRPr="00D63FA6">
              <w:rPr>
                <w:rFonts w:ascii="Arial" w:hAnsi="Arial" w:cs="Arial"/>
                <w:sz w:val="22"/>
                <w:szCs w:val="22"/>
              </w:rPr>
              <w:t>Priekšsēdētājs</w:t>
            </w:r>
          </w:p>
          <w:p w14:paraId="0CCB8683" w14:textId="77777777" w:rsidR="00453C33" w:rsidRPr="00D63FA6"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76F40A08" w14:textId="77777777" w:rsidR="00453C33" w:rsidRPr="00D63FA6" w:rsidRDefault="00000000" w:rsidP="00841B1D">
            <w:pPr>
              <w:widowControl w:val="0"/>
              <w:autoSpaceDE w:val="0"/>
              <w:autoSpaceDN w:val="0"/>
              <w:adjustRightInd w:val="0"/>
              <w:ind w:right="75"/>
              <w:jc w:val="both"/>
              <w:rPr>
                <w:rFonts w:ascii="Arial" w:hAnsi="Arial" w:cs="Arial"/>
                <w:sz w:val="22"/>
                <w:szCs w:val="22"/>
              </w:rPr>
            </w:pPr>
            <w:r w:rsidRPr="00D63FA6">
              <w:rPr>
                <w:rFonts w:ascii="Arial" w:hAnsi="Arial" w:cs="Arial"/>
                <w:sz w:val="22"/>
                <w:szCs w:val="22"/>
              </w:rPr>
              <w:t xml:space="preserve">    </w:t>
            </w:r>
            <w:r w:rsidR="00067BDA" w:rsidRPr="00D63FA6">
              <w:rPr>
                <w:rFonts w:ascii="Arial" w:hAnsi="Arial" w:cs="Arial"/>
                <w:sz w:val="22"/>
                <w:szCs w:val="22"/>
              </w:rPr>
              <w:t xml:space="preserve">   </w:t>
            </w:r>
            <w:r w:rsidRPr="00D63FA6">
              <w:rPr>
                <w:rFonts w:ascii="Arial" w:hAnsi="Arial" w:cs="Arial"/>
                <w:sz w:val="22"/>
                <w:szCs w:val="22"/>
              </w:rPr>
              <w:t xml:space="preserve">  </w:t>
            </w:r>
            <w:r w:rsidR="00067BDA" w:rsidRPr="00D63FA6">
              <w:rPr>
                <w:rFonts w:ascii="Arial" w:hAnsi="Arial" w:cs="Arial"/>
                <w:sz w:val="22"/>
                <w:szCs w:val="22"/>
              </w:rPr>
              <w:t xml:space="preserve">             Gunārs </w:t>
            </w:r>
            <w:r w:rsidR="0094598C" w:rsidRPr="00D63FA6">
              <w:rPr>
                <w:rFonts w:ascii="Arial" w:hAnsi="Arial" w:cs="Arial"/>
                <w:sz w:val="22"/>
                <w:szCs w:val="22"/>
              </w:rPr>
              <w:t xml:space="preserve">Ansiņš          </w:t>
            </w:r>
          </w:p>
          <w:p w14:paraId="0B31C8D3" w14:textId="77777777" w:rsidR="00453C33" w:rsidRPr="00D63FA6" w:rsidRDefault="00453C33" w:rsidP="00C22061">
            <w:pPr>
              <w:widowControl w:val="0"/>
              <w:autoSpaceDE w:val="0"/>
              <w:autoSpaceDN w:val="0"/>
              <w:adjustRightInd w:val="0"/>
              <w:jc w:val="right"/>
              <w:rPr>
                <w:rFonts w:ascii="Arial" w:hAnsi="Arial" w:cs="Arial"/>
                <w:sz w:val="22"/>
                <w:szCs w:val="22"/>
              </w:rPr>
            </w:pPr>
          </w:p>
        </w:tc>
      </w:tr>
    </w:tbl>
    <w:p w14:paraId="511595A9" w14:textId="77777777" w:rsidR="00453C33" w:rsidRPr="00D63FA6" w:rsidRDefault="00453C33" w:rsidP="00453C33">
      <w:pPr>
        <w:rPr>
          <w:rFonts w:ascii="Arial" w:hAnsi="Arial" w:cs="Arial"/>
          <w:sz w:val="22"/>
          <w:szCs w:val="22"/>
        </w:rPr>
      </w:pPr>
    </w:p>
    <w:p w14:paraId="441B4DC9" w14:textId="77777777" w:rsidR="007C5366" w:rsidRPr="00D63FA6" w:rsidRDefault="007C5366" w:rsidP="007C5366">
      <w:pPr>
        <w:widowControl w:val="0"/>
        <w:autoSpaceDE w:val="0"/>
        <w:autoSpaceDN w:val="0"/>
        <w:adjustRightInd w:val="0"/>
        <w:jc w:val="center"/>
        <w:rPr>
          <w:rFonts w:ascii="Arial" w:hAnsi="Arial" w:cs="Arial"/>
          <w:sz w:val="22"/>
          <w:szCs w:val="22"/>
        </w:rPr>
      </w:pPr>
    </w:p>
    <w:sectPr w:rsidR="007C5366" w:rsidRPr="00D63FA6" w:rsidSect="00000DD2">
      <w:headerReference w:type="default" r:id="rId8"/>
      <w:footerReference w:type="default" r:id="rId9"/>
      <w:headerReference w:type="first" r:id="rId10"/>
      <w:footerReference w:type="first" r:id="rId11"/>
      <w:pgSz w:w="11906" w:h="16838"/>
      <w:pgMar w:top="993"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C614" w14:textId="77777777" w:rsidR="009112FA" w:rsidRDefault="009112FA">
      <w:r>
        <w:separator/>
      </w:r>
    </w:p>
  </w:endnote>
  <w:endnote w:type="continuationSeparator" w:id="0">
    <w:p w14:paraId="62080A6D" w14:textId="77777777" w:rsidR="009112FA" w:rsidRDefault="0091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C7F7" w14:textId="77777777" w:rsidR="00E90D4C" w:rsidRPr="00765476" w:rsidRDefault="00E90D4C" w:rsidP="006E5122">
    <w:pPr>
      <w:pStyle w:val="Kjene"/>
      <w:jc w:val="both"/>
    </w:pPr>
  </w:p>
  <w:p w14:paraId="25ED2B92" w14:textId="77777777" w:rsidR="00E5135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C6FB" w14:textId="77777777" w:rsidR="00E5135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0325" w14:textId="77777777" w:rsidR="009112FA" w:rsidRDefault="009112FA">
      <w:r>
        <w:separator/>
      </w:r>
    </w:p>
  </w:footnote>
  <w:footnote w:type="continuationSeparator" w:id="0">
    <w:p w14:paraId="5469FCB9" w14:textId="77777777" w:rsidR="009112FA" w:rsidRDefault="0091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E2E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BD23"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FD0F8C6" wp14:editId="6EE4BA9D">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055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27C39E90" w14:textId="77777777" w:rsidR="00EB209C" w:rsidRPr="00AE2B38" w:rsidRDefault="00EB209C" w:rsidP="00EB209C">
    <w:pPr>
      <w:pStyle w:val="Galvene"/>
      <w:jc w:val="center"/>
      <w:rPr>
        <w:rFonts w:ascii="Arial" w:hAnsi="Arial" w:cs="Arial"/>
        <w:sz w:val="10"/>
      </w:rPr>
    </w:pPr>
  </w:p>
  <w:p w14:paraId="16A6D2A8" w14:textId="77777777" w:rsidR="003B6514" w:rsidRDefault="00000000" w:rsidP="003B6514">
    <w:pPr>
      <w:pStyle w:val="Galvene"/>
      <w:spacing w:before="120"/>
      <w:jc w:val="center"/>
      <w:rPr>
        <w:rFonts w:ascii="Arial" w:hAnsi="Arial" w:cs="Arial"/>
        <w:b/>
      </w:rPr>
    </w:pPr>
    <w:r>
      <w:rPr>
        <w:rFonts w:ascii="Arial" w:hAnsi="Arial" w:cs="Arial"/>
        <w:b/>
      </w:rPr>
      <w:t>Liepājas valstspilsētas pašvaldības dome</w:t>
    </w:r>
  </w:p>
  <w:p w14:paraId="18EC306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0AA4AF" w14:textId="77777777" w:rsidR="00607627" w:rsidRPr="00AE2B38" w:rsidRDefault="00607627" w:rsidP="00AE2B38">
    <w:pPr>
      <w:pStyle w:val="Galvene"/>
      <w:spacing w:before="120"/>
      <w:jc w:val="center"/>
      <w:rPr>
        <w:rFonts w:ascii="Arial" w:hAnsi="Arial" w:cs="Arial"/>
        <w:sz w:val="16"/>
        <w:szCs w:val="16"/>
      </w:rPr>
    </w:pPr>
  </w:p>
  <w:p w14:paraId="0B5C944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7AAFA3E">
      <w:numFmt w:val="bullet"/>
      <w:lvlText w:val="-"/>
      <w:lvlJc w:val="left"/>
      <w:pPr>
        <w:ind w:left="720" w:hanging="360"/>
      </w:pPr>
      <w:rPr>
        <w:rFonts w:ascii="Times New Roman" w:eastAsia="Calibri" w:hAnsi="Times New Roman" w:cs="Times New Roman" w:hint="default"/>
        <w:color w:val="1F497D"/>
      </w:rPr>
    </w:lvl>
    <w:lvl w:ilvl="1" w:tplc="DAAC8BB6">
      <w:start w:val="1"/>
      <w:numFmt w:val="bullet"/>
      <w:lvlText w:val="o"/>
      <w:lvlJc w:val="left"/>
      <w:pPr>
        <w:ind w:left="1440" w:hanging="360"/>
      </w:pPr>
      <w:rPr>
        <w:rFonts w:ascii="Courier New" w:hAnsi="Courier New" w:cs="Courier New" w:hint="default"/>
      </w:rPr>
    </w:lvl>
    <w:lvl w:ilvl="2" w:tplc="544A0A28">
      <w:start w:val="1"/>
      <w:numFmt w:val="bullet"/>
      <w:lvlText w:val=""/>
      <w:lvlJc w:val="left"/>
      <w:pPr>
        <w:ind w:left="2160" w:hanging="360"/>
      </w:pPr>
      <w:rPr>
        <w:rFonts w:ascii="Wingdings" w:hAnsi="Wingdings" w:hint="default"/>
      </w:rPr>
    </w:lvl>
    <w:lvl w:ilvl="3" w:tplc="107CC962">
      <w:start w:val="1"/>
      <w:numFmt w:val="bullet"/>
      <w:lvlText w:val=""/>
      <w:lvlJc w:val="left"/>
      <w:pPr>
        <w:ind w:left="2880" w:hanging="360"/>
      </w:pPr>
      <w:rPr>
        <w:rFonts w:ascii="Symbol" w:hAnsi="Symbol" w:hint="default"/>
      </w:rPr>
    </w:lvl>
    <w:lvl w:ilvl="4" w:tplc="2A2E8C58">
      <w:start w:val="1"/>
      <w:numFmt w:val="bullet"/>
      <w:lvlText w:val="o"/>
      <w:lvlJc w:val="left"/>
      <w:pPr>
        <w:ind w:left="3600" w:hanging="360"/>
      </w:pPr>
      <w:rPr>
        <w:rFonts w:ascii="Courier New" w:hAnsi="Courier New" w:cs="Courier New" w:hint="default"/>
      </w:rPr>
    </w:lvl>
    <w:lvl w:ilvl="5" w:tplc="81DE98BC">
      <w:start w:val="1"/>
      <w:numFmt w:val="bullet"/>
      <w:lvlText w:val=""/>
      <w:lvlJc w:val="left"/>
      <w:pPr>
        <w:ind w:left="4320" w:hanging="360"/>
      </w:pPr>
      <w:rPr>
        <w:rFonts w:ascii="Wingdings" w:hAnsi="Wingdings" w:hint="default"/>
      </w:rPr>
    </w:lvl>
    <w:lvl w:ilvl="6" w:tplc="079424C6">
      <w:start w:val="1"/>
      <w:numFmt w:val="bullet"/>
      <w:lvlText w:val=""/>
      <w:lvlJc w:val="left"/>
      <w:pPr>
        <w:ind w:left="5040" w:hanging="360"/>
      </w:pPr>
      <w:rPr>
        <w:rFonts w:ascii="Symbol" w:hAnsi="Symbol" w:hint="default"/>
      </w:rPr>
    </w:lvl>
    <w:lvl w:ilvl="7" w:tplc="4B9E44A0">
      <w:start w:val="1"/>
      <w:numFmt w:val="bullet"/>
      <w:lvlText w:val="o"/>
      <w:lvlJc w:val="left"/>
      <w:pPr>
        <w:ind w:left="5760" w:hanging="360"/>
      </w:pPr>
      <w:rPr>
        <w:rFonts w:ascii="Courier New" w:hAnsi="Courier New" w:cs="Courier New" w:hint="default"/>
      </w:rPr>
    </w:lvl>
    <w:lvl w:ilvl="8" w:tplc="22DCCF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B6820FA">
      <w:start w:val="1"/>
      <w:numFmt w:val="bullet"/>
      <w:lvlText w:val=""/>
      <w:lvlJc w:val="left"/>
      <w:pPr>
        <w:ind w:left="720" w:hanging="360"/>
      </w:pPr>
      <w:rPr>
        <w:rFonts w:ascii="Symbol" w:hAnsi="Symbol" w:hint="default"/>
      </w:rPr>
    </w:lvl>
    <w:lvl w:ilvl="1" w:tplc="924AB688" w:tentative="1">
      <w:start w:val="1"/>
      <w:numFmt w:val="bullet"/>
      <w:lvlText w:val="o"/>
      <w:lvlJc w:val="left"/>
      <w:pPr>
        <w:ind w:left="1440" w:hanging="360"/>
      </w:pPr>
      <w:rPr>
        <w:rFonts w:ascii="Courier New" w:hAnsi="Courier New" w:cs="Courier New" w:hint="default"/>
      </w:rPr>
    </w:lvl>
    <w:lvl w:ilvl="2" w:tplc="26BE9B42" w:tentative="1">
      <w:start w:val="1"/>
      <w:numFmt w:val="bullet"/>
      <w:lvlText w:val=""/>
      <w:lvlJc w:val="left"/>
      <w:pPr>
        <w:ind w:left="2160" w:hanging="360"/>
      </w:pPr>
      <w:rPr>
        <w:rFonts w:ascii="Wingdings" w:hAnsi="Wingdings" w:hint="default"/>
      </w:rPr>
    </w:lvl>
    <w:lvl w:ilvl="3" w:tplc="C7BAC5E8" w:tentative="1">
      <w:start w:val="1"/>
      <w:numFmt w:val="bullet"/>
      <w:lvlText w:val=""/>
      <w:lvlJc w:val="left"/>
      <w:pPr>
        <w:ind w:left="2880" w:hanging="360"/>
      </w:pPr>
      <w:rPr>
        <w:rFonts w:ascii="Symbol" w:hAnsi="Symbol" w:hint="default"/>
      </w:rPr>
    </w:lvl>
    <w:lvl w:ilvl="4" w:tplc="008C466E" w:tentative="1">
      <w:start w:val="1"/>
      <w:numFmt w:val="bullet"/>
      <w:lvlText w:val="o"/>
      <w:lvlJc w:val="left"/>
      <w:pPr>
        <w:ind w:left="3600" w:hanging="360"/>
      </w:pPr>
      <w:rPr>
        <w:rFonts w:ascii="Courier New" w:hAnsi="Courier New" w:cs="Courier New" w:hint="default"/>
      </w:rPr>
    </w:lvl>
    <w:lvl w:ilvl="5" w:tplc="59D6D886" w:tentative="1">
      <w:start w:val="1"/>
      <w:numFmt w:val="bullet"/>
      <w:lvlText w:val=""/>
      <w:lvlJc w:val="left"/>
      <w:pPr>
        <w:ind w:left="4320" w:hanging="360"/>
      </w:pPr>
      <w:rPr>
        <w:rFonts w:ascii="Wingdings" w:hAnsi="Wingdings" w:hint="default"/>
      </w:rPr>
    </w:lvl>
    <w:lvl w:ilvl="6" w:tplc="466E6E8C" w:tentative="1">
      <w:start w:val="1"/>
      <w:numFmt w:val="bullet"/>
      <w:lvlText w:val=""/>
      <w:lvlJc w:val="left"/>
      <w:pPr>
        <w:ind w:left="5040" w:hanging="360"/>
      </w:pPr>
      <w:rPr>
        <w:rFonts w:ascii="Symbol" w:hAnsi="Symbol" w:hint="default"/>
      </w:rPr>
    </w:lvl>
    <w:lvl w:ilvl="7" w:tplc="71C61B98" w:tentative="1">
      <w:start w:val="1"/>
      <w:numFmt w:val="bullet"/>
      <w:lvlText w:val="o"/>
      <w:lvlJc w:val="left"/>
      <w:pPr>
        <w:ind w:left="5760" w:hanging="360"/>
      </w:pPr>
      <w:rPr>
        <w:rFonts w:ascii="Courier New" w:hAnsi="Courier New" w:cs="Courier New" w:hint="default"/>
      </w:rPr>
    </w:lvl>
    <w:lvl w:ilvl="8" w:tplc="210883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20C738">
      <w:start w:val="1"/>
      <w:numFmt w:val="bullet"/>
      <w:lvlText w:val=""/>
      <w:lvlJc w:val="left"/>
      <w:pPr>
        <w:ind w:left="720" w:hanging="360"/>
      </w:pPr>
      <w:rPr>
        <w:rFonts w:ascii="Symbol" w:hAnsi="Symbol" w:hint="default"/>
      </w:rPr>
    </w:lvl>
    <w:lvl w:ilvl="1" w:tplc="545E1EB0" w:tentative="1">
      <w:start w:val="1"/>
      <w:numFmt w:val="bullet"/>
      <w:lvlText w:val="o"/>
      <w:lvlJc w:val="left"/>
      <w:pPr>
        <w:ind w:left="1440" w:hanging="360"/>
      </w:pPr>
      <w:rPr>
        <w:rFonts w:ascii="Courier New" w:hAnsi="Courier New" w:cs="Courier New" w:hint="default"/>
      </w:rPr>
    </w:lvl>
    <w:lvl w:ilvl="2" w:tplc="9C04B70C" w:tentative="1">
      <w:start w:val="1"/>
      <w:numFmt w:val="bullet"/>
      <w:lvlText w:val=""/>
      <w:lvlJc w:val="left"/>
      <w:pPr>
        <w:ind w:left="2160" w:hanging="360"/>
      </w:pPr>
      <w:rPr>
        <w:rFonts w:ascii="Wingdings" w:hAnsi="Wingdings" w:hint="default"/>
      </w:rPr>
    </w:lvl>
    <w:lvl w:ilvl="3" w:tplc="B8F65A52" w:tentative="1">
      <w:start w:val="1"/>
      <w:numFmt w:val="bullet"/>
      <w:lvlText w:val=""/>
      <w:lvlJc w:val="left"/>
      <w:pPr>
        <w:ind w:left="2880" w:hanging="360"/>
      </w:pPr>
      <w:rPr>
        <w:rFonts w:ascii="Symbol" w:hAnsi="Symbol" w:hint="default"/>
      </w:rPr>
    </w:lvl>
    <w:lvl w:ilvl="4" w:tplc="66BCA260" w:tentative="1">
      <w:start w:val="1"/>
      <w:numFmt w:val="bullet"/>
      <w:lvlText w:val="o"/>
      <w:lvlJc w:val="left"/>
      <w:pPr>
        <w:ind w:left="3600" w:hanging="360"/>
      </w:pPr>
      <w:rPr>
        <w:rFonts w:ascii="Courier New" w:hAnsi="Courier New" w:cs="Courier New" w:hint="default"/>
      </w:rPr>
    </w:lvl>
    <w:lvl w:ilvl="5" w:tplc="DB04BB04" w:tentative="1">
      <w:start w:val="1"/>
      <w:numFmt w:val="bullet"/>
      <w:lvlText w:val=""/>
      <w:lvlJc w:val="left"/>
      <w:pPr>
        <w:ind w:left="4320" w:hanging="360"/>
      </w:pPr>
      <w:rPr>
        <w:rFonts w:ascii="Wingdings" w:hAnsi="Wingdings" w:hint="default"/>
      </w:rPr>
    </w:lvl>
    <w:lvl w:ilvl="6" w:tplc="413855AA" w:tentative="1">
      <w:start w:val="1"/>
      <w:numFmt w:val="bullet"/>
      <w:lvlText w:val=""/>
      <w:lvlJc w:val="left"/>
      <w:pPr>
        <w:ind w:left="5040" w:hanging="360"/>
      </w:pPr>
      <w:rPr>
        <w:rFonts w:ascii="Symbol" w:hAnsi="Symbol" w:hint="default"/>
      </w:rPr>
    </w:lvl>
    <w:lvl w:ilvl="7" w:tplc="C3981CF2" w:tentative="1">
      <w:start w:val="1"/>
      <w:numFmt w:val="bullet"/>
      <w:lvlText w:val="o"/>
      <w:lvlJc w:val="left"/>
      <w:pPr>
        <w:ind w:left="5760" w:hanging="360"/>
      </w:pPr>
      <w:rPr>
        <w:rFonts w:ascii="Courier New" w:hAnsi="Courier New" w:cs="Courier New" w:hint="default"/>
      </w:rPr>
    </w:lvl>
    <w:lvl w:ilvl="8" w:tplc="AEE045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53859E0">
      <w:start w:val="1"/>
      <w:numFmt w:val="bullet"/>
      <w:lvlText w:val=""/>
      <w:lvlJc w:val="left"/>
      <w:pPr>
        <w:ind w:left="804" w:hanging="360"/>
      </w:pPr>
      <w:rPr>
        <w:rFonts w:ascii="Symbol" w:hAnsi="Symbol" w:hint="default"/>
      </w:rPr>
    </w:lvl>
    <w:lvl w:ilvl="1" w:tplc="39BA0114" w:tentative="1">
      <w:start w:val="1"/>
      <w:numFmt w:val="bullet"/>
      <w:lvlText w:val="o"/>
      <w:lvlJc w:val="left"/>
      <w:pPr>
        <w:ind w:left="1524" w:hanging="360"/>
      </w:pPr>
      <w:rPr>
        <w:rFonts w:ascii="Courier New" w:hAnsi="Courier New" w:cs="Courier New" w:hint="default"/>
      </w:rPr>
    </w:lvl>
    <w:lvl w:ilvl="2" w:tplc="CCDA7754" w:tentative="1">
      <w:start w:val="1"/>
      <w:numFmt w:val="bullet"/>
      <w:lvlText w:val=""/>
      <w:lvlJc w:val="left"/>
      <w:pPr>
        <w:ind w:left="2244" w:hanging="360"/>
      </w:pPr>
      <w:rPr>
        <w:rFonts w:ascii="Wingdings" w:hAnsi="Wingdings" w:hint="default"/>
      </w:rPr>
    </w:lvl>
    <w:lvl w:ilvl="3" w:tplc="6CA0C952" w:tentative="1">
      <w:start w:val="1"/>
      <w:numFmt w:val="bullet"/>
      <w:lvlText w:val=""/>
      <w:lvlJc w:val="left"/>
      <w:pPr>
        <w:ind w:left="2964" w:hanging="360"/>
      </w:pPr>
      <w:rPr>
        <w:rFonts w:ascii="Symbol" w:hAnsi="Symbol" w:hint="default"/>
      </w:rPr>
    </w:lvl>
    <w:lvl w:ilvl="4" w:tplc="D19E1796" w:tentative="1">
      <w:start w:val="1"/>
      <w:numFmt w:val="bullet"/>
      <w:lvlText w:val="o"/>
      <w:lvlJc w:val="left"/>
      <w:pPr>
        <w:ind w:left="3684" w:hanging="360"/>
      </w:pPr>
      <w:rPr>
        <w:rFonts w:ascii="Courier New" w:hAnsi="Courier New" w:cs="Courier New" w:hint="default"/>
      </w:rPr>
    </w:lvl>
    <w:lvl w:ilvl="5" w:tplc="3C98EA3C" w:tentative="1">
      <w:start w:val="1"/>
      <w:numFmt w:val="bullet"/>
      <w:lvlText w:val=""/>
      <w:lvlJc w:val="left"/>
      <w:pPr>
        <w:ind w:left="4404" w:hanging="360"/>
      </w:pPr>
      <w:rPr>
        <w:rFonts w:ascii="Wingdings" w:hAnsi="Wingdings" w:hint="default"/>
      </w:rPr>
    </w:lvl>
    <w:lvl w:ilvl="6" w:tplc="C0588FF2" w:tentative="1">
      <w:start w:val="1"/>
      <w:numFmt w:val="bullet"/>
      <w:lvlText w:val=""/>
      <w:lvlJc w:val="left"/>
      <w:pPr>
        <w:ind w:left="5124" w:hanging="360"/>
      </w:pPr>
      <w:rPr>
        <w:rFonts w:ascii="Symbol" w:hAnsi="Symbol" w:hint="default"/>
      </w:rPr>
    </w:lvl>
    <w:lvl w:ilvl="7" w:tplc="B93E126A" w:tentative="1">
      <w:start w:val="1"/>
      <w:numFmt w:val="bullet"/>
      <w:lvlText w:val="o"/>
      <w:lvlJc w:val="left"/>
      <w:pPr>
        <w:ind w:left="5844" w:hanging="360"/>
      </w:pPr>
      <w:rPr>
        <w:rFonts w:ascii="Courier New" w:hAnsi="Courier New" w:cs="Courier New" w:hint="default"/>
      </w:rPr>
    </w:lvl>
    <w:lvl w:ilvl="8" w:tplc="D1B835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4FCF372">
      <w:start w:val="1"/>
      <w:numFmt w:val="bullet"/>
      <w:lvlText w:val=""/>
      <w:lvlJc w:val="left"/>
      <w:pPr>
        <w:ind w:left="804" w:hanging="360"/>
      </w:pPr>
      <w:rPr>
        <w:rFonts w:ascii="Wingdings" w:hAnsi="Wingdings" w:hint="default"/>
      </w:rPr>
    </w:lvl>
    <w:lvl w:ilvl="1" w:tplc="25AA4ECE" w:tentative="1">
      <w:start w:val="1"/>
      <w:numFmt w:val="bullet"/>
      <w:lvlText w:val="o"/>
      <w:lvlJc w:val="left"/>
      <w:pPr>
        <w:ind w:left="1524" w:hanging="360"/>
      </w:pPr>
      <w:rPr>
        <w:rFonts w:ascii="Courier New" w:hAnsi="Courier New" w:cs="Courier New" w:hint="default"/>
      </w:rPr>
    </w:lvl>
    <w:lvl w:ilvl="2" w:tplc="97AAD9BC" w:tentative="1">
      <w:start w:val="1"/>
      <w:numFmt w:val="bullet"/>
      <w:lvlText w:val=""/>
      <w:lvlJc w:val="left"/>
      <w:pPr>
        <w:ind w:left="2244" w:hanging="360"/>
      </w:pPr>
      <w:rPr>
        <w:rFonts w:ascii="Wingdings" w:hAnsi="Wingdings" w:hint="default"/>
      </w:rPr>
    </w:lvl>
    <w:lvl w:ilvl="3" w:tplc="8EE096BA" w:tentative="1">
      <w:start w:val="1"/>
      <w:numFmt w:val="bullet"/>
      <w:lvlText w:val=""/>
      <w:lvlJc w:val="left"/>
      <w:pPr>
        <w:ind w:left="2964" w:hanging="360"/>
      </w:pPr>
      <w:rPr>
        <w:rFonts w:ascii="Symbol" w:hAnsi="Symbol" w:hint="default"/>
      </w:rPr>
    </w:lvl>
    <w:lvl w:ilvl="4" w:tplc="CBB228B2" w:tentative="1">
      <w:start w:val="1"/>
      <w:numFmt w:val="bullet"/>
      <w:lvlText w:val="o"/>
      <w:lvlJc w:val="left"/>
      <w:pPr>
        <w:ind w:left="3684" w:hanging="360"/>
      </w:pPr>
      <w:rPr>
        <w:rFonts w:ascii="Courier New" w:hAnsi="Courier New" w:cs="Courier New" w:hint="default"/>
      </w:rPr>
    </w:lvl>
    <w:lvl w:ilvl="5" w:tplc="9808FB7C" w:tentative="1">
      <w:start w:val="1"/>
      <w:numFmt w:val="bullet"/>
      <w:lvlText w:val=""/>
      <w:lvlJc w:val="left"/>
      <w:pPr>
        <w:ind w:left="4404" w:hanging="360"/>
      </w:pPr>
      <w:rPr>
        <w:rFonts w:ascii="Wingdings" w:hAnsi="Wingdings" w:hint="default"/>
      </w:rPr>
    </w:lvl>
    <w:lvl w:ilvl="6" w:tplc="4998D4B2" w:tentative="1">
      <w:start w:val="1"/>
      <w:numFmt w:val="bullet"/>
      <w:lvlText w:val=""/>
      <w:lvlJc w:val="left"/>
      <w:pPr>
        <w:ind w:left="5124" w:hanging="360"/>
      </w:pPr>
      <w:rPr>
        <w:rFonts w:ascii="Symbol" w:hAnsi="Symbol" w:hint="default"/>
      </w:rPr>
    </w:lvl>
    <w:lvl w:ilvl="7" w:tplc="6C2A1AC0" w:tentative="1">
      <w:start w:val="1"/>
      <w:numFmt w:val="bullet"/>
      <w:lvlText w:val="o"/>
      <w:lvlJc w:val="left"/>
      <w:pPr>
        <w:ind w:left="5844" w:hanging="360"/>
      </w:pPr>
      <w:rPr>
        <w:rFonts w:ascii="Courier New" w:hAnsi="Courier New" w:cs="Courier New" w:hint="default"/>
      </w:rPr>
    </w:lvl>
    <w:lvl w:ilvl="8" w:tplc="825448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BECA82E">
      <w:start w:val="1"/>
      <w:numFmt w:val="bullet"/>
      <w:lvlText w:val=""/>
      <w:lvlJc w:val="left"/>
      <w:pPr>
        <w:ind w:left="1080" w:hanging="360"/>
      </w:pPr>
      <w:rPr>
        <w:rFonts w:ascii="Symbol" w:hAnsi="Symbol" w:hint="default"/>
      </w:rPr>
    </w:lvl>
    <w:lvl w:ilvl="1" w:tplc="577ED0CA" w:tentative="1">
      <w:start w:val="1"/>
      <w:numFmt w:val="bullet"/>
      <w:lvlText w:val="o"/>
      <w:lvlJc w:val="left"/>
      <w:pPr>
        <w:ind w:left="1800" w:hanging="360"/>
      </w:pPr>
      <w:rPr>
        <w:rFonts w:ascii="Courier New" w:hAnsi="Courier New" w:cs="Courier New" w:hint="default"/>
      </w:rPr>
    </w:lvl>
    <w:lvl w:ilvl="2" w:tplc="6F7A16A6" w:tentative="1">
      <w:start w:val="1"/>
      <w:numFmt w:val="bullet"/>
      <w:lvlText w:val=""/>
      <w:lvlJc w:val="left"/>
      <w:pPr>
        <w:ind w:left="2520" w:hanging="360"/>
      </w:pPr>
      <w:rPr>
        <w:rFonts w:ascii="Wingdings" w:hAnsi="Wingdings" w:hint="default"/>
      </w:rPr>
    </w:lvl>
    <w:lvl w:ilvl="3" w:tplc="3DF2DD3A" w:tentative="1">
      <w:start w:val="1"/>
      <w:numFmt w:val="bullet"/>
      <w:lvlText w:val=""/>
      <w:lvlJc w:val="left"/>
      <w:pPr>
        <w:ind w:left="3240" w:hanging="360"/>
      </w:pPr>
      <w:rPr>
        <w:rFonts w:ascii="Symbol" w:hAnsi="Symbol" w:hint="default"/>
      </w:rPr>
    </w:lvl>
    <w:lvl w:ilvl="4" w:tplc="9E584838" w:tentative="1">
      <w:start w:val="1"/>
      <w:numFmt w:val="bullet"/>
      <w:lvlText w:val="o"/>
      <w:lvlJc w:val="left"/>
      <w:pPr>
        <w:ind w:left="3960" w:hanging="360"/>
      </w:pPr>
      <w:rPr>
        <w:rFonts w:ascii="Courier New" w:hAnsi="Courier New" w:cs="Courier New" w:hint="default"/>
      </w:rPr>
    </w:lvl>
    <w:lvl w:ilvl="5" w:tplc="027495DA" w:tentative="1">
      <w:start w:val="1"/>
      <w:numFmt w:val="bullet"/>
      <w:lvlText w:val=""/>
      <w:lvlJc w:val="left"/>
      <w:pPr>
        <w:ind w:left="4680" w:hanging="360"/>
      </w:pPr>
      <w:rPr>
        <w:rFonts w:ascii="Wingdings" w:hAnsi="Wingdings" w:hint="default"/>
      </w:rPr>
    </w:lvl>
    <w:lvl w:ilvl="6" w:tplc="598A9070" w:tentative="1">
      <w:start w:val="1"/>
      <w:numFmt w:val="bullet"/>
      <w:lvlText w:val=""/>
      <w:lvlJc w:val="left"/>
      <w:pPr>
        <w:ind w:left="5400" w:hanging="360"/>
      </w:pPr>
      <w:rPr>
        <w:rFonts w:ascii="Symbol" w:hAnsi="Symbol" w:hint="default"/>
      </w:rPr>
    </w:lvl>
    <w:lvl w:ilvl="7" w:tplc="B8BEFD9E" w:tentative="1">
      <w:start w:val="1"/>
      <w:numFmt w:val="bullet"/>
      <w:lvlText w:val="o"/>
      <w:lvlJc w:val="left"/>
      <w:pPr>
        <w:ind w:left="6120" w:hanging="360"/>
      </w:pPr>
      <w:rPr>
        <w:rFonts w:ascii="Courier New" w:hAnsi="Courier New" w:cs="Courier New" w:hint="default"/>
      </w:rPr>
    </w:lvl>
    <w:lvl w:ilvl="8" w:tplc="192031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EAE59CE">
      <w:start w:val="1"/>
      <w:numFmt w:val="bullet"/>
      <w:lvlText w:val=""/>
      <w:lvlJc w:val="left"/>
      <w:pPr>
        <w:ind w:left="720" w:hanging="360"/>
      </w:pPr>
      <w:rPr>
        <w:rFonts w:ascii="Symbol" w:hAnsi="Symbol" w:hint="default"/>
      </w:rPr>
    </w:lvl>
    <w:lvl w:ilvl="1" w:tplc="C1D69FEC" w:tentative="1">
      <w:start w:val="1"/>
      <w:numFmt w:val="bullet"/>
      <w:lvlText w:val="o"/>
      <w:lvlJc w:val="left"/>
      <w:pPr>
        <w:ind w:left="1440" w:hanging="360"/>
      </w:pPr>
      <w:rPr>
        <w:rFonts w:ascii="Courier New" w:hAnsi="Courier New" w:cs="Courier New" w:hint="default"/>
      </w:rPr>
    </w:lvl>
    <w:lvl w:ilvl="2" w:tplc="B59EDE58" w:tentative="1">
      <w:start w:val="1"/>
      <w:numFmt w:val="bullet"/>
      <w:lvlText w:val=""/>
      <w:lvlJc w:val="left"/>
      <w:pPr>
        <w:ind w:left="2160" w:hanging="360"/>
      </w:pPr>
      <w:rPr>
        <w:rFonts w:ascii="Wingdings" w:hAnsi="Wingdings" w:hint="default"/>
      </w:rPr>
    </w:lvl>
    <w:lvl w:ilvl="3" w:tplc="785843B6" w:tentative="1">
      <w:start w:val="1"/>
      <w:numFmt w:val="bullet"/>
      <w:lvlText w:val=""/>
      <w:lvlJc w:val="left"/>
      <w:pPr>
        <w:ind w:left="2880" w:hanging="360"/>
      </w:pPr>
      <w:rPr>
        <w:rFonts w:ascii="Symbol" w:hAnsi="Symbol" w:hint="default"/>
      </w:rPr>
    </w:lvl>
    <w:lvl w:ilvl="4" w:tplc="27D0C168" w:tentative="1">
      <w:start w:val="1"/>
      <w:numFmt w:val="bullet"/>
      <w:lvlText w:val="o"/>
      <w:lvlJc w:val="left"/>
      <w:pPr>
        <w:ind w:left="3600" w:hanging="360"/>
      </w:pPr>
      <w:rPr>
        <w:rFonts w:ascii="Courier New" w:hAnsi="Courier New" w:cs="Courier New" w:hint="default"/>
      </w:rPr>
    </w:lvl>
    <w:lvl w:ilvl="5" w:tplc="59F6BEBE" w:tentative="1">
      <w:start w:val="1"/>
      <w:numFmt w:val="bullet"/>
      <w:lvlText w:val=""/>
      <w:lvlJc w:val="left"/>
      <w:pPr>
        <w:ind w:left="4320" w:hanging="360"/>
      </w:pPr>
      <w:rPr>
        <w:rFonts w:ascii="Wingdings" w:hAnsi="Wingdings" w:hint="default"/>
      </w:rPr>
    </w:lvl>
    <w:lvl w:ilvl="6" w:tplc="277E85E8" w:tentative="1">
      <w:start w:val="1"/>
      <w:numFmt w:val="bullet"/>
      <w:lvlText w:val=""/>
      <w:lvlJc w:val="left"/>
      <w:pPr>
        <w:ind w:left="5040" w:hanging="360"/>
      </w:pPr>
      <w:rPr>
        <w:rFonts w:ascii="Symbol" w:hAnsi="Symbol" w:hint="default"/>
      </w:rPr>
    </w:lvl>
    <w:lvl w:ilvl="7" w:tplc="8F3C6402" w:tentative="1">
      <w:start w:val="1"/>
      <w:numFmt w:val="bullet"/>
      <w:lvlText w:val="o"/>
      <w:lvlJc w:val="left"/>
      <w:pPr>
        <w:ind w:left="5760" w:hanging="360"/>
      </w:pPr>
      <w:rPr>
        <w:rFonts w:ascii="Courier New" w:hAnsi="Courier New" w:cs="Courier New" w:hint="default"/>
      </w:rPr>
    </w:lvl>
    <w:lvl w:ilvl="8" w:tplc="3DEAC14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E948E58">
      <w:start w:val="1"/>
      <w:numFmt w:val="bullet"/>
      <w:lvlText w:val=""/>
      <w:lvlJc w:val="left"/>
      <w:pPr>
        <w:ind w:left="720" w:hanging="360"/>
      </w:pPr>
      <w:rPr>
        <w:rFonts w:ascii="Symbol" w:hAnsi="Symbol" w:hint="default"/>
      </w:rPr>
    </w:lvl>
    <w:lvl w:ilvl="1" w:tplc="3A6C930C" w:tentative="1">
      <w:start w:val="1"/>
      <w:numFmt w:val="bullet"/>
      <w:lvlText w:val="o"/>
      <w:lvlJc w:val="left"/>
      <w:pPr>
        <w:ind w:left="1440" w:hanging="360"/>
      </w:pPr>
      <w:rPr>
        <w:rFonts w:ascii="Courier New" w:hAnsi="Courier New" w:cs="Courier New" w:hint="default"/>
      </w:rPr>
    </w:lvl>
    <w:lvl w:ilvl="2" w:tplc="B204CFE0" w:tentative="1">
      <w:start w:val="1"/>
      <w:numFmt w:val="bullet"/>
      <w:lvlText w:val=""/>
      <w:lvlJc w:val="left"/>
      <w:pPr>
        <w:ind w:left="2160" w:hanging="360"/>
      </w:pPr>
      <w:rPr>
        <w:rFonts w:ascii="Wingdings" w:hAnsi="Wingdings" w:hint="default"/>
      </w:rPr>
    </w:lvl>
    <w:lvl w:ilvl="3" w:tplc="58A40C46" w:tentative="1">
      <w:start w:val="1"/>
      <w:numFmt w:val="bullet"/>
      <w:lvlText w:val=""/>
      <w:lvlJc w:val="left"/>
      <w:pPr>
        <w:ind w:left="2880" w:hanging="360"/>
      </w:pPr>
      <w:rPr>
        <w:rFonts w:ascii="Symbol" w:hAnsi="Symbol" w:hint="default"/>
      </w:rPr>
    </w:lvl>
    <w:lvl w:ilvl="4" w:tplc="1A2425CC" w:tentative="1">
      <w:start w:val="1"/>
      <w:numFmt w:val="bullet"/>
      <w:lvlText w:val="o"/>
      <w:lvlJc w:val="left"/>
      <w:pPr>
        <w:ind w:left="3600" w:hanging="360"/>
      </w:pPr>
      <w:rPr>
        <w:rFonts w:ascii="Courier New" w:hAnsi="Courier New" w:cs="Courier New" w:hint="default"/>
      </w:rPr>
    </w:lvl>
    <w:lvl w:ilvl="5" w:tplc="620E15E6" w:tentative="1">
      <w:start w:val="1"/>
      <w:numFmt w:val="bullet"/>
      <w:lvlText w:val=""/>
      <w:lvlJc w:val="left"/>
      <w:pPr>
        <w:ind w:left="4320" w:hanging="360"/>
      </w:pPr>
      <w:rPr>
        <w:rFonts w:ascii="Wingdings" w:hAnsi="Wingdings" w:hint="default"/>
      </w:rPr>
    </w:lvl>
    <w:lvl w:ilvl="6" w:tplc="6030755A" w:tentative="1">
      <w:start w:val="1"/>
      <w:numFmt w:val="bullet"/>
      <w:lvlText w:val=""/>
      <w:lvlJc w:val="left"/>
      <w:pPr>
        <w:ind w:left="5040" w:hanging="360"/>
      </w:pPr>
      <w:rPr>
        <w:rFonts w:ascii="Symbol" w:hAnsi="Symbol" w:hint="default"/>
      </w:rPr>
    </w:lvl>
    <w:lvl w:ilvl="7" w:tplc="99584ED6" w:tentative="1">
      <w:start w:val="1"/>
      <w:numFmt w:val="bullet"/>
      <w:lvlText w:val="o"/>
      <w:lvlJc w:val="left"/>
      <w:pPr>
        <w:ind w:left="5760" w:hanging="360"/>
      </w:pPr>
      <w:rPr>
        <w:rFonts w:ascii="Courier New" w:hAnsi="Courier New" w:cs="Courier New" w:hint="default"/>
      </w:rPr>
    </w:lvl>
    <w:lvl w:ilvl="8" w:tplc="E04C7FAA"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F00EDCDA">
      <w:start w:val="1"/>
      <w:numFmt w:val="decimal"/>
      <w:lvlText w:val="%1."/>
      <w:lvlJc w:val="left"/>
      <w:pPr>
        <w:ind w:left="1140" w:hanging="360"/>
      </w:pPr>
      <w:rPr>
        <w:rFonts w:hint="default"/>
      </w:rPr>
    </w:lvl>
    <w:lvl w:ilvl="1" w:tplc="4C1C2EAA" w:tentative="1">
      <w:start w:val="1"/>
      <w:numFmt w:val="lowerLetter"/>
      <w:lvlText w:val="%2."/>
      <w:lvlJc w:val="left"/>
      <w:pPr>
        <w:ind w:left="1860" w:hanging="360"/>
      </w:pPr>
    </w:lvl>
    <w:lvl w:ilvl="2" w:tplc="905228A8" w:tentative="1">
      <w:start w:val="1"/>
      <w:numFmt w:val="lowerRoman"/>
      <w:lvlText w:val="%3."/>
      <w:lvlJc w:val="right"/>
      <w:pPr>
        <w:ind w:left="2580" w:hanging="180"/>
      </w:pPr>
    </w:lvl>
    <w:lvl w:ilvl="3" w:tplc="FAF87EBC" w:tentative="1">
      <w:start w:val="1"/>
      <w:numFmt w:val="decimal"/>
      <w:lvlText w:val="%4."/>
      <w:lvlJc w:val="left"/>
      <w:pPr>
        <w:ind w:left="3300" w:hanging="360"/>
      </w:pPr>
    </w:lvl>
    <w:lvl w:ilvl="4" w:tplc="959AAAC0" w:tentative="1">
      <w:start w:val="1"/>
      <w:numFmt w:val="lowerLetter"/>
      <w:lvlText w:val="%5."/>
      <w:lvlJc w:val="left"/>
      <w:pPr>
        <w:ind w:left="4020" w:hanging="360"/>
      </w:pPr>
    </w:lvl>
    <w:lvl w:ilvl="5" w:tplc="080E6198" w:tentative="1">
      <w:start w:val="1"/>
      <w:numFmt w:val="lowerRoman"/>
      <w:lvlText w:val="%6."/>
      <w:lvlJc w:val="right"/>
      <w:pPr>
        <w:ind w:left="4740" w:hanging="180"/>
      </w:pPr>
    </w:lvl>
    <w:lvl w:ilvl="6" w:tplc="6C987EB2" w:tentative="1">
      <w:start w:val="1"/>
      <w:numFmt w:val="decimal"/>
      <w:lvlText w:val="%7."/>
      <w:lvlJc w:val="left"/>
      <w:pPr>
        <w:ind w:left="5460" w:hanging="360"/>
      </w:pPr>
    </w:lvl>
    <w:lvl w:ilvl="7" w:tplc="D0D4113A" w:tentative="1">
      <w:start w:val="1"/>
      <w:numFmt w:val="lowerLetter"/>
      <w:lvlText w:val="%8."/>
      <w:lvlJc w:val="left"/>
      <w:pPr>
        <w:ind w:left="6180" w:hanging="360"/>
      </w:pPr>
    </w:lvl>
    <w:lvl w:ilvl="8" w:tplc="4942CDB8"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DAC8C172">
      <w:start w:val="1"/>
      <w:numFmt w:val="decimal"/>
      <w:lvlText w:val="%1."/>
      <w:lvlJc w:val="left"/>
      <w:pPr>
        <w:ind w:left="1080" w:hanging="360"/>
      </w:pPr>
      <w:rPr>
        <w:rFonts w:hint="default"/>
      </w:rPr>
    </w:lvl>
    <w:lvl w:ilvl="1" w:tplc="B730597E" w:tentative="1">
      <w:start w:val="1"/>
      <w:numFmt w:val="lowerLetter"/>
      <w:lvlText w:val="%2."/>
      <w:lvlJc w:val="left"/>
      <w:pPr>
        <w:ind w:left="1800" w:hanging="360"/>
      </w:pPr>
    </w:lvl>
    <w:lvl w:ilvl="2" w:tplc="9FD09E6E" w:tentative="1">
      <w:start w:val="1"/>
      <w:numFmt w:val="lowerRoman"/>
      <w:lvlText w:val="%3."/>
      <w:lvlJc w:val="right"/>
      <w:pPr>
        <w:ind w:left="2520" w:hanging="180"/>
      </w:pPr>
    </w:lvl>
    <w:lvl w:ilvl="3" w:tplc="48B6F344" w:tentative="1">
      <w:start w:val="1"/>
      <w:numFmt w:val="decimal"/>
      <w:lvlText w:val="%4."/>
      <w:lvlJc w:val="left"/>
      <w:pPr>
        <w:ind w:left="3240" w:hanging="360"/>
      </w:pPr>
    </w:lvl>
    <w:lvl w:ilvl="4" w:tplc="FF40F948" w:tentative="1">
      <w:start w:val="1"/>
      <w:numFmt w:val="lowerLetter"/>
      <w:lvlText w:val="%5."/>
      <w:lvlJc w:val="left"/>
      <w:pPr>
        <w:ind w:left="3960" w:hanging="360"/>
      </w:pPr>
    </w:lvl>
    <w:lvl w:ilvl="5" w:tplc="FDEE2AE4" w:tentative="1">
      <w:start w:val="1"/>
      <w:numFmt w:val="lowerRoman"/>
      <w:lvlText w:val="%6."/>
      <w:lvlJc w:val="right"/>
      <w:pPr>
        <w:ind w:left="4680" w:hanging="180"/>
      </w:pPr>
    </w:lvl>
    <w:lvl w:ilvl="6" w:tplc="D1D8E9C0" w:tentative="1">
      <w:start w:val="1"/>
      <w:numFmt w:val="decimal"/>
      <w:lvlText w:val="%7."/>
      <w:lvlJc w:val="left"/>
      <w:pPr>
        <w:ind w:left="5400" w:hanging="360"/>
      </w:pPr>
    </w:lvl>
    <w:lvl w:ilvl="7" w:tplc="0D9687D6" w:tentative="1">
      <w:start w:val="1"/>
      <w:numFmt w:val="lowerLetter"/>
      <w:lvlText w:val="%8."/>
      <w:lvlJc w:val="left"/>
      <w:pPr>
        <w:ind w:left="6120" w:hanging="360"/>
      </w:pPr>
    </w:lvl>
    <w:lvl w:ilvl="8" w:tplc="A1DAD1F2" w:tentative="1">
      <w:start w:val="1"/>
      <w:numFmt w:val="lowerRoman"/>
      <w:lvlText w:val="%9."/>
      <w:lvlJc w:val="right"/>
      <w:pPr>
        <w:ind w:left="6840" w:hanging="180"/>
      </w:pPr>
    </w:lvl>
  </w:abstractNum>
  <w:abstractNum w:abstractNumId="11" w15:restartNumberingAfterBreak="0">
    <w:nsid w:val="55F44B92"/>
    <w:multiLevelType w:val="multilevel"/>
    <w:tmpl w:val="BE7A023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4548"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6E378C8"/>
    <w:multiLevelType w:val="multilevel"/>
    <w:tmpl w:val="CAC68C8E"/>
    <w:lvl w:ilvl="0">
      <w:start w:val="2"/>
      <w:numFmt w:val="decimal"/>
      <w:lvlText w:val="%1."/>
      <w:lvlJc w:val="left"/>
      <w:pPr>
        <w:ind w:left="36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ED534AD"/>
    <w:multiLevelType w:val="hybridMultilevel"/>
    <w:tmpl w:val="E7B0CFC6"/>
    <w:lvl w:ilvl="0" w:tplc="E0E8B7D8">
      <w:start w:val="1"/>
      <w:numFmt w:val="decimal"/>
      <w:lvlText w:val="%1."/>
      <w:lvlJc w:val="left"/>
      <w:pPr>
        <w:ind w:left="1080" w:hanging="360"/>
      </w:pPr>
      <w:rPr>
        <w:rFonts w:hint="default"/>
      </w:rPr>
    </w:lvl>
    <w:lvl w:ilvl="1" w:tplc="52B43E34" w:tentative="1">
      <w:start w:val="1"/>
      <w:numFmt w:val="lowerLetter"/>
      <w:lvlText w:val="%2."/>
      <w:lvlJc w:val="left"/>
      <w:pPr>
        <w:ind w:left="1800" w:hanging="360"/>
      </w:pPr>
    </w:lvl>
    <w:lvl w:ilvl="2" w:tplc="B434B8C2" w:tentative="1">
      <w:start w:val="1"/>
      <w:numFmt w:val="lowerRoman"/>
      <w:lvlText w:val="%3."/>
      <w:lvlJc w:val="right"/>
      <w:pPr>
        <w:ind w:left="2520" w:hanging="180"/>
      </w:pPr>
    </w:lvl>
    <w:lvl w:ilvl="3" w:tplc="784EC2E8" w:tentative="1">
      <w:start w:val="1"/>
      <w:numFmt w:val="decimal"/>
      <w:lvlText w:val="%4."/>
      <w:lvlJc w:val="left"/>
      <w:pPr>
        <w:ind w:left="3240" w:hanging="360"/>
      </w:pPr>
    </w:lvl>
    <w:lvl w:ilvl="4" w:tplc="DD909992" w:tentative="1">
      <w:start w:val="1"/>
      <w:numFmt w:val="lowerLetter"/>
      <w:lvlText w:val="%5."/>
      <w:lvlJc w:val="left"/>
      <w:pPr>
        <w:ind w:left="3960" w:hanging="360"/>
      </w:pPr>
    </w:lvl>
    <w:lvl w:ilvl="5" w:tplc="E73454E8" w:tentative="1">
      <w:start w:val="1"/>
      <w:numFmt w:val="lowerRoman"/>
      <w:lvlText w:val="%6."/>
      <w:lvlJc w:val="right"/>
      <w:pPr>
        <w:ind w:left="4680" w:hanging="180"/>
      </w:pPr>
    </w:lvl>
    <w:lvl w:ilvl="6" w:tplc="B63CCBF0" w:tentative="1">
      <w:start w:val="1"/>
      <w:numFmt w:val="decimal"/>
      <w:lvlText w:val="%7."/>
      <w:lvlJc w:val="left"/>
      <w:pPr>
        <w:ind w:left="5400" w:hanging="360"/>
      </w:pPr>
    </w:lvl>
    <w:lvl w:ilvl="7" w:tplc="4A6A3BA2" w:tentative="1">
      <w:start w:val="1"/>
      <w:numFmt w:val="lowerLetter"/>
      <w:lvlText w:val="%8."/>
      <w:lvlJc w:val="left"/>
      <w:pPr>
        <w:ind w:left="6120" w:hanging="360"/>
      </w:pPr>
    </w:lvl>
    <w:lvl w:ilvl="8" w:tplc="1AA23A08" w:tentative="1">
      <w:start w:val="1"/>
      <w:numFmt w:val="lowerRoman"/>
      <w:lvlText w:val="%9."/>
      <w:lvlJc w:val="right"/>
      <w:pPr>
        <w:ind w:left="6840" w:hanging="180"/>
      </w:pPr>
    </w:lvl>
  </w:abstractNum>
  <w:abstractNum w:abstractNumId="15" w15:restartNumberingAfterBreak="0">
    <w:nsid w:val="7CAF1B6C"/>
    <w:multiLevelType w:val="hybridMultilevel"/>
    <w:tmpl w:val="50E8609A"/>
    <w:lvl w:ilvl="0" w:tplc="99C6D160">
      <w:start w:val="1"/>
      <w:numFmt w:val="bullet"/>
      <w:lvlText w:val=""/>
      <w:lvlJc w:val="left"/>
      <w:pPr>
        <w:ind w:left="804" w:hanging="360"/>
      </w:pPr>
      <w:rPr>
        <w:rFonts w:ascii="Symbol" w:hAnsi="Symbol" w:hint="default"/>
      </w:rPr>
    </w:lvl>
    <w:lvl w:ilvl="1" w:tplc="01F0D06E" w:tentative="1">
      <w:start w:val="1"/>
      <w:numFmt w:val="bullet"/>
      <w:lvlText w:val="o"/>
      <w:lvlJc w:val="left"/>
      <w:pPr>
        <w:ind w:left="1524" w:hanging="360"/>
      </w:pPr>
      <w:rPr>
        <w:rFonts w:ascii="Courier New" w:hAnsi="Courier New" w:cs="Courier New" w:hint="default"/>
      </w:rPr>
    </w:lvl>
    <w:lvl w:ilvl="2" w:tplc="CB8C78D2" w:tentative="1">
      <w:start w:val="1"/>
      <w:numFmt w:val="bullet"/>
      <w:lvlText w:val=""/>
      <w:lvlJc w:val="left"/>
      <w:pPr>
        <w:ind w:left="2244" w:hanging="360"/>
      </w:pPr>
      <w:rPr>
        <w:rFonts w:ascii="Wingdings" w:hAnsi="Wingdings" w:hint="default"/>
      </w:rPr>
    </w:lvl>
    <w:lvl w:ilvl="3" w:tplc="B0E4A5C8" w:tentative="1">
      <w:start w:val="1"/>
      <w:numFmt w:val="bullet"/>
      <w:lvlText w:val=""/>
      <w:lvlJc w:val="left"/>
      <w:pPr>
        <w:ind w:left="2964" w:hanging="360"/>
      </w:pPr>
      <w:rPr>
        <w:rFonts w:ascii="Symbol" w:hAnsi="Symbol" w:hint="default"/>
      </w:rPr>
    </w:lvl>
    <w:lvl w:ilvl="4" w:tplc="678E15C4" w:tentative="1">
      <w:start w:val="1"/>
      <w:numFmt w:val="bullet"/>
      <w:lvlText w:val="o"/>
      <w:lvlJc w:val="left"/>
      <w:pPr>
        <w:ind w:left="3684" w:hanging="360"/>
      </w:pPr>
      <w:rPr>
        <w:rFonts w:ascii="Courier New" w:hAnsi="Courier New" w:cs="Courier New" w:hint="default"/>
      </w:rPr>
    </w:lvl>
    <w:lvl w:ilvl="5" w:tplc="58F668B2" w:tentative="1">
      <w:start w:val="1"/>
      <w:numFmt w:val="bullet"/>
      <w:lvlText w:val=""/>
      <w:lvlJc w:val="left"/>
      <w:pPr>
        <w:ind w:left="4404" w:hanging="360"/>
      </w:pPr>
      <w:rPr>
        <w:rFonts w:ascii="Wingdings" w:hAnsi="Wingdings" w:hint="default"/>
      </w:rPr>
    </w:lvl>
    <w:lvl w:ilvl="6" w:tplc="D1264D86" w:tentative="1">
      <w:start w:val="1"/>
      <w:numFmt w:val="bullet"/>
      <w:lvlText w:val=""/>
      <w:lvlJc w:val="left"/>
      <w:pPr>
        <w:ind w:left="5124" w:hanging="360"/>
      </w:pPr>
      <w:rPr>
        <w:rFonts w:ascii="Symbol" w:hAnsi="Symbol" w:hint="default"/>
      </w:rPr>
    </w:lvl>
    <w:lvl w:ilvl="7" w:tplc="5D702924" w:tentative="1">
      <w:start w:val="1"/>
      <w:numFmt w:val="bullet"/>
      <w:lvlText w:val="o"/>
      <w:lvlJc w:val="left"/>
      <w:pPr>
        <w:ind w:left="5844" w:hanging="360"/>
      </w:pPr>
      <w:rPr>
        <w:rFonts w:ascii="Courier New" w:hAnsi="Courier New" w:cs="Courier New" w:hint="default"/>
      </w:rPr>
    </w:lvl>
    <w:lvl w:ilvl="8" w:tplc="93AE0A30" w:tentative="1">
      <w:start w:val="1"/>
      <w:numFmt w:val="bullet"/>
      <w:lvlText w:val=""/>
      <w:lvlJc w:val="left"/>
      <w:pPr>
        <w:ind w:left="6564" w:hanging="360"/>
      </w:pPr>
      <w:rPr>
        <w:rFonts w:ascii="Wingdings" w:hAnsi="Wingdings" w:hint="default"/>
      </w:rPr>
    </w:lvl>
  </w:abstractNum>
  <w:num w:numId="1" w16cid:durableId="1121529599">
    <w:abstractNumId w:val="7"/>
  </w:num>
  <w:num w:numId="2" w16cid:durableId="1648045164">
    <w:abstractNumId w:val="8"/>
  </w:num>
  <w:num w:numId="3" w16cid:durableId="548735655">
    <w:abstractNumId w:val="0"/>
  </w:num>
  <w:num w:numId="4" w16cid:durableId="1622228844">
    <w:abstractNumId w:val="1"/>
  </w:num>
  <w:num w:numId="5" w16cid:durableId="2117676182">
    <w:abstractNumId w:val="2"/>
  </w:num>
  <w:num w:numId="6" w16cid:durableId="1539052300">
    <w:abstractNumId w:val="6"/>
  </w:num>
  <w:num w:numId="7" w16cid:durableId="1350260145">
    <w:abstractNumId w:val="3"/>
  </w:num>
  <w:num w:numId="8" w16cid:durableId="316883751">
    <w:abstractNumId w:val="15"/>
  </w:num>
  <w:num w:numId="9" w16cid:durableId="817964333">
    <w:abstractNumId w:val="5"/>
  </w:num>
  <w:num w:numId="10" w16cid:durableId="289475817">
    <w:abstractNumId w:val="4"/>
  </w:num>
  <w:num w:numId="11" w16cid:durableId="1383601969">
    <w:abstractNumId w:val="15"/>
  </w:num>
  <w:num w:numId="12" w16cid:durableId="1298146154">
    <w:abstractNumId w:val="5"/>
  </w:num>
  <w:num w:numId="13" w16cid:durableId="351809616">
    <w:abstractNumId w:val="13"/>
  </w:num>
  <w:num w:numId="14" w16cid:durableId="189758256">
    <w:abstractNumId w:val="9"/>
  </w:num>
  <w:num w:numId="15" w16cid:durableId="812865136">
    <w:abstractNumId w:val="14"/>
  </w:num>
  <w:num w:numId="16" w16cid:durableId="1897467449">
    <w:abstractNumId w:val="10"/>
  </w:num>
  <w:num w:numId="17" w16cid:durableId="132717657">
    <w:abstractNumId w:val="11"/>
  </w:num>
  <w:num w:numId="18" w16cid:durableId="18944626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0DD2"/>
    <w:rsid w:val="0000154A"/>
    <w:rsid w:val="00005318"/>
    <w:rsid w:val="0001269C"/>
    <w:rsid w:val="000148CA"/>
    <w:rsid w:val="000159ED"/>
    <w:rsid w:val="000212D5"/>
    <w:rsid w:val="00021E23"/>
    <w:rsid w:val="00024466"/>
    <w:rsid w:val="000246E3"/>
    <w:rsid w:val="00046F67"/>
    <w:rsid w:val="00051438"/>
    <w:rsid w:val="00052C2D"/>
    <w:rsid w:val="000667F2"/>
    <w:rsid w:val="00067BDA"/>
    <w:rsid w:val="00067C8C"/>
    <w:rsid w:val="00075313"/>
    <w:rsid w:val="0007583C"/>
    <w:rsid w:val="00080BBA"/>
    <w:rsid w:val="00083723"/>
    <w:rsid w:val="00084395"/>
    <w:rsid w:val="00087CFE"/>
    <w:rsid w:val="00097F3F"/>
    <w:rsid w:val="000A0249"/>
    <w:rsid w:val="000A6CFF"/>
    <w:rsid w:val="000A7248"/>
    <w:rsid w:val="000B1CE6"/>
    <w:rsid w:val="000B7112"/>
    <w:rsid w:val="000C6C0F"/>
    <w:rsid w:val="000C6F96"/>
    <w:rsid w:val="000D0086"/>
    <w:rsid w:val="000D173B"/>
    <w:rsid w:val="000D20FD"/>
    <w:rsid w:val="000D2241"/>
    <w:rsid w:val="000D2BFF"/>
    <w:rsid w:val="000D39C0"/>
    <w:rsid w:val="000D60B6"/>
    <w:rsid w:val="000E2068"/>
    <w:rsid w:val="000F1ACE"/>
    <w:rsid w:val="000F232A"/>
    <w:rsid w:val="000F5CE6"/>
    <w:rsid w:val="000F65A4"/>
    <w:rsid w:val="000F761E"/>
    <w:rsid w:val="001002D7"/>
    <w:rsid w:val="00113932"/>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3FA4"/>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B375D"/>
    <w:rsid w:val="001C6F92"/>
    <w:rsid w:val="001D64EF"/>
    <w:rsid w:val="001D65F6"/>
    <w:rsid w:val="001E10BE"/>
    <w:rsid w:val="001E325F"/>
    <w:rsid w:val="001E6C76"/>
    <w:rsid w:val="001F0C1D"/>
    <w:rsid w:val="001F5D9A"/>
    <w:rsid w:val="00200FA6"/>
    <w:rsid w:val="00203942"/>
    <w:rsid w:val="002127D2"/>
    <w:rsid w:val="0021593D"/>
    <w:rsid w:val="002271E2"/>
    <w:rsid w:val="0023288B"/>
    <w:rsid w:val="002328DC"/>
    <w:rsid w:val="00241932"/>
    <w:rsid w:val="0024293C"/>
    <w:rsid w:val="00242DBA"/>
    <w:rsid w:val="00244908"/>
    <w:rsid w:val="00253EA0"/>
    <w:rsid w:val="00264CAB"/>
    <w:rsid w:val="002652A2"/>
    <w:rsid w:val="0027547A"/>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58F9"/>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20422"/>
    <w:rsid w:val="003243E3"/>
    <w:rsid w:val="0033228A"/>
    <w:rsid w:val="00335FE5"/>
    <w:rsid w:val="00336E01"/>
    <w:rsid w:val="0033774C"/>
    <w:rsid w:val="00337C9D"/>
    <w:rsid w:val="003418D6"/>
    <w:rsid w:val="003426E1"/>
    <w:rsid w:val="00347226"/>
    <w:rsid w:val="00356E0F"/>
    <w:rsid w:val="003627B9"/>
    <w:rsid w:val="0036696F"/>
    <w:rsid w:val="00367417"/>
    <w:rsid w:val="00367AF4"/>
    <w:rsid w:val="00370AC9"/>
    <w:rsid w:val="00370B76"/>
    <w:rsid w:val="003724E7"/>
    <w:rsid w:val="00374530"/>
    <w:rsid w:val="00375C3F"/>
    <w:rsid w:val="0037754B"/>
    <w:rsid w:val="0038047B"/>
    <w:rsid w:val="00383A00"/>
    <w:rsid w:val="0038774D"/>
    <w:rsid w:val="0039021E"/>
    <w:rsid w:val="00393190"/>
    <w:rsid w:val="00393726"/>
    <w:rsid w:val="003A4354"/>
    <w:rsid w:val="003A4D06"/>
    <w:rsid w:val="003B2304"/>
    <w:rsid w:val="003B62D1"/>
    <w:rsid w:val="003B6514"/>
    <w:rsid w:val="003B6651"/>
    <w:rsid w:val="003B76F7"/>
    <w:rsid w:val="003C248C"/>
    <w:rsid w:val="003C2C1A"/>
    <w:rsid w:val="003C3465"/>
    <w:rsid w:val="003C3979"/>
    <w:rsid w:val="003C7C96"/>
    <w:rsid w:val="003E185F"/>
    <w:rsid w:val="003E1B8D"/>
    <w:rsid w:val="003F68B7"/>
    <w:rsid w:val="003F70F4"/>
    <w:rsid w:val="0040098B"/>
    <w:rsid w:val="00402C18"/>
    <w:rsid w:val="00411FF5"/>
    <w:rsid w:val="00414154"/>
    <w:rsid w:val="00414C84"/>
    <w:rsid w:val="004162D5"/>
    <w:rsid w:val="0042276F"/>
    <w:rsid w:val="00425FC9"/>
    <w:rsid w:val="00426CAC"/>
    <w:rsid w:val="00426CD6"/>
    <w:rsid w:val="00426D9B"/>
    <w:rsid w:val="004307BC"/>
    <w:rsid w:val="00430BB2"/>
    <w:rsid w:val="00432961"/>
    <w:rsid w:val="00436C14"/>
    <w:rsid w:val="00437D87"/>
    <w:rsid w:val="004421B2"/>
    <w:rsid w:val="0044260F"/>
    <w:rsid w:val="0044773E"/>
    <w:rsid w:val="00451FAD"/>
    <w:rsid w:val="00453C33"/>
    <w:rsid w:val="00463BC5"/>
    <w:rsid w:val="00466A07"/>
    <w:rsid w:val="00471357"/>
    <w:rsid w:val="004723E7"/>
    <w:rsid w:val="00473A53"/>
    <w:rsid w:val="004741B1"/>
    <w:rsid w:val="00476DB1"/>
    <w:rsid w:val="00477E8D"/>
    <w:rsid w:val="00480DC3"/>
    <w:rsid w:val="00480FCA"/>
    <w:rsid w:val="00481DFE"/>
    <w:rsid w:val="00483745"/>
    <w:rsid w:val="00486A8E"/>
    <w:rsid w:val="0049464E"/>
    <w:rsid w:val="004975A3"/>
    <w:rsid w:val="004A265D"/>
    <w:rsid w:val="004B17A9"/>
    <w:rsid w:val="004B4A7F"/>
    <w:rsid w:val="004C1D1E"/>
    <w:rsid w:val="004D07E4"/>
    <w:rsid w:val="004D4550"/>
    <w:rsid w:val="004D74EA"/>
    <w:rsid w:val="004E2EB0"/>
    <w:rsid w:val="004E48AD"/>
    <w:rsid w:val="004E6652"/>
    <w:rsid w:val="004E7852"/>
    <w:rsid w:val="004F006C"/>
    <w:rsid w:val="004F0E63"/>
    <w:rsid w:val="004F21B7"/>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5068B"/>
    <w:rsid w:val="00553AE3"/>
    <w:rsid w:val="00562702"/>
    <w:rsid w:val="00563A16"/>
    <w:rsid w:val="00563D75"/>
    <w:rsid w:val="0056464C"/>
    <w:rsid w:val="00565D2E"/>
    <w:rsid w:val="005717F1"/>
    <w:rsid w:val="00574BA1"/>
    <w:rsid w:val="0058439A"/>
    <w:rsid w:val="005A0117"/>
    <w:rsid w:val="005A2099"/>
    <w:rsid w:val="005A4DFE"/>
    <w:rsid w:val="005B33BE"/>
    <w:rsid w:val="005B5B18"/>
    <w:rsid w:val="005C46E3"/>
    <w:rsid w:val="005C4B5F"/>
    <w:rsid w:val="005C721A"/>
    <w:rsid w:val="005C73DA"/>
    <w:rsid w:val="005D1A32"/>
    <w:rsid w:val="005D3BF3"/>
    <w:rsid w:val="005D5BFB"/>
    <w:rsid w:val="005D65B5"/>
    <w:rsid w:val="005E0637"/>
    <w:rsid w:val="005F5AA8"/>
    <w:rsid w:val="005F71E6"/>
    <w:rsid w:val="0060279B"/>
    <w:rsid w:val="0060323C"/>
    <w:rsid w:val="00607627"/>
    <w:rsid w:val="00611D1A"/>
    <w:rsid w:val="00616BBA"/>
    <w:rsid w:val="006172F6"/>
    <w:rsid w:val="00621BFB"/>
    <w:rsid w:val="00633DE3"/>
    <w:rsid w:val="0063449E"/>
    <w:rsid w:val="006345F5"/>
    <w:rsid w:val="00640C99"/>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1ED"/>
    <w:rsid w:val="00686A00"/>
    <w:rsid w:val="0069314B"/>
    <w:rsid w:val="00694433"/>
    <w:rsid w:val="00695284"/>
    <w:rsid w:val="006A0E36"/>
    <w:rsid w:val="006C15A2"/>
    <w:rsid w:val="006C69D2"/>
    <w:rsid w:val="006D0D39"/>
    <w:rsid w:val="006D22E8"/>
    <w:rsid w:val="006D352E"/>
    <w:rsid w:val="006D4FBC"/>
    <w:rsid w:val="006D5275"/>
    <w:rsid w:val="006D5EF7"/>
    <w:rsid w:val="006D632F"/>
    <w:rsid w:val="006E3D16"/>
    <w:rsid w:val="006E5122"/>
    <w:rsid w:val="006E7097"/>
    <w:rsid w:val="006F1F24"/>
    <w:rsid w:val="006F1F7B"/>
    <w:rsid w:val="006F6A4F"/>
    <w:rsid w:val="006F7D94"/>
    <w:rsid w:val="00704F88"/>
    <w:rsid w:val="00710081"/>
    <w:rsid w:val="007111D8"/>
    <w:rsid w:val="00713450"/>
    <w:rsid w:val="0072778E"/>
    <w:rsid w:val="0073496D"/>
    <w:rsid w:val="00736A94"/>
    <w:rsid w:val="007530E9"/>
    <w:rsid w:val="00760904"/>
    <w:rsid w:val="007623A4"/>
    <w:rsid w:val="00765476"/>
    <w:rsid w:val="0076570B"/>
    <w:rsid w:val="007657E6"/>
    <w:rsid w:val="00772B80"/>
    <w:rsid w:val="00780DE5"/>
    <w:rsid w:val="00783EF5"/>
    <w:rsid w:val="00785FAE"/>
    <w:rsid w:val="00790B8D"/>
    <w:rsid w:val="00792E11"/>
    <w:rsid w:val="007932E4"/>
    <w:rsid w:val="007A1270"/>
    <w:rsid w:val="007A61BE"/>
    <w:rsid w:val="007A6715"/>
    <w:rsid w:val="007B4346"/>
    <w:rsid w:val="007B661C"/>
    <w:rsid w:val="007C03CF"/>
    <w:rsid w:val="007C0545"/>
    <w:rsid w:val="007C184C"/>
    <w:rsid w:val="007C5366"/>
    <w:rsid w:val="007D2A66"/>
    <w:rsid w:val="007D47E3"/>
    <w:rsid w:val="007E114D"/>
    <w:rsid w:val="007E130B"/>
    <w:rsid w:val="007E424B"/>
    <w:rsid w:val="007E6AA6"/>
    <w:rsid w:val="007F17A7"/>
    <w:rsid w:val="007F2E77"/>
    <w:rsid w:val="008008CD"/>
    <w:rsid w:val="00802ABB"/>
    <w:rsid w:val="008038C2"/>
    <w:rsid w:val="00805589"/>
    <w:rsid w:val="008078C5"/>
    <w:rsid w:val="00814145"/>
    <w:rsid w:val="00814871"/>
    <w:rsid w:val="00816DE7"/>
    <w:rsid w:val="0082239E"/>
    <w:rsid w:val="00823805"/>
    <w:rsid w:val="00823D06"/>
    <w:rsid w:val="00824CCB"/>
    <w:rsid w:val="0083083F"/>
    <w:rsid w:val="00833D99"/>
    <w:rsid w:val="00835C3D"/>
    <w:rsid w:val="00837D84"/>
    <w:rsid w:val="00841B1D"/>
    <w:rsid w:val="00842C2C"/>
    <w:rsid w:val="00842D41"/>
    <w:rsid w:val="0084325B"/>
    <w:rsid w:val="00843BE7"/>
    <w:rsid w:val="00844638"/>
    <w:rsid w:val="00845A19"/>
    <w:rsid w:val="00847485"/>
    <w:rsid w:val="00854856"/>
    <w:rsid w:val="00854B2C"/>
    <w:rsid w:val="00863A03"/>
    <w:rsid w:val="00863E78"/>
    <w:rsid w:val="00864702"/>
    <w:rsid w:val="00864AD1"/>
    <w:rsid w:val="00876669"/>
    <w:rsid w:val="008841DE"/>
    <w:rsid w:val="008860EE"/>
    <w:rsid w:val="00887E07"/>
    <w:rsid w:val="008928FB"/>
    <w:rsid w:val="00896E7E"/>
    <w:rsid w:val="00897590"/>
    <w:rsid w:val="008A39FA"/>
    <w:rsid w:val="008A5F21"/>
    <w:rsid w:val="008B10F6"/>
    <w:rsid w:val="008B36D9"/>
    <w:rsid w:val="008B4511"/>
    <w:rsid w:val="008B7BB9"/>
    <w:rsid w:val="008C4F55"/>
    <w:rsid w:val="008D15F9"/>
    <w:rsid w:val="008D46AA"/>
    <w:rsid w:val="008E3AD1"/>
    <w:rsid w:val="008E5045"/>
    <w:rsid w:val="008F2302"/>
    <w:rsid w:val="008F6D32"/>
    <w:rsid w:val="00903080"/>
    <w:rsid w:val="009068D8"/>
    <w:rsid w:val="00910861"/>
    <w:rsid w:val="009112FA"/>
    <w:rsid w:val="00914C9A"/>
    <w:rsid w:val="0092169B"/>
    <w:rsid w:val="0092513C"/>
    <w:rsid w:val="009258C8"/>
    <w:rsid w:val="009306FA"/>
    <w:rsid w:val="009317E4"/>
    <w:rsid w:val="0093467C"/>
    <w:rsid w:val="009349E7"/>
    <w:rsid w:val="00935A78"/>
    <w:rsid w:val="00936DB7"/>
    <w:rsid w:val="00937989"/>
    <w:rsid w:val="00941C5B"/>
    <w:rsid w:val="00941F28"/>
    <w:rsid w:val="00943B9B"/>
    <w:rsid w:val="009440E9"/>
    <w:rsid w:val="0094598C"/>
    <w:rsid w:val="00953BB3"/>
    <w:rsid w:val="00955BFB"/>
    <w:rsid w:val="00957658"/>
    <w:rsid w:val="0096040D"/>
    <w:rsid w:val="0096120E"/>
    <w:rsid w:val="009641AD"/>
    <w:rsid w:val="00965736"/>
    <w:rsid w:val="0097145B"/>
    <w:rsid w:val="0097753A"/>
    <w:rsid w:val="00983168"/>
    <w:rsid w:val="00983DD8"/>
    <w:rsid w:val="00985A99"/>
    <w:rsid w:val="009931B0"/>
    <w:rsid w:val="00993B83"/>
    <w:rsid w:val="00993E99"/>
    <w:rsid w:val="0099742F"/>
    <w:rsid w:val="009A231C"/>
    <w:rsid w:val="009A3836"/>
    <w:rsid w:val="009A5617"/>
    <w:rsid w:val="009A7E88"/>
    <w:rsid w:val="009B5659"/>
    <w:rsid w:val="009B6CD0"/>
    <w:rsid w:val="009B7FC5"/>
    <w:rsid w:val="009C263B"/>
    <w:rsid w:val="009C6009"/>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13372"/>
    <w:rsid w:val="00A25C14"/>
    <w:rsid w:val="00A26057"/>
    <w:rsid w:val="00A27DB1"/>
    <w:rsid w:val="00A30604"/>
    <w:rsid w:val="00A34E21"/>
    <w:rsid w:val="00A36AFE"/>
    <w:rsid w:val="00A4077E"/>
    <w:rsid w:val="00A43292"/>
    <w:rsid w:val="00A52BAB"/>
    <w:rsid w:val="00A55CAE"/>
    <w:rsid w:val="00A56EAF"/>
    <w:rsid w:val="00A61E89"/>
    <w:rsid w:val="00A67DF4"/>
    <w:rsid w:val="00A71A13"/>
    <w:rsid w:val="00A71D84"/>
    <w:rsid w:val="00A75391"/>
    <w:rsid w:val="00A76739"/>
    <w:rsid w:val="00A81797"/>
    <w:rsid w:val="00A840CE"/>
    <w:rsid w:val="00A8500B"/>
    <w:rsid w:val="00A8562F"/>
    <w:rsid w:val="00A87BFE"/>
    <w:rsid w:val="00A9050D"/>
    <w:rsid w:val="00A90E5F"/>
    <w:rsid w:val="00A92E31"/>
    <w:rsid w:val="00A959D9"/>
    <w:rsid w:val="00AA2F5E"/>
    <w:rsid w:val="00AA455B"/>
    <w:rsid w:val="00AA4A93"/>
    <w:rsid w:val="00AA61B4"/>
    <w:rsid w:val="00AB31C1"/>
    <w:rsid w:val="00AB54A2"/>
    <w:rsid w:val="00AB6E2E"/>
    <w:rsid w:val="00AB7C86"/>
    <w:rsid w:val="00AC486F"/>
    <w:rsid w:val="00AD23BE"/>
    <w:rsid w:val="00AD23D6"/>
    <w:rsid w:val="00AD2C42"/>
    <w:rsid w:val="00AE1A32"/>
    <w:rsid w:val="00AE2B0F"/>
    <w:rsid w:val="00AE2B38"/>
    <w:rsid w:val="00AE3706"/>
    <w:rsid w:val="00AF13B7"/>
    <w:rsid w:val="00B06E11"/>
    <w:rsid w:val="00B108D7"/>
    <w:rsid w:val="00B123C2"/>
    <w:rsid w:val="00B15588"/>
    <w:rsid w:val="00B15CBC"/>
    <w:rsid w:val="00B20523"/>
    <w:rsid w:val="00B25192"/>
    <w:rsid w:val="00B265C3"/>
    <w:rsid w:val="00B2779D"/>
    <w:rsid w:val="00B32B9D"/>
    <w:rsid w:val="00B34CB8"/>
    <w:rsid w:val="00B34E65"/>
    <w:rsid w:val="00B37DA3"/>
    <w:rsid w:val="00B4129D"/>
    <w:rsid w:val="00B46B00"/>
    <w:rsid w:val="00B47C2F"/>
    <w:rsid w:val="00B51DD6"/>
    <w:rsid w:val="00B52A2E"/>
    <w:rsid w:val="00B54612"/>
    <w:rsid w:val="00B56C5D"/>
    <w:rsid w:val="00B56E82"/>
    <w:rsid w:val="00B5730F"/>
    <w:rsid w:val="00B6104D"/>
    <w:rsid w:val="00B632CC"/>
    <w:rsid w:val="00B672E0"/>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56A5"/>
    <w:rsid w:val="00BD72FA"/>
    <w:rsid w:val="00BE3699"/>
    <w:rsid w:val="00BE5FAD"/>
    <w:rsid w:val="00BE6206"/>
    <w:rsid w:val="00BF404D"/>
    <w:rsid w:val="00BF5887"/>
    <w:rsid w:val="00BF641A"/>
    <w:rsid w:val="00BF6D66"/>
    <w:rsid w:val="00BF7547"/>
    <w:rsid w:val="00C02AC6"/>
    <w:rsid w:val="00C02B03"/>
    <w:rsid w:val="00C04F21"/>
    <w:rsid w:val="00C22061"/>
    <w:rsid w:val="00C26F1E"/>
    <w:rsid w:val="00C30662"/>
    <w:rsid w:val="00C313D8"/>
    <w:rsid w:val="00C42A17"/>
    <w:rsid w:val="00C446CD"/>
    <w:rsid w:val="00C45FB0"/>
    <w:rsid w:val="00C47E80"/>
    <w:rsid w:val="00C6394C"/>
    <w:rsid w:val="00C72644"/>
    <w:rsid w:val="00C81360"/>
    <w:rsid w:val="00C81D0A"/>
    <w:rsid w:val="00C82C37"/>
    <w:rsid w:val="00C923A7"/>
    <w:rsid w:val="00C96260"/>
    <w:rsid w:val="00C96EE9"/>
    <w:rsid w:val="00CA0900"/>
    <w:rsid w:val="00CA1250"/>
    <w:rsid w:val="00CA2209"/>
    <w:rsid w:val="00CA2BE6"/>
    <w:rsid w:val="00CA2E46"/>
    <w:rsid w:val="00CA3645"/>
    <w:rsid w:val="00CA4BAD"/>
    <w:rsid w:val="00CA70B1"/>
    <w:rsid w:val="00CB626D"/>
    <w:rsid w:val="00CB7C80"/>
    <w:rsid w:val="00CC4895"/>
    <w:rsid w:val="00CC7F91"/>
    <w:rsid w:val="00CD1907"/>
    <w:rsid w:val="00CD2946"/>
    <w:rsid w:val="00CD3A79"/>
    <w:rsid w:val="00CD6E94"/>
    <w:rsid w:val="00CE38D6"/>
    <w:rsid w:val="00CE58FC"/>
    <w:rsid w:val="00CE68D3"/>
    <w:rsid w:val="00CE7E57"/>
    <w:rsid w:val="00CF2F6F"/>
    <w:rsid w:val="00CF4915"/>
    <w:rsid w:val="00CF74E4"/>
    <w:rsid w:val="00D03C2E"/>
    <w:rsid w:val="00D156BF"/>
    <w:rsid w:val="00D1697F"/>
    <w:rsid w:val="00D2193C"/>
    <w:rsid w:val="00D236C4"/>
    <w:rsid w:val="00D25DF2"/>
    <w:rsid w:val="00D3611B"/>
    <w:rsid w:val="00D36554"/>
    <w:rsid w:val="00D3732C"/>
    <w:rsid w:val="00D4102A"/>
    <w:rsid w:val="00D41498"/>
    <w:rsid w:val="00D436CA"/>
    <w:rsid w:val="00D547FD"/>
    <w:rsid w:val="00D57DED"/>
    <w:rsid w:val="00D63FA6"/>
    <w:rsid w:val="00D654E5"/>
    <w:rsid w:val="00D66B4D"/>
    <w:rsid w:val="00D7566E"/>
    <w:rsid w:val="00D802B5"/>
    <w:rsid w:val="00D85128"/>
    <w:rsid w:val="00D8526D"/>
    <w:rsid w:val="00D95963"/>
    <w:rsid w:val="00D974C6"/>
    <w:rsid w:val="00DA10F5"/>
    <w:rsid w:val="00DA3336"/>
    <w:rsid w:val="00DB11BC"/>
    <w:rsid w:val="00DB58CA"/>
    <w:rsid w:val="00DB6B54"/>
    <w:rsid w:val="00DB7E62"/>
    <w:rsid w:val="00DC0586"/>
    <w:rsid w:val="00DC37D9"/>
    <w:rsid w:val="00DD0F13"/>
    <w:rsid w:val="00DD320A"/>
    <w:rsid w:val="00DD3CA1"/>
    <w:rsid w:val="00DD44A4"/>
    <w:rsid w:val="00DE3585"/>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135F"/>
    <w:rsid w:val="00E53896"/>
    <w:rsid w:val="00E542B6"/>
    <w:rsid w:val="00E62453"/>
    <w:rsid w:val="00E6297F"/>
    <w:rsid w:val="00E652D0"/>
    <w:rsid w:val="00E726D2"/>
    <w:rsid w:val="00E75A59"/>
    <w:rsid w:val="00E7746B"/>
    <w:rsid w:val="00E808C8"/>
    <w:rsid w:val="00E84926"/>
    <w:rsid w:val="00E878D2"/>
    <w:rsid w:val="00E90D4C"/>
    <w:rsid w:val="00E919E2"/>
    <w:rsid w:val="00E922CC"/>
    <w:rsid w:val="00E93F70"/>
    <w:rsid w:val="00EA041B"/>
    <w:rsid w:val="00EA229C"/>
    <w:rsid w:val="00EB0F00"/>
    <w:rsid w:val="00EB209C"/>
    <w:rsid w:val="00EB3654"/>
    <w:rsid w:val="00EC0699"/>
    <w:rsid w:val="00EC422B"/>
    <w:rsid w:val="00EC5B59"/>
    <w:rsid w:val="00EE026C"/>
    <w:rsid w:val="00EE0DAB"/>
    <w:rsid w:val="00EE207A"/>
    <w:rsid w:val="00EE20D2"/>
    <w:rsid w:val="00EE3545"/>
    <w:rsid w:val="00EE7891"/>
    <w:rsid w:val="00EF0A80"/>
    <w:rsid w:val="00EF0FFD"/>
    <w:rsid w:val="00EF1F86"/>
    <w:rsid w:val="00F00003"/>
    <w:rsid w:val="00F14D7E"/>
    <w:rsid w:val="00F174ED"/>
    <w:rsid w:val="00F274BF"/>
    <w:rsid w:val="00F30DB7"/>
    <w:rsid w:val="00F35C31"/>
    <w:rsid w:val="00F44904"/>
    <w:rsid w:val="00F5167C"/>
    <w:rsid w:val="00F517EA"/>
    <w:rsid w:val="00F524E5"/>
    <w:rsid w:val="00F5256F"/>
    <w:rsid w:val="00F54F88"/>
    <w:rsid w:val="00F55E99"/>
    <w:rsid w:val="00F5694E"/>
    <w:rsid w:val="00F61816"/>
    <w:rsid w:val="00F66576"/>
    <w:rsid w:val="00F668B3"/>
    <w:rsid w:val="00F73792"/>
    <w:rsid w:val="00F7571A"/>
    <w:rsid w:val="00F8009C"/>
    <w:rsid w:val="00F8064B"/>
    <w:rsid w:val="00F86827"/>
    <w:rsid w:val="00F914C4"/>
    <w:rsid w:val="00F968BE"/>
    <w:rsid w:val="00FA042E"/>
    <w:rsid w:val="00FA3DAC"/>
    <w:rsid w:val="00FB1DFA"/>
    <w:rsid w:val="00FB25A4"/>
    <w:rsid w:val="00FB6FC4"/>
    <w:rsid w:val="00FB7C6B"/>
    <w:rsid w:val="00FC21B0"/>
    <w:rsid w:val="00FC3A3B"/>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6AF1D88"/>
  <w15:docId w15:val="{F22D288F-23BB-4BEB-9B76-2B0FBE42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2CD1-F1B6-4601-A13C-0227AC4C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15933</Words>
  <Characters>9083</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2023-09-13T13:55:00Z</cp:lastPrinted>
  <dcterms:created xsi:type="dcterms:W3CDTF">2023-09-26T12:48:00Z</dcterms:created>
  <dcterms:modified xsi:type="dcterms:W3CDTF">2023-09-26T12:48:00Z</dcterms:modified>
</cp:coreProperties>
</file>