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869C97" w14:textId="1BEA2F94" w:rsidR="006A61F8" w:rsidRDefault="00AE67F9" w:rsidP="004538FC">
      <w:pPr>
        <w:shd w:val="clear" w:color="auto" w:fill="FFFFFF"/>
        <w:autoSpaceDE w:val="0"/>
        <w:autoSpaceDN w:val="0"/>
        <w:jc w:val="right"/>
        <w:rPr>
          <w:rFonts w:ascii="Arial" w:hAnsi="Arial" w:cs="Arial"/>
          <w:b/>
          <w:bCs/>
          <w:spacing w:val="3"/>
          <w:sz w:val="22"/>
          <w:szCs w:val="22"/>
          <w:lang w:val="lv-LV"/>
        </w:rPr>
      </w:pPr>
      <w:r>
        <w:rPr>
          <w:rFonts w:ascii="Arial" w:hAnsi="Arial" w:cs="Arial"/>
          <w:b/>
          <w:bCs/>
          <w:spacing w:val="3"/>
          <w:sz w:val="22"/>
          <w:szCs w:val="22"/>
          <w:lang w:val="lv-LV"/>
        </w:rPr>
        <w:t>PROJEKTS</w:t>
      </w:r>
    </w:p>
    <w:p w14:paraId="34869C98" w14:textId="77777777" w:rsidR="00620DB4" w:rsidRPr="0002430A" w:rsidRDefault="00AE67F9" w:rsidP="00BE50A4">
      <w:pPr>
        <w:shd w:val="clear" w:color="auto" w:fill="FFFFFF"/>
        <w:autoSpaceDE w:val="0"/>
        <w:autoSpaceDN w:val="0"/>
        <w:jc w:val="center"/>
        <w:rPr>
          <w:rFonts w:ascii="Arial" w:hAnsi="Arial" w:cs="Arial"/>
          <w:b/>
          <w:bCs/>
          <w:spacing w:val="3"/>
          <w:sz w:val="22"/>
          <w:szCs w:val="22"/>
          <w:lang w:val="lv-LV"/>
        </w:rPr>
      </w:pPr>
      <w:r w:rsidRPr="0002430A">
        <w:rPr>
          <w:rFonts w:ascii="Arial" w:hAnsi="Arial" w:cs="Arial"/>
          <w:b/>
          <w:bCs/>
          <w:spacing w:val="3"/>
          <w:sz w:val="22"/>
          <w:szCs w:val="22"/>
          <w:lang w:val="lv-LV"/>
        </w:rPr>
        <w:t>PIRKUMA LĪGUMS</w:t>
      </w:r>
    </w:p>
    <w:p w14:paraId="34869C99" w14:textId="77777777" w:rsidR="00620DB4" w:rsidRPr="0002430A" w:rsidRDefault="00AE67F9" w:rsidP="00BE50A4">
      <w:pPr>
        <w:shd w:val="clear" w:color="auto" w:fill="FFFFFF"/>
        <w:autoSpaceDE w:val="0"/>
        <w:autoSpaceDN w:val="0"/>
        <w:jc w:val="both"/>
        <w:rPr>
          <w:rFonts w:ascii="Arial" w:hAnsi="Arial" w:cs="Arial"/>
          <w:spacing w:val="10"/>
          <w:sz w:val="22"/>
          <w:szCs w:val="22"/>
          <w:lang w:val="lv-LV"/>
        </w:rPr>
      </w:pPr>
      <w:r w:rsidRPr="0002430A">
        <w:rPr>
          <w:rFonts w:ascii="Arial" w:hAnsi="Arial" w:cs="Arial"/>
          <w:spacing w:val="-7"/>
          <w:sz w:val="22"/>
          <w:szCs w:val="22"/>
          <w:lang w:val="lv-LV"/>
        </w:rPr>
        <w:t>Liepājā</w:t>
      </w:r>
      <w:r w:rsidRPr="0002430A">
        <w:rPr>
          <w:rFonts w:ascii="Arial" w:hAnsi="Arial" w:cs="Arial"/>
          <w:sz w:val="22"/>
          <w:szCs w:val="22"/>
          <w:lang w:val="lv-LV"/>
        </w:rPr>
        <w:t xml:space="preserve">                                                                                        </w:t>
      </w:r>
      <w:r w:rsidR="00FB03F2" w:rsidRPr="0002430A">
        <w:rPr>
          <w:rFonts w:ascii="Arial" w:hAnsi="Arial" w:cs="Arial"/>
          <w:sz w:val="22"/>
          <w:szCs w:val="22"/>
          <w:lang w:val="lv-LV"/>
        </w:rPr>
        <w:t>20</w:t>
      </w:r>
      <w:r w:rsidR="00BE50A4">
        <w:rPr>
          <w:rFonts w:ascii="Arial" w:hAnsi="Arial" w:cs="Arial"/>
          <w:sz w:val="22"/>
          <w:szCs w:val="22"/>
          <w:lang w:val="lv-LV"/>
        </w:rPr>
        <w:t>20</w:t>
      </w:r>
      <w:r w:rsidR="00FB03F2" w:rsidRPr="0002430A">
        <w:rPr>
          <w:rFonts w:ascii="Arial" w:hAnsi="Arial" w:cs="Arial"/>
          <w:sz w:val="22"/>
          <w:szCs w:val="22"/>
          <w:lang w:val="lv-LV"/>
        </w:rPr>
        <w:t>.gada ___.</w:t>
      </w:r>
      <w:r w:rsidR="00DE0F75" w:rsidRPr="0002430A">
        <w:rPr>
          <w:rFonts w:ascii="Arial" w:hAnsi="Arial" w:cs="Arial"/>
          <w:sz w:val="22"/>
          <w:szCs w:val="22"/>
          <w:lang w:val="lv-LV"/>
        </w:rPr>
        <w:t>_______</w:t>
      </w:r>
      <w:r w:rsidR="00DE0F75" w:rsidRPr="0002430A">
        <w:rPr>
          <w:rFonts w:ascii="Arial" w:hAnsi="Arial" w:cs="Arial"/>
          <w:spacing w:val="10"/>
          <w:sz w:val="22"/>
          <w:szCs w:val="22"/>
          <w:lang w:val="lv-LV"/>
        </w:rPr>
        <w:t>__</w:t>
      </w:r>
    </w:p>
    <w:p w14:paraId="34869C9A" w14:textId="77777777" w:rsidR="00DE0F75" w:rsidRPr="0002430A" w:rsidRDefault="00DE0F75" w:rsidP="00BE50A4">
      <w:pPr>
        <w:shd w:val="clear" w:color="auto" w:fill="FFFFFF"/>
        <w:autoSpaceDE w:val="0"/>
        <w:autoSpaceDN w:val="0"/>
        <w:jc w:val="both"/>
        <w:rPr>
          <w:rFonts w:ascii="Arial" w:hAnsi="Arial" w:cs="Arial"/>
          <w:b/>
          <w:spacing w:val="4"/>
          <w:sz w:val="22"/>
          <w:szCs w:val="22"/>
          <w:lang w:val="lv-LV"/>
        </w:rPr>
      </w:pPr>
    </w:p>
    <w:p w14:paraId="34869C9B" w14:textId="77777777" w:rsidR="0077463F" w:rsidRPr="0002430A" w:rsidRDefault="00AE67F9" w:rsidP="00BE50A4">
      <w:pPr>
        <w:ind w:firstLine="720"/>
        <w:jc w:val="both"/>
        <w:rPr>
          <w:rFonts w:ascii="Arial" w:hAnsi="Arial" w:cs="Arial"/>
          <w:noProof/>
          <w:sz w:val="22"/>
          <w:szCs w:val="22"/>
          <w:lang w:val="lv-LV"/>
        </w:rPr>
      </w:pPr>
      <w:r w:rsidRPr="0002430A">
        <w:rPr>
          <w:rFonts w:ascii="Arial" w:hAnsi="Arial" w:cs="Arial"/>
          <w:bCs/>
          <w:spacing w:val="4"/>
          <w:sz w:val="22"/>
          <w:szCs w:val="22"/>
          <w:lang w:val="lv-LV"/>
        </w:rPr>
        <w:t>Liepājas pilsētas pašvaldība</w:t>
      </w:r>
      <w:r w:rsidRPr="0002430A">
        <w:rPr>
          <w:rFonts w:ascii="Arial" w:hAnsi="Arial" w:cs="Arial"/>
          <w:spacing w:val="4"/>
          <w:sz w:val="22"/>
          <w:szCs w:val="22"/>
          <w:lang w:val="lv-LV"/>
        </w:rPr>
        <w:t xml:space="preserve">, </w:t>
      </w:r>
      <w:r w:rsidRPr="0002430A">
        <w:rPr>
          <w:rFonts w:ascii="Arial" w:hAnsi="Arial" w:cs="Arial"/>
          <w:noProof/>
          <w:sz w:val="22"/>
          <w:szCs w:val="22"/>
          <w:lang w:val="lv-LV"/>
        </w:rPr>
        <w:t xml:space="preserve">Liepājas pilsētas pašvaldības iestādes "Liepājas pilsētas pašvaldības administrācija" personā, reģistrācijas Nr.90000063185 (turpmāk – Pārdevējs), kuru pārstāv pašvaldības izpilddirektors </w:t>
      </w:r>
      <w:r w:rsidR="0014408D">
        <w:rPr>
          <w:rFonts w:ascii="Arial" w:hAnsi="Arial" w:cs="Arial"/>
          <w:noProof/>
          <w:sz w:val="22"/>
          <w:szCs w:val="22"/>
          <w:lang w:val="lv-LV"/>
        </w:rPr>
        <w:t>Ronalds Fricbergs</w:t>
      </w:r>
      <w:r w:rsidRPr="0002430A">
        <w:rPr>
          <w:rFonts w:ascii="Arial" w:hAnsi="Arial" w:cs="Arial"/>
          <w:noProof/>
          <w:sz w:val="22"/>
          <w:szCs w:val="22"/>
          <w:lang w:val="lv-LV"/>
        </w:rPr>
        <w:t>, kurš rīkojas saskaņā ar likumu "Par  pašvaldībām"</w:t>
      </w:r>
      <w:r w:rsidRPr="0002430A">
        <w:rPr>
          <w:rFonts w:ascii="Arial" w:hAnsi="Arial" w:cs="Arial"/>
          <w:noProof/>
          <w:sz w:val="22"/>
          <w:szCs w:val="22"/>
          <w:lang w:val="lv-LV"/>
        </w:rPr>
        <w:t xml:space="preserve"> un Liepājas pilsētas domes 2017.gada 17.augusta saistošajiem noteikumiem Nr.14 "Liepājas pilsētas pašvaldības nolikums", no vienas puses, un</w:t>
      </w:r>
    </w:p>
    <w:p w14:paraId="34869C9C" w14:textId="77777777" w:rsidR="00620DB4" w:rsidRPr="0002430A" w:rsidRDefault="00AE67F9" w:rsidP="00BE50A4">
      <w:pPr>
        <w:shd w:val="clear" w:color="auto" w:fill="FFFFFF"/>
        <w:autoSpaceDE w:val="0"/>
        <w:autoSpaceDN w:val="0"/>
        <w:ind w:firstLine="709"/>
        <w:jc w:val="both"/>
        <w:rPr>
          <w:rFonts w:ascii="Arial" w:hAnsi="Arial" w:cs="Arial"/>
          <w:spacing w:val="4"/>
          <w:sz w:val="22"/>
          <w:szCs w:val="22"/>
          <w:lang w:val="lv-LV"/>
        </w:rPr>
      </w:pPr>
      <w:r>
        <w:rPr>
          <w:rFonts w:ascii="Arial" w:hAnsi="Arial" w:cs="Arial"/>
          <w:bCs/>
          <w:spacing w:val="4"/>
          <w:sz w:val="22"/>
          <w:szCs w:val="22"/>
          <w:lang w:val="lv-LV"/>
        </w:rPr>
        <w:t>____________</w:t>
      </w:r>
      <w:r w:rsidR="000B7F54">
        <w:rPr>
          <w:rFonts w:ascii="Arial" w:hAnsi="Arial" w:cs="Arial"/>
          <w:bCs/>
          <w:spacing w:val="4"/>
          <w:sz w:val="22"/>
          <w:szCs w:val="22"/>
          <w:lang w:val="lv-LV"/>
        </w:rPr>
        <w:t>,</w:t>
      </w:r>
      <w:r w:rsidR="00905AB9" w:rsidRPr="0002430A">
        <w:rPr>
          <w:rFonts w:ascii="Arial" w:hAnsi="Arial" w:cs="Arial"/>
          <w:spacing w:val="4"/>
          <w:sz w:val="22"/>
          <w:szCs w:val="22"/>
          <w:lang w:val="lv-LV"/>
        </w:rPr>
        <w:t xml:space="preserve"> </w:t>
      </w:r>
      <w:r w:rsidR="00A0632D" w:rsidRPr="0002430A">
        <w:rPr>
          <w:rFonts w:ascii="Arial" w:hAnsi="Arial" w:cs="Arial"/>
          <w:spacing w:val="4"/>
          <w:sz w:val="22"/>
          <w:szCs w:val="22"/>
          <w:lang w:val="lv-LV"/>
        </w:rPr>
        <w:t xml:space="preserve"> </w:t>
      </w:r>
      <w:r w:rsidRPr="0002430A">
        <w:rPr>
          <w:rFonts w:ascii="Arial" w:hAnsi="Arial" w:cs="Arial"/>
          <w:spacing w:val="4"/>
          <w:sz w:val="22"/>
          <w:szCs w:val="22"/>
          <w:lang w:val="lv-LV"/>
        </w:rPr>
        <w:t>turpmāk tekstā – Pircējs, no otras puses,</w:t>
      </w:r>
    </w:p>
    <w:p w14:paraId="34869C9D" w14:textId="77777777" w:rsidR="0077463F" w:rsidRPr="0002430A" w:rsidRDefault="00AE67F9" w:rsidP="00BE50A4">
      <w:pPr>
        <w:ind w:firstLine="720"/>
        <w:jc w:val="both"/>
        <w:rPr>
          <w:rFonts w:ascii="Arial" w:hAnsi="Arial" w:cs="Arial"/>
          <w:noProof/>
          <w:sz w:val="22"/>
          <w:szCs w:val="22"/>
          <w:lang w:val="lv-LV"/>
        </w:rPr>
      </w:pPr>
      <w:r w:rsidRPr="0002430A">
        <w:rPr>
          <w:rFonts w:ascii="Arial" w:hAnsi="Arial" w:cs="Arial"/>
          <w:spacing w:val="11"/>
          <w:sz w:val="22"/>
          <w:szCs w:val="22"/>
          <w:lang w:val="lv-LV"/>
        </w:rPr>
        <w:t xml:space="preserve">pamatojoties uz </w:t>
      </w:r>
      <w:r w:rsidRPr="0002430A">
        <w:rPr>
          <w:rFonts w:ascii="Arial" w:hAnsi="Arial" w:cs="Arial"/>
          <w:spacing w:val="4"/>
          <w:sz w:val="22"/>
          <w:szCs w:val="22"/>
          <w:lang w:val="lv-LV"/>
        </w:rPr>
        <w:t>Liepājas pilsētas domes 20</w:t>
      </w:r>
      <w:r w:rsidR="004538FC">
        <w:rPr>
          <w:rFonts w:ascii="Arial" w:hAnsi="Arial" w:cs="Arial"/>
          <w:spacing w:val="4"/>
          <w:sz w:val="22"/>
          <w:szCs w:val="22"/>
          <w:lang w:val="lv-LV"/>
        </w:rPr>
        <w:t>20.gada 17.septembra</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48</w:t>
      </w:r>
      <w:r w:rsidR="00C41840">
        <w:rPr>
          <w:rFonts w:ascii="Arial" w:hAnsi="Arial" w:cs="Arial"/>
          <w:spacing w:val="4"/>
          <w:sz w:val="22"/>
          <w:szCs w:val="22"/>
          <w:lang w:val="lv-LV"/>
        </w:rPr>
        <w:t>5</w:t>
      </w:r>
      <w:r w:rsidR="004538FC">
        <w:rPr>
          <w:rFonts w:ascii="Arial" w:hAnsi="Arial" w:cs="Arial"/>
          <w:spacing w:val="4"/>
          <w:sz w:val="22"/>
          <w:szCs w:val="22"/>
          <w:lang w:val="lv-LV"/>
        </w:rPr>
        <w:t>/13</w:t>
      </w:r>
      <w:r w:rsidRPr="0002430A">
        <w:rPr>
          <w:rFonts w:ascii="Arial" w:hAnsi="Arial" w:cs="Arial"/>
          <w:spacing w:val="4"/>
          <w:sz w:val="22"/>
          <w:szCs w:val="22"/>
          <w:lang w:val="lv-LV"/>
        </w:rPr>
        <w:t xml:space="preserve"> "Par neku</w:t>
      </w:r>
      <w:r w:rsidR="004538FC">
        <w:rPr>
          <w:rFonts w:ascii="Arial" w:hAnsi="Arial" w:cs="Arial"/>
          <w:spacing w:val="4"/>
          <w:sz w:val="22"/>
          <w:szCs w:val="22"/>
          <w:lang w:val="lv-LV"/>
        </w:rPr>
        <w:t>stamā īpašuma</w:t>
      </w:r>
      <w:r w:rsidR="00C41840">
        <w:rPr>
          <w:rFonts w:ascii="Arial" w:hAnsi="Arial" w:cs="Arial"/>
          <w:spacing w:val="4"/>
          <w:sz w:val="22"/>
          <w:szCs w:val="22"/>
          <w:lang w:val="lv-LV"/>
        </w:rPr>
        <w:t>, neapbūvēta zemesgabala Šaurā ielā 6,</w:t>
      </w:r>
      <w:r w:rsidR="004538FC">
        <w:rPr>
          <w:rFonts w:ascii="Arial" w:hAnsi="Arial" w:cs="Arial"/>
          <w:spacing w:val="4"/>
          <w:sz w:val="22"/>
          <w:szCs w:val="22"/>
          <w:lang w:val="lv-LV"/>
        </w:rPr>
        <w:t xml:space="preserve"> atsavināšanu</w:t>
      </w:r>
      <w:r w:rsidRPr="0002430A">
        <w:rPr>
          <w:rFonts w:ascii="Arial" w:hAnsi="Arial" w:cs="Arial"/>
          <w:spacing w:val="4"/>
          <w:sz w:val="22"/>
          <w:szCs w:val="22"/>
          <w:lang w:val="lv-LV"/>
        </w:rPr>
        <w:t xml:space="preserve">", 2020.gada </w:t>
      </w:r>
      <w:r w:rsidR="004538FC">
        <w:rPr>
          <w:rFonts w:ascii="Arial" w:hAnsi="Arial" w:cs="Arial"/>
          <w:spacing w:val="4"/>
          <w:sz w:val="22"/>
          <w:szCs w:val="22"/>
          <w:lang w:val="lv-LV"/>
        </w:rPr>
        <w:t>15.oktobra</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____</w:t>
      </w:r>
      <w:r w:rsidRPr="0002430A">
        <w:rPr>
          <w:rFonts w:ascii="Arial" w:hAnsi="Arial" w:cs="Arial"/>
          <w:spacing w:val="4"/>
          <w:sz w:val="22"/>
          <w:szCs w:val="22"/>
          <w:lang w:val="lv-LV"/>
        </w:rPr>
        <w:t xml:space="preserve"> "Par nekustamā īpašuma </w:t>
      </w:r>
      <w:r w:rsidR="00C41840">
        <w:rPr>
          <w:rFonts w:ascii="Arial" w:hAnsi="Arial" w:cs="Arial"/>
          <w:spacing w:val="4"/>
          <w:sz w:val="22"/>
          <w:szCs w:val="22"/>
          <w:lang w:val="lv-LV"/>
        </w:rPr>
        <w:t>Šaurā ielā 6</w:t>
      </w:r>
      <w:r w:rsidRPr="0002430A">
        <w:rPr>
          <w:rFonts w:ascii="Arial" w:hAnsi="Arial" w:cs="Arial"/>
          <w:spacing w:val="4"/>
          <w:sz w:val="22"/>
          <w:szCs w:val="22"/>
          <w:lang w:val="lv-LV"/>
        </w:rPr>
        <w:t xml:space="preserve"> izsoli",</w:t>
      </w:r>
      <w:r w:rsidR="00180398">
        <w:rPr>
          <w:rFonts w:ascii="Arial" w:hAnsi="Arial" w:cs="Arial"/>
          <w:spacing w:val="4"/>
          <w:sz w:val="22"/>
          <w:szCs w:val="22"/>
          <w:lang w:val="lv-LV"/>
        </w:rPr>
        <w:t xml:space="preserve"> </w:t>
      </w:r>
      <w:r w:rsidRPr="0002430A">
        <w:rPr>
          <w:rFonts w:ascii="Arial" w:hAnsi="Arial" w:cs="Arial"/>
          <w:spacing w:val="4"/>
          <w:sz w:val="22"/>
          <w:szCs w:val="22"/>
          <w:lang w:val="lv-LV"/>
        </w:rPr>
        <w:t xml:space="preserve">Liepājas pilsētas domes </w:t>
      </w:r>
      <w:r w:rsidR="00180398">
        <w:rPr>
          <w:rFonts w:ascii="Arial" w:hAnsi="Arial" w:cs="Arial"/>
          <w:spacing w:val="4"/>
          <w:sz w:val="22"/>
          <w:szCs w:val="22"/>
          <w:lang w:val="lv-LV"/>
        </w:rPr>
        <w:t>2020</w:t>
      </w:r>
      <w:r w:rsidRPr="0002430A">
        <w:rPr>
          <w:rFonts w:ascii="Arial" w:hAnsi="Arial" w:cs="Arial"/>
          <w:spacing w:val="4"/>
          <w:sz w:val="22"/>
          <w:szCs w:val="22"/>
          <w:lang w:val="lv-LV"/>
        </w:rPr>
        <w:t xml:space="preserve">.gada </w:t>
      </w:r>
      <w:r w:rsidR="004538FC">
        <w:rPr>
          <w:rFonts w:ascii="Arial" w:hAnsi="Arial" w:cs="Arial"/>
          <w:spacing w:val="4"/>
          <w:sz w:val="22"/>
          <w:szCs w:val="22"/>
          <w:lang w:val="lv-LV"/>
        </w:rPr>
        <w:t>__________</w:t>
      </w:r>
      <w:r w:rsidRPr="0002430A">
        <w:rPr>
          <w:rFonts w:ascii="Arial" w:hAnsi="Arial" w:cs="Arial"/>
          <w:spacing w:val="4"/>
          <w:sz w:val="22"/>
          <w:szCs w:val="22"/>
          <w:lang w:val="lv-LV"/>
        </w:rPr>
        <w:t xml:space="preserve"> lēmumu Nr.</w:t>
      </w:r>
      <w:r w:rsidR="004538FC">
        <w:rPr>
          <w:rFonts w:ascii="Arial" w:hAnsi="Arial" w:cs="Arial"/>
          <w:spacing w:val="4"/>
          <w:sz w:val="22"/>
          <w:szCs w:val="22"/>
          <w:lang w:val="lv-LV"/>
        </w:rPr>
        <w:t>____</w:t>
      </w:r>
      <w:r w:rsidRPr="0002430A">
        <w:rPr>
          <w:rFonts w:ascii="Arial" w:hAnsi="Arial" w:cs="Arial"/>
          <w:spacing w:val="4"/>
          <w:sz w:val="22"/>
          <w:szCs w:val="22"/>
          <w:lang w:val="lv-LV"/>
        </w:rPr>
        <w:t xml:space="preserve"> "Par neku</w:t>
      </w:r>
      <w:r w:rsidRPr="0002430A">
        <w:rPr>
          <w:rFonts w:ascii="Arial" w:hAnsi="Arial" w:cs="Arial"/>
          <w:spacing w:val="4"/>
          <w:sz w:val="22"/>
          <w:szCs w:val="22"/>
          <w:lang w:val="lv-LV"/>
        </w:rPr>
        <w:t xml:space="preserve">stamā īpašuma </w:t>
      </w:r>
      <w:r w:rsidR="00C41840">
        <w:rPr>
          <w:rFonts w:ascii="Arial" w:hAnsi="Arial" w:cs="Arial"/>
          <w:spacing w:val="4"/>
          <w:sz w:val="22"/>
          <w:szCs w:val="22"/>
          <w:lang w:val="lv-LV"/>
        </w:rPr>
        <w:t>Šaurā ielā 6</w:t>
      </w:r>
      <w:r w:rsidRPr="0002430A">
        <w:rPr>
          <w:rFonts w:ascii="Arial" w:hAnsi="Arial" w:cs="Arial"/>
          <w:spacing w:val="4"/>
          <w:sz w:val="22"/>
          <w:szCs w:val="22"/>
          <w:lang w:val="lv-LV"/>
        </w:rPr>
        <w:t xml:space="preserve"> izsoles rezultātu apstiprināšanu"</w:t>
      </w:r>
      <w:r w:rsidRPr="0002430A">
        <w:rPr>
          <w:rFonts w:ascii="Arial" w:hAnsi="Arial" w:cs="Arial"/>
          <w:sz w:val="22"/>
          <w:szCs w:val="22"/>
          <w:lang w:val="lv-LV"/>
        </w:rPr>
        <w:t xml:space="preserve">, </w:t>
      </w:r>
      <w:r w:rsidRPr="0002430A">
        <w:rPr>
          <w:rFonts w:ascii="Arial" w:hAnsi="Arial" w:cs="Arial"/>
          <w:noProof/>
          <w:sz w:val="22"/>
          <w:szCs w:val="22"/>
          <w:lang w:val="lv-LV"/>
        </w:rPr>
        <w:t>kā arī Publiskas personas mantas atsavināšanas likumu, noslēdz šāda satura līgumu</w:t>
      </w:r>
      <w:r w:rsidR="000234A2" w:rsidRPr="0002430A">
        <w:rPr>
          <w:rFonts w:ascii="Arial" w:hAnsi="Arial" w:cs="Arial"/>
          <w:noProof/>
          <w:sz w:val="22"/>
          <w:szCs w:val="22"/>
          <w:lang w:val="lv-LV"/>
        </w:rPr>
        <w:t xml:space="preserve"> (turpmāk – Līgums)</w:t>
      </w:r>
      <w:r w:rsidRPr="0002430A">
        <w:rPr>
          <w:rFonts w:ascii="Arial" w:hAnsi="Arial" w:cs="Arial"/>
          <w:noProof/>
          <w:sz w:val="22"/>
          <w:szCs w:val="22"/>
          <w:lang w:val="lv-LV"/>
        </w:rPr>
        <w:t>:</w:t>
      </w:r>
    </w:p>
    <w:p w14:paraId="34869C9E" w14:textId="77777777" w:rsidR="00620DB4" w:rsidRPr="0002430A" w:rsidRDefault="00620DB4" w:rsidP="00BE50A4">
      <w:pPr>
        <w:shd w:val="clear" w:color="auto" w:fill="FFFFFF"/>
        <w:autoSpaceDE w:val="0"/>
        <w:autoSpaceDN w:val="0"/>
        <w:ind w:firstLine="720"/>
        <w:jc w:val="both"/>
        <w:rPr>
          <w:rFonts w:ascii="Arial" w:hAnsi="Arial" w:cs="Arial"/>
          <w:spacing w:val="4"/>
          <w:sz w:val="22"/>
          <w:szCs w:val="22"/>
          <w:lang w:val="lv-LV"/>
        </w:rPr>
      </w:pPr>
    </w:p>
    <w:p w14:paraId="34869C9F" w14:textId="77777777" w:rsidR="0002430A" w:rsidRPr="0002430A" w:rsidRDefault="00AE67F9" w:rsidP="00BE50A4">
      <w:pPr>
        <w:shd w:val="clear" w:color="auto" w:fill="FFFFFF"/>
        <w:autoSpaceDE w:val="0"/>
        <w:autoSpaceDN w:val="0"/>
        <w:jc w:val="center"/>
        <w:rPr>
          <w:rFonts w:ascii="Arial" w:hAnsi="Arial" w:cs="Arial"/>
          <w:b/>
          <w:bCs/>
          <w:spacing w:val="-6"/>
          <w:sz w:val="22"/>
          <w:szCs w:val="22"/>
          <w:lang w:val="lv-LV"/>
        </w:rPr>
      </w:pPr>
      <w:r w:rsidRPr="0002430A">
        <w:rPr>
          <w:rFonts w:ascii="Arial" w:hAnsi="Arial" w:cs="Arial"/>
          <w:b/>
          <w:bCs/>
          <w:spacing w:val="-6"/>
          <w:sz w:val="22"/>
          <w:szCs w:val="22"/>
          <w:lang w:val="lv-LV"/>
        </w:rPr>
        <w:t>1.LĪGUMA PRIEKŠMETS</w:t>
      </w:r>
    </w:p>
    <w:p w14:paraId="34869CA0" w14:textId="77777777" w:rsidR="00620DB4" w:rsidRPr="0002430A" w:rsidRDefault="00AE67F9"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11"/>
          <w:sz w:val="22"/>
          <w:szCs w:val="22"/>
          <w:lang w:val="lv-LV"/>
        </w:rPr>
        <w:t xml:space="preserve">1.1.Pārdevējs </w:t>
      </w:r>
      <w:r w:rsidRPr="0002430A">
        <w:rPr>
          <w:rFonts w:ascii="Arial" w:hAnsi="Arial" w:cs="Arial"/>
          <w:spacing w:val="3"/>
          <w:sz w:val="22"/>
          <w:szCs w:val="22"/>
          <w:lang w:val="lv-LV"/>
        </w:rPr>
        <w:t xml:space="preserve">pārdod, bet Pircējs pērk Liepājas pilsētas </w:t>
      </w:r>
      <w:r w:rsidRPr="0002430A">
        <w:rPr>
          <w:rFonts w:ascii="Arial" w:hAnsi="Arial" w:cs="Arial"/>
          <w:spacing w:val="3"/>
          <w:sz w:val="22"/>
          <w:szCs w:val="22"/>
          <w:lang w:val="lv-LV"/>
        </w:rPr>
        <w:t>pašvaldībai piederošu nekustamo īpašumu</w:t>
      </w:r>
      <w:r w:rsidR="0077463F" w:rsidRPr="0002430A">
        <w:rPr>
          <w:rFonts w:ascii="Arial" w:hAnsi="Arial" w:cs="Arial"/>
          <w:spacing w:val="3"/>
          <w:sz w:val="22"/>
          <w:szCs w:val="22"/>
          <w:lang w:val="lv-LV"/>
        </w:rPr>
        <w:t xml:space="preserve">, kura adrese ir </w:t>
      </w:r>
      <w:r w:rsidR="00C41840">
        <w:rPr>
          <w:rFonts w:ascii="Arial" w:hAnsi="Arial" w:cs="Arial"/>
          <w:spacing w:val="3"/>
          <w:sz w:val="22"/>
          <w:szCs w:val="22"/>
          <w:lang w:val="lv-LV"/>
        </w:rPr>
        <w:t>Šaurā iela 6</w:t>
      </w:r>
      <w:r w:rsidR="0077463F" w:rsidRPr="0002430A">
        <w:rPr>
          <w:rFonts w:ascii="Arial" w:hAnsi="Arial" w:cs="Arial"/>
          <w:spacing w:val="3"/>
          <w:sz w:val="22"/>
          <w:szCs w:val="22"/>
          <w:lang w:val="lv-LV"/>
        </w:rPr>
        <w:t>, Liepājā, kadastra Nr.</w:t>
      </w:r>
      <w:r w:rsidR="004538FC">
        <w:rPr>
          <w:rFonts w:ascii="Arial" w:hAnsi="Arial" w:cs="Arial"/>
          <w:spacing w:val="3"/>
          <w:sz w:val="22"/>
          <w:szCs w:val="22"/>
          <w:lang w:val="lv-LV"/>
        </w:rPr>
        <w:t>1700</w:t>
      </w:r>
      <w:r w:rsidR="00C41840">
        <w:rPr>
          <w:rFonts w:ascii="Arial" w:hAnsi="Arial" w:cs="Arial"/>
          <w:spacing w:val="3"/>
          <w:sz w:val="22"/>
          <w:szCs w:val="22"/>
          <w:lang w:val="lv-LV"/>
        </w:rPr>
        <w:t>0320307</w:t>
      </w:r>
      <w:r w:rsidR="0077463F" w:rsidRPr="0002430A">
        <w:rPr>
          <w:rFonts w:ascii="Arial" w:hAnsi="Arial" w:cs="Arial"/>
          <w:spacing w:val="3"/>
          <w:sz w:val="22"/>
          <w:szCs w:val="22"/>
          <w:lang w:val="lv-LV"/>
        </w:rPr>
        <w:t xml:space="preserve">, kurš sastāv no zemes vienības </w:t>
      </w:r>
      <w:r w:rsidR="00C41840">
        <w:rPr>
          <w:rFonts w:ascii="Arial" w:hAnsi="Arial" w:cs="Arial"/>
          <w:spacing w:val="3"/>
          <w:sz w:val="22"/>
          <w:szCs w:val="22"/>
          <w:lang w:val="lv-LV"/>
        </w:rPr>
        <w:t>656</w:t>
      </w:r>
      <w:r w:rsidR="00670728">
        <w:rPr>
          <w:rFonts w:ascii="Arial" w:hAnsi="Arial" w:cs="Arial"/>
          <w:spacing w:val="3"/>
          <w:sz w:val="22"/>
          <w:szCs w:val="22"/>
          <w:lang w:val="lv-LV"/>
        </w:rPr>
        <w:t xml:space="preserve"> m</w:t>
      </w:r>
      <w:r w:rsidR="00670728" w:rsidRPr="00670728">
        <w:rPr>
          <w:rFonts w:ascii="Arial" w:hAnsi="Arial" w:cs="Arial"/>
          <w:spacing w:val="3"/>
          <w:sz w:val="22"/>
          <w:szCs w:val="22"/>
          <w:vertAlign w:val="superscript"/>
          <w:lang w:val="lv-LV"/>
        </w:rPr>
        <w:t>2</w:t>
      </w:r>
      <w:r w:rsidR="0077463F" w:rsidRPr="0002430A">
        <w:rPr>
          <w:rFonts w:ascii="Arial" w:hAnsi="Arial" w:cs="Arial"/>
          <w:spacing w:val="3"/>
          <w:sz w:val="22"/>
          <w:szCs w:val="22"/>
          <w:lang w:val="lv-LV"/>
        </w:rPr>
        <w:t xml:space="preserve">, kadastra apzīmējums </w:t>
      </w:r>
      <w:r w:rsidR="00C41840">
        <w:rPr>
          <w:rFonts w:ascii="Arial" w:hAnsi="Arial" w:cs="Arial"/>
          <w:spacing w:val="3"/>
          <w:sz w:val="22"/>
          <w:szCs w:val="22"/>
          <w:lang w:val="lv-LV"/>
        </w:rPr>
        <w:t>17000320306</w:t>
      </w:r>
      <w:r w:rsidRPr="0002430A">
        <w:rPr>
          <w:rFonts w:ascii="Arial" w:hAnsi="Arial" w:cs="Arial"/>
          <w:spacing w:val="3"/>
          <w:sz w:val="22"/>
          <w:szCs w:val="22"/>
          <w:lang w:val="lv-LV"/>
        </w:rPr>
        <w:t xml:space="preserve"> (turpmāk arī – Nekustamais īpašums).</w:t>
      </w:r>
    </w:p>
    <w:p w14:paraId="34869CA1" w14:textId="77777777" w:rsidR="00620DB4" w:rsidRPr="0002430A" w:rsidRDefault="00AE67F9"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 xml:space="preserve">1.2.Pircējs apliecina, ka ir </w:t>
      </w:r>
      <w:r w:rsidRPr="0002430A">
        <w:rPr>
          <w:rFonts w:ascii="Arial" w:hAnsi="Arial" w:cs="Arial"/>
          <w:spacing w:val="3"/>
          <w:sz w:val="22"/>
          <w:szCs w:val="22"/>
          <w:lang w:val="lv-LV"/>
        </w:rPr>
        <w:t>maksātspējīgs un tiesīgs iegūt īpašumā zemi.</w:t>
      </w:r>
    </w:p>
    <w:p w14:paraId="34869CA2" w14:textId="77777777" w:rsidR="00620DB4" w:rsidRPr="0002430A" w:rsidRDefault="00AE67F9"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15"/>
          <w:sz w:val="22"/>
          <w:szCs w:val="22"/>
          <w:lang w:val="lv-LV"/>
        </w:rPr>
        <w:t>1.3.Nekustamais īpašums reģistrēts</w:t>
      </w:r>
      <w:r w:rsidR="00FC0266" w:rsidRPr="0002430A">
        <w:rPr>
          <w:rFonts w:ascii="Arial" w:hAnsi="Arial" w:cs="Arial"/>
          <w:spacing w:val="15"/>
          <w:sz w:val="22"/>
          <w:szCs w:val="22"/>
          <w:lang w:val="lv-LV"/>
        </w:rPr>
        <w:t xml:space="preserve"> Kurzemes rajona </w:t>
      </w:r>
      <w:r w:rsidRPr="0002430A">
        <w:rPr>
          <w:rFonts w:ascii="Arial" w:hAnsi="Arial" w:cs="Arial"/>
          <w:spacing w:val="15"/>
          <w:sz w:val="22"/>
          <w:szCs w:val="22"/>
          <w:lang w:val="lv-LV"/>
        </w:rPr>
        <w:t>tiesas Liepājas pilsētas zemesgrāmatas nodalījumā Nr.</w:t>
      </w:r>
      <w:r w:rsidR="00810988">
        <w:rPr>
          <w:rFonts w:ascii="Arial" w:hAnsi="Arial" w:cs="Arial"/>
          <w:spacing w:val="15"/>
          <w:sz w:val="22"/>
          <w:szCs w:val="22"/>
          <w:lang w:val="lv-LV"/>
        </w:rPr>
        <w:t>1</w:t>
      </w:r>
      <w:r w:rsidR="00C41840">
        <w:rPr>
          <w:rFonts w:ascii="Arial" w:hAnsi="Arial" w:cs="Arial"/>
          <w:spacing w:val="15"/>
          <w:sz w:val="22"/>
          <w:szCs w:val="22"/>
          <w:lang w:val="lv-LV"/>
        </w:rPr>
        <w:t>00000534699</w:t>
      </w:r>
      <w:r w:rsidRPr="0002430A">
        <w:rPr>
          <w:rFonts w:ascii="Arial" w:hAnsi="Arial" w:cs="Arial"/>
          <w:spacing w:val="15"/>
          <w:sz w:val="22"/>
          <w:szCs w:val="22"/>
          <w:lang w:val="lv-LV"/>
        </w:rPr>
        <w:t>,</w:t>
      </w:r>
      <w:r w:rsidRPr="0002430A">
        <w:rPr>
          <w:rFonts w:ascii="Arial" w:hAnsi="Arial" w:cs="Arial"/>
          <w:spacing w:val="4"/>
          <w:sz w:val="22"/>
          <w:szCs w:val="22"/>
          <w:lang w:val="lv-LV"/>
        </w:rPr>
        <w:t xml:space="preserve"> uz Liepājas pilsētas pašvaldības vārda. </w:t>
      </w:r>
    </w:p>
    <w:p w14:paraId="34869CA3" w14:textId="77777777" w:rsidR="00620DB4" w:rsidRPr="0002430A" w:rsidRDefault="00AE67F9"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 xml:space="preserve">1.4.Pircējs ir apsekojis Nekustamo īpašumu, iepazinies ar tā stāvokli un piekrīt to pirkt tādā </w:t>
      </w:r>
      <w:r w:rsidRPr="0002430A">
        <w:rPr>
          <w:rFonts w:ascii="Arial" w:hAnsi="Arial" w:cs="Arial"/>
          <w:spacing w:val="5"/>
          <w:sz w:val="22"/>
          <w:szCs w:val="22"/>
          <w:lang w:val="lv-LV"/>
        </w:rPr>
        <w:t xml:space="preserve">stāvoklī, kāds tas ir </w:t>
      </w:r>
      <w:smartTag w:uri="schemas-tilde-lv/tildestengine" w:element="veidnes">
        <w:smartTagPr>
          <w:attr w:name="baseform" w:val="līgum|s"/>
          <w:attr w:name="id" w:val="-1"/>
          <w:attr w:name="text" w:val="Līguma"/>
        </w:smartTagPr>
        <w:r w:rsidRPr="0002430A">
          <w:rPr>
            <w:rFonts w:ascii="Arial" w:hAnsi="Arial" w:cs="Arial"/>
            <w:spacing w:val="5"/>
            <w:sz w:val="22"/>
            <w:szCs w:val="22"/>
            <w:lang w:val="lv-LV"/>
          </w:rPr>
          <w:t>Līguma</w:t>
        </w:r>
      </w:smartTag>
      <w:r w:rsidRPr="0002430A">
        <w:rPr>
          <w:rFonts w:ascii="Arial" w:hAnsi="Arial" w:cs="Arial"/>
          <w:spacing w:val="5"/>
          <w:sz w:val="22"/>
          <w:szCs w:val="22"/>
          <w:lang w:val="lv-LV"/>
        </w:rPr>
        <w:t xml:space="preserve"> noslēgšanas dienā. Pārdevējs un Pircējs paziņo, ka, </w:t>
      </w:r>
      <w:r w:rsidRPr="0002430A">
        <w:rPr>
          <w:rFonts w:ascii="Arial" w:hAnsi="Arial" w:cs="Arial"/>
          <w:spacing w:val="4"/>
          <w:sz w:val="22"/>
          <w:szCs w:val="22"/>
          <w:lang w:val="lv-LV"/>
        </w:rPr>
        <w:t>noslēdzot Līgumu, viņi labi apzinās nekustamā īpašuma vērtību un atsakās viens p</w:t>
      </w:r>
      <w:r w:rsidRPr="0002430A">
        <w:rPr>
          <w:rFonts w:ascii="Arial" w:hAnsi="Arial" w:cs="Arial"/>
          <w:spacing w:val="4"/>
          <w:sz w:val="22"/>
          <w:szCs w:val="22"/>
          <w:lang w:val="lv-LV"/>
        </w:rPr>
        <w:t xml:space="preserve">ret otru celt prasības par Līguma atcelšanu vai pirkuma maksas maiņu nesamērīgu zaudējumu dēļ. </w:t>
      </w:r>
    </w:p>
    <w:p w14:paraId="34869CA4" w14:textId="77777777" w:rsidR="00620DB4" w:rsidRPr="0002430A" w:rsidRDefault="00AE67F9" w:rsidP="00BE50A4">
      <w:pPr>
        <w:shd w:val="clear" w:color="auto" w:fill="FFFFFF"/>
        <w:autoSpaceDE w:val="0"/>
        <w:autoSpaceDN w:val="0"/>
        <w:jc w:val="both"/>
        <w:rPr>
          <w:rFonts w:ascii="Arial" w:hAnsi="Arial" w:cs="Arial"/>
          <w:spacing w:val="15"/>
          <w:sz w:val="22"/>
          <w:szCs w:val="22"/>
          <w:lang w:val="lv-LV"/>
        </w:rPr>
      </w:pPr>
      <w:r w:rsidRPr="0002430A">
        <w:rPr>
          <w:rFonts w:ascii="Arial" w:hAnsi="Arial" w:cs="Arial"/>
          <w:sz w:val="22"/>
          <w:szCs w:val="22"/>
          <w:lang w:val="lv-LV"/>
        </w:rPr>
        <w:t>1.5.</w:t>
      </w:r>
      <w:r w:rsidR="00752B67" w:rsidRPr="0002430A">
        <w:rPr>
          <w:rFonts w:ascii="Arial" w:hAnsi="Arial" w:cs="Arial"/>
          <w:sz w:val="22"/>
          <w:szCs w:val="22"/>
          <w:lang w:val="lv-LV"/>
        </w:rPr>
        <w:t xml:space="preserve"> </w:t>
      </w:r>
      <w:r w:rsidRPr="0002430A">
        <w:rPr>
          <w:rFonts w:ascii="Arial" w:hAnsi="Arial" w:cs="Arial"/>
          <w:sz w:val="22"/>
          <w:szCs w:val="22"/>
          <w:lang w:val="lv-LV"/>
        </w:rPr>
        <w:t xml:space="preserve">Nekustamā īpašuma apgrūtinājumi: </w:t>
      </w:r>
    </w:p>
    <w:p w14:paraId="34869CA5" w14:textId="77777777" w:rsidR="00C41840" w:rsidRDefault="00AE67F9" w:rsidP="00EE356D">
      <w:pPr>
        <w:jc w:val="both"/>
        <w:rPr>
          <w:rFonts w:ascii="Arial" w:hAnsi="Arial" w:cs="Arial"/>
          <w:spacing w:val="15"/>
          <w:sz w:val="22"/>
          <w:szCs w:val="22"/>
          <w:lang w:val="lv-LV"/>
        </w:rPr>
      </w:pPr>
      <w:r w:rsidRPr="00EF3446">
        <w:rPr>
          <w:rFonts w:ascii="Arial" w:hAnsi="Arial" w:cs="Arial"/>
          <w:spacing w:val="9"/>
          <w:sz w:val="22"/>
          <w:szCs w:val="22"/>
          <w:lang w:val="lv-LV"/>
        </w:rPr>
        <w:t xml:space="preserve">1.5.1. </w:t>
      </w:r>
      <w:r w:rsidR="00EE356D" w:rsidRPr="00EF3446">
        <w:rPr>
          <w:rFonts w:ascii="Arial" w:hAnsi="Arial" w:cs="Arial"/>
          <w:spacing w:val="15"/>
          <w:sz w:val="22"/>
          <w:szCs w:val="22"/>
          <w:lang w:val="lv-LV"/>
        </w:rPr>
        <w:t xml:space="preserve">Kurzemes rajona tiesas Liepājas pilsētas zemesgrāmatas nodalījumā Nr. </w:t>
      </w:r>
      <w:r>
        <w:rPr>
          <w:rFonts w:ascii="Arial" w:hAnsi="Arial" w:cs="Arial"/>
          <w:spacing w:val="15"/>
          <w:sz w:val="22"/>
          <w:szCs w:val="22"/>
          <w:lang w:val="lv-LV"/>
        </w:rPr>
        <w:t>100000534699</w:t>
      </w:r>
      <w:r w:rsidR="00EE356D" w:rsidRPr="00EF3446">
        <w:rPr>
          <w:rFonts w:ascii="Arial" w:hAnsi="Arial" w:cs="Arial"/>
          <w:spacing w:val="15"/>
          <w:sz w:val="22"/>
          <w:szCs w:val="22"/>
          <w:lang w:val="lv-LV"/>
        </w:rPr>
        <w:t xml:space="preserve"> III daļas 1.iedaļā reģistrētas lietu tiesības, kas apgrūtina nekustamu īpašumu: </w:t>
      </w:r>
    </w:p>
    <w:p w14:paraId="34869CA6" w14:textId="77777777" w:rsidR="00EE547F" w:rsidRDefault="00AE67F9" w:rsidP="00EE356D">
      <w:pPr>
        <w:jc w:val="both"/>
        <w:rPr>
          <w:rFonts w:ascii="Arial" w:hAnsi="Arial" w:cs="Arial"/>
          <w:sz w:val="22"/>
          <w:szCs w:val="22"/>
          <w:lang w:val="lv-LV"/>
        </w:rPr>
      </w:pPr>
      <w:r>
        <w:rPr>
          <w:rFonts w:ascii="Arial" w:hAnsi="Arial" w:cs="Arial"/>
          <w:sz w:val="22"/>
          <w:szCs w:val="22"/>
          <w:lang w:val="lv-LV"/>
        </w:rPr>
        <w:t>“</w:t>
      </w:r>
      <w:r w:rsidRPr="00EF3446">
        <w:rPr>
          <w:rFonts w:ascii="Arial" w:hAnsi="Arial" w:cs="Arial"/>
          <w:sz w:val="22"/>
          <w:szCs w:val="22"/>
          <w:lang w:val="lv-LV"/>
        </w:rPr>
        <w:t>Atzīme –</w:t>
      </w:r>
      <w:r w:rsidR="00810988" w:rsidRPr="00EF3446">
        <w:rPr>
          <w:rFonts w:ascii="Arial" w:hAnsi="Arial" w:cs="Arial"/>
          <w:sz w:val="22"/>
          <w:szCs w:val="22"/>
          <w:lang w:val="lv-LV"/>
        </w:rPr>
        <w:t xml:space="preserve"> </w:t>
      </w:r>
      <w:r w:rsidR="00EF3446" w:rsidRPr="00EF3446">
        <w:rPr>
          <w:rFonts w:ascii="Arial" w:hAnsi="Arial" w:cs="Arial"/>
          <w:sz w:val="22"/>
          <w:szCs w:val="22"/>
          <w:lang w:val="lv-LV"/>
        </w:rPr>
        <w:t xml:space="preserve">valsts nozīmes kultūras pieminekļa teritorija un objekti – </w:t>
      </w:r>
      <w:r w:rsidR="00C41840">
        <w:rPr>
          <w:rFonts w:ascii="Arial" w:hAnsi="Arial" w:cs="Arial"/>
          <w:sz w:val="22"/>
          <w:szCs w:val="22"/>
          <w:lang w:val="lv-LV"/>
        </w:rPr>
        <w:t>656</w:t>
      </w:r>
      <w:r w:rsidR="00EF3446" w:rsidRPr="00EF3446">
        <w:rPr>
          <w:rFonts w:ascii="Arial" w:hAnsi="Arial" w:cs="Arial"/>
          <w:sz w:val="22"/>
          <w:szCs w:val="22"/>
          <w:lang w:val="lv-LV"/>
        </w:rPr>
        <w:t xml:space="preserve"> m</w:t>
      </w:r>
      <w:r w:rsidR="00EF3446" w:rsidRPr="00EF3446">
        <w:rPr>
          <w:rFonts w:ascii="Arial" w:hAnsi="Arial" w:cs="Arial"/>
          <w:sz w:val="22"/>
          <w:szCs w:val="22"/>
          <w:vertAlign w:val="superscript"/>
          <w:lang w:val="lv-LV"/>
        </w:rPr>
        <w:t>2</w:t>
      </w:r>
      <w:r w:rsidR="00C41840">
        <w:rPr>
          <w:rFonts w:ascii="Arial" w:hAnsi="Arial" w:cs="Arial"/>
          <w:sz w:val="22"/>
          <w:szCs w:val="22"/>
          <w:lang w:val="lv-LV"/>
        </w:rPr>
        <w:t>;</w:t>
      </w:r>
    </w:p>
    <w:p w14:paraId="34869CA7" w14:textId="77777777" w:rsidR="00C41840" w:rsidRDefault="00AE67F9" w:rsidP="00EE356D">
      <w:pPr>
        <w:jc w:val="both"/>
        <w:rPr>
          <w:rFonts w:ascii="Arial" w:hAnsi="Arial" w:cs="Arial"/>
          <w:sz w:val="22"/>
          <w:szCs w:val="22"/>
          <w:lang w:val="lv-LV"/>
        </w:rPr>
      </w:pPr>
      <w:r>
        <w:rPr>
          <w:rFonts w:ascii="Arial" w:hAnsi="Arial" w:cs="Arial"/>
          <w:sz w:val="22"/>
          <w:szCs w:val="22"/>
          <w:lang w:val="lv-LV"/>
        </w:rPr>
        <w:t>Atzīme – ekspluatācijas aizsargjoslas teritorija gar pazemes siltumvadu, siltumapgādes iekārtu un būvi – 107 m</w:t>
      </w:r>
      <w:r w:rsidR="003C6729" w:rsidRPr="003C6729">
        <w:rPr>
          <w:rFonts w:ascii="Arial" w:hAnsi="Arial" w:cs="Arial"/>
          <w:sz w:val="22"/>
          <w:szCs w:val="22"/>
          <w:vertAlign w:val="superscript"/>
          <w:lang w:val="lv-LV"/>
        </w:rPr>
        <w:t>2</w:t>
      </w:r>
      <w:r>
        <w:rPr>
          <w:rFonts w:ascii="Arial" w:hAnsi="Arial" w:cs="Arial"/>
          <w:sz w:val="22"/>
          <w:szCs w:val="22"/>
          <w:lang w:val="lv-LV"/>
        </w:rPr>
        <w:t>;</w:t>
      </w:r>
    </w:p>
    <w:p w14:paraId="34869CA8" w14:textId="77777777" w:rsidR="003C6729" w:rsidRDefault="00AE67F9" w:rsidP="00EE356D">
      <w:pPr>
        <w:jc w:val="both"/>
        <w:rPr>
          <w:rFonts w:ascii="Arial" w:hAnsi="Arial" w:cs="Arial"/>
          <w:sz w:val="22"/>
          <w:szCs w:val="22"/>
          <w:lang w:val="lv-LV"/>
        </w:rPr>
      </w:pPr>
      <w:r>
        <w:rPr>
          <w:rFonts w:ascii="Arial" w:hAnsi="Arial" w:cs="Arial"/>
          <w:sz w:val="22"/>
          <w:szCs w:val="22"/>
          <w:lang w:val="lv-LV"/>
        </w:rPr>
        <w:t>Atzīme - ekspluatācijas aizsargjoslas teritorija ap elektrisko tīklugaisvadu līniju pilsētās un ciemos ar nominālo spriegumu līdz 20 kilovoltiem – 139 m</w:t>
      </w:r>
      <w:r w:rsidRPr="003C6729">
        <w:rPr>
          <w:rFonts w:ascii="Arial" w:hAnsi="Arial" w:cs="Arial"/>
          <w:sz w:val="22"/>
          <w:szCs w:val="22"/>
          <w:vertAlign w:val="superscript"/>
          <w:lang w:val="lv-LV"/>
        </w:rPr>
        <w:t>2</w:t>
      </w:r>
      <w:r>
        <w:rPr>
          <w:rFonts w:ascii="Arial" w:hAnsi="Arial" w:cs="Arial"/>
          <w:sz w:val="22"/>
          <w:szCs w:val="22"/>
          <w:lang w:val="lv-LV"/>
        </w:rPr>
        <w:t>;</w:t>
      </w:r>
    </w:p>
    <w:p w14:paraId="34869CA9" w14:textId="77777777" w:rsidR="003C6729" w:rsidRDefault="00AE67F9" w:rsidP="00EE356D">
      <w:pPr>
        <w:jc w:val="both"/>
        <w:rPr>
          <w:rFonts w:ascii="Arial" w:hAnsi="Arial" w:cs="Arial"/>
          <w:sz w:val="22"/>
          <w:szCs w:val="22"/>
          <w:lang w:val="lv-LV"/>
        </w:rPr>
      </w:pPr>
      <w:r>
        <w:rPr>
          <w:rFonts w:ascii="Arial" w:hAnsi="Arial" w:cs="Arial"/>
          <w:sz w:val="22"/>
          <w:szCs w:val="22"/>
          <w:lang w:val="lv-LV"/>
        </w:rPr>
        <w:t xml:space="preserve">Atzīme – ekspluatācijas aizsargjoslas teritorija gar elektronisko sakaru tīklu gaisvadu līniju – 119 </w:t>
      </w:r>
      <w:r>
        <w:rPr>
          <w:rFonts w:ascii="Arial" w:hAnsi="Arial" w:cs="Arial"/>
          <w:sz w:val="22"/>
          <w:szCs w:val="22"/>
          <w:lang w:val="lv-LV"/>
        </w:rPr>
        <w:t>m</w:t>
      </w:r>
      <w:r w:rsidRPr="003C6729">
        <w:rPr>
          <w:rFonts w:ascii="Arial" w:hAnsi="Arial" w:cs="Arial"/>
          <w:sz w:val="22"/>
          <w:szCs w:val="22"/>
          <w:vertAlign w:val="superscript"/>
          <w:lang w:val="lv-LV"/>
        </w:rPr>
        <w:t>2</w:t>
      </w:r>
      <w:r>
        <w:rPr>
          <w:rFonts w:ascii="Arial" w:hAnsi="Arial" w:cs="Arial"/>
          <w:sz w:val="22"/>
          <w:szCs w:val="22"/>
          <w:lang w:val="lv-LV"/>
        </w:rPr>
        <w:t>”;</w:t>
      </w:r>
    </w:p>
    <w:p w14:paraId="34869CAA" w14:textId="77777777" w:rsidR="003C6729" w:rsidRPr="00EF3446" w:rsidRDefault="00AE67F9" w:rsidP="00EE356D">
      <w:pPr>
        <w:jc w:val="both"/>
        <w:rPr>
          <w:rFonts w:ascii="Arial" w:hAnsi="Arial" w:cs="Arial"/>
          <w:sz w:val="22"/>
          <w:szCs w:val="22"/>
          <w:lang w:val="lv-LV"/>
        </w:rPr>
      </w:pPr>
      <w:r w:rsidRPr="00EF3446">
        <w:rPr>
          <w:rFonts w:ascii="Arial" w:hAnsi="Arial" w:cs="Arial"/>
          <w:sz w:val="22"/>
          <w:szCs w:val="22"/>
          <w:lang w:val="lv-LV"/>
        </w:rPr>
        <w:t>1.5.2.Saskaņā ar Liepājas pilsētas teritorijas plānojumu,</w:t>
      </w:r>
      <w:r w:rsidR="000F0531" w:rsidRPr="00EF3446">
        <w:rPr>
          <w:rFonts w:ascii="Arial" w:hAnsi="Arial" w:cs="Arial"/>
          <w:sz w:val="22"/>
          <w:szCs w:val="22"/>
          <w:lang w:val="lv-LV"/>
        </w:rPr>
        <w:t xml:space="preserve"> nekustamajam īpašumam noteikta</w:t>
      </w:r>
      <w:r w:rsidRPr="00EF3446">
        <w:rPr>
          <w:rFonts w:ascii="Arial" w:hAnsi="Arial" w:cs="Arial"/>
          <w:sz w:val="22"/>
          <w:szCs w:val="22"/>
          <w:lang w:val="lv-LV"/>
        </w:rPr>
        <w:t xml:space="preserve"> </w:t>
      </w:r>
      <w:r w:rsidR="000F0531" w:rsidRPr="00EF3446">
        <w:rPr>
          <w:rFonts w:ascii="Arial" w:hAnsi="Arial" w:cs="Arial"/>
          <w:sz w:val="22"/>
          <w:szCs w:val="22"/>
          <w:lang w:val="lv-LV"/>
        </w:rPr>
        <w:t>aizsargjosla</w:t>
      </w:r>
      <w:r>
        <w:rPr>
          <w:rFonts w:ascii="Arial" w:hAnsi="Arial" w:cs="Arial"/>
          <w:sz w:val="22"/>
          <w:szCs w:val="22"/>
          <w:lang w:val="lv-LV"/>
        </w:rPr>
        <w:t xml:space="preserve"> – </w:t>
      </w:r>
      <w:r w:rsidRPr="00AE67F9">
        <w:rPr>
          <w:lang w:val="lv-LV"/>
        </w:rPr>
        <w:t>Starptautiskās lidostas Liepāja pacelšanās koridors (100%) un 7 km zona ap starptautisko lidostu (100%).</w:t>
      </w:r>
    </w:p>
    <w:p w14:paraId="34869CAB" w14:textId="77777777" w:rsidR="00EF3446" w:rsidRPr="00EF3446" w:rsidRDefault="00AE67F9" w:rsidP="000F0531">
      <w:pPr>
        <w:widowControl w:val="0"/>
        <w:autoSpaceDE w:val="0"/>
        <w:autoSpaceDN w:val="0"/>
        <w:adjustRightInd w:val="0"/>
        <w:jc w:val="both"/>
        <w:rPr>
          <w:rFonts w:ascii="Arial" w:hAnsi="Arial" w:cs="Arial"/>
          <w:sz w:val="22"/>
          <w:szCs w:val="22"/>
        </w:rPr>
      </w:pPr>
      <w:r w:rsidRPr="00EF3446">
        <w:rPr>
          <w:rFonts w:ascii="Arial" w:hAnsi="Arial" w:cs="Arial"/>
          <w:sz w:val="22"/>
          <w:szCs w:val="22"/>
          <w:lang w:val="lv-LV"/>
        </w:rPr>
        <w:t xml:space="preserve">1.6. </w:t>
      </w:r>
      <w:r w:rsidRPr="00EF3446">
        <w:rPr>
          <w:rFonts w:ascii="Arial" w:hAnsi="Arial" w:cs="Arial"/>
          <w:sz w:val="22"/>
          <w:szCs w:val="22"/>
        </w:rPr>
        <w:t xml:space="preserve">Atbilstoši Liepājas pilsētas </w:t>
      </w:r>
      <w:r w:rsidRPr="00EF3446">
        <w:rPr>
          <w:rFonts w:ascii="Arial" w:hAnsi="Arial" w:cs="Arial"/>
          <w:sz w:val="22"/>
          <w:szCs w:val="22"/>
        </w:rPr>
        <w:t xml:space="preserve">teritorijas plānojumam, atļautais teritorijas izmantošanas veids: </w:t>
      </w:r>
      <w:r w:rsidR="003C6729">
        <w:rPr>
          <w:rFonts w:ascii="Arial" w:hAnsi="Arial" w:cs="Arial"/>
          <w:sz w:val="22"/>
          <w:szCs w:val="22"/>
        </w:rPr>
        <w:t>C</w:t>
      </w:r>
      <w:r w:rsidRPr="00EF3446">
        <w:rPr>
          <w:rFonts w:ascii="Arial" w:hAnsi="Arial" w:cs="Arial"/>
          <w:sz w:val="22"/>
          <w:szCs w:val="22"/>
        </w:rPr>
        <w:t xml:space="preserve"> - </w:t>
      </w:r>
      <w:r w:rsidR="003C6729">
        <w:t>Centra apbūves teritorija (100%)</w:t>
      </w:r>
    </w:p>
    <w:p w14:paraId="34869CAC" w14:textId="77777777" w:rsidR="000F0531" w:rsidRDefault="000F0531" w:rsidP="000F0531">
      <w:pPr>
        <w:widowControl w:val="0"/>
        <w:autoSpaceDE w:val="0"/>
        <w:autoSpaceDN w:val="0"/>
        <w:adjustRightInd w:val="0"/>
        <w:jc w:val="both"/>
        <w:rPr>
          <w:rFonts w:ascii="Arial" w:hAnsi="Arial" w:cs="Arial"/>
          <w:sz w:val="22"/>
          <w:szCs w:val="22"/>
        </w:rPr>
      </w:pPr>
    </w:p>
    <w:p w14:paraId="34869CAD" w14:textId="77777777" w:rsidR="00620DB4" w:rsidRPr="0002430A" w:rsidRDefault="00620DB4" w:rsidP="00BE50A4">
      <w:pPr>
        <w:shd w:val="clear" w:color="auto" w:fill="FFFFFF"/>
        <w:tabs>
          <w:tab w:val="left" w:pos="504"/>
        </w:tabs>
        <w:jc w:val="both"/>
        <w:rPr>
          <w:rFonts w:ascii="Arial" w:hAnsi="Arial" w:cs="Arial"/>
          <w:b/>
          <w:bCs/>
          <w:spacing w:val="9"/>
          <w:sz w:val="22"/>
          <w:szCs w:val="22"/>
          <w:lang w:val="lv-LV"/>
        </w:rPr>
      </w:pPr>
    </w:p>
    <w:p w14:paraId="34869CAE" w14:textId="77777777" w:rsidR="00620DB4" w:rsidRDefault="00AE67F9" w:rsidP="00BE50A4">
      <w:pPr>
        <w:shd w:val="clear" w:color="auto" w:fill="FFFFFF"/>
        <w:tabs>
          <w:tab w:val="left" w:pos="504"/>
        </w:tabs>
        <w:jc w:val="center"/>
        <w:rPr>
          <w:rFonts w:ascii="Arial" w:hAnsi="Arial" w:cs="Arial"/>
          <w:b/>
          <w:bCs/>
          <w:spacing w:val="9"/>
          <w:sz w:val="22"/>
          <w:szCs w:val="22"/>
          <w:lang w:val="lv-LV"/>
        </w:rPr>
      </w:pPr>
      <w:r w:rsidRPr="0002430A">
        <w:rPr>
          <w:rFonts w:ascii="Arial" w:hAnsi="Arial" w:cs="Arial"/>
          <w:b/>
          <w:bCs/>
          <w:spacing w:val="9"/>
          <w:sz w:val="22"/>
          <w:szCs w:val="22"/>
          <w:lang w:val="lv-LV"/>
        </w:rPr>
        <w:t>2.MAKSA UN MAKSĀŠANAS KĀRTĪBA</w:t>
      </w:r>
    </w:p>
    <w:p w14:paraId="34869CAF" w14:textId="77777777" w:rsidR="007647BB" w:rsidRPr="0002430A" w:rsidRDefault="00AE67F9" w:rsidP="00BE50A4">
      <w:pPr>
        <w:shd w:val="clear" w:color="auto" w:fill="FFFFFF"/>
        <w:autoSpaceDE w:val="0"/>
        <w:autoSpaceDN w:val="0"/>
        <w:jc w:val="both"/>
        <w:rPr>
          <w:rFonts w:ascii="Arial" w:hAnsi="Arial" w:cs="Arial"/>
          <w:sz w:val="22"/>
          <w:szCs w:val="22"/>
          <w:lang w:val="lv-LV" w:eastAsia="lv-LV"/>
        </w:rPr>
      </w:pPr>
      <w:r w:rsidRPr="0002430A">
        <w:rPr>
          <w:rFonts w:ascii="Arial" w:hAnsi="Arial" w:cs="Arial"/>
          <w:spacing w:val="-3"/>
          <w:sz w:val="22"/>
          <w:szCs w:val="22"/>
          <w:lang w:val="lv-LV"/>
        </w:rPr>
        <w:t>2.1. Nekustamā īpašuma</w:t>
      </w:r>
      <w:r w:rsidRPr="0002430A">
        <w:rPr>
          <w:rFonts w:ascii="Arial" w:hAnsi="Arial" w:cs="Arial"/>
          <w:spacing w:val="7"/>
          <w:sz w:val="22"/>
          <w:szCs w:val="22"/>
          <w:lang w:val="lv-LV"/>
        </w:rPr>
        <w:t xml:space="preserve"> pārdošanas cena </w:t>
      </w:r>
      <w:r w:rsidR="004523E3">
        <w:rPr>
          <w:rFonts w:ascii="Arial" w:hAnsi="Arial" w:cs="Arial"/>
          <w:sz w:val="22"/>
          <w:szCs w:val="22"/>
          <w:lang w:val="lv-LV" w:eastAsia="lv-LV"/>
        </w:rPr>
        <w:t>______</w:t>
      </w:r>
      <w:r w:rsidR="00245619" w:rsidRPr="006A61F8">
        <w:rPr>
          <w:rFonts w:ascii="Arial" w:hAnsi="Arial" w:cs="Arial"/>
          <w:sz w:val="22"/>
          <w:szCs w:val="22"/>
          <w:lang w:val="lv-LV" w:eastAsia="lv-LV"/>
        </w:rPr>
        <w:t xml:space="preserve"> </w:t>
      </w:r>
      <w:r w:rsidR="00F95CEF" w:rsidRPr="006A61F8">
        <w:rPr>
          <w:rFonts w:ascii="Arial" w:hAnsi="Arial" w:cs="Arial"/>
          <w:sz w:val="22"/>
          <w:szCs w:val="22"/>
          <w:lang w:val="lv-LV" w:eastAsia="lv-LV"/>
        </w:rPr>
        <w:t>EUR</w:t>
      </w:r>
      <w:r w:rsidR="00F95CEF" w:rsidRPr="0002430A">
        <w:rPr>
          <w:rFonts w:ascii="Arial" w:hAnsi="Arial" w:cs="Arial"/>
          <w:sz w:val="22"/>
          <w:szCs w:val="22"/>
          <w:lang w:val="lv-LV" w:eastAsia="lv-LV"/>
        </w:rPr>
        <w:t xml:space="preserve"> </w:t>
      </w:r>
      <w:r w:rsidR="00245619" w:rsidRPr="0002430A">
        <w:rPr>
          <w:rFonts w:ascii="Arial" w:hAnsi="Arial" w:cs="Arial"/>
          <w:sz w:val="22"/>
          <w:szCs w:val="22"/>
          <w:lang w:val="lv-LV" w:eastAsia="lv-LV"/>
        </w:rPr>
        <w:t>(</w:t>
      </w:r>
      <w:r w:rsidR="004523E3">
        <w:rPr>
          <w:rFonts w:ascii="Arial" w:hAnsi="Arial" w:cs="Arial"/>
          <w:sz w:val="22"/>
          <w:szCs w:val="22"/>
          <w:lang w:val="lv-LV" w:eastAsia="lv-LV"/>
        </w:rPr>
        <w:t>_____________</w:t>
      </w:r>
      <w:r w:rsidR="00F92CD6" w:rsidRPr="0002430A">
        <w:rPr>
          <w:rFonts w:ascii="Arial" w:hAnsi="Arial" w:cs="Arial"/>
          <w:sz w:val="22"/>
          <w:szCs w:val="22"/>
          <w:lang w:val="lv-LV" w:eastAsia="lv-LV"/>
        </w:rPr>
        <w:t xml:space="preserve"> </w:t>
      </w:r>
      <w:r w:rsidR="00F92CD6" w:rsidRPr="00BE50A4">
        <w:rPr>
          <w:rFonts w:ascii="Arial" w:hAnsi="Arial" w:cs="Arial"/>
          <w:i/>
          <w:iCs/>
          <w:sz w:val="22"/>
          <w:szCs w:val="22"/>
          <w:lang w:val="lv-LV" w:eastAsia="lv-LV"/>
        </w:rPr>
        <w:t>e</w:t>
      </w:r>
      <w:r w:rsidR="00BE50A4" w:rsidRPr="00BE50A4">
        <w:rPr>
          <w:rFonts w:ascii="Arial" w:hAnsi="Arial" w:cs="Arial"/>
          <w:i/>
          <w:iCs/>
          <w:sz w:val="22"/>
          <w:szCs w:val="22"/>
          <w:lang w:val="lv-LV" w:eastAsia="lv-LV"/>
        </w:rPr>
        <w:t>u</w:t>
      </w:r>
      <w:r w:rsidR="00F92CD6" w:rsidRPr="00BE50A4">
        <w:rPr>
          <w:rFonts w:ascii="Arial" w:hAnsi="Arial" w:cs="Arial"/>
          <w:i/>
          <w:iCs/>
          <w:sz w:val="22"/>
          <w:szCs w:val="22"/>
          <w:lang w:val="lv-LV" w:eastAsia="lv-LV"/>
        </w:rPr>
        <w:t>ro</w:t>
      </w:r>
      <w:r w:rsidR="00245619" w:rsidRPr="0002430A">
        <w:rPr>
          <w:rFonts w:ascii="Arial" w:hAnsi="Arial" w:cs="Arial"/>
          <w:sz w:val="22"/>
          <w:szCs w:val="22"/>
          <w:lang w:val="lv-LV" w:eastAsia="lv-LV"/>
        </w:rPr>
        <w:t>).</w:t>
      </w:r>
    </w:p>
    <w:p w14:paraId="34869CB0" w14:textId="77777777" w:rsidR="00620DB4" w:rsidRPr="0002430A" w:rsidRDefault="00AE67F9" w:rsidP="00BE50A4">
      <w:pPr>
        <w:shd w:val="clear" w:color="auto" w:fill="FFFFFF"/>
        <w:autoSpaceDE w:val="0"/>
        <w:autoSpaceDN w:val="0"/>
        <w:jc w:val="both"/>
        <w:rPr>
          <w:rFonts w:ascii="Arial" w:hAnsi="Arial" w:cs="Arial"/>
          <w:sz w:val="22"/>
          <w:szCs w:val="22"/>
          <w:lang w:val="lv-LV" w:eastAsia="lv-LV"/>
        </w:rPr>
      </w:pPr>
      <w:r w:rsidRPr="0002430A">
        <w:rPr>
          <w:rFonts w:ascii="Arial" w:hAnsi="Arial" w:cs="Arial"/>
          <w:sz w:val="22"/>
          <w:szCs w:val="22"/>
          <w:lang w:val="lv-LV" w:eastAsia="lv-LV"/>
        </w:rPr>
        <w:t>2.2. Pircējs</w:t>
      </w:r>
      <w:r w:rsidR="00773FA0" w:rsidRPr="0002430A">
        <w:rPr>
          <w:rFonts w:ascii="Arial" w:hAnsi="Arial" w:cs="Arial"/>
          <w:sz w:val="22"/>
          <w:szCs w:val="22"/>
          <w:lang w:val="lv-LV" w:eastAsia="lv-LV"/>
        </w:rPr>
        <w:t xml:space="preserve"> līdz Līguma noslēgšanai </w:t>
      </w:r>
      <w:r w:rsidR="00520C58" w:rsidRPr="0002430A">
        <w:rPr>
          <w:rFonts w:ascii="Arial" w:hAnsi="Arial" w:cs="Arial"/>
          <w:sz w:val="22"/>
          <w:szCs w:val="22"/>
          <w:lang w:val="lv-LV" w:eastAsia="lv-LV"/>
        </w:rPr>
        <w:t>samaksājis pirkuma maksu</w:t>
      </w:r>
      <w:r w:rsidRPr="0002430A">
        <w:rPr>
          <w:rFonts w:ascii="Arial" w:hAnsi="Arial" w:cs="Arial"/>
          <w:sz w:val="22"/>
          <w:szCs w:val="22"/>
          <w:lang w:val="lv-LV" w:eastAsia="lv-LV"/>
        </w:rPr>
        <w:t xml:space="preserve"> Līguma 2.1.punktā</w:t>
      </w:r>
      <w:r w:rsidR="00520C58" w:rsidRPr="0002430A">
        <w:rPr>
          <w:rFonts w:ascii="Arial" w:hAnsi="Arial" w:cs="Arial"/>
          <w:sz w:val="22"/>
          <w:szCs w:val="22"/>
          <w:lang w:val="lv-LV" w:eastAsia="lv-LV"/>
        </w:rPr>
        <w:t xml:space="preserve"> noteiktajā apmērā</w:t>
      </w:r>
      <w:r w:rsidRPr="0002430A">
        <w:rPr>
          <w:rFonts w:ascii="Arial" w:hAnsi="Arial" w:cs="Arial"/>
          <w:sz w:val="22"/>
          <w:szCs w:val="22"/>
          <w:lang w:val="lv-LV" w:eastAsia="lv-LV"/>
        </w:rPr>
        <w:t xml:space="preserve">, ieskaitot to norēķinu kontā: </w:t>
      </w:r>
      <w:r w:rsidR="00FC0266" w:rsidRPr="0002430A">
        <w:rPr>
          <w:rFonts w:ascii="Arial" w:hAnsi="Arial" w:cs="Arial"/>
          <w:sz w:val="22"/>
          <w:szCs w:val="22"/>
          <w:lang w:val="lv-LV" w:eastAsia="lv-LV"/>
        </w:rPr>
        <w:t xml:space="preserve">Liepājas pilsētas pašvaldības iestāde </w:t>
      </w:r>
      <w:r w:rsidR="00EE1073" w:rsidRPr="0002430A">
        <w:rPr>
          <w:rFonts w:ascii="Arial" w:hAnsi="Arial" w:cs="Arial"/>
          <w:sz w:val="22"/>
          <w:szCs w:val="22"/>
          <w:lang w:val="lv-LV" w:eastAsia="lv-LV"/>
        </w:rPr>
        <w:t>"Nekustamā īpašuma pārvalde"</w:t>
      </w:r>
      <w:r w:rsidRPr="0002430A">
        <w:rPr>
          <w:rFonts w:ascii="Arial" w:hAnsi="Arial" w:cs="Arial"/>
          <w:sz w:val="22"/>
          <w:szCs w:val="22"/>
          <w:lang w:val="lv-LV" w:eastAsia="lv-LV"/>
        </w:rPr>
        <w:t xml:space="preserve">, reģistrācijas kods </w:t>
      </w:r>
      <w:r w:rsidR="00EE1073" w:rsidRPr="0002430A">
        <w:rPr>
          <w:rFonts w:ascii="Arial" w:hAnsi="Arial" w:cs="Arial"/>
          <w:sz w:val="22"/>
          <w:szCs w:val="22"/>
          <w:lang w:val="lv-LV" w:eastAsia="lv-LV"/>
        </w:rPr>
        <w:t>90002066769</w:t>
      </w:r>
      <w:r w:rsidRPr="0002430A">
        <w:rPr>
          <w:rFonts w:ascii="Arial" w:hAnsi="Arial" w:cs="Arial"/>
          <w:sz w:val="22"/>
          <w:szCs w:val="22"/>
          <w:lang w:val="lv-LV" w:eastAsia="lv-LV"/>
        </w:rPr>
        <w:t xml:space="preserve">, AS </w:t>
      </w:r>
      <w:r w:rsidR="00EE1073" w:rsidRPr="0002430A">
        <w:rPr>
          <w:rFonts w:ascii="Arial" w:hAnsi="Arial" w:cs="Arial"/>
          <w:sz w:val="22"/>
          <w:szCs w:val="22"/>
          <w:lang w:val="lv-LV" w:eastAsia="lv-LV"/>
        </w:rPr>
        <w:t>"</w:t>
      </w:r>
      <w:r w:rsidRPr="0002430A">
        <w:rPr>
          <w:rFonts w:ascii="Arial" w:hAnsi="Arial" w:cs="Arial"/>
          <w:sz w:val="22"/>
          <w:szCs w:val="22"/>
          <w:lang w:val="lv-LV" w:eastAsia="lv-LV"/>
        </w:rPr>
        <w:t xml:space="preserve">SEB </w:t>
      </w:r>
      <w:r w:rsidR="00EE1073" w:rsidRPr="0002430A">
        <w:rPr>
          <w:rFonts w:ascii="Arial" w:hAnsi="Arial" w:cs="Arial"/>
          <w:sz w:val="22"/>
          <w:szCs w:val="22"/>
          <w:lang w:val="lv-LV" w:eastAsia="lv-LV"/>
        </w:rPr>
        <w:t>banka"</w:t>
      </w:r>
      <w:r w:rsidRPr="0002430A">
        <w:rPr>
          <w:rFonts w:ascii="Arial" w:hAnsi="Arial" w:cs="Arial"/>
          <w:sz w:val="22"/>
          <w:szCs w:val="22"/>
          <w:lang w:val="lv-LV" w:eastAsia="lv-LV"/>
        </w:rPr>
        <w:t xml:space="preserve">, kods UNLALV2X, konts </w:t>
      </w:r>
      <w:r w:rsidRPr="0002430A">
        <w:rPr>
          <w:rFonts w:ascii="Arial" w:hAnsi="Arial" w:cs="Arial"/>
          <w:bCs/>
          <w:sz w:val="22"/>
          <w:szCs w:val="22"/>
          <w:lang w:val="lv-LV" w:eastAsia="lv-LV"/>
        </w:rPr>
        <w:t>LV</w:t>
      </w:r>
      <w:r w:rsidR="00EE1073" w:rsidRPr="0002430A">
        <w:rPr>
          <w:rFonts w:ascii="Arial" w:hAnsi="Arial" w:cs="Arial"/>
          <w:bCs/>
          <w:sz w:val="22"/>
          <w:szCs w:val="22"/>
          <w:lang w:val="lv-LV" w:eastAsia="lv-LV"/>
        </w:rPr>
        <w:t>12</w:t>
      </w:r>
      <w:r w:rsidRPr="0002430A">
        <w:rPr>
          <w:rFonts w:ascii="Arial" w:hAnsi="Arial" w:cs="Arial"/>
          <w:bCs/>
          <w:sz w:val="22"/>
          <w:szCs w:val="22"/>
          <w:lang w:val="lv-LV" w:eastAsia="lv-LV"/>
        </w:rPr>
        <w:t xml:space="preserve">UNLA </w:t>
      </w:r>
      <w:r w:rsidR="00EE1073" w:rsidRPr="0002430A">
        <w:rPr>
          <w:rFonts w:ascii="Arial" w:hAnsi="Arial" w:cs="Arial"/>
          <w:bCs/>
          <w:sz w:val="22"/>
          <w:szCs w:val="22"/>
          <w:lang w:val="lv-LV" w:eastAsia="lv-LV"/>
        </w:rPr>
        <w:t>0050007588848</w:t>
      </w:r>
      <w:r w:rsidRPr="0002430A">
        <w:rPr>
          <w:rFonts w:ascii="Arial" w:hAnsi="Arial" w:cs="Arial"/>
          <w:sz w:val="22"/>
          <w:szCs w:val="22"/>
          <w:lang w:val="lv-LV" w:eastAsia="lv-LV"/>
        </w:rPr>
        <w:t xml:space="preserve">, </w:t>
      </w:r>
      <w:r w:rsidRPr="0002430A">
        <w:rPr>
          <w:rFonts w:ascii="Arial" w:hAnsi="Arial" w:cs="Arial"/>
          <w:bCs/>
          <w:sz w:val="22"/>
          <w:szCs w:val="22"/>
          <w:lang w:val="lv-LV" w:eastAsia="lv-LV"/>
        </w:rPr>
        <w:t xml:space="preserve">ar atzīmi </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 xml:space="preserve">Nekustamā īpašuma </w:t>
      </w:r>
      <w:r w:rsidR="003C6729">
        <w:rPr>
          <w:rFonts w:ascii="Arial" w:hAnsi="Arial" w:cs="Arial"/>
          <w:bCs/>
          <w:sz w:val="22"/>
          <w:szCs w:val="22"/>
          <w:lang w:val="lv-LV" w:eastAsia="lv-LV"/>
        </w:rPr>
        <w:t>Šaurā ielā 6</w:t>
      </w:r>
      <w:r w:rsidR="00F95CEF" w:rsidRPr="0002430A">
        <w:rPr>
          <w:rFonts w:ascii="Arial" w:hAnsi="Arial" w:cs="Arial"/>
          <w:bCs/>
          <w:sz w:val="22"/>
          <w:szCs w:val="22"/>
          <w:lang w:val="lv-LV" w:eastAsia="lv-LV"/>
        </w:rPr>
        <w:t xml:space="preserve">, </w:t>
      </w:r>
      <w:r w:rsidRPr="0002430A">
        <w:rPr>
          <w:rFonts w:ascii="Arial" w:hAnsi="Arial" w:cs="Arial"/>
          <w:bCs/>
          <w:sz w:val="22"/>
          <w:szCs w:val="22"/>
          <w:lang w:val="lv-LV" w:eastAsia="lv-LV"/>
        </w:rPr>
        <w:t>Liepājā, pirkuma maksa</w:t>
      </w:r>
      <w:r w:rsidR="00EE1073" w:rsidRPr="0002430A">
        <w:rPr>
          <w:rFonts w:ascii="Arial" w:hAnsi="Arial" w:cs="Arial"/>
          <w:bCs/>
          <w:sz w:val="22"/>
          <w:szCs w:val="22"/>
          <w:lang w:val="lv-LV" w:eastAsia="lv-LV"/>
        </w:rPr>
        <w:t>"</w:t>
      </w:r>
      <w:r w:rsidRPr="0002430A">
        <w:rPr>
          <w:rFonts w:ascii="Arial" w:hAnsi="Arial" w:cs="Arial"/>
          <w:bCs/>
          <w:sz w:val="22"/>
          <w:szCs w:val="22"/>
          <w:lang w:val="lv-LV" w:eastAsia="lv-LV"/>
        </w:rPr>
        <w:t>.</w:t>
      </w:r>
    </w:p>
    <w:p w14:paraId="34869CB1" w14:textId="77777777" w:rsidR="00EE547F" w:rsidRPr="00BE50A4" w:rsidRDefault="00AE67F9" w:rsidP="00BE50A4">
      <w:pPr>
        <w:tabs>
          <w:tab w:val="left" w:pos="4500"/>
        </w:tabs>
        <w:jc w:val="both"/>
        <w:rPr>
          <w:rFonts w:ascii="Arial" w:hAnsi="Arial" w:cs="Arial"/>
          <w:sz w:val="22"/>
          <w:szCs w:val="22"/>
          <w:lang w:val="lv-LV" w:eastAsia="lv-LV"/>
        </w:rPr>
      </w:pPr>
      <w:r w:rsidRPr="0002430A">
        <w:rPr>
          <w:rFonts w:ascii="Arial" w:hAnsi="Arial" w:cs="Arial"/>
          <w:sz w:val="22"/>
          <w:szCs w:val="22"/>
          <w:lang w:val="lv-LV" w:eastAsia="lv-LV"/>
        </w:rPr>
        <w:t>2.3.</w:t>
      </w:r>
      <w:r w:rsidR="00F92CD6" w:rsidRPr="0002430A">
        <w:rPr>
          <w:rFonts w:ascii="Arial" w:hAnsi="Arial" w:cs="Arial"/>
          <w:sz w:val="22"/>
          <w:szCs w:val="22"/>
          <w:lang w:val="lv-LV" w:eastAsia="lv-LV"/>
        </w:rPr>
        <w:t xml:space="preserve"> </w:t>
      </w:r>
      <w:r w:rsidRPr="0002430A">
        <w:rPr>
          <w:rFonts w:ascii="Arial" w:hAnsi="Arial" w:cs="Arial"/>
          <w:sz w:val="22"/>
          <w:szCs w:val="22"/>
          <w:lang w:val="lv-LV" w:eastAsia="lv-LV"/>
        </w:rPr>
        <w:t xml:space="preserve">Pirkuma maksas samaksa tiek apliecināta ar kredītiestādes </w:t>
      </w:r>
      <w:r w:rsidR="004523E3">
        <w:rPr>
          <w:rFonts w:ascii="Arial" w:hAnsi="Arial" w:cs="Arial"/>
          <w:sz w:val="22"/>
          <w:szCs w:val="22"/>
          <w:lang w:val="lv-LV" w:eastAsia="lv-LV"/>
        </w:rPr>
        <w:t>________</w:t>
      </w:r>
      <w:r w:rsidR="001C10B0">
        <w:rPr>
          <w:rFonts w:ascii="Arial" w:hAnsi="Arial" w:cs="Arial"/>
          <w:sz w:val="22"/>
          <w:szCs w:val="22"/>
          <w:lang w:val="lv-LV" w:eastAsia="lv-LV"/>
        </w:rPr>
        <w:t xml:space="preserve"> </w:t>
      </w:r>
      <w:r w:rsidRPr="0002430A">
        <w:rPr>
          <w:rFonts w:ascii="Arial" w:hAnsi="Arial" w:cs="Arial"/>
          <w:sz w:val="22"/>
          <w:szCs w:val="22"/>
          <w:lang w:val="lv-LV" w:eastAsia="lv-LV"/>
        </w:rPr>
        <w:t>izdotu dokumentu par maksājuma veikšanu</w:t>
      </w:r>
      <w:r w:rsidR="001C10B0">
        <w:rPr>
          <w:rFonts w:ascii="Arial" w:hAnsi="Arial" w:cs="Arial"/>
          <w:sz w:val="22"/>
          <w:szCs w:val="22"/>
          <w:lang w:val="lv-LV" w:eastAsia="lv-LV"/>
        </w:rPr>
        <w:t xml:space="preserve"> Nr.</w:t>
      </w:r>
      <w:r w:rsidR="004523E3">
        <w:rPr>
          <w:rFonts w:ascii="Arial" w:hAnsi="Arial" w:cs="Arial"/>
          <w:sz w:val="22"/>
          <w:szCs w:val="22"/>
          <w:lang w:val="lv-LV" w:eastAsia="lv-LV"/>
        </w:rPr>
        <w:t>________</w:t>
      </w:r>
      <w:r w:rsidR="001C10B0">
        <w:rPr>
          <w:rFonts w:ascii="Arial" w:hAnsi="Arial" w:cs="Arial"/>
          <w:sz w:val="22"/>
          <w:szCs w:val="22"/>
          <w:lang w:val="lv-LV" w:eastAsia="lv-LV"/>
        </w:rPr>
        <w:t>.</w:t>
      </w:r>
    </w:p>
    <w:p w14:paraId="34869CB2" w14:textId="77777777" w:rsidR="00ED5896" w:rsidRDefault="00ED5896" w:rsidP="00BE50A4">
      <w:pPr>
        <w:shd w:val="clear" w:color="auto" w:fill="FFFFFF"/>
        <w:autoSpaceDE w:val="0"/>
        <w:autoSpaceDN w:val="0"/>
        <w:ind w:firstLine="108"/>
        <w:jc w:val="center"/>
        <w:rPr>
          <w:rFonts w:ascii="Arial" w:hAnsi="Arial" w:cs="Arial"/>
          <w:b/>
          <w:bCs/>
          <w:spacing w:val="6"/>
          <w:sz w:val="22"/>
          <w:szCs w:val="22"/>
          <w:lang w:val="lv-LV"/>
        </w:rPr>
      </w:pPr>
    </w:p>
    <w:p w14:paraId="34869CB3" w14:textId="77777777" w:rsidR="00637EA6" w:rsidRDefault="00AE67F9" w:rsidP="00BE50A4">
      <w:pPr>
        <w:shd w:val="clear" w:color="auto" w:fill="FFFFFF"/>
        <w:autoSpaceDE w:val="0"/>
        <w:autoSpaceDN w:val="0"/>
        <w:ind w:firstLine="108"/>
        <w:jc w:val="center"/>
        <w:rPr>
          <w:rFonts w:ascii="Arial" w:hAnsi="Arial" w:cs="Arial"/>
          <w:b/>
          <w:bCs/>
          <w:spacing w:val="6"/>
          <w:sz w:val="22"/>
          <w:szCs w:val="22"/>
          <w:lang w:val="lv-LV"/>
        </w:rPr>
      </w:pPr>
      <w:r w:rsidRPr="0002430A">
        <w:rPr>
          <w:rFonts w:ascii="Arial" w:hAnsi="Arial" w:cs="Arial"/>
          <w:b/>
          <w:bCs/>
          <w:spacing w:val="6"/>
          <w:sz w:val="22"/>
          <w:szCs w:val="22"/>
          <w:lang w:val="lv-LV"/>
        </w:rPr>
        <w:t>3.</w:t>
      </w:r>
      <w:r w:rsidRPr="0002430A">
        <w:rPr>
          <w:rFonts w:ascii="Arial" w:hAnsi="Arial" w:cs="Arial"/>
          <w:b/>
          <w:bCs/>
          <w:spacing w:val="4"/>
          <w:sz w:val="22"/>
          <w:szCs w:val="22"/>
          <w:lang w:val="lv-LV"/>
        </w:rPr>
        <w:t xml:space="preserve"> PIRCĒJA APLIECINĀJUMI,</w:t>
      </w:r>
      <w:r w:rsidRPr="0002430A">
        <w:rPr>
          <w:rFonts w:ascii="Arial" w:hAnsi="Arial" w:cs="Arial"/>
          <w:b/>
          <w:bCs/>
          <w:spacing w:val="6"/>
          <w:sz w:val="22"/>
          <w:szCs w:val="22"/>
          <w:lang w:val="lv-LV"/>
        </w:rPr>
        <w:t xml:space="preserve"> TIESĪBAS UN PIENĀKUMI</w:t>
      </w:r>
    </w:p>
    <w:p w14:paraId="34869CB4" w14:textId="77777777" w:rsidR="00F95CEF" w:rsidRPr="0002430A" w:rsidRDefault="00AE67F9"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lastRenderedPageBreak/>
        <w:t>3.1.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administratīvi, juridiski vai cita rakstura šķēršļi  Līguma parakstīšanai un no tā izrietošo saistību izpildei no Pircēja puses, tajā skaitā Nekustamā īpašu</w:t>
      </w:r>
      <w:r w:rsidRPr="0002430A">
        <w:rPr>
          <w:rFonts w:ascii="Arial" w:hAnsi="Arial" w:cs="Arial"/>
          <w:spacing w:val="5"/>
          <w:sz w:val="22"/>
          <w:szCs w:val="22"/>
          <w:lang w:val="lv-LV"/>
        </w:rPr>
        <w:t xml:space="preserve">ma tiesību reģistrācijai uz Pircēja vārda. </w:t>
      </w:r>
    </w:p>
    <w:p w14:paraId="34869CB5" w14:textId="77777777" w:rsidR="00620DB4" w:rsidRPr="0002430A" w:rsidRDefault="00AE67F9"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3.2. Pircēj</w:t>
      </w:r>
      <w:r w:rsidR="007647BB" w:rsidRPr="0002430A">
        <w:rPr>
          <w:rFonts w:ascii="Arial" w:hAnsi="Arial" w:cs="Arial"/>
          <w:spacing w:val="5"/>
          <w:sz w:val="22"/>
          <w:szCs w:val="22"/>
          <w:lang w:val="lv-LV"/>
        </w:rPr>
        <w:t>s</w:t>
      </w:r>
      <w:r w:rsidRPr="0002430A">
        <w:rPr>
          <w:rFonts w:ascii="Arial" w:hAnsi="Arial" w:cs="Arial"/>
          <w:spacing w:val="5"/>
          <w:sz w:val="22"/>
          <w:szCs w:val="22"/>
          <w:lang w:val="lv-LV"/>
        </w:rPr>
        <w:t xml:space="preserve"> apliecina un garantē, ka nepastāv nekādi faktiski vai tiesiski šķēršļi Līgumā noteikto saistību pilnīgas izpildes nodrošināšanai.</w:t>
      </w:r>
    </w:p>
    <w:p w14:paraId="34869CB6" w14:textId="77777777" w:rsidR="006A61F8" w:rsidRDefault="00AE67F9"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 xml:space="preserve">3.3. Pircējs apliecina un garantē, ka viņš ir iepazinies ar </w:t>
      </w:r>
      <w:r w:rsidRPr="0002430A">
        <w:rPr>
          <w:rFonts w:ascii="Arial" w:hAnsi="Arial" w:cs="Arial"/>
          <w:spacing w:val="5"/>
          <w:sz w:val="22"/>
          <w:szCs w:val="22"/>
          <w:lang w:val="lv-LV"/>
        </w:rPr>
        <w:t>Nekustamā īpašuma tiesisko un faktisko stāvokli, kāds tas ir</w:t>
      </w:r>
      <w:r w:rsidR="000234A2" w:rsidRPr="0002430A">
        <w:rPr>
          <w:rFonts w:ascii="Arial" w:hAnsi="Arial" w:cs="Arial"/>
          <w:spacing w:val="5"/>
          <w:sz w:val="22"/>
          <w:szCs w:val="22"/>
          <w:lang w:val="lv-LV"/>
        </w:rPr>
        <w:t xml:space="preserve"> </w:t>
      </w:r>
      <w:r w:rsidRPr="0002430A">
        <w:rPr>
          <w:rFonts w:ascii="Arial" w:hAnsi="Arial" w:cs="Arial"/>
          <w:spacing w:val="5"/>
          <w:sz w:val="22"/>
          <w:szCs w:val="22"/>
          <w:lang w:val="lv-LV"/>
        </w:rPr>
        <w:t xml:space="preserve"> Līguma parakstīšanas brīdī, Nekustamā īpašuma robežām dabā. Pircējs apliecina, ka tam ir bijusi nodrošināta iespēja saņemt pilnīgu un patiesu informāciju par Nekustamo īpašumu, un Pircējs apņema</w:t>
      </w:r>
      <w:r w:rsidRPr="0002430A">
        <w:rPr>
          <w:rFonts w:ascii="Arial" w:hAnsi="Arial" w:cs="Arial"/>
          <w:spacing w:val="5"/>
          <w:sz w:val="22"/>
          <w:szCs w:val="22"/>
          <w:lang w:val="lv-LV"/>
        </w:rPr>
        <w:t>s neizvirzīt pret Pārdevēju nekādas pretenzijas šajā sakarā.</w:t>
      </w:r>
    </w:p>
    <w:p w14:paraId="34869CB7" w14:textId="77777777" w:rsidR="00620DB4" w:rsidRPr="006A61F8" w:rsidRDefault="00AE67F9" w:rsidP="00BE50A4">
      <w:pPr>
        <w:shd w:val="clear" w:color="auto" w:fill="FFFFFF"/>
        <w:autoSpaceDE w:val="0"/>
        <w:autoSpaceDN w:val="0"/>
        <w:jc w:val="both"/>
        <w:rPr>
          <w:rFonts w:ascii="Arial" w:hAnsi="Arial" w:cs="Arial"/>
          <w:spacing w:val="5"/>
          <w:sz w:val="22"/>
          <w:szCs w:val="22"/>
          <w:lang w:val="lv-LV"/>
        </w:rPr>
      </w:pPr>
      <w:r w:rsidRPr="0002430A">
        <w:rPr>
          <w:rFonts w:ascii="Arial" w:hAnsi="Arial" w:cs="Arial"/>
          <w:spacing w:val="5"/>
          <w:sz w:val="22"/>
          <w:szCs w:val="22"/>
          <w:lang w:val="lv-LV"/>
        </w:rPr>
        <w:t xml:space="preserve">3.4. </w:t>
      </w:r>
      <w:r w:rsidRPr="0002430A">
        <w:rPr>
          <w:rFonts w:ascii="Arial" w:hAnsi="Arial" w:cs="Arial"/>
          <w:spacing w:val="4"/>
          <w:sz w:val="22"/>
          <w:szCs w:val="22"/>
          <w:lang w:val="lv-LV"/>
        </w:rPr>
        <w:t>Pircējs apņemas izmantot Nekustamo īpašumu atbilstoši Liepājas pilsētas pašvaldības teritorijas plānojumam un Liepājas pilsētas Apbūves noteikumiem.</w:t>
      </w:r>
    </w:p>
    <w:p w14:paraId="34869CB8" w14:textId="77777777" w:rsidR="007647BB" w:rsidRPr="0002430A" w:rsidRDefault="00AE67F9" w:rsidP="00BE50A4">
      <w:pPr>
        <w:shd w:val="clear" w:color="auto" w:fill="FFFFFF"/>
        <w:autoSpaceDE w:val="0"/>
        <w:autoSpaceDN w:val="0"/>
        <w:jc w:val="both"/>
        <w:rPr>
          <w:rFonts w:ascii="Arial" w:hAnsi="Arial" w:cs="Arial"/>
          <w:spacing w:val="3"/>
          <w:sz w:val="22"/>
          <w:szCs w:val="22"/>
          <w:lang w:val="lv-LV"/>
        </w:rPr>
      </w:pPr>
      <w:r w:rsidRPr="0002430A">
        <w:rPr>
          <w:rFonts w:ascii="Arial" w:hAnsi="Arial" w:cs="Arial"/>
          <w:spacing w:val="3"/>
          <w:sz w:val="22"/>
          <w:szCs w:val="22"/>
          <w:lang w:val="lv-LV"/>
        </w:rPr>
        <w:t xml:space="preserve">3.5. </w:t>
      </w:r>
      <w:r w:rsidRPr="0002430A">
        <w:rPr>
          <w:rFonts w:ascii="Arial" w:hAnsi="Arial" w:cs="Arial"/>
          <w:spacing w:val="3"/>
          <w:sz w:val="22"/>
          <w:szCs w:val="22"/>
          <w:lang w:val="lv-LV"/>
        </w:rPr>
        <w:t xml:space="preserve">Pircējs apņemas īpašuma tiesības uz nekustamo īpašumu reģistrēt Kurzemes rajona tiesas Liepājas pilsētas </w:t>
      </w:r>
      <w:r w:rsidR="00760BE0" w:rsidRPr="0002430A">
        <w:rPr>
          <w:rFonts w:ascii="Arial" w:hAnsi="Arial" w:cs="Arial"/>
          <w:spacing w:val="3"/>
          <w:sz w:val="22"/>
          <w:szCs w:val="22"/>
          <w:lang w:val="lv-LV"/>
        </w:rPr>
        <w:t>zemesgrāmatā</w:t>
      </w:r>
      <w:r w:rsidRPr="0002430A">
        <w:rPr>
          <w:rFonts w:ascii="Arial" w:hAnsi="Arial" w:cs="Arial"/>
          <w:spacing w:val="3"/>
          <w:sz w:val="22"/>
          <w:szCs w:val="22"/>
          <w:lang w:val="lv-LV"/>
        </w:rPr>
        <w:t xml:space="preserve"> viena mēneša laikā no Līguma </w:t>
      </w:r>
      <w:r w:rsidR="00F95CEF" w:rsidRPr="0002430A">
        <w:rPr>
          <w:rFonts w:ascii="Arial" w:hAnsi="Arial" w:cs="Arial"/>
          <w:spacing w:val="3"/>
          <w:sz w:val="22"/>
          <w:szCs w:val="22"/>
          <w:lang w:val="lv-LV"/>
        </w:rPr>
        <w:t>parakstīšanas dienas</w:t>
      </w:r>
      <w:r w:rsidRPr="0002430A">
        <w:rPr>
          <w:rFonts w:ascii="Arial" w:hAnsi="Arial" w:cs="Arial"/>
          <w:spacing w:val="3"/>
          <w:sz w:val="22"/>
          <w:szCs w:val="22"/>
          <w:lang w:val="lv-LV"/>
        </w:rPr>
        <w:t xml:space="preserve">. Visus izdevumus, kas saistīti ar  </w:t>
      </w:r>
      <w:smartTag w:uri="schemas-tilde-lv/tildestengine" w:element="veidnes">
        <w:smartTagPr>
          <w:attr w:name="baseform" w:val="līgum|s"/>
          <w:attr w:name="id" w:val="-1"/>
          <w:attr w:name="text" w:val="Līguma"/>
        </w:smartTagPr>
        <w:r w:rsidRPr="0002430A">
          <w:rPr>
            <w:rFonts w:ascii="Arial" w:hAnsi="Arial" w:cs="Arial"/>
            <w:spacing w:val="3"/>
            <w:sz w:val="22"/>
            <w:szCs w:val="22"/>
            <w:lang w:val="lv-LV"/>
          </w:rPr>
          <w:t>Līguma</w:t>
        </w:r>
      </w:smartTag>
      <w:r w:rsidRPr="0002430A">
        <w:rPr>
          <w:rFonts w:ascii="Arial" w:hAnsi="Arial" w:cs="Arial"/>
          <w:spacing w:val="3"/>
          <w:sz w:val="22"/>
          <w:szCs w:val="22"/>
          <w:lang w:val="lv-LV"/>
        </w:rPr>
        <w:t xml:space="preserve"> reģistrāciju Zemesgrāmatā, tai skaitā valsts n</w:t>
      </w:r>
      <w:r w:rsidRPr="0002430A">
        <w:rPr>
          <w:rFonts w:ascii="Arial" w:hAnsi="Arial" w:cs="Arial"/>
          <w:spacing w:val="3"/>
          <w:sz w:val="22"/>
          <w:szCs w:val="22"/>
          <w:lang w:val="lv-LV"/>
        </w:rPr>
        <w:t>odevu un kancelejas nodevu, apmaksā Pircējs.</w:t>
      </w:r>
    </w:p>
    <w:p w14:paraId="34869CB9" w14:textId="77777777" w:rsidR="00620DB4" w:rsidRPr="0002430A" w:rsidRDefault="00AE67F9"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3.6. Pircējs apņemas ne vēlāk kā mēneša laikā pēc Līguma noslēgšanas, reģistrēties Liepājas pilsētas </w:t>
      </w:r>
      <w:r w:rsidR="007C547E" w:rsidRPr="0002430A">
        <w:rPr>
          <w:rFonts w:ascii="Arial" w:hAnsi="Arial" w:cs="Arial"/>
          <w:sz w:val="22"/>
          <w:szCs w:val="22"/>
          <w:lang w:val="lv-LV"/>
        </w:rPr>
        <w:t>pašvaldības administrācijas</w:t>
      </w:r>
      <w:r w:rsidRPr="0002430A">
        <w:rPr>
          <w:rFonts w:ascii="Arial" w:hAnsi="Arial" w:cs="Arial"/>
          <w:sz w:val="22"/>
          <w:szCs w:val="22"/>
          <w:lang w:val="lv-LV"/>
        </w:rPr>
        <w:t xml:space="preserve"> Finanšu pārvald</w:t>
      </w:r>
      <w:r w:rsidR="001C10B0">
        <w:rPr>
          <w:rFonts w:ascii="Arial" w:hAnsi="Arial" w:cs="Arial"/>
          <w:sz w:val="22"/>
          <w:szCs w:val="22"/>
          <w:lang w:val="lv-LV"/>
        </w:rPr>
        <w:t>es Nodokļu administrēšanas daļā</w:t>
      </w:r>
      <w:r w:rsidRPr="0002430A">
        <w:rPr>
          <w:rFonts w:ascii="Arial" w:hAnsi="Arial" w:cs="Arial"/>
          <w:sz w:val="22"/>
          <w:szCs w:val="22"/>
          <w:lang w:val="lv-LV"/>
        </w:rPr>
        <w:t xml:space="preserve"> kā nekustamā īpašuma nodokļu maksāt</w:t>
      </w:r>
      <w:r w:rsidRPr="0002430A">
        <w:rPr>
          <w:rFonts w:ascii="Arial" w:hAnsi="Arial" w:cs="Arial"/>
          <w:sz w:val="22"/>
          <w:szCs w:val="22"/>
          <w:lang w:val="lv-LV"/>
        </w:rPr>
        <w:t>āj</w:t>
      </w:r>
      <w:r w:rsidR="00520C58" w:rsidRPr="0002430A">
        <w:rPr>
          <w:rFonts w:ascii="Arial" w:hAnsi="Arial" w:cs="Arial"/>
          <w:sz w:val="22"/>
          <w:szCs w:val="22"/>
          <w:lang w:val="lv-LV"/>
        </w:rPr>
        <w:t>s</w:t>
      </w:r>
      <w:r w:rsidRPr="0002430A">
        <w:rPr>
          <w:rFonts w:ascii="Arial" w:hAnsi="Arial" w:cs="Arial"/>
          <w:sz w:val="22"/>
          <w:szCs w:val="22"/>
          <w:lang w:val="lv-LV"/>
        </w:rPr>
        <w:t>.</w:t>
      </w:r>
    </w:p>
    <w:p w14:paraId="34869CBA" w14:textId="77777777" w:rsidR="00620DB4" w:rsidRPr="0002430A" w:rsidRDefault="00620DB4" w:rsidP="00BE50A4">
      <w:pPr>
        <w:shd w:val="clear" w:color="auto" w:fill="FFFFFF"/>
        <w:jc w:val="both"/>
        <w:rPr>
          <w:rFonts w:ascii="Arial" w:hAnsi="Arial" w:cs="Arial"/>
          <w:spacing w:val="-1"/>
          <w:sz w:val="22"/>
          <w:szCs w:val="22"/>
          <w:lang w:val="lv-LV"/>
        </w:rPr>
      </w:pPr>
    </w:p>
    <w:p w14:paraId="34869CBB" w14:textId="77777777" w:rsidR="00620DB4" w:rsidRDefault="00AE67F9" w:rsidP="00BE50A4">
      <w:pPr>
        <w:shd w:val="clear" w:color="auto" w:fill="FFFFFF"/>
        <w:autoSpaceDE w:val="0"/>
        <w:autoSpaceDN w:val="0"/>
        <w:jc w:val="center"/>
        <w:rPr>
          <w:rFonts w:ascii="Arial" w:hAnsi="Arial" w:cs="Arial"/>
          <w:b/>
          <w:bCs/>
          <w:spacing w:val="4"/>
          <w:sz w:val="22"/>
          <w:szCs w:val="22"/>
          <w:lang w:val="lv-LV"/>
        </w:rPr>
      </w:pPr>
      <w:r w:rsidRPr="0002430A">
        <w:rPr>
          <w:rFonts w:ascii="Arial" w:hAnsi="Arial" w:cs="Arial"/>
          <w:b/>
          <w:bCs/>
          <w:spacing w:val="4"/>
          <w:sz w:val="22"/>
          <w:szCs w:val="22"/>
          <w:lang w:val="lv-LV"/>
        </w:rPr>
        <w:t xml:space="preserve">4. </w:t>
      </w:r>
      <w:r w:rsidRPr="0002430A">
        <w:rPr>
          <w:rFonts w:ascii="Arial" w:hAnsi="Arial" w:cs="Arial"/>
          <w:b/>
          <w:bCs/>
          <w:spacing w:val="6"/>
          <w:sz w:val="22"/>
          <w:szCs w:val="22"/>
          <w:lang w:val="lv-LV"/>
        </w:rPr>
        <w:t>PĀRDEVĒJA</w:t>
      </w:r>
      <w:r w:rsidRPr="0002430A">
        <w:rPr>
          <w:rFonts w:ascii="Arial" w:hAnsi="Arial" w:cs="Arial"/>
          <w:b/>
          <w:bCs/>
          <w:spacing w:val="4"/>
          <w:sz w:val="22"/>
          <w:szCs w:val="22"/>
          <w:lang w:val="lv-LV"/>
        </w:rPr>
        <w:t xml:space="preserve"> APLIECINĀJUMI, TIESĪBAS UN PIENĀKUMI</w:t>
      </w:r>
    </w:p>
    <w:p w14:paraId="34869CBC" w14:textId="77777777" w:rsidR="00620DB4" w:rsidRPr="0002430A" w:rsidRDefault="00AE67F9" w:rsidP="00BE50A4">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 xml:space="preserve">4.1. </w:t>
      </w:r>
      <w:r w:rsidRPr="0002430A">
        <w:rPr>
          <w:rFonts w:ascii="Arial" w:hAnsi="Arial" w:cs="Arial"/>
          <w:spacing w:val="-1"/>
          <w:sz w:val="22"/>
          <w:szCs w:val="22"/>
          <w:lang w:val="lv-LV"/>
        </w:rPr>
        <w:t xml:space="preserve">Pārdevējs garantē, ka </w:t>
      </w:r>
      <w:r w:rsidRPr="0002430A">
        <w:rPr>
          <w:rFonts w:ascii="Arial" w:hAnsi="Arial" w:cs="Arial"/>
          <w:spacing w:val="4"/>
          <w:sz w:val="22"/>
          <w:szCs w:val="22"/>
          <w:lang w:val="lv-LV"/>
        </w:rPr>
        <w:t>ir vienīgais likumīgais Nekustamā īpašuma  īpašnieks, Nekustamais īpašums nav ieķīlāts vai apgrūtināts ar citām lietu tiesībām, izņemot Līguma 1.5.punktā no</w:t>
      </w:r>
      <w:r w:rsidR="00520C58" w:rsidRPr="0002430A">
        <w:rPr>
          <w:rFonts w:ascii="Arial" w:hAnsi="Arial" w:cs="Arial"/>
          <w:spacing w:val="4"/>
          <w:sz w:val="22"/>
          <w:szCs w:val="22"/>
          <w:lang w:val="lv-LV"/>
        </w:rPr>
        <w:t>teikto</w:t>
      </w:r>
      <w:r w:rsidRPr="0002430A">
        <w:rPr>
          <w:rFonts w:ascii="Arial" w:hAnsi="Arial" w:cs="Arial"/>
          <w:spacing w:val="4"/>
          <w:sz w:val="22"/>
          <w:szCs w:val="22"/>
          <w:lang w:val="lv-LV"/>
        </w:rPr>
        <w:t xml:space="preserve">, un ir tiesīgs slēgt  </w:t>
      </w:r>
      <w:r w:rsidR="000234A2" w:rsidRPr="0002430A">
        <w:rPr>
          <w:rFonts w:ascii="Arial" w:hAnsi="Arial" w:cs="Arial"/>
          <w:spacing w:val="4"/>
          <w:sz w:val="22"/>
          <w:szCs w:val="22"/>
          <w:lang w:val="lv-LV"/>
        </w:rPr>
        <w:t>L</w:t>
      </w:r>
      <w:r w:rsidRPr="0002430A">
        <w:rPr>
          <w:rFonts w:ascii="Arial" w:hAnsi="Arial" w:cs="Arial"/>
          <w:spacing w:val="4"/>
          <w:sz w:val="22"/>
          <w:szCs w:val="22"/>
          <w:lang w:val="lv-LV"/>
        </w:rPr>
        <w:t xml:space="preserve">īgumu un </w:t>
      </w:r>
      <w:r w:rsidRPr="0002430A">
        <w:rPr>
          <w:rFonts w:ascii="Arial" w:hAnsi="Arial" w:cs="Arial"/>
          <w:sz w:val="22"/>
          <w:szCs w:val="22"/>
          <w:lang w:val="lv-LV"/>
        </w:rPr>
        <w:t>uzņemties tajā noteiktās saistības.</w:t>
      </w:r>
    </w:p>
    <w:p w14:paraId="34869CBD" w14:textId="77777777" w:rsidR="00620DB4" w:rsidRPr="0002430A" w:rsidRDefault="00AE67F9" w:rsidP="00BE50A4">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 xml:space="preserve">4.2. Ja Pircējs neizpilda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3.5.punktu, Pārdevējam ir tiesības vēr</w:t>
      </w:r>
      <w:r w:rsidR="000F175F" w:rsidRPr="0002430A">
        <w:rPr>
          <w:rFonts w:ascii="Arial" w:hAnsi="Arial" w:cs="Arial"/>
          <w:spacing w:val="-1"/>
          <w:sz w:val="22"/>
          <w:szCs w:val="22"/>
          <w:lang w:val="lv-LV"/>
        </w:rPr>
        <w:t>s</w:t>
      </w:r>
      <w:r w:rsidRPr="0002430A">
        <w:rPr>
          <w:rFonts w:ascii="Arial" w:hAnsi="Arial" w:cs="Arial"/>
          <w:spacing w:val="-1"/>
          <w:sz w:val="22"/>
          <w:szCs w:val="22"/>
          <w:lang w:val="lv-LV"/>
        </w:rPr>
        <w:t>ties tiesā ar prasību par Zemesgrāmatas ieraksta maiņu.</w:t>
      </w:r>
    </w:p>
    <w:p w14:paraId="34869CBE" w14:textId="77777777" w:rsidR="00620DB4" w:rsidRPr="0002430A" w:rsidRDefault="00620DB4" w:rsidP="00BE50A4">
      <w:pPr>
        <w:shd w:val="clear" w:color="auto" w:fill="FFFFFF"/>
        <w:autoSpaceDE w:val="0"/>
        <w:autoSpaceDN w:val="0"/>
        <w:jc w:val="both"/>
        <w:rPr>
          <w:rFonts w:ascii="Arial" w:hAnsi="Arial" w:cs="Arial"/>
          <w:spacing w:val="-1"/>
          <w:sz w:val="22"/>
          <w:szCs w:val="22"/>
          <w:lang w:val="lv-LV"/>
        </w:rPr>
      </w:pPr>
    </w:p>
    <w:p w14:paraId="34869CBF" w14:textId="77777777" w:rsidR="00620DB4" w:rsidRDefault="00AE67F9" w:rsidP="00BE50A4">
      <w:pPr>
        <w:shd w:val="clear" w:color="auto" w:fill="FFFFFF"/>
        <w:autoSpaceDE w:val="0"/>
        <w:autoSpaceDN w:val="0"/>
        <w:jc w:val="center"/>
        <w:rPr>
          <w:rFonts w:ascii="Arial" w:hAnsi="Arial" w:cs="Arial"/>
          <w:b/>
          <w:spacing w:val="-1"/>
          <w:sz w:val="22"/>
          <w:szCs w:val="22"/>
          <w:lang w:val="lv-LV"/>
        </w:rPr>
      </w:pPr>
      <w:r w:rsidRPr="0002430A">
        <w:rPr>
          <w:rFonts w:ascii="Arial" w:hAnsi="Arial" w:cs="Arial"/>
          <w:b/>
          <w:spacing w:val="-1"/>
          <w:sz w:val="22"/>
          <w:szCs w:val="22"/>
          <w:lang w:val="lv-LV"/>
        </w:rPr>
        <w:t>5. LĪGUMA SPĒKĀ ESAMĪBA</w:t>
      </w:r>
    </w:p>
    <w:p w14:paraId="34869CC0" w14:textId="77777777" w:rsidR="005744FF" w:rsidRPr="0002430A" w:rsidRDefault="00AE67F9"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 xml:space="preserve">Līgums stājas spēkā tā parakstīšanas </w:t>
      </w:r>
      <w:r w:rsidR="000234A2" w:rsidRPr="0002430A">
        <w:rPr>
          <w:rFonts w:ascii="Arial" w:hAnsi="Arial" w:cs="Arial"/>
          <w:sz w:val="22"/>
          <w:szCs w:val="22"/>
          <w:lang w:val="lv-LV"/>
        </w:rPr>
        <w:t>dienā</w:t>
      </w:r>
      <w:r w:rsidRPr="0002430A">
        <w:rPr>
          <w:rFonts w:ascii="Arial" w:hAnsi="Arial" w:cs="Arial"/>
          <w:sz w:val="22"/>
          <w:szCs w:val="22"/>
          <w:lang w:val="lv-LV"/>
        </w:rPr>
        <w:t xml:space="preserve"> un ir spēkā līdz tajā noteikto Pušu saistību pilnīgai izpildei.</w:t>
      </w:r>
    </w:p>
    <w:p w14:paraId="34869CC1" w14:textId="77777777" w:rsidR="007647BB" w:rsidRPr="0002430A" w:rsidRDefault="007647BB" w:rsidP="00BE50A4">
      <w:pPr>
        <w:shd w:val="clear" w:color="auto" w:fill="FFFFFF"/>
        <w:autoSpaceDE w:val="0"/>
        <w:autoSpaceDN w:val="0"/>
        <w:jc w:val="both"/>
        <w:rPr>
          <w:rFonts w:ascii="Arial" w:hAnsi="Arial" w:cs="Arial"/>
          <w:sz w:val="22"/>
          <w:szCs w:val="22"/>
          <w:lang w:val="lv-LV"/>
        </w:rPr>
      </w:pPr>
    </w:p>
    <w:p w14:paraId="34869CC2" w14:textId="77777777" w:rsidR="00620DB4" w:rsidRDefault="00AE67F9" w:rsidP="00BE50A4">
      <w:pPr>
        <w:shd w:val="clear" w:color="auto" w:fill="FFFFFF"/>
        <w:autoSpaceDE w:val="0"/>
        <w:autoSpaceDN w:val="0"/>
        <w:jc w:val="center"/>
        <w:rPr>
          <w:rFonts w:ascii="Arial" w:hAnsi="Arial" w:cs="Arial"/>
          <w:b/>
          <w:bCs/>
          <w:spacing w:val="2"/>
          <w:sz w:val="22"/>
          <w:szCs w:val="22"/>
          <w:lang w:val="lv-LV"/>
        </w:rPr>
      </w:pPr>
      <w:r w:rsidRPr="0002430A">
        <w:rPr>
          <w:rFonts w:ascii="Arial" w:hAnsi="Arial" w:cs="Arial"/>
          <w:b/>
          <w:bCs/>
          <w:spacing w:val="2"/>
          <w:sz w:val="22"/>
          <w:szCs w:val="22"/>
          <w:lang w:val="lv-LV"/>
        </w:rPr>
        <w:t>6. VISPĀRĪGIE NOTEIKUMI</w:t>
      </w:r>
    </w:p>
    <w:p w14:paraId="34869CC3" w14:textId="77777777" w:rsidR="00620DB4" w:rsidRPr="0002430A" w:rsidRDefault="00AE67F9" w:rsidP="00BE50A4">
      <w:pPr>
        <w:widowControl w:val="0"/>
        <w:autoSpaceDE w:val="0"/>
        <w:autoSpaceDN w:val="0"/>
        <w:adjustRightInd w:val="0"/>
        <w:jc w:val="both"/>
        <w:rPr>
          <w:rFonts w:ascii="Arial" w:hAnsi="Arial" w:cs="Arial"/>
          <w:spacing w:val="4"/>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1</w:t>
      </w:r>
      <w:r w:rsidRPr="0002430A">
        <w:rPr>
          <w:rFonts w:ascii="Arial" w:hAnsi="Arial" w:cs="Arial"/>
          <w:spacing w:val="1"/>
          <w:sz w:val="22"/>
          <w:szCs w:val="22"/>
          <w:lang w:val="lv-LV"/>
        </w:rPr>
        <w:t xml:space="preserve">.Visu risku par zaudējumiem, tajā skaitā trešajām personām, no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 xml:space="preserve">īguma spēkā stāšanās </w:t>
      </w:r>
      <w:r w:rsidR="00520C58" w:rsidRPr="0002430A">
        <w:rPr>
          <w:rFonts w:ascii="Arial" w:hAnsi="Arial" w:cs="Arial"/>
          <w:spacing w:val="1"/>
          <w:sz w:val="22"/>
          <w:szCs w:val="22"/>
          <w:lang w:val="lv-LV"/>
        </w:rPr>
        <w:t>dienas</w:t>
      </w:r>
      <w:r w:rsidRPr="0002430A">
        <w:rPr>
          <w:rFonts w:ascii="Arial" w:hAnsi="Arial" w:cs="Arial"/>
          <w:spacing w:val="1"/>
          <w:sz w:val="22"/>
          <w:szCs w:val="22"/>
          <w:lang w:val="lv-LV"/>
        </w:rPr>
        <w:t xml:space="preserve"> uzņemas Pircējs. </w:t>
      </w:r>
    </w:p>
    <w:p w14:paraId="34869CC4" w14:textId="77777777" w:rsidR="00620DB4" w:rsidRPr="0002430A" w:rsidRDefault="00AE67F9" w:rsidP="00BE50A4">
      <w:pPr>
        <w:shd w:val="clear" w:color="auto" w:fill="FFFFFF"/>
        <w:autoSpaceDE w:val="0"/>
        <w:autoSpaceDN w:val="0"/>
        <w:jc w:val="both"/>
        <w:rPr>
          <w:rFonts w:ascii="Arial" w:hAnsi="Arial" w:cs="Arial"/>
          <w:spacing w:val="1"/>
          <w:sz w:val="22"/>
          <w:szCs w:val="22"/>
          <w:lang w:val="lv-LV"/>
        </w:rPr>
      </w:pPr>
      <w:r w:rsidRPr="0002430A">
        <w:rPr>
          <w:rFonts w:ascii="Arial" w:hAnsi="Arial" w:cs="Arial"/>
          <w:spacing w:val="1"/>
          <w:sz w:val="22"/>
          <w:szCs w:val="22"/>
          <w:lang w:val="lv-LV"/>
        </w:rPr>
        <w:t>6.</w:t>
      </w:r>
      <w:r w:rsidR="00DE19AD" w:rsidRPr="0002430A">
        <w:rPr>
          <w:rFonts w:ascii="Arial" w:hAnsi="Arial" w:cs="Arial"/>
          <w:spacing w:val="1"/>
          <w:sz w:val="22"/>
          <w:szCs w:val="22"/>
          <w:lang w:val="lv-LV"/>
        </w:rPr>
        <w:t>2</w:t>
      </w:r>
      <w:r w:rsidRPr="0002430A">
        <w:rPr>
          <w:rFonts w:ascii="Arial" w:hAnsi="Arial" w:cs="Arial"/>
          <w:spacing w:val="1"/>
          <w:sz w:val="22"/>
          <w:szCs w:val="22"/>
          <w:lang w:val="lv-LV"/>
        </w:rPr>
        <w:t>. Nekustamā īpašuma nodošana Pircēj</w:t>
      </w:r>
      <w:r w:rsidR="00933226" w:rsidRPr="0002430A">
        <w:rPr>
          <w:rFonts w:ascii="Arial" w:hAnsi="Arial" w:cs="Arial"/>
          <w:spacing w:val="1"/>
          <w:sz w:val="22"/>
          <w:szCs w:val="22"/>
          <w:lang w:val="lv-LV"/>
        </w:rPr>
        <w:t>a</w:t>
      </w:r>
      <w:r w:rsidRPr="0002430A">
        <w:rPr>
          <w:rFonts w:ascii="Arial" w:hAnsi="Arial" w:cs="Arial"/>
          <w:spacing w:val="1"/>
          <w:sz w:val="22"/>
          <w:szCs w:val="22"/>
          <w:lang w:val="lv-LV"/>
        </w:rPr>
        <w:t xml:space="preserve">m notiek bez īpašām formalitātēm, nekavējoties pēc pirkuma </w:t>
      </w:r>
      <w:r w:rsidR="000234A2" w:rsidRPr="0002430A">
        <w:rPr>
          <w:rFonts w:ascii="Arial" w:hAnsi="Arial" w:cs="Arial"/>
          <w:spacing w:val="1"/>
          <w:sz w:val="22"/>
          <w:szCs w:val="22"/>
          <w:lang w:val="lv-LV"/>
        </w:rPr>
        <w:t>L</w:t>
      </w:r>
      <w:r w:rsidRPr="0002430A">
        <w:rPr>
          <w:rFonts w:ascii="Arial" w:hAnsi="Arial" w:cs="Arial"/>
          <w:spacing w:val="1"/>
          <w:sz w:val="22"/>
          <w:szCs w:val="22"/>
          <w:lang w:val="lv-LV"/>
        </w:rPr>
        <w:t>īguma noslēgšanas</w:t>
      </w:r>
      <w:r w:rsidR="005C637A" w:rsidRPr="0002430A">
        <w:rPr>
          <w:rFonts w:ascii="Arial" w:hAnsi="Arial" w:cs="Arial"/>
          <w:spacing w:val="1"/>
          <w:sz w:val="22"/>
          <w:szCs w:val="22"/>
          <w:lang w:val="lv-LV"/>
        </w:rPr>
        <w:t>.</w:t>
      </w:r>
    </w:p>
    <w:p w14:paraId="34869CC5" w14:textId="77777777" w:rsidR="00620DB4" w:rsidRPr="0002430A" w:rsidRDefault="00AE67F9" w:rsidP="00BE50A4">
      <w:pPr>
        <w:shd w:val="clear" w:color="auto" w:fill="FFFFFF"/>
        <w:autoSpaceDE w:val="0"/>
        <w:autoSpaceDN w:val="0"/>
        <w:jc w:val="both"/>
        <w:rPr>
          <w:rFonts w:ascii="Arial" w:hAnsi="Arial" w:cs="Arial"/>
          <w:spacing w:val="2"/>
          <w:sz w:val="22"/>
          <w:szCs w:val="22"/>
          <w:lang w:val="lv-LV"/>
        </w:rPr>
      </w:pPr>
      <w:r w:rsidRPr="0002430A">
        <w:rPr>
          <w:rFonts w:ascii="Arial" w:hAnsi="Arial" w:cs="Arial"/>
          <w:spacing w:val="9"/>
          <w:sz w:val="22"/>
          <w:szCs w:val="22"/>
          <w:lang w:val="lv-LV"/>
        </w:rPr>
        <w:t>6.</w:t>
      </w:r>
      <w:r w:rsidR="00DE19AD" w:rsidRPr="0002430A">
        <w:rPr>
          <w:rFonts w:ascii="Arial" w:hAnsi="Arial" w:cs="Arial"/>
          <w:spacing w:val="9"/>
          <w:sz w:val="22"/>
          <w:szCs w:val="22"/>
          <w:lang w:val="lv-LV"/>
        </w:rPr>
        <w:t>3</w:t>
      </w:r>
      <w:r w:rsidRPr="0002430A">
        <w:rPr>
          <w:rFonts w:ascii="Arial" w:hAnsi="Arial" w:cs="Arial"/>
          <w:spacing w:val="9"/>
          <w:sz w:val="22"/>
          <w:szCs w:val="22"/>
          <w:lang w:val="lv-LV"/>
        </w:rPr>
        <w:t xml:space="preserve">. Jebkuri </w:t>
      </w:r>
      <w:r w:rsidR="000234A2" w:rsidRPr="0002430A">
        <w:rPr>
          <w:rFonts w:ascii="Arial" w:hAnsi="Arial" w:cs="Arial"/>
          <w:spacing w:val="9"/>
          <w:sz w:val="22"/>
          <w:szCs w:val="22"/>
          <w:lang w:val="lv-LV"/>
        </w:rPr>
        <w:t>L</w:t>
      </w:r>
      <w:r w:rsidRPr="0002430A">
        <w:rPr>
          <w:rFonts w:ascii="Arial" w:hAnsi="Arial" w:cs="Arial"/>
          <w:spacing w:val="9"/>
          <w:sz w:val="22"/>
          <w:szCs w:val="22"/>
          <w:lang w:val="lv-LV"/>
        </w:rPr>
        <w:t xml:space="preserve">īguma grozījumi, papildinājumi izdarāmi, tikai pusēm rakstiski vienojoties. Tie stājas spēkā pēc to parakstīšanas un ir  Līguma neatņemama </w:t>
      </w:r>
      <w:r w:rsidRPr="0002430A">
        <w:rPr>
          <w:rFonts w:ascii="Arial" w:hAnsi="Arial" w:cs="Arial"/>
          <w:spacing w:val="2"/>
          <w:sz w:val="22"/>
          <w:szCs w:val="22"/>
          <w:lang w:val="lv-LV"/>
        </w:rPr>
        <w:t>sastāvdaļa.</w:t>
      </w:r>
    </w:p>
    <w:p w14:paraId="34869CC6" w14:textId="77777777" w:rsidR="00405340" w:rsidRPr="0002430A" w:rsidRDefault="00AE67F9"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pacing w:val="7"/>
          <w:sz w:val="22"/>
          <w:szCs w:val="22"/>
          <w:lang w:val="lv-LV"/>
        </w:rPr>
        <w:t>6.</w:t>
      </w:r>
      <w:r w:rsidR="00DE19AD" w:rsidRPr="0002430A">
        <w:rPr>
          <w:rFonts w:ascii="Arial" w:hAnsi="Arial" w:cs="Arial"/>
          <w:spacing w:val="7"/>
          <w:sz w:val="22"/>
          <w:szCs w:val="22"/>
          <w:lang w:val="lv-LV"/>
        </w:rPr>
        <w:t>4</w:t>
      </w:r>
      <w:r w:rsidRPr="0002430A">
        <w:rPr>
          <w:rFonts w:ascii="Arial" w:hAnsi="Arial" w:cs="Arial"/>
          <w:spacing w:val="7"/>
          <w:sz w:val="22"/>
          <w:szCs w:val="22"/>
          <w:lang w:val="lv-LV"/>
        </w:rPr>
        <w:t xml:space="preserve">. Attiecības, kas nav atrunātas </w:t>
      </w:r>
      <w:r w:rsidR="000234A2" w:rsidRPr="0002430A">
        <w:rPr>
          <w:rFonts w:ascii="Arial" w:hAnsi="Arial" w:cs="Arial"/>
          <w:spacing w:val="7"/>
          <w:sz w:val="22"/>
          <w:szCs w:val="22"/>
          <w:lang w:val="lv-LV"/>
        </w:rPr>
        <w:t>L</w:t>
      </w:r>
      <w:r w:rsidRPr="0002430A">
        <w:rPr>
          <w:rFonts w:ascii="Arial" w:hAnsi="Arial" w:cs="Arial"/>
          <w:spacing w:val="7"/>
          <w:sz w:val="22"/>
          <w:szCs w:val="22"/>
          <w:lang w:val="lv-LV"/>
        </w:rPr>
        <w:t xml:space="preserve">īgumā, tiek regulētas saskaņā ar Latvijas </w:t>
      </w:r>
      <w:r w:rsidRPr="0002430A">
        <w:rPr>
          <w:rFonts w:ascii="Arial" w:hAnsi="Arial" w:cs="Arial"/>
          <w:spacing w:val="4"/>
          <w:sz w:val="22"/>
          <w:szCs w:val="22"/>
          <w:lang w:val="lv-LV"/>
        </w:rPr>
        <w:t>Republikas tiesību aktiem.</w:t>
      </w:r>
    </w:p>
    <w:p w14:paraId="34869CC7" w14:textId="77777777" w:rsidR="00620DB4" w:rsidRPr="0002430A" w:rsidRDefault="00AE67F9"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bCs/>
          <w:spacing w:val="2"/>
          <w:sz w:val="22"/>
          <w:szCs w:val="22"/>
          <w:lang w:val="lv-LV"/>
        </w:rPr>
        <w:t>6.</w:t>
      </w:r>
      <w:r w:rsidR="00DE19AD" w:rsidRPr="0002430A">
        <w:rPr>
          <w:rFonts w:ascii="Arial" w:hAnsi="Arial" w:cs="Arial"/>
          <w:bCs/>
          <w:spacing w:val="2"/>
          <w:sz w:val="22"/>
          <w:szCs w:val="22"/>
          <w:lang w:val="lv-LV"/>
        </w:rPr>
        <w:t>5</w:t>
      </w:r>
      <w:r w:rsidRPr="0002430A">
        <w:rPr>
          <w:rFonts w:ascii="Arial" w:hAnsi="Arial" w:cs="Arial"/>
          <w:bCs/>
          <w:spacing w:val="2"/>
          <w:sz w:val="22"/>
          <w:szCs w:val="22"/>
          <w:lang w:val="lv-LV"/>
        </w:rPr>
        <w:t>.</w:t>
      </w:r>
      <w:r w:rsidRPr="0002430A">
        <w:rPr>
          <w:rFonts w:ascii="Arial" w:hAnsi="Arial" w:cs="Arial"/>
          <w:b/>
          <w:bCs/>
          <w:spacing w:val="2"/>
          <w:sz w:val="22"/>
          <w:szCs w:val="22"/>
          <w:lang w:val="lv-LV"/>
        </w:rPr>
        <w:t xml:space="preserve"> </w:t>
      </w:r>
      <w:r w:rsidRPr="0002430A">
        <w:rPr>
          <w:rFonts w:ascii="Arial" w:hAnsi="Arial" w:cs="Arial"/>
          <w:sz w:val="22"/>
          <w:szCs w:val="22"/>
          <w:lang w:val="lv-LV"/>
        </w:rPr>
        <w:t xml:space="preserve">Attiecībā uz  </w:t>
      </w:r>
      <w:r w:rsidR="000234A2" w:rsidRPr="0002430A">
        <w:rPr>
          <w:rFonts w:ascii="Arial" w:hAnsi="Arial" w:cs="Arial"/>
          <w:sz w:val="22"/>
          <w:szCs w:val="22"/>
          <w:lang w:val="lv-LV"/>
        </w:rPr>
        <w:t>L</w:t>
      </w:r>
      <w:r w:rsidRPr="0002430A">
        <w:rPr>
          <w:rFonts w:ascii="Arial" w:hAnsi="Arial" w:cs="Arial"/>
          <w:sz w:val="22"/>
          <w:szCs w:val="22"/>
          <w:lang w:val="lv-LV"/>
        </w:rPr>
        <w:t xml:space="preserve">īgumu un tā interpretāciju tiek piemēroti Latvijas tiesību akti, un jebkurš strīds, kas rodas sakarā ar  </w:t>
      </w:r>
      <w:r w:rsidR="000234A2" w:rsidRPr="0002430A">
        <w:rPr>
          <w:rFonts w:ascii="Arial" w:hAnsi="Arial" w:cs="Arial"/>
          <w:sz w:val="22"/>
          <w:szCs w:val="22"/>
          <w:lang w:val="lv-LV"/>
        </w:rPr>
        <w:t>L</w:t>
      </w:r>
      <w:r w:rsidRPr="0002430A">
        <w:rPr>
          <w:rFonts w:ascii="Arial" w:hAnsi="Arial" w:cs="Arial"/>
          <w:sz w:val="22"/>
          <w:szCs w:val="22"/>
          <w:lang w:val="lv-LV"/>
        </w:rPr>
        <w:t xml:space="preserve">īgumu, ieskaitot jebkuru jautājumu attiecībā uz </w:t>
      </w:r>
      <w:r w:rsidR="000234A2" w:rsidRPr="0002430A">
        <w:rPr>
          <w:rFonts w:ascii="Arial" w:hAnsi="Arial" w:cs="Arial"/>
          <w:sz w:val="22"/>
          <w:szCs w:val="22"/>
          <w:lang w:val="lv-LV"/>
        </w:rPr>
        <w:t>L</w:t>
      </w:r>
      <w:r w:rsidRPr="0002430A">
        <w:rPr>
          <w:rFonts w:ascii="Arial" w:hAnsi="Arial" w:cs="Arial"/>
          <w:sz w:val="22"/>
          <w:szCs w:val="22"/>
          <w:lang w:val="lv-LV"/>
        </w:rPr>
        <w:t>īguma pastāvēšanu, spēkā esamību vai izbeigšanu, tiks risināts sarunu ceļā.</w:t>
      </w:r>
    </w:p>
    <w:p w14:paraId="34869CC8" w14:textId="77777777" w:rsidR="00620DB4" w:rsidRPr="0002430A" w:rsidRDefault="00AE67F9" w:rsidP="00BE50A4">
      <w:pPr>
        <w:shd w:val="clear" w:color="auto" w:fill="FFFFFF"/>
        <w:autoSpaceDE w:val="0"/>
        <w:autoSpaceDN w:val="0"/>
        <w:jc w:val="both"/>
        <w:rPr>
          <w:rFonts w:ascii="Arial" w:hAnsi="Arial" w:cs="Arial"/>
          <w:spacing w:val="4"/>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6</w:t>
      </w:r>
      <w:r w:rsidRPr="0002430A">
        <w:rPr>
          <w:rFonts w:ascii="Arial" w:hAnsi="Arial" w:cs="Arial"/>
          <w:sz w:val="22"/>
          <w:szCs w:val="22"/>
          <w:lang w:val="lv-LV"/>
        </w:rPr>
        <w:t>. Ja Puses nevar panāk</w:t>
      </w:r>
      <w:r w:rsidRPr="0002430A">
        <w:rPr>
          <w:rFonts w:ascii="Arial" w:hAnsi="Arial" w:cs="Arial"/>
          <w:sz w:val="22"/>
          <w:szCs w:val="22"/>
          <w:lang w:val="lv-LV"/>
        </w:rPr>
        <w:t>t vienošanos sarunu ceļā, Puses strīdu risinās Latvijas vispārējās jurisdikcijas tiesā pēc piekritības, ja vien Puses nav panākušas rakstveida vienošanos par citu kārtību strīda izšķiršanai.</w:t>
      </w:r>
    </w:p>
    <w:p w14:paraId="34869CC9" w14:textId="77777777" w:rsidR="00620DB4" w:rsidRPr="0002430A" w:rsidRDefault="00AE67F9"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7</w:t>
      </w:r>
      <w:r w:rsidRPr="0002430A">
        <w:rPr>
          <w:rFonts w:ascii="Arial" w:hAnsi="Arial" w:cs="Arial"/>
          <w:sz w:val="22"/>
          <w:szCs w:val="22"/>
          <w:lang w:val="lv-LV"/>
        </w:rPr>
        <w:t xml:space="preserve">.  </w:t>
      </w:r>
      <w:r w:rsidR="000234A2" w:rsidRPr="0002430A">
        <w:rPr>
          <w:rFonts w:ascii="Arial" w:hAnsi="Arial" w:cs="Arial"/>
          <w:sz w:val="22"/>
          <w:szCs w:val="22"/>
          <w:lang w:val="lv-LV"/>
        </w:rPr>
        <w:t>L</w:t>
      </w:r>
      <w:r w:rsidRPr="0002430A">
        <w:rPr>
          <w:rFonts w:ascii="Arial" w:hAnsi="Arial" w:cs="Arial"/>
          <w:sz w:val="22"/>
          <w:szCs w:val="22"/>
          <w:lang w:val="lv-LV"/>
        </w:rPr>
        <w:t>īgums ir Pušu labprātīga vienošanās, un ne Pircējs, ne Pār</w:t>
      </w:r>
      <w:r w:rsidRPr="0002430A">
        <w:rPr>
          <w:rFonts w:ascii="Arial" w:hAnsi="Arial" w:cs="Arial"/>
          <w:sz w:val="22"/>
          <w:szCs w:val="22"/>
          <w:lang w:val="lv-LV"/>
        </w:rPr>
        <w:t xml:space="preserve">devējs nebalstās uz jebkādiem savstarpējiem iepriekš sniegtiem apgalvojumiem un solījumiem  </w:t>
      </w:r>
      <w:r w:rsidR="000234A2" w:rsidRPr="0002430A">
        <w:rPr>
          <w:rFonts w:ascii="Arial" w:hAnsi="Arial" w:cs="Arial"/>
          <w:sz w:val="22"/>
          <w:szCs w:val="22"/>
          <w:lang w:val="lv-LV"/>
        </w:rPr>
        <w:t>L</w:t>
      </w:r>
      <w:r w:rsidRPr="0002430A">
        <w:rPr>
          <w:rFonts w:ascii="Arial" w:hAnsi="Arial" w:cs="Arial"/>
          <w:sz w:val="22"/>
          <w:szCs w:val="22"/>
          <w:lang w:val="lv-LV"/>
        </w:rPr>
        <w:t xml:space="preserve">īguma sakarā, izņemot tos, kuri iekļauti šajā </w:t>
      </w:r>
      <w:r w:rsidR="000234A2" w:rsidRPr="0002430A">
        <w:rPr>
          <w:rFonts w:ascii="Arial" w:hAnsi="Arial" w:cs="Arial"/>
          <w:sz w:val="22"/>
          <w:szCs w:val="22"/>
          <w:lang w:val="lv-LV"/>
        </w:rPr>
        <w:t>L</w:t>
      </w:r>
      <w:r w:rsidRPr="0002430A">
        <w:rPr>
          <w:rFonts w:ascii="Arial" w:hAnsi="Arial" w:cs="Arial"/>
          <w:sz w:val="22"/>
          <w:szCs w:val="22"/>
          <w:lang w:val="lv-LV"/>
        </w:rPr>
        <w:t xml:space="preserve">īgumā. </w:t>
      </w:r>
      <w:r w:rsidR="000234A2" w:rsidRPr="0002430A">
        <w:rPr>
          <w:rFonts w:ascii="Arial" w:hAnsi="Arial" w:cs="Arial"/>
          <w:sz w:val="22"/>
          <w:szCs w:val="22"/>
          <w:lang w:val="lv-LV"/>
        </w:rPr>
        <w:t>L</w:t>
      </w:r>
      <w:r w:rsidRPr="0002430A">
        <w:rPr>
          <w:rFonts w:ascii="Arial" w:hAnsi="Arial" w:cs="Arial"/>
          <w:sz w:val="22"/>
          <w:szCs w:val="22"/>
          <w:lang w:val="lv-LV"/>
        </w:rPr>
        <w:t>īgumu var grozīt tikai ar Pušu rakstveida vienošanos.</w:t>
      </w:r>
    </w:p>
    <w:p w14:paraId="34869CCA" w14:textId="77777777" w:rsidR="00620DB4" w:rsidRPr="0002430A" w:rsidRDefault="00AE67F9"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8</w:t>
      </w:r>
      <w:r w:rsidRPr="0002430A">
        <w:rPr>
          <w:rFonts w:ascii="Arial" w:hAnsi="Arial" w:cs="Arial"/>
          <w:sz w:val="22"/>
          <w:szCs w:val="22"/>
          <w:lang w:val="lv-LV"/>
        </w:rPr>
        <w:t xml:space="preserve">. Neviena no Pusēm nav atbildīga par </w:t>
      </w:r>
      <w:r w:rsidR="000234A2" w:rsidRPr="0002430A">
        <w:rPr>
          <w:rFonts w:ascii="Arial" w:hAnsi="Arial" w:cs="Arial"/>
          <w:sz w:val="22"/>
          <w:szCs w:val="22"/>
          <w:lang w:val="lv-LV"/>
        </w:rPr>
        <w:t>L</w:t>
      </w:r>
      <w:r w:rsidRPr="0002430A">
        <w:rPr>
          <w:rFonts w:ascii="Arial" w:hAnsi="Arial" w:cs="Arial"/>
          <w:sz w:val="22"/>
          <w:szCs w:val="22"/>
          <w:lang w:val="lv-LV"/>
        </w:rPr>
        <w:t>īguma saistīb</w:t>
      </w:r>
      <w:r w:rsidRPr="0002430A">
        <w:rPr>
          <w:rFonts w:ascii="Arial" w:hAnsi="Arial" w:cs="Arial"/>
          <w:sz w:val="22"/>
          <w:szCs w:val="22"/>
          <w:lang w:val="lv-LV"/>
        </w:rPr>
        <w:t xml:space="preserve">u neizpildi, ja minētā neizpilde ir pamatota ar nepārvaramas varas apstākļu iestāšanos. Pusei, kuras saistību izpildi kavējuši nepārvaramas varas apstākļi, nekavējoties jānosūta otrai Pusei par to paziņojums kopā ar pienācīgiem nepārvaramas varas apstākļu </w:t>
      </w:r>
      <w:r w:rsidRPr="0002430A">
        <w:rPr>
          <w:rFonts w:ascii="Arial" w:hAnsi="Arial" w:cs="Arial"/>
          <w:sz w:val="22"/>
          <w:szCs w:val="22"/>
          <w:lang w:val="lv-LV"/>
        </w:rPr>
        <w:t>pastāvēšanas pierādījumiem, kā arī jāpieliek visas pūles, lai mazinātu nepārvaramas varas apstākļu radītās kaitīgās sekas.</w:t>
      </w:r>
    </w:p>
    <w:p w14:paraId="34869CCB" w14:textId="77777777" w:rsidR="00620DB4" w:rsidRPr="0002430A" w:rsidRDefault="00AE67F9" w:rsidP="00BE50A4">
      <w:pPr>
        <w:shd w:val="clear" w:color="auto" w:fill="FFFFFF"/>
        <w:autoSpaceDE w:val="0"/>
        <w:autoSpaceDN w:val="0"/>
        <w:jc w:val="both"/>
        <w:rPr>
          <w:rFonts w:ascii="Arial" w:hAnsi="Arial" w:cs="Arial"/>
          <w:sz w:val="22"/>
          <w:szCs w:val="22"/>
          <w:lang w:val="lv-LV"/>
        </w:rPr>
      </w:pPr>
      <w:r w:rsidRPr="0002430A">
        <w:rPr>
          <w:rFonts w:ascii="Arial" w:hAnsi="Arial" w:cs="Arial"/>
          <w:sz w:val="22"/>
          <w:szCs w:val="22"/>
          <w:lang w:val="lv-LV"/>
        </w:rPr>
        <w:t>6.</w:t>
      </w:r>
      <w:r w:rsidR="00DE19AD" w:rsidRPr="0002430A">
        <w:rPr>
          <w:rFonts w:ascii="Arial" w:hAnsi="Arial" w:cs="Arial"/>
          <w:sz w:val="22"/>
          <w:szCs w:val="22"/>
          <w:lang w:val="lv-LV"/>
        </w:rPr>
        <w:t>9</w:t>
      </w:r>
      <w:r w:rsidRPr="0002430A">
        <w:rPr>
          <w:rFonts w:ascii="Arial" w:hAnsi="Arial" w:cs="Arial"/>
          <w:sz w:val="22"/>
          <w:szCs w:val="22"/>
          <w:lang w:val="lv-LV"/>
        </w:rPr>
        <w:t xml:space="preserve">. Parakstot </w:t>
      </w:r>
      <w:r w:rsidR="000234A2" w:rsidRPr="0002430A">
        <w:rPr>
          <w:rFonts w:ascii="Arial" w:hAnsi="Arial" w:cs="Arial"/>
          <w:sz w:val="22"/>
          <w:szCs w:val="22"/>
          <w:lang w:val="lv-LV"/>
        </w:rPr>
        <w:t>L</w:t>
      </w:r>
      <w:r w:rsidRPr="0002430A">
        <w:rPr>
          <w:rFonts w:ascii="Arial" w:hAnsi="Arial" w:cs="Arial"/>
          <w:sz w:val="22"/>
          <w:szCs w:val="22"/>
          <w:lang w:val="lv-LV"/>
        </w:rPr>
        <w:t xml:space="preserve">īgumu, Puses apņemas pēc otras Puses pieprasījuma nekavējoties sagatavot, parakstīt, pieprasīt, izsniegt, </w:t>
      </w:r>
      <w:r w:rsidRPr="0002430A">
        <w:rPr>
          <w:rFonts w:ascii="Arial" w:hAnsi="Arial" w:cs="Arial"/>
          <w:sz w:val="22"/>
          <w:szCs w:val="22"/>
          <w:lang w:val="lv-LV"/>
        </w:rPr>
        <w:t>iesniegt vai saņemt jebkādus dokumentus,  kas var būt nepieciešami Līguma pienācīgai izpildei.</w:t>
      </w:r>
    </w:p>
    <w:p w14:paraId="34869CCC" w14:textId="77777777" w:rsidR="00620DB4" w:rsidRPr="0002430A" w:rsidRDefault="00AE67F9" w:rsidP="00BE50A4">
      <w:pPr>
        <w:tabs>
          <w:tab w:val="left" w:pos="-108"/>
        </w:tabs>
        <w:jc w:val="both"/>
        <w:rPr>
          <w:rFonts w:ascii="Arial" w:hAnsi="Arial" w:cs="Arial"/>
          <w:sz w:val="22"/>
          <w:szCs w:val="22"/>
          <w:lang w:val="lv-LV"/>
        </w:rPr>
      </w:pPr>
      <w:r w:rsidRPr="0002430A">
        <w:rPr>
          <w:rFonts w:ascii="Arial" w:hAnsi="Arial" w:cs="Arial"/>
          <w:sz w:val="22"/>
          <w:szCs w:val="22"/>
          <w:lang w:val="lv-LV"/>
        </w:rPr>
        <w:lastRenderedPageBreak/>
        <w:t>6.1</w:t>
      </w:r>
      <w:r w:rsidR="00DE19AD" w:rsidRPr="0002430A">
        <w:rPr>
          <w:rFonts w:ascii="Arial" w:hAnsi="Arial" w:cs="Arial"/>
          <w:sz w:val="22"/>
          <w:szCs w:val="22"/>
          <w:lang w:val="lv-LV"/>
        </w:rPr>
        <w:t>0</w:t>
      </w:r>
      <w:r w:rsidRPr="0002430A">
        <w:rPr>
          <w:rFonts w:ascii="Arial" w:hAnsi="Arial" w:cs="Arial"/>
          <w:sz w:val="22"/>
          <w:szCs w:val="22"/>
          <w:lang w:val="lv-LV"/>
        </w:rPr>
        <w:t>. Visus paziņojumus, pieprasījumus un vēstules Līguma sakarā katra Puse nosūta otrai Pusei pa pastu uz  Līgumā norādītajām adresēm ierakstītā sūtījumā vai no</w:t>
      </w:r>
      <w:r w:rsidRPr="0002430A">
        <w:rPr>
          <w:rFonts w:ascii="Arial" w:hAnsi="Arial" w:cs="Arial"/>
          <w:sz w:val="22"/>
          <w:szCs w:val="22"/>
          <w:lang w:val="lv-LV"/>
        </w:rPr>
        <w:t xml:space="preserve">dod rokās pret parakstu par saņemšanu. Ja paziņojums, pieprasījums vai vēstule nosūtīta pa pastu, uzskatāms, ka Puse ir saņēmusi attiecīgo paziņojumu 7. (septītajā) dienā pēc tā nosūtīšanas Līgumā paredzētajā veidā. Ja kāda no Pusēm maina savu adresi, tai </w:t>
      </w:r>
      <w:r w:rsidRPr="0002430A">
        <w:rPr>
          <w:rFonts w:ascii="Arial" w:hAnsi="Arial" w:cs="Arial"/>
          <w:sz w:val="22"/>
          <w:szCs w:val="22"/>
          <w:lang w:val="lv-LV"/>
        </w:rPr>
        <w:t>ir pienākums nekavējoties par to informēt otru Pusi.</w:t>
      </w:r>
    </w:p>
    <w:p w14:paraId="34869CCD" w14:textId="77777777" w:rsidR="00933226" w:rsidRPr="0002430A" w:rsidRDefault="00AE67F9" w:rsidP="00BE50A4">
      <w:pPr>
        <w:tabs>
          <w:tab w:val="left" w:pos="-108"/>
        </w:tabs>
        <w:jc w:val="both"/>
        <w:rPr>
          <w:rFonts w:ascii="Arial" w:hAnsi="Arial" w:cs="Arial"/>
          <w:sz w:val="22"/>
          <w:szCs w:val="22"/>
          <w:lang w:val="lv-LV"/>
        </w:rPr>
      </w:pPr>
      <w:r w:rsidRPr="0002430A">
        <w:rPr>
          <w:rFonts w:ascii="Arial" w:hAnsi="Arial" w:cs="Arial"/>
          <w:sz w:val="22"/>
          <w:szCs w:val="22"/>
          <w:lang w:val="lv-LV"/>
        </w:rPr>
        <w:t>6.11. Parakstot  Līgumu, Pircējs piekrīt, ka ar mērķi nodrošināt  Līguma noslēgšanu un izpildi, Pārdevējam ir tiesības veikt Pircēj</w:t>
      </w:r>
      <w:r w:rsidR="005744FF" w:rsidRPr="0002430A">
        <w:rPr>
          <w:rFonts w:ascii="Arial" w:hAnsi="Arial" w:cs="Arial"/>
          <w:sz w:val="22"/>
          <w:szCs w:val="22"/>
          <w:lang w:val="lv-LV"/>
        </w:rPr>
        <w:t>a</w:t>
      </w:r>
      <w:r w:rsidRPr="0002430A">
        <w:rPr>
          <w:rFonts w:ascii="Arial" w:hAnsi="Arial" w:cs="Arial"/>
          <w:sz w:val="22"/>
          <w:szCs w:val="22"/>
          <w:lang w:val="lv-LV"/>
        </w:rPr>
        <w:t xml:space="preserve"> datu (tai skaitā personas datu un personas kod</w:t>
      </w:r>
      <w:r w:rsidR="005744FF" w:rsidRPr="0002430A">
        <w:rPr>
          <w:rFonts w:ascii="Arial" w:hAnsi="Arial" w:cs="Arial"/>
          <w:sz w:val="22"/>
          <w:szCs w:val="22"/>
          <w:lang w:val="lv-LV"/>
        </w:rPr>
        <w:t>a</w:t>
      </w:r>
      <w:r w:rsidRPr="0002430A">
        <w:rPr>
          <w:rFonts w:ascii="Arial" w:hAnsi="Arial" w:cs="Arial"/>
          <w:sz w:val="22"/>
          <w:szCs w:val="22"/>
          <w:lang w:val="lv-LV"/>
        </w:rPr>
        <w:t>, ja Pircēj</w:t>
      </w:r>
      <w:r w:rsidR="005744FF" w:rsidRPr="0002430A">
        <w:rPr>
          <w:rFonts w:ascii="Arial" w:hAnsi="Arial" w:cs="Arial"/>
          <w:sz w:val="22"/>
          <w:szCs w:val="22"/>
          <w:lang w:val="lv-LV"/>
        </w:rPr>
        <w:t>s</w:t>
      </w:r>
      <w:r w:rsidRPr="0002430A">
        <w:rPr>
          <w:rFonts w:ascii="Arial" w:hAnsi="Arial" w:cs="Arial"/>
          <w:sz w:val="22"/>
          <w:szCs w:val="22"/>
          <w:lang w:val="lv-LV"/>
        </w:rPr>
        <w:t xml:space="preserve"> ir fiziska</w:t>
      </w:r>
      <w:r w:rsidRPr="0002430A">
        <w:rPr>
          <w:rFonts w:ascii="Arial" w:hAnsi="Arial" w:cs="Arial"/>
          <w:sz w:val="22"/>
          <w:szCs w:val="22"/>
          <w:lang w:val="lv-LV"/>
        </w:rPr>
        <w:t xml:space="preserve"> persona) apstrādi (vākšanu, reģistrēšanu, ievadīšanu, glabāšanu, sakārtošanu, izmantošanu, nodošanu, dzēšanu u.c.), saņemt un nodot datus par Pircēju. </w:t>
      </w:r>
    </w:p>
    <w:p w14:paraId="34869CCE" w14:textId="77777777" w:rsidR="00620DB4" w:rsidRDefault="00AE67F9" w:rsidP="00BE50A4">
      <w:pPr>
        <w:shd w:val="clear" w:color="auto" w:fill="FFFFFF"/>
        <w:autoSpaceDE w:val="0"/>
        <w:autoSpaceDN w:val="0"/>
        <w:jc w:val="both"/>
        <w:rPr>
          <w:rFonts w:ascii="Arial" w:hAnsi="Arial" w:cs="Arial"/>
          <w:sz w:val="22"/>
          <w:szCs w:val="22"/>
          <w:lang w:val="lv-LV"/>
        </w:rPr>
      </w:pPr>
      <w:r w:rsidRPr="0002430A">
        <w:rPr>
          <w:rFonts w:ascii="Arial" w:hAnsi="Arial" w:cs="Arial"/>
          <w:spacing w:val="5"/>
          <w:sz w:val="22"/>
          <w:szCs w:val="22"/>
          <w:lang w:val="lv-LV"/>
        </w:rPr>
        <w:t>6.1</w:t>
      </w:r>
      <w:r w:rsidR="00933226" w:rsidRPr="0002430A">
        <w:rPr>
          <w:rFonts w:ascii="Arial" w:hAnsi="Arial" w:cs="Arial"/>
          <w:spacing w:val="5"/>
          <w:sz w:val="22"/>
          <w:szCs w:val="22"/>
          <w:lang w:val="lv-LV"/>
        </w:rPr>
        <w:t>2</w:t>
      </w:r>
      <w:r w:rsidRPr="0002430A">
        <w:rPr>
          <w:rFonts w:ascii="Arial" w:hAnsi="Arial" w:cs="Arial"/>
          <w:spacing w:val="5"/>
          <w:sz w:val="22"/>
          <w:szCs w:val="22"/>
          <w:lang w:val="lv-LV"/>
        </w:rPr>
        <w:t xml:space="preserve">. Līgums sastādīts uz 3 (trīs) lapām 3 (trīs) eksemplāros valsts valodā, pa </w:t>
      </w:r>
      <w:r w:rsidRPr="0002430A">
        <w:rPr>
          <w:rFonts w:ascii="Arial" w:hAnsi="Arial" w:cs="Arial"/>
          <w:spacing w:val="1"/>
          <w:sz w:val="22"/>
          <w:szCs w:val="22"/>
          <w:lang w:val="lv-LV"/>
        </w:rPr>
        <w:t xml:space="preserve">vienam eksemplāram katrai līgumslēdzēju pusei un viens eksemplārs Liepājas </w:t>
      </w:r>
      <w:r w:rsidRPr="0002430A">
        <w:rPr>
          <w:rFonts w:ascii="Arial" w:hAnsi="Arial" w:cs="Arial"/>
          <w:sz w:val="22"/>
          <w:szCs w:val="22"/>
          <w:lang w:val="lv-LV"/>
        </w:rPr>
        <w:t>Zemesgrāmatu nodaļai. Visiem eksemplāriem ir vienāds juridisks spēks.</w:t>
      </w:r>
    </w:p>
    <w:p w14:paraId="34869CCF" w14:textId="77777777" w:rsidR="00086247" w:rsidRPr="0002430A" w:rsidRDefault="00086247" w:rsidP="00BE50A4">
      <w:pPr>
        <w:shd w:val="clear" w:color="auto" w:fill="FFFFFF"/>
        <w:autoSpaceDE w:val="0"/>
        <w:autoSpaceDN w:val="0"/>
        <w:jc w:val="both"/>
        <w:rPr>
          <w:rFonts w:ascii="Arial" w:hAnsi="Arial" w:cs="Arial"/>
          <w:sz w:val="22"/>
          <w:szCs w:val="22"/>
          <w:lang w:val="lv-LV"/>
        </w:rPr>
      </w:pPr>
    </w:p>
    <w:tbl>
      <w:tblPr>
        <w:tblW w:w="0" w:type="auto"/>
        <w:tblLook w:val="04A0" w:firstRow="1" w:lastRow="0" w:firstColumn="1" w:lastColumn="0" w:noHBand="0" w:noVBand="1"/>
      </w:tblPr>
      <w:tblGrid>
        <w:gridCol w:w="4541"/>
        <w:gridCol w:w="4530"/>
      </w:tblGrid>
      <w:tr w:rsidR="00EB36EC" w14:paraId="34869CD4" w14:textId="77777777" w:rsidTr="00BF10AD">
        <w:trPr>
          <w:trHeight w:val="517"/>
        </w:trPr>
        <w:tc>
          <w:tcPr>
            <w:tcW w:w="4791" w:type="dxa"/>
          </w:tcPr>
          <w:p w14:paraId="34869CD0" w14:textId="77777777" w:rsidR="00DE643E" w:rsidRDefault="00DE643E" w:rsidP="00BE50A4">
            <w:pPr>
              <w:jc w:val="both"/>
              <w:rPr>
                <w:rFonts w:ascii="Arial" w:hAnsi="Arial" w:cs="Arial"/>
                <w:noProof/>
                <w:sz w:val="22"/>
                <w:szCs w:val="22"/>
                <w:lang w:val="lv-LV"/>
              </w:rPr>
            </w:pPr>
          </w:p>
          <w:p w14:paraId="34869CD1" w14:textId="77777777" w:rsidR="00D67FC0" w:rsidRPr="0002430A" w:rsidRDefault="00AE67F9" w:rsidP="00BE50A4">
            <w:pPr>
              <w:jc w:val="both"/>
              <w:rPr>
                <w:rFonts w:ascii="Arial" w:hAnsi="Arial" w:cs="Arial"/>
                <w:iCs/>
                <w:spacing w:val="3"/>
                <w:sz w:val="22"/>
                <w:szCs w:val="22"/>
                <w:lang w:val="lv-LV"/>
              </w:rPr>
            </w:pPr>
            <w:r w:rsidRPr="00F23925">
              <w:rPr>
                <w:rFonts w:ascii="Arial" w:hAnsi="Arial" w:cs="Arial"/>
                <w:noProof/>
                <w:sz w:val="22"/>
                <w:szCs w:val="22"/>
                <w:lang w:val="lv-LV"/>
              </w:rPr>
              <w:t>Pārdevējs</w:t>
            </w:r>
          </w:p>
        </w:tc>
        <w:tc>
          <w:tcPr>
            <w:tcW w:w="4802" w:type="dxa"/>
          </w:tcPr>
          <w:p w14:paraId="34869CD2" w14:textId="77777777" w:rsidR="00DE643E" w:rsidRDefault="00DE643E" w:rsidP="006A61F8">
            <w:pPr>
              <w:shd w:val="clear" w:color="auto" w:fill="FFFFFF"/>
              <w:autoSpaceDE w:val="0"/>
              <w:autoSpaceDN w:val="0"/>
              <w:rPr>
                <w:rFonts w:ascii="Arial" w:hAnsi="Arial" w:cs="Arial"/>
                <w:noProof/>
                <w:sz w:val="22"/>
                <w:szCs w:val="22"/>
                <w:lang w:val="lv-LV"/>
              </w:rPr>
            </w:pPr>
          </w:p>
          <w:p w14:paraId="34869CD3" w14:textId="77777777" w:rsidR="00D67FC0" w:rsidRPr="0002430A" w:rsidRDefault="00AE67F9" w:rsidP="006A61F8">
            <w:pPr>
              <w:shd w:val="clear" w:color="auto" w:fill="FFFFFF"/>
              <w:autoSpaceDE w:val="0"/>
              <w:autoSpaceDN w:val="0"/>
              <w:rPr>
                <w:rFonts w:ascii="Arial" w:hAnsi="Arial" w:cs="Arial"/>
                <w:iCs/>
                <w:spacing w:val="3"/>
                <w:sz w:val="22"/>
                <w:szCs w:val="22"/>
                <w:lang w:val="lv-LV"/>
              </w:rPr>
            </w:pPr>
            <w:r w:rsidRPr="00F23925">
              <w:rPr>
                <w:rFonts w:ascii="Arial" w:hAnsi="Arial" w:cs="Arial"/>
                <w:noProof/>
                <w:sz w:val="22"/>
                <w:szCs w:val="22"/>
                <w:lang w:val="lv-LV"/>
              </w:rPr>
              <w:t>Pircējs</w:t>
            </w:r>
          </w:p>
        </w:tc>
      </w:tr>
    </w:tbl>
    <w:p w14:paraId="34869CD5" w14:textId="77777777" w:rsidR="00D67FC0" w:rsidRPr="0002430A" w:rsidRDefault="00D67FC0" w:rsidP="00BE50A4">
      <w:pPr>
        <w:jc w:val="both"/>
        <w:rPr>
          <w:rFonts w:ascii="Arial" w:hAnsi="Arial" w:cs="Arial"/>
          <w:sz w:val="22"/>
          <w:szCs w:val="22"/>
          <w:lang w:val="lv-LV"/>
        </w:rPr>
      </w:pPr>
    </w:p>
    <w:tbl>
      <w:tblPr>
        <w:tblW w:w="0" w:type="auto"/>
        <w:tblLook w:val="04A0" w:firstRow="1" w:lastRow="0" w:firstColumn="1" w:lastColumn="0" w:noHBand="0" w:noVBand="1"/>
      </w:tblPr>
      <w:tblGrid>
        <w:gridCol w:w="4518"/>
        <w:gridCol w:w="4518"/>
      </w:tblGrid>
      <w:tr w:rsidR="00EB36EC" w14:paraId="34869CD8" w14:textId="77777777" w:rsidTr="00BF10AD">
        <w:tc>
          <w:tcPr>
            <w:tcW w:w="4518" w:type="dxa"/>
            <w:shd w:val="clear" w:color="auto" w:fill="auto"/>
          </w:tcPr>
          <w:p w14:paraId="34869CD6" w14:textId="77777777" w:rsidR="00D67FC0" w:rsidRPr="00F23925" w:rsidRDefault="00AE67F9" w:rsidP="00BE50A4">
            <w:pPr>
              <w:autoSpaceDE w:val="0"/>
              <w:rPr>
                <w:rFonts w:ascii="Arial" w:hAnsi="Arial" w:cs="Arial"/>
                <w:noProof/>
                <w:sz w:val="22"/>
                <w:szCs w:val="22"/>
                <w:lang w:val="lv-LV"/>
              </w:rPr>
            </w:pPr>
            <w:r w:rsidRPr="00F23925">
              <w:rPr>
                <w:rFonts w:ascii="Arial" w:hAnsi="Arial" w:cs="Arial"/>
                <w:bCs/>
                <w:sz w:val="22"/>
                <w:szCs w:val="22"/>
              </w:rPr>
              <w:t xml:space="preserve">Liepājas </w:t>
            </w:r>
            <w:r w:rsidRPr="00F23925">
              <w:rPr>
                <w:rFonts w:ascii="Arial" w:hAnsi="Arial" w:cs="Arial"/>
                <w:bCs/>
                <w:sz w:val="22"/>
                <w:szCs w:val="22"/>
              </w:rPr>
              <w:t>pilsētas pašvaldība</w:t>
            </w:r>
            <w:r w:rsidR="006A61F8">
              <w:rPr>
                <w:rFonts w:ascii="Arial" w:hAnsi="Arial" w:cs="Arial"/>
                <w:bCs/>
                <w:sz w:val="22"/>
                <w:szCs w:val="22"/>
              </w:rPr>
              <w:t>s vārdā:</w:t>
            </w:r>
          </w:p>
        </w:tc>
        <w:tc>
          <w:tcPr>
            <w:tcW w:w="4518" w:type="dxa"/>
            <w:shd w:val="clear" w:color="auto" w:fill="auto"/>
          </w:tcPr>
          <w:p w14:paraId="34869CD7" w14:textId="77777777" w:rsidR="00D67FC0" w:rsidRPr="00F23925" w:rsidRDefault="00D67FC0" w:rsidP="00BE50A4">
            <w:pPr>
              <w:rPr>
                <w:rFonts w:ascii="Arial" w:hAnsi="Arial" w:cs="Arial"/>
                <w:noProof/>
                <w:sz w:val="22"/>
                <w:szCs w:val="22"/>
                <w:lang w:val="lv-LV"/>
              </w:rPr>
            </w:pPr>
          </w:p>
        </w:tc>
      </w:tr>
      <w:tr w:rsidR="00EB36EC" w14:paraId="34869CDB" w14:textId="77777777" w:rsidTr="00BF10AD">
        <w:tc>
          <w:tcPr>
            <w:tcW w:w="4518" w:type="dxa"/>
            <w:shd w:val="clear" w:color="auto" w:fill="auto"/>
          </w:tcPr>
          <w:p w14:paraId="34869CD9" w14:textId="77777777" w:rsidR="00D67FC0" w:rsidRPr="00F23925" w:rsidRDefault="00AE67F9" w:rsidP="00BE50A4">
            <w:pPr>
              <w:rPr>
                <w:rFonts w:ascii="Arial" w:hAnsi="Arial" w:cs="Arial"/>
                <w:noProof/>
                <w:sz w:val="22"/>
                <w:szCs w:val="22"/>
                <w:lang w:val="lv-LV"/>
              </w:rPr>
            </w:pPr>
            <w:r w:rsidRPr="00F23925">
              <w:rPr>
                <w:rFonts w:ascii="Arial" w:hAnsi="Arial" w:cs="Arial"/>
                <w:sz w:val="22"/>
                <w:szCs w:val="22"/>
              </w:rPr>
              <w:t>Liepājas pilsētas pašvaldības iestāde</w:t>
            </w:r>
          </w:p>
        </w:tc>
        <w:tc>
          <w:tcPr>
            <w:tcW w:w="4518" w:type="dxa"/>
            <w:shd w:val="clear" w:color="auto" w:fill="auto"/>
          </w:tcPr>
          <w:p w14:paraId="34869CDA" w14:textId="77777777" w:rsidR="00D67FC0" w:rsidRPr="00F23925" w:rsidRDefault="00D67FC0" w:rsidP="00BE50A4">
            <w:pPr>
              <w:rPr>
                <w:rFonts w:ascii="Arial" w:hAnsi="Arial" w:cs="Arial"/>
                <w:noProof/>
                <w:sz w:val="22"/>
                <w:szCs w:val="22"/>
                <w:lang w:val="lv-LV"/>
              </w:rPr>
            </w:pPr>
          </w:p>
        </w:tc>
      </w:tr>
      <w:tr w:rsidR="00EB36EC" w14:paraId="34869CDE" w14:textId="77777777" w:rsidTr="00BF10AD">
        <w:tc>
          <w:tcPr>
            <w:tcW w:w="4518" w:type="dxa"/>
            <w:shd w:val="clear" w:color="auto" w:fill="auto"/>
          </w:tcPr>
          <w:p w14:paraId="34869CDC" w14:textId="77777777" w:rsidR="00D67FC0" w:rsidRPr="00F23925" w:rsidRDefault="00AE67F9" w:rsidP="00BE50A4">
            <w:pPr>
              <w:rPr>
                <w:rFonts w:ascii="Arial" w:hAnsi="Arial" w:cs="Arial"/>
                <w:noProof/>
                <w:sz w:val="22"/>
                <w:szCs w:val="22"/>
                <w:lang w:val="lv-LV"/>
              </w:rPr>
            </w:pPr>
            <w:r>
              <w:rPr>
                <w:rFonts w:ascii="Arial" w:hAnsi="Arial" w:cs="Arial"/>
                <w:sz w:val="22"/>
                <w:szCs w:val="22"/>
              </w:rPr>
              <w:t>"</w:t>
            </w:r>
            <w:r w:rsidRPr="00F23925">
              <w:rPr>
                <w:rFonts w:ascii="Arial" w:hAnsi="Arial" w:cs="Arial"/>
                <w:sz w:val="22"/>
                <w:szCs w:val="22"/>
              </w:rPr>
              <w:t>Liepājas pilsētas pašvaldības administrācija</w:t>
            </w:r>
            <w:r>
              <w:rPr>
                <w:rFonts w:ascii="Arial" w:hAnsi="Arial" w:cs="Arial"/>
                <w:sz w:val="22"/>
                <w:szCs w:val="22"/>
              </w:rPr>
              <w:t>"</w:t>
            </w:r>
          </w:p>
        </w:tc>
        <w:tc>
          <w:tcPr>
            <w:tcW w:w="4518" w:type="dxa"/>
            <w:shd w:val="clear" w:color="auto" w:fill="auto"/>
          </w:tcPr>
          <w:p w14:paraId="34869CDD" w14:textId="77777777" w:rsidR="00D67FC0" w:rsidRPr="00F23925" w:rsidRDefault="00D67FC0" w:rsidP="00BE50A4">
            <w:pPr>
              <w:rPr>
                <w:rFonts w:ascii="Arial" w:hAnsi="Arial" w:cs="Arial"/>
                <w:noProof/>
                <w:sz w:val="22"/>
                <w:szCs w:val="22"/>
                <w:lang w:val="lv-LV"/>
              </w:rPr>
            </w:pPr>
          </w:p>
        </w:tc>
      </w:tr>
      <w:tr w:rsidR="00EB36EC" w14:paraId="34869CE1" w14:textId="77777777" w:rsidTr="00BF10AD">
        <w:tc>
          <w:tcPr>
            <w:tcW w:w="4518" w:type="dxa"/>
            <w:shd w:val="clear" w:color="auto" w:fill="auto"/>
          </w:tcPr>
          <w:p w14:paraId="34869CDF" w14:textId="77777777" w:rsidR="00D67FC0" w:rsidRPr="00F23925" w:rsidRDefault="00AE67F9" w:rsidP="00BE50A4">
            <w:pPr>
              <w:jc w:val="both"/>
              <w:rPr>
                <w:rFonts w:ascii="Arial" w:hAnsi="Arial" w:cs="Arial"/>
                <w:noProof/>
                <w:sz w:val="22"/>
                <w:szCs w:val="22"/>
                <w:lang w:val="lv-LV"/>
              </w:rPr>
            </w:pPr>
            <w:r>
              <w:rPr>
                <w:rFonts w:ascii="Arial" w:hAnsi="Arial" w:cs="Arial"/>
                <w:sz w:val="22"/>
                <w:szCs w:val="22"/>
              </w:rPr>
              <w:t>R</w:t>
            </w:r>
            <w:r w:rsidRPr="00F23925">
              <w:rPr>
                <w:rFonts w:ascii="Arial" w:hAnsi="Arial" w:cs="Arial"/>
                <w:sz w:val="22"/>
                <w:szCs w:val="22"/>
              </w:rPr>
              <w:t>eģ</w:t>
            </w:r>
            <w:r>
              <w:rPr>
                <w:rFonts w:ascii="Arial" w:hAnsi="Arial" w:cs="Arial"/>
                <w:sz w:val="22"/>
                <w:szCs w:val="22"/>
              </w:rPr>
              <w:t>.</w:t>
            </w:r>
            <w:r w:rsidRPr="00F23925">
              <w:rPr>
                <w:rFonts w:ascii="Arial" w:hAnsi="Arial" w:cs="Arial"/>
                <w:sz w:val="22"/>
                <w:szCs w:val="22"/>
              </w:rPr>
              <w:t>Nr. 90000063185</w:t>
            </w:r>
          </w:p>
        </w:tc>
        <w:tc>
          <w:tcPr>
            <w:tcW w:w="4518" w:type="dxa"/>
            <w:shd w:val="clear" w:color="auto" w:fill="auto"/>
          </w:tcPr>
          <w:p w14:paraId="34869CE0" w14:textId="77777777" w:rsidR="00D67FC0" w:rsidRPr="00F23925" w:rsidRDefault="00D67FC0" w:rsidP="00BE50A4">
            <w:pPr>
              <w:rPr>
                <w:rFonts w:ascii="Arial" w:hAnsi="Arial" w:cs="Arial"/>
                <w:noProof/>
                <w:sz w:val="22"/>
                <w:szCs w:val="22"/>
                <w:lang w:val="lv-LV"/>
              </w:rPr>
            </w:pPr>
          </w:p>
        </w:tc>
      </w:tr>
      <w:tr w:rsidR="00EB36EC" w14:paraId="34869CE4" w14:textId="77777777" w:rsidTr="00BF10AD">
        <w:tc>
          <w:tcPr>
            <w:tcW w:w="4518" w:type="dxa"/>
            <w:shd w:val="clear" w:color="auto" w:fill="auto"/>
          </w:tcPr>
          <w:p w14:paraId="34869CE2" w14:textId="77777777" w:rsidR="00D67FC0" w:rsidRPr="00F23925" w:rsidRDefault="00AE67F9" w:rsidP="00BE50A4">
            <w:pPr>
              <w:jc w:val="both"/>
              <w:rPr>
                <w:rFonts w:ascii="Arial" w:hAnsi="Arial" w:cs="Arial"/>
                <w:noProof/>
                <w:sz w:val="22"/>
                <w:szCs w:val="22"/>
                <w:lang w:val="lv-LV"/>
              </w:rPr>
            </w:pPr>
            <w:r>
              <w:rPr>
                <w:rFonts w:ascii="Arial" w:hAnsi="Arial" w:cs="Arial"/>
                <w:noProof/>
                <w:sz w:val="22"/>
                <w:szCs w:val="22"/>
              </w:rPr>
              <w:t>Rožu iela 6, Liepājā, LV-3401</w:t>
            </w:r>
          </w:p>
        </w:tc>
        <w:tc>
          <w:tcPr>
            <w:tcW w:w="4518" w:type="dxa"/>
            <w:shd w:val="clear" w:color="auto" w:fill="auto"/>
          </w:tcPr>
          <w:p w14:paraId="34869CE3" w14:textId="77777777" w:rsidR="00D67FC0" w:rsidRPr="00F23925" w:rsidRDefault="00D67FC0" w:rsidP="00BE50A4">
            <w:pPr>
              <w:rPr>
                <w:rFonts w:ascii="Arial" w:hAnsi="Arial" w:cs="Arial"/>
                <w:noProof/>
                <w:sz w:val="22"/>
                <w:szCs w:val="22"/>
                <w:lang w:val="lv-LV"/>
              </w:rPr>
            </w:pPr>
          </w:p>
        </w:tc>
      </w:tr>
      <w:tr w:rsidR="00EB36EC" w14:paraId="34869CE7" w14:textId="77777777" w:rsidTr="00BF10AD">
        <w:tc>
          <w:tcPr>
            <w:tcW w:w="4518" w:type="dxa"/>
            <w:shd w:val="clear" w:color="auto" w:fill="auto"/>
          </w:tcPr>
          <w:p w14:paraId="34869CE5" w14:textId="77777777" w:rsidR="00D67FC0" w:rsidRPr="00F23925" w:rsidRDefault="00AE67F9" w:rsidP="00BE50A4">
            <w:pPr>
              <w:jc w:val="both"/>
              <w:rPr>
                <w:rFonts w:ascii="Arial" w:hAnsi="Arial" w:cs="Arial"/>
                <w:noProof/>
                <w:sz w:val="22"/>
                <w:szCs w:val="22"/>
                <w:lang w:val="lv-LV"/>
              </w:rPr>
            </w:pPr>
            <w:r w:rsidRPr="00F23925">
              <w:rPr>
                <w:rFonts w:ascii="Arial" w:hAnsi="Arial" w:cs="Arial"/>
                <w:sz w:val="22"/>
                <w:szCs w:val="22"/>
              </w:rPr>
              <w:t>AS SEB banka</w:t>
            </w:r>
            <w:r>
              <w:rPr>
                <w:rFonts w:ascii="Arial" w:hAnsi="Arial" w:cs="Arial"/>
                <w:sz w:val="22"/>
                <w:szCs w:val="22"/>
              </w:rPr>
              <w:t>,</w:t>
            </w:r>
          </w:p>
        </w:tc>
        <w:tc>
          <w:tcPr>
            <w:tcW w:w="4518" w:type="dxa"/>
            <w:shd w:val="clear" w:color="auto" w:fill="auto"/>
          </w:tcPr>
          <w:p w14:paraId="34869CE6" w14:textId="77777777" w:rsidR="00D67FC0" w:rsidRPr="00F23925" w:rsidRDefault="00D67FC0" w:rsidP="00BE50A4">
            <w:pPr>
              <w:rPr>
                <w:rFonts w:ascii="Arial" w:hAnsi="Arial" w:cs="Arial"/>
                <w:noProof/>
                <w:sz w:val="22"/>
                <w:szCs w:val="22"/>
                <w:lang w:val="lv-LV"/>
              </w:rPr>
            </w:pPr>
          </w:p>
        </w:tc>
      </w:tr>
      <w:tr w:rsidR="00EB36EC" w14:paraId="34869CEA" w14:textId="77777777" w:rsidTr="00BF10AD">
        <w:tc>
          <w:tcPr>
            <w:tcW w:w="4518" w:type="dxa"/>
            <w:shd w:val="clear" w:color="auto" w:fill="auto"/>
          </w:tcPr>
          <w:p w14:paraId="34869CE8" w14:textId="77777777" w:rsidR="00D67FC0" w:rsidRPr="00F23925" w:rsidRDefault="00AE67F9" w:rsidP="00BE50A4">
            <w:pPr>
              <w:jc w:val="both"/>
              <w:rPr>
                <w:rFonts w:ascii="Arial" w:hAnsi="Arial" w:cs="Arial"/>
                <w:noProof/>
                <w:sz w:val="22"/>
                <w:szCs w:val="22"/>
                <w:lang w:val="lv-LV"/>
              </w:rPr>
            </w:pPr>
            <w:r>
              <w:rPr>
                <w:rFonts w:ascii="Arial" w:hAnsi="Arial" w:cs="Arial"/>
                <w:sz w:val="22"/>
                <w:szCs w:val="22"/>
              </w:rPr>
              <w:t>K</w:t>
            </w:r>
            <w:r w:rsidRPr="00F23925">
              <w:rPr>
                <w:rFonts w:ascii="Arial" w:hAnsi="Arial" w:cs="Arial"/>
                <w:sz w:val="22"/>
                <w:szCs w:val="22"/>
              </w:rPr>
              <w:t>onts Nr.: LV24UNLA0020102001110</w:t>
            </w:r>
            <w:r>
              <w:rPr>
                <w:rFonts w:ascii="Arial" w:hAnsi="Arial" w:cs="Arial"/>
                <w:sz w:val="22"/>
                <w:szCs w:val="22"/>
              </w:rPr>
              <w:t>,</w:t>
            </w:r>
          </w:p>
        </w:tc>
        <w:tc>
          <w:tcPr>
            <w:tcW w:w="4518" w:type="dxa"/>
            <w:shd w:val="clear" w:color="auto" w:fill="auto"/>
          </w:tcPr>
          <w:p w14:paraId="34869CE9" w14:textId="77777777" w:rsidR="00D67FC0" w:rsidRPr="00F23925" w:rsidRDefault="00D67FC0" w:rsidP="00BE50A4">
            <w:pPr>
              <w:rPr>
                <w:rFonts w:ascii="Arial" w:hAnsi="Arial" w:cs="Arial"/>
                <w:noProof/>
                <w:sz w:val="22"/>
                <w:szCs w:val="22"/>
                <w:lang w:val="lv-LV"/>
              </w:rPr>
            </w:pPr>
          </w:p>
        </w:tc>
      </w:tr>
      <w:tr w:rsidR="00EB36EC" w14:paraId="34869CED" w14:textId="77777777" w:rsidTr="00BF10AD">
        <w:tc>
          <w:tcPr>
            <w:tcW w:w="4518" w:type="dxa"/>
            <w:shd w:val="clear" w:color="auto" w:fill="auto"/>
          </w:tcPr>
          <w:p w14:paraId="34869CEB" w14:textId="77777777" w:rsidR="00D67FC0" w:rsidRPr="00F23925" w:rsidRDefault="00AE67F9" w:rsidP="00BE50A4">
            <w:pPr>
              <w:jc w:val="both"/>
              <w:rPr>
                <w:rFonts w:ascii="Arial" w:hAnsi="Arial" w:cs="Arial"/>
                <w:noProof/>
                <w:sz w:val="22"/>
                <w:szCs w:val="22"/>
                <w:lang w:val="lv-LV"/>
              </w:rPr>
            </w:pPr>
            <w:r>
              <w:rPr>
                <w:rFonts w:ascii="Arial" w:hAnsi="Arial" w:cs="Arial"/>
                <w:sz w:val="22"/>
                <w:szCs w:val="22"/>
              </w:rPr>
              <w:t>K</w:t>
            </w:r>
            <w:r w:rsidRPr="00F23925">
              <w:rPr>
                <w:rFonts w:ascii="Arial" w:hAnsi="Arial" w:cs="Arial"/>
                <w:sz w:val="22"/>
                <w:szCs w:val="22"/>
              </w:rPr>
              <w:t>ods: UNLALV2X</w:t>
            </w:r>
          </w:p>
        </w:tc>
        <w:tc>
          <w:tcPr>
            <w:tcW w:w="4518" w:type="dxa"/>
            <w:shd w:val="clear" w:color="auto" w:fill="auto"/>
          </w:tcPr>
          <w:p w14:paraId="34869CEC" w14:textId="77777777" w:rsidR="00D67FC0" w:rsidRPr="00F23925" w:rsidRDefault="00D67FC0" w:rsidP="00BE50A4">
            <w:pPr>
              <w:jc w:val="both"/>
              <w:rPr>
                <w:rFonts w:ascii="Arial" w:hAnsi="Arial" w:cs="Arial"/>
                <w:noProof/>
                <w:sz w:val="22"/>
                <w:szCs w:val="22"/>
                <w:lang w:val="lv-LV"/>
              </w:rPr>
            </w:pPr>
          </w:p>
        </w:tc>
      </w:tr>
    </w:tbl>
    <w:p w14:paraId="34869CEE" w14:textId="77777777" w:rsidR="00D67FC0" w:rsidRDefault="00D67FC0" w:rsidP="00BE50A4">
      <w:pPr>
        <w:jc w:val="both"/>
        <w:rPr>
          <w:rFonts w:ascii="Arial" w:hAnsi="Arial" w:cs="Arial"/>
          <w:noProof/>
          <w:sz w:val="22"/>
          <w:szCs w:val="22"/>
          <w:lang w:val="lv-LV"/>
        </w:rPr>
      </w:pPr>
    </w:p>
    <w:p w14:paraId="34869CEF" w14:textId="77777777" w:rsidR="00AC11DB" w:rsidRDefault="00AC11DB" w:rsidP="00BE50A4">
      <w:pPr>
        <w:jc w:val="both"/>
        <w:rPr>
          <w:rFonts w:ascii="Arial" w:hAnsi="Arial" w:cs="Arial"/>
          <w:noProof/>
          <w:sz w:val="22"/>
          <w:szCs w:val="22"/>
          <w:lang w:val="lv-LV"/>
        </w:rPr>
      </w:pPr>
    </w:p>
    <w:p w14:paraId="34869CF0" w14:textId="77777777" w:rsidR="00AC11DB" w:rsidRPr="00F23925" w:rsidRDefault="00AC11DB" w:rsidP="00BE50A4">
      <w:pPr>
        <w:jc w:val="both"/>
        <w:rPr>
          <w:rFonts w:ascii="Arial" w:hAnsi="Arial" w:cs="Arial"/>
          <w:noProof/>
          <w:sz w:val="22"/>
          <w:szCs w:val="22"/>
          <w:lang w:val="lv-LV"/>
        </w:rPr>
      </w:pPr>
    </w:p>
    <w:p w14:paraId="34869CF1" w14:textId="77777777" w:rsidR="00D67FC0" w:rsidRPr="00F23925" w:rsidRDefault="00AE67F9" w:rsidP="00BE50A4">
      <w:pPr>
        <w:jc w:val="both"/>
        <w:rPr>
          <w:rFonts w:ascii="Arial" w:hAnsi="Arial" w:cs="Arial"/>
          <w:noProof/>
          <w:sz w:val="22"/>
          <w:szCs w:val="22"/>
          <w:lang w:val="lv-LV"/>
        </w:rPr>
      </w:pPr>
      <w:r w:rsidRPr="00F23925">
        <w:rPr>
          <w:rFonts w:ascii="Arial" w:hAnsi="Arial" w:cs="Arial"/>
          <w:noProof/>
          <w:sz w:val="22"/>
          <w:szCs w:val="22"/>
          <w:lang w:val="lv-LV"/>
        </w:rPr>
        <w:t xml:space="preserve">_____________________________                     </w:t>
      </w:r>
      <w:r w:rsidR="006A61F8">
        <w:rPr>
          <w:rFonts w:ascii="Arial" w:hAnsi="Arial" w:cs="Arial"/>
          <w:noProof/>
          <w:sz w:val="22"/>
          <w:szCs w:val="22"/>
          <w:lang w:val="lv-LV"/>
        </w:rPr>
        <w:t xml:space="preserve">     </w:t>
      </w:r>
      <w:r w:rsidR="00A87DD9">
        <w:rPr>
          <w:rFonts w:ascii="Arial" w:hAnsi="Arial" w:cs="Arial"/>
          <w:noProof/>
          <w:sz w:val="22"/>
          <w:szCs w:val="22"/>
          <w:lang w:val="lv-LV"/>
        </w:rPr>
        <w:t>_________</w:t>
      </w:r>
      <w:r w:rsidRPr="00F23925">
        <w:rPr>
          <w:rFonts w:ascii="Arial" w:hAnsi="Arial" w:cs="Arial"/>
          <w:noProof/>
          <w:sz w:val="22"/>
          <w:szCs w:val="22"/>
          <w:lang w:val="lv-LV"/>
        </w:rPr>
        <w:t>___________________</w:t>
      </w:r>
    </w:p>
    <w:p w14:paraId="34869CF2" w14:textId="77777777" w:rsidR="00D67FC0" w:rsidRPr="00F23925" w:rsidRDefault="00AE67F9" w:rsidP="00BE50A4">
      <w:pPr>
        <w:jc w:val="both"/>
        <w:rPr>
          <w:rFonts w:ascii="Arial" w:hAnsi="Arial" w:cs="Arial"/>
          <w:noProof/>
          <w:sz w:val="22"/>
          <w:szCs w:val="22"/>
          <w:lang w:val="lv-LV"/>
        </w:rPr>
      </w:pPr>
      <w:r w:rsidRPr="00F23925">
        <w:rPr>
          <w:rFonts w:ascii="Arial" w:hAnsi="Arial" w:cs="Arial"/>
          <w:noProof/>
          <w:sz w:val="22"/>
          <w:szCs w:val="22"/>
          <w:lang w:val="lv-LV"/>
        </w:rPr>
        <w:t xml:space="preserve">                  </w:t>
      </w:r>
      <w:bookmarkStart w:id="0" w:name="_Hlk29995364"/>
      <w:r w:rsidR="00A87DD9">
        <w:rPr>
          <w:rFonts w:ascii="Arial" w:hAnsi="Arial" w:cs="Arial"/>
          <w:noProof/>
          <w:sz w:val="22"/>
          <w:szCs w:val="22"/>
          <w:lang w:val="lv-LV"/>
        </w:rPr>
        <w:tab/>
      </w:r>
      <w:r w:rsidR="00A87DD9">
        <w:rPr>
          <w:rFonts w:ascii="Arial" w:hAnsi="Arial" w:cs="Arial"/>
          <w:noProof/>
          <w:sz w:val="22"/>
          <w:szCs w:val="22"/>
          <w:lang w:val="lv-LV"/>
        </w:rPr>
        <w:tab/>
        <w:t xml:space="preserve">                      </w:t>
      </w:r>
    </w:p>
    <w:bookmarkEnd w:id="0"/>
    <w:p w14:paraId="34869CF3" w14:textId="77777777" w:rsidR="00D67FC0" w:rsidRPr="00F23925" w:rsidRDefault="00AE67F9" w:rsidP="00BE50A4">
      <w:pPr>
        <w:jc w:val="both"/>
        <w:rPr>
          <w:rFonts w:ascii="Arial" w:hAnsi="Arial" w:cs="Arial"/>
          <w:noProof/>
          <w:sz w:val="22"/>
          <w:szCs w:val="22"/>
          <w:lang w:val="lv-LV"/>
        </w:rPr>
      </w:pPr>
      <w:r w:rsidRPr="00F23925">
        <w:rPr>
          <w:rFonts w:ascii="Arial" w:hAnsi="Arial" w:cs="Arial"/>
          <w:noProof/>
          <w:sz w:val="22"/>
          <w:szCs w:val="22"/>
          <w:lang w:val="lv-LV"/>
        </w:rPr>
        <w:t>Liepājas pilsētas pašvaldības izpilddirektors</w:t>
      </w:r>
      <w:r w:rsidR="00A87DD9">
        <w:rPr>
          <w:rFonts w:ascii="Arial" w:hAnsi="Arial" w:cs="Arial"/>
          <w:noProof/>
          <w:sz w:val="22"/>
          <w:szCs w:val="22"/>
          <w:lang w:val="lv-LV"/>
        </w:rPr>
        <w:t xml:space="preserve">                       </w:t>
      </w:r>
    </w:p>
    <w:p w14:paraId="34869CF4" w14:textId="77777777" w:rsidR="00D67FC0" w:rsidRDefault="00D67FC0" w:rsidP="00BE50A4">
      <w:pPr>
        <w:jc w:val="both"/>
        <w:rPr>
          <w:rFonts w:ascii="Arial" w:hAnsi="Arial" w:cs="Arial"/>
          <w:sz w:val="22"/>
          <w:szCs w:val="22"/>
          <w:lang w:val="lv-LV"/>
        </w:rPr>
      </w:pPr>
    </w:p>
    <w:p w14:paraId="34869CF5" w14:textId="77777777" w:rsidR="00AC11DB" w:rsidRDefault="00AC11DB" w:rsidP="00BE50A4">
      <w:pPr>
        <w:jc w:val="both"/>
        <w:rPr>
          <w:rFonts w:ascii="Arial" w:hAnsi="Arial" w:cs="Arial"/>
          <w:sz w:val="22"/>
          <w:szCs w:val="22"/>
          <w:lang w:val="lv-LV"/>
        </w:rPr>
      </w:pPr>
    </w:p>
    <w:p w14:paraId="34869CF6" w14:textId="77777777" w:rsidR="00AC11DB" w:rsidRDefault="00AC11DB" w:rsidP="00BE50A4">
      <w:pPr>
        <w:jc w:val="both"/>
        <w:rPr>
          <w:rFonts w:ascii="Arial" w:hAnsi="Arial" w:cs="Arial"/>
          <w:sz w:val="22"/>
          <w:szCs w:val="22"/>
          <w:lang w:val="lv-LV"/>
        </w:rPr>
      </w:pPr>
    </w:p>
    <w:p w14:paraId="34869CF7" w14:textId="77777777" w:rsidR="00AC11DB" w:rsidRDefault="00AC11DB" w:rsidP="00BE50A4">
      <w:pPr>
        <w:jc w:val="both"/>
        <w:rPr>
          <w:rFonts w:ascii="Arial" w:hAnsi="Arial" w:cs="Arial"/>
          <w:sz w:val="22"/>
          <w:szCs w:val="22"/>
          <w:lang w:val="lv-LV"/>
        </w:rPr>
      </w:pPr>
    </w:p>
    <w:p w14:paraId="34869CF8" w14:textId="77777777" w:rsidR="00AC11DB" w:rsidRDefault="00AC11DB" w:rsidP="00BE50A4">
      <w:pPr>
        <w:jc w:val="both"/>
        <w:rPr>
          <w:rFonts w:ascii="Arial" w:hAnsi="Arial" w:cs="Arial"/>
          <w:sz w:val="22"/>
          <w:szCs w:val="22"/>
          <w:lang w:val="lv-LV"/>
        </w:rPr>
      </w:pPr>
    </w:p>
    <w:p w14:paraId="34869CF9" w14:textId="77777777" w:rsidR="00AC11DB" w:rsidRDefault="00AC11DB" w:rsidP="00BE50A4">
      <w:pPr>
        <w:jc w:val="both"/>
        <w:rPr>
          <w:rFonts w:ascii="Arial" w:hAnsi="Arial" w:cs="Arial"/>
          <w:sz w:val="22"/>
          <w:szCs w:val="22"/>
          <w:lang w:val="lv-LV"/>
        </w:rPr>
      </w:pPr>
    </w:p>
    <w:p w14:paraId="34869CFA" w14:textId="77777777" w:rsidR="00AC11DB" w:rsidRDefault="00AC11DB" w:rsidP="00BE50A4">
      <w:pPr>
        <w:jc w:val="both"/>
        <w:rPr>
          <w:rFonts w:ascii="Arial" w:hAnsi="Arial" w:cs="Arial"/>
          <w:sz w:val="22"/>
          <w:szCs w:val="22"/>
          <w:lang w:val="lv-LV"/>
        </w:rPr>
      </w:pPr>
    </w:p>
    <w:p w14:paraId="34869CFB" w14:textId="77777777" w:rsidR="00AC11DB" w:rsidRPr="00DE643E" w:rsidRDefault="00AC11DB" w:rsidP="00BE50A4">
      <w:pPr>
        <w:jc w:val="both"/>
        <w:rPr>
          <w:rFonts w:ascii="Arial" w:hAnsi="Arial" w:cs="Arial"/>
          <w:sz w:val="20"/>
          <w:szCs w:val="20"/>
          <w:lang w:val="lv-LV"/>
        </w:rPr>
      </w:pPr>
    </w:p>
    <w:p w14:paraId="34869CFC" w14:textId="77777777" w:rsidR="00BE50A4" w:rsidRPr="00DE643E" w:rsidRDefault="00BE50A4" w:rsidP="00BE50A4">
      <w:pPr>
        <w:jc w:val="both"/>
        <w:rPr>
          <w:rFonts w:ascii="Arial" w:hAnsi="Arial" w:cs="Arial"/>
          <w:sz w:val="20"/>
          <w:szCs w:val="20"/>
          <w:lang w:val="lv-LV"/>
        </w:rPr>
      </w:pPr>
    </w:p>
    <w:p w14:paraId="34869CFD" w14:textId="77777777" w:rsidR="00BE50A4" w:rsidRPr="00DE643E" w:rsidRDefault="00BE50A4" w:rsidP="00BE50A4">
      <w:pPr>
        <w:jc w:val="both"/>
        <w:rPr>
          <w:rFonts w:ascii="Arial" w:hAnsi="Arial" w:cs="Arial"/>
          <w:sz w:val="20"/>
          <w:szCs w:val="20"/>
          <w:lang w:val="lv-LV"/>
        </w:rPr>
      </w:pPr>
    </w:p>
    <w:p w14:paraId="34869CFE" w14:textId="77777777" w:rsidR="00BE50A4" w:rsidRPr="00DE643E" w:rsidRDefault="00BE50A4" w:rsidP="00BE50A4">
      <w:pPr>
        <w:jc w:val="both"/>
        <w:rPr>
          <w:rFonts w:ascii="Arial" w:hAnsi="Arial" w:cs="Arial"/>
          <w:sz w:val="20"/>
          <w:szCs w:val="20"/>
          <w:lang w:val="lv-LV"/>
        </w:rPr>
      </w:pPr>
    </w:p>
    <w:sectPr w:rsidR="00BE50A4" w:rsidRPr="00DE643E" w:rsidSect="00DE643E">
      <w:headerReference w:type="even" r:id="rId8"/>
      <w:headerReference w:type="default" r:id="rId9"/>
      <w:footerReference w:type="even" r:id="rId10"/>
      <w:footerReference w:type="default" r:id="rId11"/>
      <w:pgSz w:w="11906" w:h="16838"/>
      <w:pgMar w:top="851" w:right="1134" w:bottom="851"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4869D0A" w14:textId="77777777" w:rsidR="00000000" w:rsidRDefault="00AE67F9">
      <w:r>
        <w:separator/>
      </w:r>
    </w:p>
  </w:endnote>
  <w:endnote w:type="continuationSeparator" w:id="0">
    <w:p w14:paraId="34869D0C" w14:textId="77777777" w:rsidR="00000000" w:rsidRDefault="00AE67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BA"/>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BaltTimes">
    <w:altName w:val="Arial"/>
    <w:charset w:val="00"/>
    <w:family w:val="swiss"/>
    <w:pitch w:val="variable"/>
    <w:sig w:usb0="00000003" w:usb1="00000000" w:usb2="00000000" w:usb3="00000000" w:csb0="0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9D02" w14:textId="77777777" w:rsidR="008D6970" w:rsidRDefault="00AE67F9"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869D03" w14:textId="77777777" w:rsidR="008D6970" w:rsidRDefault="008D6970">
    <w:pPr>
      <w:pStyle w:val="Kjen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9D04" w14:textId="77777777" w:rsidR="008D6970" w:rsidRDefault="00AE67F9" w:rsidP="00F323C3">
    <w:pPr>
      <w:pStyle w:val="Kjene"/>
      <w:framePr w:wrap="around" w:vAnchor="text" w:hAnchor="margin" w:xAlign="center" w:y="1"/>
      <w:rPr>
        <w:rStyle w:val="Lappusesnumurs"/>
      </w:rPr>
    </w:pPr>
    <w:r>
      <w:rPr>
        <w:rStyle w:val="Lappusesnumurs"/>
      </w:rPr>
      <w:fldChar w:fldCharType="begin"/>
    </w:r>
    <w:r>
      <w:rPr>
        <w:rStyle w:val="Lappusesnumurs"/>
      </w:rPr>
      <w:instrText xml:space="preserve">PAGE  </w:instrText>
    </w:r>
    <w:r>
      <w:rPr>
        <w:rStyle w:val="Lappusesnumurs"/>
      </w:rPr>
      <w:fldChar w:fldCharType="separate"/>
    </w:r>
    <w:r>
      <w:rPr>
        <w:rStyle w:val="Lappusesnumurs"/>
      </w:rPr>
      <w:t>3</w:t>
    </w:r>
    <w:r>
      <w:rPr>
        <w:rStyle w:val="Lappusesnumurs"/>
      </w:rPr>
      <w:fldChar w:fldCharType="end"/>
    </w:r>
  </w:p>
  <w:p w14:paraId="34869D05" w14:textId="77777777" w:rsidR="008D6970" w:rsidRDefault="008D6970">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4869D06" w14:textId="77777777" w:rsidR="00000000" w:rsidRDefault="00AE67F9">
      <w:r>
        <w:separator/>
      </w:r>
    </w:p>
  </w:footnote>
  <w:footnote w:type="continuationSeparator" w:id="0">
    <w:p w14:paraId="34869D08" w14:textId="77777777" w:rsidR="00000000" w:rsidRDefault="00AE67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9CFF" w14:textId="77777777" w:rsidR="008D6970" w:rsidRDefault="00AE67F9">
    <w:pPr>
      <w:pStyle w:val="Galvene"/>
      <w:framePr w:wrap="around" w:vAnchor="text" w:hAnchor="margin" w:xAlign="right" w:y="1"/>
      <w:rPr>
        <w:rStyle w:val="Lappusesnumurs"/>
      </w:rPr>
    </w:pPr>
    <w:r>
      <w:rPr>
        <w:rStyle w:val="Lappusesnumurs"/>
      </w:rPr>
      <w:fldChar w:fldCharType="begin"/>
    </w:r>
    <w:r>
      <w:rPr>
        <w:rStyle w:val="Lappusesnumurs"/>
      </w:rPr>
      <w:instrText xml:space="preserve">PAGE  </w:instrText>
    </w:r>
    <w:r>
      <w:rPr>
        <w:rStyle w:val="Lappusesnumurs"/>
      </w:rPr>
      <w:fldChar w:fldCharType="end"/>
    </w:r>
  </w:p>
  <w:p w14:paraId="34869D00" w14:textId="77777777" w:rsidR="008D6970" w:rsidRDefault="008D6970">
    <w:pPr>
      <w:pStyle w:val="Galvene"/>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69D01" w14:textId="77777777" w:rsidR="008D6970" w:rsidRDefault="008D6970">
    <w:pPr>
      <w:pStyle w:val="Galvene"/>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7"/>
    <w:multiLevelType w:val="multilevel"/>
    <w:tmpl w:val="00000007"/>
    <w:name w:val="WW8Num7"/>
    <w:lvl w:ilvl="0">
      <w:start w:val="1"/>
      <w:numFmt w:val="decimal"/>
      <w:lvlText w:val="%1."/>
      <w:lvlJc w:val="left"/>
      <w:pPr>
        <w:tabs>
          <w:tab w:val="num" w:pos="0"/>
        </w:tabs>
        <w:ind w:left="0" w:firstLine="0"/>
      </w:pPr>
    </w:lvl>
    <w:lvl w:ilvl="1">
      <w:start w:val="1"/>
      <w:numFmt w:val="decimal"/>
      <w:lvlText w:val="%1.%2."/>
      <w:lvlJc w:val="left"/>
      <w:pPr>
        <w:tabs>
          <w:tab w:val="num" w:pos="0"/>
        </w:tabs>
        <w:ind w:left="0" w:firstLine="0"/>
      </w:pPr>
    </w:lvl>
    <w:lvl w:ilvl="2">
      <w:start w:val="1"/>
      <w:numFmt w:val="decimal"/>
      <w:lvlText w:val="%1.%2.%3."/>
      <w:lvlJc w:val="left"/>
      <w:pPr>
        <w:tabs>
          <w:tab w:val="num" w:pos="720"/>
        </w:tabs>
        <w:ind w:left="0" w:firstLine="0"/>
      </w:pPr>
    </w:lvl>
    <w:lvl w:ilvl="3">
      <w:start w:val="1"/>
      <w:numFmt w:val="decimal"/>
      <w:lvlText w:val="%1.%2.%3.%4."/>
      <w:lvlJc w:val="left"/>
      <w:pPr>
        <w:tabs>
          <w:tab w:val="num" w:pos="0"/>
        </w:tabs>
        <w:ind w:left="0" w:firstLine="0"/>
      </w:pPr>
    </w:lvl>
    <w:lvl w:ilvl="4">
      <w:start w:val="1"/>
      <w:numFmt w:val="decimal"/>
      <w:lvlText w:val="%1.%2.%3.%4.%5."/>
      <w:lvlJc w:val="left"/>
      <w:pPr>
        <w:tabs>
          <w:tab w:val="num" w:pos="0"/>
        </w:tabs>
        <w:ind w:left="0" w:firstLine="0"/>
      </w:pPr>
    </w:lvl>
    <w:lvl w:ilvl="5">
      <w:start w:val="1"/>
      <w:numFmt w:val="decimal"/>
      <w:lvlText w:val="%1.%2.%3.%4.%5.%6."/>
      <w:lvlJc w:val="left"/>
      <w:pPr>
        <w:tabs>
          <w:tab w:val="num" w:pos="0"/>
        </w:tabs>
        <w:ind w:left="0" w:firstLine="0"/>
      </w:pPr>
    </w:lvl>
    <w:lvl w:ilvl="6">
      <w:start w:val="1"/>
      <w:numFmt w:val="decimal"/>
      <w:lvlText w:val="%1.%2.%3.%4.%5.%6.%7."/>
      <w:lvlJc w:val="left"/>
      <w:pPr>
        <w:tabs>
          <w:tab w:val="num" w:pos="0"/>
        </w:tabs>
        <w:ind w:left="0" w:firstLine="0"/>
      </w:pPr>
    </w:lvl>
    <w:lvl w:ilvl="7">
      <w:start w:val="1"/>
      <w:numFmt w:val="decimal"/>
      <w:lvlText w:val="%1.%2.%3.%4.%5.%6.%7.%8."/>
      <w:lvlJc w:val="left"/>
      <w:pPr>
        <w:tabs>
          <w:tab w:val="num" w:pos="0"/>
        </w:tabs>
        <w:ind w:left="0" w:firstLine="0"/>
      </w:pPr>
    </w:lvl>
    <w:lvl w:ilvl="8">
      <w:start w:val="1"/>
      <w:numFmt w:val="decimal"/>
      <w:lvlText w:val="%1.%2.%3.%4.%5.%6.%7.%8.%9."/>
      <w:lvlJc w:val="left"/>
      <w:pPr>
        <w:tabs>
          <w:tab w:val="num" w:pos="0"/>
        </w:tabs>
        <w:ind w:left="0" w:firstLine="0"/>
      </w:pPr>
    </w:lvl>
  </w:abstractNum>
  <w:abstractNum w:abstractNumId="1" w15:restartNumberingAfterBreak="0">
    <w:nsid w:val="23274AFB"/>
    <w:multiLevelType w:val="multilevel"/>
    <w:tmpl w:val="67A8F772"/>
    <w:lvl w:ilvl="0">
      <w:start w:val="2"/>
      <w:numFmt w:val="decimal"/>
      <w:lvlText w:val="%1."/>
      <w:lvlJc w:val="left"/>
      <w:pPr>
        <w:tabs>
          <w:tab w:val="num" w:pos="390"/>
        </w:tabs>
        <w:ind w:left="390" w:hanging="39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 w15:restartNumberingAfterBreak="0">
    <w:nsid w:val="2563027C"/>
    <w:multiLevelType w:val="multilevel"/>
    <w:tmpl w:val="FB52FC56"/>
    <w:lvl w:ilvl="0">
      <w:start w:val="5"/>
      <w:numFmt w:val="decimal"/>
      <w:lvlText w:val="%1."/>
      <w:lvlJc w:val="left"/>
      <w:pPr>
        <w:tabs>
          <w:tab w:val="num" w:pos="405"/>
        </w:tabs>
        <w:ind w:left="405" w:hanging="405"/>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27C27E96"/>
    <w:multiLevelType w:val="multilevel"/>
    <w:tmpl w:val="088C2514"/>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297B1217"/>
    <w:multiLevelType w:val="multilevel"/>
    <w:tmpl w:val="4F36329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15:restartNumberingAfterBreak="0">
    <w:nsid w:val="2F6F6893"/>
    <w:multiLevelType w:val="multilevel"/>
    <w:tmpl w:val="3BACC2A8"/>
    <w:lvl w:ilvl="0">
      <w:start w:val="4"/>
      <w:numFmt w:val="decimal"/>
      <w:lvlText w:val="%1."/>
      <w:lvlJc w:val="left"/>
      <w:pPr>
        <w:tabs>
          <w:tab w:val="num" w:pos="360"/>
        </w:tabs>
        <w:ind w:left="360" w:hanging="36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4A0C720F"/>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591A0D5C"/>
    <w:multiLevelType w:val="multilevel"/>
    <w:tmpl w:val="45B8297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59F85058"/>
    <w:multiLevelType w:val="multilevel"/>
    <w:tmpl w:val="2AE033A2"/>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5A745F64"/>
    <w:multiLevelType w:val="hybridMultilevel"/>
    <w:tmpl w:val="20720BBA"/>
    <w:lvl w:ilvl="0" w:tplc="532EA6B2">
      <w:start w:val="1"/>
      <w:numFmt w:val="decimal"/>
      <w:lvlText w:val="%1."/>
      <w:lvlJc w:val="left"/>
      <w:pPr>
        <w:ind w:left="720" w:hanging="360"/>
      </w:pPr>
      <w:rPr>
        <w:rFonts w:hint="default"/>
      </w:rPr>
    </w:lvl>
    <w:lvl w:ilvl="1" w:tplc="A32ECF5A" w:tentative="1">
      <w:start w:val="1"/>
      <w:numFmt w:val="lowerLetter"/>
      <w:lvlText w:val="%2."/>
      <w:lvlJc w:val="left"/>
      <w:pPr>
        <w:ind w:left="1440" w:hanging="360"/>
      </w:pPr>
    </w:lvl>
    <w:lvl w:ilvl="2" w:tplc="3936435C" w:tentative="1">
      <w:start w:val="1"/>
      <w:numFmt w:val="lowerRoman"/>
      <w:lvlText w:val="%3."/>
      <w:lvlJc w:val="right"/>
      <w:pPr>
        <w:ind w:left="2160" w:hanging="180"/>
      </w:pPr>
    </w:lvl>
    <w:lvl w:ilvl="3" w:tplc="9FEA531C" w:tentative="1">
      <w:start w:val="1"/>
      <w:numFmt w:val="decimal"/>
      <w:lvlText w:val="%4."/>
      <w:lvlJc w:val="left"/>
      <w:pPr>
        <w:ind w:left="2880" w:hanging="360"/>
      </w:pPr>
    </w:lvl>
    <w:lvl w:ilvl="4" w:tplc="D9BC7990" w:tentative="1">
      <w:start w:val="1"/>
      <w:numFmt w:val="lowerLetter"/>
      <w:lvlText w:val="%5."/>
      <w:lvlJc w:val="left"/>
      <w:pPr>
        <w:ind w:left="3600" w:hanging="360"/>
      </w:pPr>
    </w:lvl>
    <w:lvl w:ilvl="5" w:tplc="2BD054AA" w:tentative="1">
      <w:start w:val="1"/>
      <w:numFmt w:val="lowerRoman"/>
      <w:lvlText w:val="%6."/>
      <w:lvlJc w:val="right"/>
      <w:pPr>
        <w:ind w:left="4320" w:hanging="180"/>
      </w:pPr>
    </w:lvl>
    <w:lvl w:ilvl="6" w:tplc="83804BBC" w:tentative="1">
      <w:start w:val="1"/>
      <w:numFmt w:val="decimal"/>
      <w:lvlText w:val="%7."/>
      <w:lvlJc w:val="left"/>
      <w:pPr>
        <w:ind w:left="5040" w:hanging="360"/>
      </w:pPr>
    </w:lvl>
    <w:lvl w:ilvl="7" w:tplc="025CF4CA" w:tentative="1">
      <w:start w:val="1"/>
      <w:numFmt w:val="lowerLetter"/>
      <w:lvlText w:val="%8."/>
      <w:lvlJc w:val="left"/>
      <w:pPr>
        <w:ind w:left="5760" w:hanging="360"/>
      </w:pPr>
    </w:lvl>
    <w:lvl w:ilvl="8" w:tplc="B53432B6" w:tentative="1">
      <w:start w:val="1"/>
      <w:numFmt w:val="lowerRoman"/>
      <w:lvlText w:val="%9."/>
      <w:lvlJc w:val="right"/>
      <w:pPr>
        <w:ind w:left="6480" w:hanging="180"/>
      </w:pPr>
    </w:lvl>
  </w:abstractNum>
  <w:abstractNum w:abstractNumId="10" w15:restartNumberingAfterBreak="0">
    <w:nsid w:val="643057F9"/>
    <w:multiLevelType w:val="multilevel"/>
    <w:tmpl w:val="7018DC86"/>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65192BB7"/>
    <w:multiLevelType w:val="multilevel"/>
    <w:tmpl w:val="8624B6A4"/>
    <w:lvl w:ilvl="0">
      <w:start w:val="2"/>
      <w:numFmt w:val="decimal"/>
      <w:lvlText w:val="%1."/>
      <w:lvlJc w:val="left"/>
      <w:pPr>
        <w:tabs>
          <w:tab w:val="num" w:pos="360"/>
        </w:tabs>
        <w:ind w:left="360" w:hanging="360"/>
      </w:pPr>
      <w:rPr>
        <w:rFonts w:hint="default"/>
        <w:color w:val="auto"/>
      </w:rPr>
    </w:lvl>
    <w:lvl w:ilvl="1">
      <w:start w:val="2"/>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color w:val="auto"/>
      </w:rPr>
    </w:lvl>
    <w:lvl w:ilvl="3">
      <w:start w:val="1"/>
      <w:numFmt w:val="decimal"/>
      <w:lvlText w:val="%1.%2.%3.%4."/>
      <w:lvlJc w:val="left"/>
      <w:pPr>
        <w:tabs>
          <w:tab w:val="num" w:pos="720"/>
        </w:tabs>
        <w:ind w:left="720" w:hanging="720"/>
      </w:pPr>
      <w:rPr>
        <w:rFonts w:hint="default"/>
        <w:color w:val="auto"/>
      </w:rPr>
    </w:lvl>
    <w:lvl w:ilvl="4">
      <w:start w:val="1"/>
      <w:numFmt w:val="decimal"/>
      <w:lvlText w:val="%1.%2.%3.%4.%5."/>
      <w:lvlJc w:val="left"/>
      <w:pPr>
        <w:tabs>
          <w:tab w:val="num" w:pos="1080"/>
        </w:tabs>
        <w:ind w:left="1080" w:hanging="1080"/>
      </w:pPr>
      <w:rPr>
        <w:rFonts w:hint="default"/>
        <w:color w:val="auto"/>
      </w:rPr>
    </w:lvl>
    <w:lvl w:ilvl="5">
      <w:start w:val="1"/>
      <w:numFmt w:val="decimal"/>
      <w:lvlText w:val="%1.%2.%3.%4.%5.%6."/>
      <w:lvlJc w:val="left"/>
      <w:pPr>
        <w:tabs>
          <w:tab w:val="num" w:pos="1080"/>
        </w:tabs>
        <w:ind w:left="1080" w:hanging="1080"/>
      </w:pPr>
      <w:rPr>
        <w:rFonts w:hint="default"/>
        <w:color w:val="auto"/>
      </w:rPr>
    </w:lvl>
    <w:lvl w:ilvl="6">
      <w:start w:val="1"/>
      <w:numFmt w:val="decimal"/>
      <w:lvlText w:val="%1.%2.%3.%4.%5.%6.%7."/>
      <w:lvlJc w:val="left"/>
      <w:pPr>
        <w:tabs>
          <w:tab w:val="num" w:pos="1440"/>
        </w:tabs>
        <w:ind w:left="1440" w:hanging="1440"/>
      </w:pPr>
      <w:rPr>
        <w:rFonts w:hint="default"/>
        <w:color w:val="auto"/>
      </w:rPr>
    </w:lvl>
    <w:lvl w:ilvl="7">
      <w:start w:val="1"/>
      <w:numFmt w:val="decimal"/>
      <w:lvlText w:val="%1.%2.%3.%4.%5.%6.%7.%8."/>
      <w:lvlJc w:val="left"/>
      <w:pPr>
        <w:tabs>
          <w:tab w:val="num" w:pos="1440"/>
        </w:tabs>
        <w:ind w:left="1440" w:hanging="1440"/>
      </w:pPr>
      <w:rPr>
        <w:rFonts w:hint="default"/>
        <w:color w:val="auto"/>
      </w:rPr>
    </w:lvl>
    <w:lvl w:ilvl="8">
      <w:start w:val="1"/>
      <w:numFmt w:val="decimal"/>
      <w:lvlText w:val="%1.%2.%3.%4.%5.%6.%7.%8.%9."/>
      <w:lvlJc w:val="left"/>
      <w:pPr>
        <w:tabs>
          <w:tab w:val="num" w:pos="1800"/>
        </w:tabs>
        <w:ind w:left="1800" w:hanging="1800"/>
      </w:pPr>
      <w:rPr>
        <w:rFonts w:hint="default"/>
        <w:color w:val="auto"/>
      </w:rPr>
    </w:lvl>
  </w:abstractNum>
  <w:abstractNum w:abstractNumId="12" w15:restartNumberingAfterBreak="0">
    <w:nsid w:val="6B3F1BFD"/>
    <w:multiLevelType w:val="hybridMultilevel"/>
    <w:tmpl w:val="8A6A891C"/>
    <w:lvl w:ilvl="0" w:tplc="7E2839AC">
      <w:start w:val="7"/>
      <w:numFmt w:val="decimal"/>
      <w:lvlText w:val="%1."/>
      <w:lvlJc w:val="left"/>
      <w:pPr>
        <w:tabs>
          <w:tab w:val="num" w:pos="720"/>
        </w:tabs>
        <w:ind w:left="720" w:hanging="360"/>
      </w:pPr>
      <w:rPr>
        <w:rFonts w:hint="default"/>
      </w:rPr>
    </w:lvl>
    <w:lvl w:ilvl="1" w:tplc="E284A482">
      <w:numFmt w:val="none"/>
      <w:lvlText w:val=""/>
      <w:lvlJc w:val="left"/>
      <w:pPr>
        <w:tabs>
          <w:tab w:val="num" w:pos="360"/>
        </w:tabs>
      </w:pPr>
    </w:lvl>
    <w:lvl w:ilvl="2" w:tplc="95765212">
      <w:numFmt w:val="none"/>
      <w:lvlText w:val=""/>
      <w:lvlJc w:val="left"/>
      <w:pPr>
        <w:tabs>
          <w:tab w:val="num" w:pos="360"/>
        </w:tabs>
      </w:pPr>
    </w:lvl>
    <w:lvl w:ilvl="3" w:tplc="CEC885F8">
      <w:numFmt w:val="none"/>
      <w:lvlText w:val=""/>
      <w:lvlJc w:val="left"/>
      <w:pPr>
        <w:tabs>
          <w:tab w:val="num" w:pos="360"/>
        </w:tabs>
      </w:pPr>
    </w:lvl>
    <w:lvl w:ilvl="4" w:tplc="1E364AA6">
      <w:numFmt w:val="none"/>
      <w:lvlText w:val=""/>
      <w:lvlJc w:val="left"/>
      <w:pPr>
        <w:tabs>
          <w:tab w:val="num" w:pos="360"/>
        </w:tabs>
      </w:pPr>
    </w:lvl>
    <w:lvl w:ilvl="5" w:tplc="4998D7DE">
      <w:numFmt w:val="none"/>
      <w:lvlText w:val=""/>
      <w:lvlJc w:val="left"/>
      <w:pPr>
        <w:tabs>
          <w:tab w:val="num" w:pos="360"/>
        </w:tabs>
      </w:pPr>
    </w:lvl>
    <w:lvl w:ilvl="6" w:tplc="00C60324">
      <w:numFmt w:val="none"/>
      <w:lvlText w:val=""/>
      <w:lvlJc w:val="left"/>
      <w:pPr>
        <w:tabs>
          <w:tab w:val="num" w:pos="360"/>
        </w:tabs>
      </w:pPr>
    </w:lvl>
    <w:lvl w:ilvl="7" w:tplc="D5583E42">
      <w:numFmt w:val="none"/>
      <w:lvlText w:val=""/>
      <w:lvlJc w:val="left"/>
      <w:pPr>
        <w:tabs>
          <w:tab w:val="num" w:pos="360"/>
        </w:tabs>
      </w:pPr>
    </w:lvl>
    <w:lvl w:ilvl="8" w:tplc="BF5EF2C6">
      <w:numFmt w:val="none"/>
      <w:lvlText w:val=""/>
      <w:lvlJc w:val="left"/>
      <w:pPr>
        <w:tabs>
          <w:tab w:val="num" w:pos="360"/>
        </w:tabs>
      </w:pPr>
    </w:lvl>
  </w:abstractNum>
  <w:abstractNum w:abstractNumId="13" w15:restartNumberingAfterBreak="0">
    <w:nsid w:val="6B835A80"/>
    <w:multiLevelType w:val="multilevel"/>
    <w:tmpl w:val="6FB01D80"/>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737C1A6C"/>
    <w:multiLevelType w:val="multilevel"/>
    <w:tmpl w:val="C9507AFE"/>
    <w:lvl w:ilvl="0">
      <w:start w:val="5"/>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12"/>
  </w:num>
  <w:num w:numId="2">
    <w:abstractNumId w:val="4"/>
  </w:num>
  <w:num w:numId="3">
    <w:abstractNumId w:val="1"/>
  </w:num>
  <w:num w:numId="4">
    <w:abstractNumId w:val="2"/>
  </w:num>
  <w:num w:numId="5">
    <w:abstractNumId w:val="13"/>
  </w:num>
  <w:num w:numId="6">
    <w:abstractNumId w:val="5"/>
  </w:num>
  <w:num w:numId="7">
    <w:abstractNumId w:val="11"/>
  </w:num>
  <w:num w:numId="8">
    <w:abstractNumId w:val="7"/>
  </w:num>
  <w:num w:numId="9">
    <w:abstractNumId w:val="8"/>
  </w:num>
  <w:num w:numId="10">
    <w:abstractNumId w:val="14"/>
  </w:num>
  <w:num w:numId="11">
    <w:abstractNumId w:val="0"/>
  </w:num>
  <w:num w:numId="12">
    <w:abstractNumId w:val="3"/>
  </w:num>
  <w:num w:numId="13">
    <w:abstractNumId w:val="10"/>
  </w:num>
  <w:num w:numId="14">
    <w:abstractNumId w:val="9"/>
  </w:num>
  <w:num w:numId="15">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1570"/>
    <w:rsid w:val="000008CF"/>
    <w:rsid w:val="000065B3"/>
    <w:rsid w:val="00012429"/>
    <w:rsid w:val="000234A2"/>
    <w:rsid w:val="0002430A"/>
    <w:rsid w:val="000302DC"/>
    <w:rsid w:val="00033821"/>
    <w:rsid w:val="00044849"/>
    <w:rsid w:val="00046FC7"/>
    <w:rsid w:val="0005100E"/>
    <w:rsid w:val="00062A80"/>
    <w:rsid w:val="00067008"/>
    <w:rsid w:val="00083C9D"/>
    <w:rsid w:val="00086247"/>
    <w:rsid w:val="00086BC0"/>
    <w:rsid w:val="000A0187"/>
    <w:rsid w:val="000A2632"/>
    <w:rsid w:val="000B7F54"/>
    <w:rsid w:val="000D3E29"/>
    <w:rsid w:val="000D601D"/>
    <w:rsid w:val="000D761D"/>
    <w:rsid w:val="000D7B73"/>
    <w:rsid w:val="000E522D"/>
    <w:rsid w:val="000F0531"/>
    <w:rsid w:val="000F175F"/>
    <w:rsid w:val="000F6089"/>
    <w:rsid w:val="000F775F"/>
    <w:rsid w:val="0010616F"/>
    <w:rsid w:val="00107A3B"/>
    <w:rsid w:val="0011186C"/>
    <w:rsid w:val="001138E0"/>
    <w:rsid w:val="001156CB"/>
    <w:rsid w:val="001215F0"/>
    <w:rsid w:val="00133BA5"/>
    <w:rsid w:val="0013508E"/>
    <w:rsid w:val="0014408D"/>
    <w:rsid w:val="001517A5"/>
    <w:rsid w:val="0016331F"/>
    <w:rsid w:val="00164715"/>
    <w:rsid w:val="00165C71"/>
    <w:rsid w:val="00180398"/>
    <w:rsid w:val="0018102D"/>
    <w:rsid w:val="00187344"/>
    <w:rsid w:val="0019708C"/>
    <w:rsid w:val="001A601B"/>
    <w:rsid w:val="001C10B0"/>
    <w:rsid w:val="001E3556"/>
    <w:rsid w:val="001F6878"/>
    <w:rsid w:val="001F6A26"/>
    <w:rsid w:val="00202AC6"/>
    <w:rsid w:val="00220AC5"/>
    <w:rsid w:val="002237F1"/>
    <w:rsid w:val="002300A2"/>
    <w:rsid w:val="00232F7E"/>
    <w:rsid w:val="00236747"/>
    <w:rsid w:val="00236933"/>
    <w:rsid w:val="002412F9"/>
    <w:rsid w:val="00243B30"/>
    <w:rsid w:val="00245619"/>
    <w:rsid w:val="002650A0"/>
    <w:rsid w:val="00270EE2"/>
    <w:rsid w:val="00274A3D"/>
    <w:rsid w:val="00286014"/>
    <w:rsid w:val="00293015"/>
    <w:rsid w:val="002A3F81"/>
    <w:rsid w:val="002B60FB"/>
    <w:rsid w:val="002C65E4"/>
    <w:rsid w:val="002D3A81"/>
    <w:rsid w:val="002D59CE"/>
    <w:rsid w:val="002D7329"/>
    <w:rsid w:val="002E0C05"/>
    <w:rsid w:val="002F29DA"/>
    <w:rsid w:val="002F4AEC"/>
    <w:rsid w:val="0032615D"/>
    <w:rsid w:val="003424A1"/>
    <w:rsid w:val="00347D5C"/>
    <w:rsid w:val="00357BC4"/>
    <w:rsid w:val="0036431C"/>
    <w:rsid w:val="0037001D"/>
    <w:rsid w:val="0038582A"/>
    <w:rsid w:val="003A6784"/>
    <w:rsid w:val="003A7092"/>
    <w:rsid w:val="003A7F03"/>
    <w:rsid w:val="003B2DF1"/>
    <w:rsid w:val="003B336F"/>
    <w:rsid w:val="003C6729"/>
    <w:rsid w:val="003E0C9F"/>
    <w:rsid w:val="003F397D"/>
    <w:rsid w:val="00405340"/>
    <w:rsid w:val="00405BD1"/>
    <w:rsid w:val="00407199"/>
    <w:rsid w:val="004143EF"/>
    <w:rsid w:val="00414A73"/>
    <w:rsid w:val="004221B6"/>
    <w:rsid w:val="00434DC2"/>
    <w:rsid w:val="00440328"/>
    <w:rsid w:val="00447FE2"/>
    <w:rsid w:val="00450749"/>
    <w:rsid w:val="004523E3"/>
    <w:rsid w:val="004538FC"/>
    <w:rsid w:val="00462CE6"/>
    <w:rsid w:val="00484833"/>
    <w:rsid w:val="00494143"/>
    <w:rsid w:val="00494420"/>
    <w:rsid w:val="00495B52"/>
    <w:rsid w:val="00496694"/>
    <w:rsid w:val="004A50E6"/>
    <w:rsid w:val="004A690E"/>
    <w:rsid w:val="004B1BD5"/>
    <w:rsid w:val="004B65BD"/>
    <w:rsid w:val="004D4033"/>
    <w:rsid w:val="004D5A7E"/>
    <w:rsid w:val="004E4C43"/>
    <w:rsid w:val="004F5D87"/>
    <w:rsid w:val="0050380B"/>
    <w:rsid w:val="00503B6B"/>
    <w:rsid w:val="00515187"/>
    <w:rsid w:val="00520C58"/>
    <w:rsid w:val="00523076"/>
    <w:rsid w:val="00532CA5"/>
    <w:rsid w:val="00540B53"/>
    <w:rsid w:val="00542017"/>
    <w:rsid w:val="00543C62"/>
    <w:rsid w:val="0056045F"/>
    <w:rsid w:val="005664B1"/>
    <w:rsid w:val="0057173D"/>
    <w:rsid w:val="00571AE9"/>
    <w:rsid w:val="005744FF"/>
    <w:rsid w:val="00586287"/>
    <w:rsid w:val="005A4575"/>
    <w:rsid w:val="005C3FDB"/>
    <w:rsid w:val="005C637A"/>
    <w:rsid w:val="005D24BA"/>
    <w:rsid w:val="005E1344"/>
    <w:rsid w:val="005F01E1"/>
    <w:rsid w:val="005F6C92"/>
    <w:rsid w:val="00604ABD"/>
    <w:rsid w:val="00620DB4"/>
    <w:rsid w:val="00630797"/>
    <w:rsid w:val="00637EA6"/>
    <w:rsid w:val="00641FCA"/>
    <w:rsid w:val="006611B8"/>
    <w:rsid w:val="00667963"/>
    <w:rsid w:val="00670728"/>
    <w:rsid w:val="00671079"/>
    <w:rsid w:val="0067687D"/>
    <w:rsid w:val="006843F9"/>
    <w:rsid w:val="00690AC2"/>
    <w:rsid w:val="006950EE"/>
    <w:rsid w:val="00695289"/>
    <w:rsid w:val="00696093"/>
    <w:rsid w:val="006A22AA"/>
    <w:rsid w:val="006A424C"/>
    <w:rsid w:val="006A61F8"/>
    <w:rsid w:val="006B4DDD"/>
    <w:rsid w:val="006C0130"/>
    <w:rsid w:val="006D102C"/>
    <w:rsid w:val="006D362D"/>
    <w:rsid w:val="006E1390"/>
    <w:rsid w:val="006E1656"/>
    <w:rsid w:val="006E5B78"/>
    <w:rsid w:val="00702000"/>
    <w:rsid w:val="00702FD7"/>
    <w:rsid w:val="0071094E"/>
    <w:rsid w:val="00712391"/>
    <w:rsid w:val="00747511"/>
    <w:rsid w:val="00747ABE"/>
    <w:rsid w:val="00752B67"/>
    <w:rsid w:val="00756BE3"/>
    <w:rsid w:val="007608CE"/>
    <w:rsid w:val="00760BE0"/>
    <w:rsid w:val="00763C0C"/>
    <w:rsid w:val="007647BB"/>
    <w:rsid w:val="00766076"/>
    <w:rsid w:val="007671C5"/>
    <w:rsid w:val="007709E9"/>
    <w:rsid w:val="00773FA0"/>
    <w:rsid w:val="0077463F"/>
    <w:rsid w:val="007746B7"/>
    <w:rsid w:val="00781C9D"/>
    <w:rsid w:val="00790254"/>
    <w:rsid w:val="007B683E"/>
    <w:rsid w:val="007B7F28"/>
    <w:rsid w:val="007C0606"/>
    <w:rsid w:val="007C547E"/>
    <w:rsid w:val="007C66FC"/>
    <w:rsid w:val="007D4283"/>
    <w:rsid w:val="007E2DB6"/>
    <w:rsid w:val="00810988"/>
    <w:rsid w:val="00826462"/>
    <w:rsid w:val="00826C6D"/>
    <w:rsid w:val="00861A51"/>
    <w:rsid w:val="00873D93"/>
    <w:rsid w:val="00874800"/>
    <w:rsid w:val="00877544"/>
    <w:rsid w:val="00892BF7"/>
    <w:rsid w:val="0089307B"/>
    <w:rsid w:val="00894F3F"/>
    <w:rsid w:val="008968F7"/>
    <w:rsid w:val="008A68F4"/>
    <w:rsid w:val="008A77AA"/>
    <w:rsid w:val="008B4490"/>
    <w:rsid w:val="008C3359"/>
    <w:rsid w:val="008C6D22"/>
    <w:rsid w:val="008D6970"/>
    <w:rsid w:val="00904355"/>
    <w:rsid w:val="00905AB9"/>
    <w:rsid w:val="00917A46"/>
    <w:rsid w:val="00933226"/>
    <w:rsid w:val="009335A2"/>
    <w:rsid w:val="00933ACC"/>
    <w:rsid w:val="00946237"/>
    <w:rsid w:val="00955DD7"/>
    <w:rsid w:val="00975148"/>
    <w:rsid w:val="00975C61"/>
    <w:rsid w:val="00995EE7"/>
    <w:rsid w:val="009C527D"/>
    <w:rsid w:val="009C6F84"/>
    <w:rsid w:val="009D1570"/>
    <w:rsid w:val="009D3A57"/>
    <w:rsid w:val="009D4095"/>
    <w:rsid w:val="00A04496"/>
    <w:rsid w:val="00A0632D"/>
    <w:rsid w:val="00A2593F"/>
    <w:rsid w:val="00A31C1A"/>
    <w:rsid w:val="00A44147"/>
    <w:rsid w:val="00A458D8"/>
    <w:rsid w:val="00A51261"/>
    <w:rsid w:val="00A55E87"/>
    <w:rsid w:val="00A73C36"/>
    <w:rsid w:val="00A866AA"/>
    <w:rsid w:val="00A87DD9"/>
    <w:rsid w:val="00A922AC"/>
    <w:rsid w:val="00A96D05"/>
    <w:rsid w:val="00AB0E83"/>
    <w:rsid w:val="00AB1C71"/>
    <w:rsid w:val="00AC11DB"/>
    <w:rsid w:val="00AE67F9"/>
    <w:rsid w:val="00AF277A"/>
    <w:rsid w:val="00B06440"/>
    <w:rsid w:val="00B10843"/>
    <w:rsid w:val="00B17E07"/>
    <w:rsid w:val="00B22494"/>
    <w:rsid w:val="00B2743A"/>
    <w:rsid w:val="00B41DC1"/>
    <w:rsid w:val="00B4328D"/>
    <w:rsid w:val="00B44B28"/>
    <w:rsid w:val="00B53561"/>
    <w:rsid w:val="00B56E12"/>
    <w:rsid w:val="00B611E5"/>
    <w:rsid w:val="00B72220"/>
    <w:rsid w:val="00B80017"/>
    <w:rsid w:val="00B8328D"/>
    <w:rsid w:val="00B84B54"/>
    <w:rsid w:val="00B914B6"/>
    <w:rsid w:val="00BB547D"/>
    <w:rsid w:val="00BC6A4F"/>
    <w:rsid w:val="00BC7CA3"/>
    <w:rsid w:val="00BD1899"/>
    <w:rsid w:val="00BE50A4"/>
    <w:rsid w:val="00BF26C2"/>
    <w:rsid w:val="00C07376"/>
    <w:rsid w:val="00C14575"/>
    <w:rsid w:val="00C24907"/>
    <w:rsid w:val="00C41840"/>
    <w:rsid w:val="00C540EF"/>
    <w:rsid w:val="00C82B0D"/>
    <w:rsid w:val="00C91529"/>
    <w:rsid w:val="00C93BEB"/>
    <w:rsid w:val="00CA7558"/>
    <w:rsid w:val="00CB3C04"/>
    <w:rsid w:val="00CC79E8"/>
    <w:rsid w:val="00D141A8"/>
    <w:rsid w:val="00D230F0"/>
    <w:rsid w:val="00D24F58"/>
    <w:rsid w:val="00D30103"/>
    <w:rsid w:val="00D33D71"/>
    <w:rsid w:val="00D34692"/>
    <w:rsid w:val="00D44E55"/>
    <w:rsid w:val="00D53241"/>
    <w:rsid w:val="00D67FC0"/>
    <w:rsid w:val="00D809C5"/>
    <w:rsid w:val="00D87E12"/>
    <w:rsid w:val="00DC472A"/>
    <w:rsid w:val="00DC6ADD"/>
    <w:rsid w:val="00DD31D1"/>
    <w:rsid w:val="00DE0F75"/>
    <w:rsid w:val="00DE19AD"/>
    <w:rsid w:val="00DE643E"/>
    <w:rsid w:val="00E01195"/>
    <w:rsid w:val="00E01BE2"/>
    <w:rsid w:val="00E05D25"/>
    <w:rsid w:val="00E060A7"/>
    <w:rsid w:val="00E138AF"/>
    <w:rsid w:val="00E14891"/>
    <w:rsid w:val="00E229AD"/>
    <w:rsid w:val="00E27FFE"/>
    <w:rsid w:val="00E32E1F"/>
    <w:rsid w:val="00E353EE"/>
    <w:rsid w:val="00E50AEA"/>
    <w:rsid w:val="00E52E99"/>
    <w:rsid w:val="00E635E7"/>
    <w:rsid w:val="00E7163E"/>
    <w:rsid w:val="00E84636"/>
    <w:rsid w:val="00EA019E"/>
    <w:rsid w:val="00EA1583"/>
    <w:rsid w:val="00EB2807"/>
    <w:rsid w:val="00EB36EC"/>
    <w:rsid w:val="00EB57F5"/>
    <w:rsid w:val="00EC2245"/>
    <w:rsid w:val="00ED1AAE"/>
    <w:rsid w:val="00ED5896"/>
    <w:rsid w:val="00EE1073"/>
    <w:rsid w:val="00EE356D"/>
    <w:rsid w:val="00EE547F"/>
    <w:rsid w:val="00EE5E26"/>
    <w:rsid w:val="00EF3446"/>
    <w:rsid w:val="00EF4DBF"/>
    <w:rsid w:val="00F02261"/>
    <w:rsid w:val="00F23925"/>
    <w:rsid w:val="00F240D5"/>
    <w:rsid w:val="00F24B61"/>
    <w:rsid w:val="00F323C3"/>
    <w:rsid w:val="00F63FC9"/>
    <w:rsid w:val="00F752B5"/>
    <w:rsid w:val="00F92CD6"/>
    <w:rsid w:val="00F95CEF"/>
    <w:rsid w:val="00FA01C1"/>
    <w:rsid w:val="00FA4F7B"/>
    <w:rsid w:val="00FB03F2"/>
    <w:rsid w:val="00FB1CC0"/>
    <w:rsid w:val="00FC0266"/>
    <w:rsid w:val="00FC03AB"/>
    <w:rsid w:val="00FC683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martTagType w:namespaceuri="schemas-tilde-lv/tildestengine" w:name="veidnes"/>
  <w:shapeDefaults>
    <o:shapedefaults v:ext="edit" spidmax="1026"/>
    <o:shapelayout v:ext="edit">
      <o:idmap v:ext="edit" data="1"/>
    </o:shapelayout>
  </w:shapeDefaults>
  <w:decimalSymbol w:val=","/>
  <w:listSeparator w:val=";"/>
  <w14:docId w14:val="34869C97"/>
  <w15:chartTrackingRefBased/>
  <w15:docId w15:val="{8C914417-2FCF-4F82-831C-27C3D36B1C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SimSu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877544"/>
    <w:rPr>
      <w:rFonts w:eastAsia="Times New Roman"/>
      <w:sz w:val="24"/>
      <w:szCs w:val="24"/>
      <w:lang w:val="en-GB" w:eastAsia="en-US"/>
    </w:rPr>
  </w:style>
  <w:style w:type="paragraph" w:styleId="Virsraksts4">
    <w:name w:val="heading 4"/>
    <w:basedOn w:val="Parasts"/>
    <w:next w:val="Parasts"/>
    <w:qFormat/>
    <w:rsid w:val="00877544"/>
    <w:pPr>
      <w:keepNext/>
      <w:outlineLvl w:val="3"/>
    </w:pPr>
    <w:rPr>
      <w:rFonts w:ascii="BaltTimes" w:hAnsi="BaltTimes"/>
      <w:b/>
      <w:bCs/>
      <w:sz w:val="20"/>
      <w:szCs w:val="20"/>
      <w:lang w:eastAsia="ru-RU"/>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Pamatteksts">
    <w:name w:val="Body Text"/>
    <w:basedOn w:val="Parasts"/>
    <w:rsid w:val="00877544"/>
    <w:pPr>
      <w:jc w:val="both"/>
    </w:pPr>
    <w:rPr>
      <w:lang w:val="lv-LV"/>
    </w:rPr>
  </w:style>
  <w:style w:type="paragraph" w:styleId="Galvene">
    <w:name w:val="header"/>
    <w:basedOn w:val="Parasts"/>
    <w:rsid w:val="00877544"/>
    <w:pPr>
      <w:tabs>
        <w:tab w:val="center" w:pos="4153"/>
        <w:tab w:val="right" w:pos="8306"/>
      </w:tabs>
    </w:pPr>
  </w:style>
  <w:style w:type="character" w:styleId="Lappusesnumurs">
    <w:name w:val="page number"/>
    <w:basedOn w:val="Noklusjumarindkopasfonts"/>
    <w:rsid w:val="00877544"/>
  </w:style>
  <w:style w:type="paragraph" w:styleId="Kjene">
    <w:name w:val="footer"/>
    <w:basedOn w:val="Parasts"/>
    <w:rsid w:val="00877544"/>
    <w:pPr>
      <w:tabs>
        <w:tab w:val="center" w:pos="4320"/>
        <w:tab w:val="right" w:pos="8640"/>
      </w:tabs>
    </w:pPr>
  </w:style>
  <w:style w:type="paragraph" w:styleId="Balonteksts">
    <w:name w:val="Balloon Text"/>
    <w:basedOn w:val="Parasts"/>
    <w:semiHidden/>
    <w:rsid w:val="007671C5"/>
    <w:rPr>
      <w:rFonts w:ascii="Tahoma" w:hAnsi="Tahoma" w:cs="Tahoma"/>
      <w:sz w:val="16"/>
      <w:szCs w:val="16"/>
    </w:rPr>
  </w:style>
  <w:style w:type="character" w:styleId="Komentraatsauce">
    <w:name w:val="annotation reference"/>
    <w:basedOn w:val="Noklusjumarindkopasfonts"/>
    <w:rsid w:val="00520C58"/>
    <w:rPr>
      <w:sz w:val="16"/>
      <w:szCs w:val="16"/>
    </w:rPr>
  </w:style>
  <w:style w:type="paragraph" w:styleId="Komentrateksts">
    <w:name w:val="annotation text"/>
    <w:basedOn w:val="Parasts"/>
    <w:link w:val="KomentratekstsRakstz"/>
    <w:rsid w:val="00520C58"/>
    <w:rPr>
      <w:sz w:val="20"/>
      <w:szCs w:val="20"/>
    </w:rPr>
  </w:style>
  <w:style w:type="character" w:customStyle="1" w:styleId="KomentratekstsRakstz">
    <w:name w:val="Komentāra teksts Rakstz."/>
    <w:basedOn w:val="Noklusjumarindkopasfonts"/>
    <w:link w:val="Komentrateksts"/>
    <w:rsid w:val="00520C58"/>
    <w:rPr>
      <w:rFonts w:eastAsia="Times New Roman"/>
      <w:lang w:val="en-GB" w:eastAsia="en-US"/>
    </w:rPr>
  </w:style>
  <w:style w:type="paragraph" w:styleId="Komentratma">
    <w:name w:val="annotation subject"/>
    <w:basedOn w:val="Komentrateksts"/>
    <w:next w:val="Komentrateksts"/>
    <w:link w:val="KomentratmaRakstz"/>
    <w:rsid w:val="00520C58"/>
    <w:rPr>
      <w:b/>
      <w:bCs/>
    </w:rPr>
  </w:style>
  <w:style w:type="character" w:customStyle="1" w:styleId="KomentratmaRakstz">
    <w:name w:val="Komentāra tēma Rakstz."/>
    <w:basedOn w:val="KomentratekstsRakstz"/>
    <w:link w:val="Komentratma"/>
    <w:rsid w:val="00520C58"/>
    <w:rPr>
      <w:rFonts w:eastAsia="Times New Roman"/>
      <w:b/>
      <w:bCs/>
      <w:lang w:val="en-GB" w:eastAsia="en-US"/>
    </w:rPr>
  </w:style>
  <w:style w:type="paragraph" w:styleId="Sarakstarindkopa">
    <w:name w:val="List Paragraph"/>
    <w:basedOn w:val="Parasts"/>
    <w:uiPriority w:val="34"/>
    <w:qFormat/>
    <w:rsid w:val="00EE547F"/>
    <w:pPr>
      <w:ind w:left="720"/>
      <w:contextualSpacing/>
      <w:jc w:val="both"/>
    </w:pPr>
    <w:rPr>
      <w:sz w:val="20"/>
      <w:szCs w:val="20"/>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5CFA8C0-EC2A-4AE4-B8B4-C49B4E8B66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1121</Words>
  <Characters>7974</Characters>
  <Application>Microsoft Office Word</Application>
  <DocSecurity>0</DocSecurity>
  <Lines>66</Lines>
  <Paragraphs>18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UZŅĒMUMA LĪGUMS</vt:lpstr>
      <vt:lpstr>UZŅĒMUMA LĪGUMS</vt:lpstr>
    </vt:vector>
  </TitlesOfParts>
  <Company/>
  <LinksUpToDate>false</LinksUpToDate>
  <CharactersWithSpaces>9077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UZŅĒMUMA LĪGUMS</dc:title>
  <dc:creator>user</dc:creator>
  <cp:lastModifiedBy>Jolanta Valtere</cp:lastModifiedBy>
  <cp:revision>3</cp:revision>
  <cp:lastPrinted>2020-10-05T08:59:00Z</cp:lastPrinted>
  <dcterms:created xsi:type="dcterms:W3CDTF">2020-10-05T08:59:00Z</dcterms:created>
  <dcterms:modified xsi:type="dcterms:W3CDTF">2020-10-16T10:06:00Z</dcterms:modified>
</cp:coreProperties>
</file>