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7C923" w14:textId="77777777" w:rsidR="000F232A" w:rsidRPr="001F1B62" w:rsidRDefault="000F232A" w:rsidP="002B7BA3">
      <w:pPr>
        <w:widowControl w:val="0"/>
        <w:autoSpaceDE w:val="0"/>
        <w:autoSpaceDN w:val="0"/>
        <w:adjustRightInd w:val="0"/>
        <w:rPr>
          <w:rFonts w:ascii="Arial" w:hAnsi="Arial" w:cs="Arial"/>
          <w:b/>
          <w:bCs/>
          <w:sz w:val="10"/>
          <w:szCs w:val="26"/>
        </w:rPr>
      </w:pPr>
    </w:p>
    <w:p w14:paraId="215C213A"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NOLIKUMS</w:t>
      </w:r>
    </w:p>
    <w:p w14:paraId="66737BEB"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sz w:val="26"/>
          <w:szCs w:val="26"/>
        </w:rPr>
        <w:t>L</w:t>
      </w:r>
      <w:r w:rsidRPr="00607627">
        <w:rPr>
          <w:rFonts w:ascii="Arial" w:hAnsi="Arial" w:cs="Arial"/>
          <w:sz w:val="26"/>
          <w:szCs w:val="26"/>
        </w:rPr>
        <w:t>iepājā</w:t>
      </w:r>
    </w:p>
    <w:p w14:paraId="7765DC01" w14:textId="77777777" w:rsidR="00607627" w:rsidRPr="000F232A" w:rsidRDefault="00607627" w:rsidP="00607627">
      <w:pPr>
        <w:widowControl w:val="0"/>
        <w:autoSpaceDE w:val="0"/>
        <w:autoSpaceDN w:val="0"/>
        <w:adjustRightInd w:val="0"/>
        <w:jc w:val="center"/>
        <w:rPr>
          <w:rFonts w:ascii="Arial" w:hAnsi="Arial" w:cs="Arial"/>
          <w:sz w:val="20"/>
          <w:szCs w:val="20"/>
        </w:rPr>
      </w:pPr>
    </w:p>
    <w:tbl>
      <w:tblPr>
        <w:tblW w:w="8647" w:type="dxa"/>
        <w:tblInd w:w="60" w:type="dxa"/>
        <w:tblLayout w:type="fixed"/>
        <w:tblCellMar>
          <w:left w:w="60" w:type="dxa"/>
          <w:right w:w="60" w:type="dxa"/>
        </w:tblCellMar>
        <w:tblLook w:val="0000" w:firstRow="0" w:lastRow="0" w:firstColumn="0" w:lastColumn="0" w:noHBand="0" w:noVBand="0"/>
      </w:tblPr>
      <w:tblGrid>
        <w:gridCol w:w="4728"/>
        <w:gridCol w:w="3717"/>
        <w:gridCol w:w="60"/>
        <w:gridCol w:w="142"/>
      </w:tblGrid>
      <w:tr w:rsidR="00CF69C3" w14:paraId="5CB77936" w14:textId="77777777" w:rsidTr="00861E77">
        <w:tc>
          <w:tcPr>
            <w:tcW w:w="4728" w:type="dxa"/>
            <w:tcBorders>
              <w:top w:val="nil"/>
              <w:left w:val="nil"/>
              <w:bottom w:val="nil"/>
              <w:right w:val="nil"/>
            </w:tcBorders>
          </w:tcPr>
          <w:p w14:paraId="19B61950" w14:textId="77777777" w:rsidR="00175E06" w:rsidRPr="00333F40" w:rsidRDefault="00000000" w:rsidP="00BA4FD6">
            <w:pPr>
              <w:widowControl w:val="0"/>
              <w:autoSpaceDE w:val="0"/>
              <w:autoSpaceDN w:val="0"/>
              <w:adjustRightInd w:val="0"/>
              <w:ind w:left="-60" w:hanging="25"/>
              <w:rPr>
                <w:rFonts w:ascii="Arial" w:hAnsi="Arial" w:cs="Arial"/>
                <w:sz w:val="22"/>
                <w:szCs w:val="22"/>
              </w:rPr>
            </w:pPr>
            <w:r w:rsidRPr="00333F40">
              <w:rPr>
                <w:rFonts w:ascii="Arial" w:hAnsi="Arial" w:cs="Arial"/>
                <w:sz w:val="22"/>
                <w:szCs w:val="22"/>
              </w:rPr>
              <w:t xml:space="preserve"> 20</w:t>
            </w:r>
            <w:r w:rsidR="003F58ED" w:rsidRPr="00333F40">
              <w:rPr>
                <w:rFonts w:ascii="Arial" w:hAnsi="Arial" w:cs="Arial"/>
                <w:sz w:val="22"/>
                <w:szCs w:val="22"/>
              </w:rPr>
              <w:t>2</w:t>
            </w:r>
            <w:r w:rsidR="002C7361">
              <w:rPr>
                <w:rFonts w:ascii="Arial" w:hAnsi="Arial" w:cs="Arial"/>
                <w:sz w:val="22"/>
                <w:szCs w:val="22"/>
              </w:rPr>
              <w:t>3</w:t>
            </w:r>
            <w:r w:rsidRPr="00333F40">
              <w:rPr>
                <w:rFonts w:ascii="Arial" w:hAnsi="Arial" w:cs="Arial"/>
                <w:sz w:val="22"/>
                <w:szCs w:val="22"/>
              </w:rPr>
              <w:t>.</w:t>
            </w:r>
            <w:r w:rsidR="00F745EA">
              <w:rPr>
                <w:rFonts w:ascii="Arial" w:hAnsi="Arial" w:cs="Arial"/>
                <w:sz w:val="22"/>
                <w:szCs w:val="22"/>
              </w:rPr>
              <w:t xml:space="preserve"> </w:t>
            </w:r>
            <w:r w:rsidRPr="00333F40">
              <w:rPr>
                <w:rFonts w:ascii="Arial" w:hAnsi="Arial" w:cs="Arial"/>
                <w:sz w:val="22"/>
                <w:szCs w:val="22"/>
              </w:rPr>
              <w:t xml:space="preserve">gada </w:t>
            </w:r>
            <w:r w:rsidR="00BC650A">
              <w:rPr>
                <w:rFonts w:ascii="Arial" w:hAnsi="Arial" w:cs="Arial"/>
                <w:sz w:val="22"/>
                <w:szCs w:val="22"/>
              </w:rPr>
              <w:t>21</w:t>
            </w:r>
            <w:r w:rsidR="00C46445" w:rsidRPr="00333F40">
              <w:rPr>
                <w:rFonts w:ascii="Arial" w:hAnsi="Arial" w:cs="Arial"/>
                <w:sz w:val="22"/>
                <w:szCs w:val="22"/>
              </w:rPr>
              <w:t>.</w:t>
            </w:r>
            <w:r w:rsidR="00F745EA">
              <w:rPr>
                <w:rFonts w:ascii="Arial" w:hAnsi="Arial" w:cs="Arial"/>
                <w:sz w:val="22"/>
                <w:szCs w:val="22"/>
              </w:rPr>
              <w:t xml:space="preserve"> </w:t>
            </w:r>
            <w:r w:rsidR="00BC650A">
              <w:rPr>
                <w:rFonts w:ascii="Arial" w:hAnsi="Arial" w:cs="Arial"/>
                <w:sz w:val="22"/>
                <w:szCs w:val="22"/>
              </w:rPr>
              <w:t>decem</w:t>
            </w:r>
            <w:r w:rsidR="00514840">
              <w:rPr>
                <w:rFonts w:ascii="Arial" w:hAnsi="Arial" w:cs="Arial"/>
                <w:sz w:val="22"/>
                <w:szCs w:val="22"/>
              </w:rPr>
              <w:t>br</w:t>
            </w:r>
            <w:r w:rsidR="00760DEA">
              <w:rPr>
                <w:rFonts w:ascii="Arial" w:hAnsi="Arial" w:cs="Arial"/>
                <w:sz w:val="22"/>
                <w:szCs w:val="22"/>
              </w:rPr>
              <w:t>ī</w:t>
            </w:r>
          </w:p>
          <w:p w14:paraId="79F5CAC8" w14:textId="77777777" w:rsidR="001B571D" w:rsidRPr="00333F40" w:rsidRDefault="001B571D" w:rsidP="00175E06">
            <w:pPr>
              <w:widowControl w:val="0"/>
              <w:autoSpaceDE w:val="0"/>
              <w:autoSpaceDN w:val="0"/>
              <w:adjustRightInd w:val="0"/>
              <w:rPr>
                <w:rFonts w:ascii="Arial" w:hAnsi="Arial" w:cs="Arial"/>
                <w:sz w:val="22"/>
                <w:szCs w:val="22"/>
              </w:rPr>
            </w:pPr>
          </w:p>
        </w:tc>
        <w:tc>
          <w:tcPr>
            <w:tcW w:w="3717" w:type="dxa"/>
            <w:tcBorders>
              <w:top w:val="nil"/>
              <w:left w:val="nil"/>
              <w:bottom w:val="nil"/>
              <w:right w:val="nil"/>
            </w:tcBorders>
          </w:tcPr>
          <w:p w14:paraId="657147C0" w14:textId="77777777" w:rsidR="00175E06" w:rsidRPr="00333F40" w:rsidRDefault="00000000" w:rsidP="005D3030">
            <w:pPr>
              <w:widowControl w:val="0"/>
              <w:autoSpaceDE w:val="0"/>
              <w:autoSpaceDN w:val="0"/>
              <w:adjustRightInd w:val="0"/>
              <w:jc w:val="both"/>
              <w:rPr>
                <w:rFonts w:ascii="Arial" w:hAnsi="Arial" w:cs="Arial"/>
                <w:sz w:val="22"/>
                <w:szCs w:val="22"/>
              </w:rPr>
            </w:pPr>
            <w:r w:rsidRPr="00333F40">
              <w:rPr>
                <w:rFonts w:ascii="Arial" w:hAnsi="Arial" w:cs="Arial"/>
                <w:sz w:val="22"/>
                <w:szCs w:val="22"/>
              </w:rPr>
              <w:t xml:space="preserve">                                    </w:t>
            </w:r>
            <w:r w:rsidR="004A422F">
              <w:rPr>
                <w:rFonts w:ascii="Arial" w:hAnsi="Arial" w:cs="Arial"/>
                <w:sz w:val="22"/>
                <w:szCs w:val="22"/>
              </w:rPr>
              <w:t xml:space="preserve"> </w:t>
            </w:r>
            <w:r w:rsidR="000522B5">
              <w:rPr>
                <w:rFonts w:ascii="Arial" w:hAnsi="Arial" w:cs="Arial"/>
                <w:sz w:val="22"/>
                <w:szCs w:val="22"/>
              </w:rPr>
              <w:t xml:space="preserve"> </w:t>
            </w:r>
            <w:r w:rsidR="00F438C0">
              <w:rPr>
                <w:rFonts w:ascii="Arial" w:hAnsi="Arial" w:cs="Arial"/>
                <w:sz w:val="22"/>
                <w:szCs w:val="22"/>
              </w:rPr>
              <w:t xml:space="preserve"> </w:t>
            </w:r>
            <w:r w:rsidRPr="00333F40">
              <w:rPr>
                <w:rFonts w:ascii="Arial" w:hAnsi="Arial" w:cs="Arial"/>
                <w:sz w:val="22"/>
                <w:szCs w:val="22"/>
              </w:rPr>
              <w:t>Nr.</w:t>
            </w:r>
            <w:r w:rsidR="001B2C35">
              <w:rPr>
                <w:rFonts w:ascii="Arial" w:hAnsi="Arial" w:cs="Arial"/>
                <w:sz w:val="22"/>
                <w:szCs w:val="22"/>
              </w:rPr>
              <w:t>19</w:t>
            </w:r>
          </w:p>
          <w:p w14:paraId="45DA7C92" w14:textId="77777777" w:rsidR="005D3030"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(prot. Nr.</w:t>
            </w:r>
            <w:r w:rsidR="00760DEA">
              <w:rPr>
                <w:rFonts w:ascii="Arial" w:hAnsi="Arial" w:cs="Arial"/>
                <w:sz w:val="22"/>
                <w:szCs w:val="22"/>
              </w:rPr>
              <w:t>1</w:t>
            </w:r>
            <w:r w:rsidR="00BC650A">
              <w:rPr>
                <w:rFonts w:ascii="Arial" w:hAnsi="Arial" w:cs="Arial"/>
                <w:sz w:val="22"/>
                <w:szCs w:val="22"/>
              </w:rPr>
              <w:t>4</w:t>
            </w:r>
            <w:r w:rsidRPr="00333F40">
              <w:rPr>
                <w:rFonts w:ascii="Arial" w:hAnsi="Arial" w:cs="Arial"/>
                <w:sz w:val="22"/>
                <w:szCs w:val="22"/>
              </w:rPr>
              <w:t>,</w:t>
            </w:r>
            <w:r w:rsidR="006B76F9" w:rsidRPr="00333F40">
              <w:rPr>
                <w:rFonts w:ascii="Arial" w:hAnsi="Arial" w:cs="Arial"/>
                <w:sz w:val="22"/>
                <w:szCs w:val="22"/>
              </w:rPr>
              <w:t xml:space="preserve"> </w:t>
            </w:r>
            <w:r w:rsidR="001B2C35">
              <w:rPr>
                <w:rFonts w:ascii="Arial" w:hAnsi="Arial" w:cs="Arial"/>
                <w:sz w:val="22"/>
                <w:szCs w:val="22"/>
              </w:rPr>
              <w:t>24</w:t>
            </w:r>
            <w:r w:rsidRPr="00333F40">
              <w:rPr>
                <w:rFonts w:ascii="Arial" w:hAnsi="Arial" w:cs="Arial"/>
                <w:sz w:val="22"/>
                <w:szCs w:val="22"/>
              </w:rPr>
              <w:t>.§)</w:t>
            </w:r>
          </w:p>
        </w:tc>
        <w:tc>
          <w:tcPr>
            <w:tcW w:w="202" w:type="dxa"/>
            <w:gridSpan w:val="2"/>
            <w:tcBorders>
              <w:top w:val="nil"/>
              <w:left w:val="nil"/>
              <w:bottom w:val="nil"/>
              <w:right w:val="nil"/>
            </w:tcBorders>
          </w:tcPr>
          <w:p w14:paraId="69E9D57D" w14:textId="77777777" w:rsidR="00175E06"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w:t>
            </w:r>
          </w:p>
          <w:p w14:paraId="4AAFFE31" w14:textId="77777777" w:rsidR="00175E06" w:rsidRPr="00333F40" w:rsidRDefault="00175E06" w:rsidP="00175E06">
            <w:pPr>
              <w:widowControl w:val="0"/>
              <w:autoSpaceDE w:val="0"/>
              <w:autoSpaceDN w:val="0"/>
              <w:adjustRightInd w:val="0"/>
              <w:jc w:val="right"/>
              <w:rPr>
                <w:rFonts w:ascii="Arial" w:hAnsi="Arial" w:cs="Arial"/>
                <w:sz w:val="22"/>
                <w:szCs w:val="22"/>
              </w:rPr>
            </w:pPr>
          </w:p>
        </w:tc>
      </w:tr>
      <w:tr w:rsidR="00CF69C3" w14:paraId="54F1A256" w14:textId="77777777" w:rsidTr="00861E77">
        <w:trPr>
          <w:gridAfter w:val="3"/>
          <w:wAfter w:w="3919" w:type="dxa"/>
        </w:trPr>
        <w:tc>
          <w:tcPr>
            <w:tcW w:w="4728" w:type="dxa"/>
            <w:tcBorders>
              <w:top w:val="nil"/>
              <w:left w:val="nil"/>
              <w:bottom w:val="nil"/>
              <w:right w:val="nil"/>
            </w:tcBorders>
          </w:tcPr>
          <w:p w14:paraId="05B1FD8A" w14:textId="77777777" w:rsidR="00A97CDF" w:rsidRPr="00A97CDF" w:rsidRDefault="00000000" w:rsidP="00A97CDF">
            <w:pPr>
              <w:jc w:val="both"/>
              <w:rPr>
                <w:rFonts w:ascii="Arial" w:hAnsi="Arial" w:cs="Arial"/>
                <w:sz w:val="22"/>
                <w:szCs w:val="22"/>
              </w:rPr>
            </w:pPr>
            <w:r w:rsidRPr="00A97CDF">
              <w:rPr>
                <w:rFonts w:ascii="Arial" w:hAnsi="Arial" w:cs="Arial"/>
                <w:sz w:val="22"/>
                <w:szCs w:val="22"/>
              </w:rPr>
              <w:t>Liepājas Sociālā dienesta nolikums</w:t>
            </w:r>
          </w:p>
          <w:p w14:paraId="18584059" w14:textId="77777777" w:rsidR="00F50AA2" w:rsidRPr="00A97CDF" w:rsidRDefault="00F50AA2" w:rsidP="00833AEA">
            <w:pPr>
              <w:ind w:left="-58"/>
              <w:rPr>
                <w:rFonts w:ascii="Arial" w:hAnsi="Arial" w:cs="Arial"/>
                <w:sz w:val="22"/>
                <w:szCs w:val="22"/>
              </w:rPr>
            </w:pPr>
          </w:p>
          <w:p w14:paraId="0CA94611" w14:textId="77777777" w:rsidR="005D3030" w:rsidRPr="00A97CDF" w:rsidRDefault="005D3030" w:rsidP="00C1354D">
            <w:pPr>
              <w:ind w:left="-60"/>
              <w:rPr>
                <w:rFonts w:ascii="Arial" w:hAnsi="Arial" w:cs="Arial"/>
                <w:sz w:val="14"/>
                <w:szCs w:val="14"/>
              </w:rPr>
            </w:pPr>
          </w:p>
        </w:tc>
      </w:tr>
      <w:tr w:rsidR="00CF69C3" w14:paraId="7E023C51" w14:textId="77777777" w:rsidTr="00861E77">
        <w:trPr>
          <w:gridAfter w:val="1"/>
          <w:wAfter w:w="142" w:type="dxa"/>
        </w:trPr>
        <w:tc>
          <w:tcPr>
            <w:tcW w:w="4728" w:type="dxa"/>
            <w:tcBorders>
              <w:top w:val="nil"/>
              <w:left w:val="nil"/>
              <w:bottom w:val="nil"/>
              <w:right w:val="nil"/>
            </w:tcBorders>
          </w:tcPr>
          <w:p w14:paraId="54EDA4DE" w14:textId="77777777" w:rsidR="005D3030" w:rsidRPr="00333F40" w:rsidRDefault="005D3030" w:rsidP="00AE1859">
            <w:pPr>
              <w:widowControl w:val="0"/>
              <w:autoSpaceDE w:val="0"/>
              <w:autoSpaceDN w:val="0"/>
              <w:adjustRightInd w:val="0"/>
              <w:jc w:val="center"/>
              <w:rPr>
                <w:rFonts w:ascii="Arial" w:hAnsi="Arial" w:cs="Arial"/>
                <w:sz w:val="22"/>
                <w:szCs w:val="22"/>
              </w:rPr>
            </w:pPr>
          </w:p>
        </w:tc>
        <w:tc>
          <w:tcPr>
            <w:tcW w:w="3777" w:type="dxa"/>
            <w:gridSpan w:val="2"/>
            <w:tcBorders>
              <w:top w:val="nil"/>
              <w:left w:val="nil"/>
              <w:bottom w:val="nil"/>
              <w:right w:val="nil"/>
            </w:tcBorders>
          </w:tcPr>
          <w:p w14:paraId="3BDABA81" w14:textId="77777777" w:rsidR="001E7765" w:rsidRPr="00A97CDF" w:rsidRDefault="00000000" w:rsidP="001E7765">
            <w:pPr>
              <w:jc w:val="both"/>
              <w:rPr>
                <w:rFonts w:ascii="Arial" w:hAnsi="Arial" w:cs="Arial"/>
                <w:sz w:val="20"/>
                <w:szCs w:val="20"/>
              </w:rPr>
            </w:pPr>
            <w:r w:rsidRPr="00A97CDF">
              <w:rPr>
                <w:rFonts w:ascii="Arial" w:hAnsi="Arial" w:cs="Arial"/>
                <w:sz w:val="20"/>
                <w:szCs w:val="20"/>
              </w:rPr>
              <w:t xml:space="preserve">Izdots saskaņā ar Valsts pārvaldes iekārtas likuma 28. pantu </w:t>
            </w:r>
          </w:p>
          <w:p w14:paraId="5131C93E" w14:textId="77777777" w:rsidR="005D3030" w:rsidRPr="00A97CDF" w:rsidRDefault="005D3030" w:rsidP="00333F40">
            <w:pPr>
              <w:widowControl w:val="0"/>
              <w:autoSpaceDE w:val="0"/>
              <w:autoSpaceDN w:val="0"/>
              <w:adjustRightInd w:val="0"/>
              <w:jc w:val="both"/>
              <w:rPr>
                <w:rFonts w:ascii="Arial" w:hAnsi="Arial" w:cs="Arial"/>
                <w:sz w:val="26"/>
                <w:szCs w:val="26"/>
              </w:rPr>
            </w:pPr>
          </w:p>
        </w:tc>
      </w:tr>
    </w:tbl>
    <w:p w14:paraId="36D0E5BD" w14:textId="77777777" w:rsidR="00A97CDF" w:rsidRPr="00A97CDF" w:rsidRDefault="00000000" w:rsidP="00A97CDF">
      <w:pPr>
        <w:widowControl w:val="0"/>
        <w:autoSpaceDE w:val="0"/>
        <w:autoSpaceDN w:val="0"/>
        <w:adjustRightInd w:val="0"/>
        <w:jc w:val="center"/>
        <w:rPr>
          <w:rFonts w:ascii="Arial" w:hAnsi="Arial" w:cs="Arial"/>
          <w:b/>
          <w:bCs/>
          <w:sz w:val="22"/>
          <w:szCs w:val="22"/>
        </w:rPr>
      </w:pPr>
      <w:r w:rsidRPr="00A97CDF">
        <w:rPr>
          <w:rFonts w:ascii="Arial" w:hAnsi="Arial" w:cs="Arial"/>
          <w:b/>
          <w:bCs/>
          <w:sz w:val="22"/>
          <w:szCs w:val="22"/>
        </w:rPr>
        <w:t>I. Vispārīgie jautājumi</w:t>
      </w:r>
    </w:p>
    <w:p w14:paraId="070A564F" w14:textId="77777777" w:rsidR="00A97CDF" w:rsidRPr="00A97CDF" w:rsidRDefault="00A97CDF" w:rsidP="00A97CDF">
      <w:pPr>
        <w:widowControl w:val="0"/>
        <w:autoSpaceDE w:val="0"/>
        <w:autoSpaceDN w:val="0"/>
        <w:adjustRightInd w:val="0"/>
        <w:rPr>
          <w:rFonts w:ascii="Arial" w:hAnsi="Arial" w:cs="Arial"/>
          <w:sz w:val="10"/>
          <w:szCs w:val="10"/>
        </w:rPr>
      </w:pPr>
    </w:p>
    <w:p w14:paraId="329DD597" w14:textId="77777777" w:rsidR="00A97CDF" w:rsidRPr="00F07FCE" w:rsidRDefault="00000000" w:rsidP="00F07FCE">
      <w:pPr>
        <w:tabs>
          <w:tab w:val="left" w:pos="0"/>
        </w:tabs>
        <w:jc w:val="both"/>
        <w:rPr>
          <w:rFonts w:ascii="Arial" w:hAnsi="Arial" w:cs="Arial"/>
          <w:sz w:val="22"/>
          <w:szCs w:val="22"/>
        </w:rPr>
      </w:pPr>
      <w:r>
        <w:rPr>
          <w:rFonts w:ascii="Arial" w:hAnsi="Arial" w:cs="Arial"/>
          <w:sz w:val="22"/>
          <w:szCs w:val="22"/>
        </w:rPr>
        <w:tab/>
        <w:t xml:space="preserve">1. </w:t>
      </w:r>
      <w:r w:rsidRPr="00F07FCE">
        <w:rPr>
          <w:rFonts w:ascii="Arial" w:hAnsi="Arial" w:cs="Arial"/>
          <w:sz w:val="22"/>
          <w:szCs w:val="22"/>
        </w:rPr>
        <w:t xml:space="preserve">Liepājas valstspilsētas pašvaldības iestāde “Liepājas Sociālais dienests” (turpmāk – Sociālais dienests) ir patstāvīga Liepājas valstspilsētas pašvaldības domes (turpmāk – dome) izveidota un parraudzībā esoša pastarpinātās pārvaldes iestāde, kuras darbības mērķis ir sniegt sociālo palīdzību, organizēt un sniegt sociālos pakalpojumus Liepājas valstspilsētas pašvaldības (turpmāk arī – pašvaldība) iedzīvotājiem. </w:t>
      </w:r>
    </w:p>
    <w:p w14:paraId="6C17C0DE" w14:textId="77777777" w:rsidR="00A97CDF" w:rsidRPr="00F07FCE" w:rsidRDefault="00000000" w:rsidP="00F07FCE">
      <w:pPr>
        <w:tabs>
          <w:tab w:val="left" w:pos="0"/>
        </w:tabs>
        <w:jc w:val="both"/>
        <w:rPr>
          <w:rFonts w:ascii="Arial" w:hAnsi="Arial" w:cs="Arial"/>
          <w:sz w:val="22"/>
          <w:szCs w:val="22"/>
        </w:rPr>
      </w:pPr>
      <w:r>
        <w:rPr>
          <w:rFonts w:ascii="Arial" w:hAnsi="Arial" w:cs="Arial"/>
          <w:sz w:val="22"/>
          <w:szCs w:val="22"/>
        </w:rPr>
        <w:tab/>
        <w:t xml:space="preserve">2. </w:t>
      </w:r>
      <w:r w:rsidRPr="00F07FCE">
        <w:rPr>
          <w:rFonts w:ascii="Arial" w:hAnsi="Arial" w:cs="Arial"/>
          <w:sz w:val="22"/>
          <w:szCs w:val="22"/>
        </w:rPr>
        <w:t>Pakļautību pār Sociālā dienesta darbību īsteno pašvaldības izpilddirektors.</w:t>
      </w:r>
    </w:p>
    <w:p w14:paraId="664EFBA2" w14:textId="77777777" w:rsidR="00A97CDF" w:rsidRPr="00F07FCE" w:rsidRDefault="00000000" w:rsidP="00F07FCE">
      <w:pPr>
        <w:tabs>
          <w:tab w:val="left" w:pos="0"/>
        </w:tabs>
        <w:jc w:val="both"/>
        <w:rPr>
          <w:rFonts w:ascii="Arial" w:hAnsi="Arial" w:cs="Arial"/>
          <w:sz w:val="22"/>
          <w:szCs w:val="22"/>
        </w:rPr>
      </w:pPr>
      <w:r>
        <w:rPr>
          <w:rFonts w:ascii="Arial" w:hAnsi="Arial" w:cs="Arial"/>
          <w:sz w:val="22"/>
          <w:szCs w:val="22"/>
        </w:rPr>
        <w:tab/>
        <w:t xml:space="preserve">3. </w:t>
      </w:r>
      <w:r w:rsidRPr="00F07FCE">
        <w:rPr>
          <w:rFonts w:ascii="Arial" w:hAnsi="Arial" w:cs="Arial"/>
          <w:sz w:val="22"/>
          <w:szCs w:val="22"/>
        </w:rPr>
        <w:t>Sociālais dienests savā darbībā ievēro Latvijas Republikā spēkā esošos normatīvos aktus, domes lēmumus, izpilddirektora rīkojumus, šo nolikumu.</w:t>
      </w:r>
    </w:p>
    <w:p w14:paraId="7F1860C5" w14:textId="77777777" w:rsidR="00A97CDF" w:rsidRPr="00721757" w:rsidRDefault="00A97CDF" w:rsidP="00A97CDF">
      <w:pPr>
        <w:pStyle w:val="Sarakstarindkopa"/>
        <w:tabs>
          <w:tab w:val="left" w:pos="709"/>
          <w:tab w:val="left" w:pos="1134"/>
        </w:tabs>
        <w:ind w:left="709"/>
        <w:jc w:val="both"/>
        <w:rPr>
          <w:rFonts w:ascii="Arial" w:hAnsi="Arial" w:cs="Arial"/>
          <w:sz w:val="12"/>
          <w:szCs w:val="12"/>
        </w:rPr>
      </w:pPr>
    </w:p>
    <w:p w14:paraId="65456D7C" w14:textId="77777777" w:rsidR="00A97CDF" w:rsidRPr="00A97CDF" w:rsidRDefault="00000000" w:rsidP="00611FFA">
      <w:pPr>
        <w:pStyle w:val="Sarakstarindkopa"/>
        <w:tabs>
          <w:tab w:val="left" w:pos="0"/>
        </w:tabs>
        <w:ind w:left="0"/>
        <w:jc w:val="center"/>
        <w:rPr>
          <w:rFonts w:ascii="Arial" w:hAnsi="Arial" w:cs="Arial"/>
          <w:b/>
          <w:bCs/>
          <w:sz w:val="22"/>
          <w:szCs w:val="22"/>
        </w:rPr>
      </w:pPr>
      <w:r>
        <w:rPr>
          <w:rFonts w:ascii="Arial" w:hAnsi="Arial" w:cs="Arial"/>
          <w:b/>
          <w:bCs/>
          <w:sz w:val="22"/>
          <w:szCs w:val="22"/>
        </w:rPr>
        <w:t xml:space="preserve">    </w:t>
      </w:r>
      <w:r w:rsidRPr="00A97CDF">
        <w:rPr>
          <w:rFonts w:ascii="Arial" w:hAnsi="Arial" w:cs="Arial"/>
          <w:b/>
          <w:bCs/>
          <w:sz w:val="22"/>
          <w:szCs w:val="22"/>
        </w:rPr>
        <w:t>II. Sociālā dienesta funkcijas, uzdevumi un kompetence</w:t>
      </w:r>
    </w:p>
    <w:p w14:paraId="33861B12" w14:textId="77777777" w:rsidR="00A97CDF" w:rsidRPr="00721757" w:rsidRDefault="00A97CDF" w:rsidP="00A97CDF">
      <w:pPr>
        <w:pStyle w:val="Sarakstarindkopa"/>
        <w:tabs>
          <w:tab w:val="left" w:pos="709"/>
          <w:tab w:val="left" w:pos="1134"/>
        </w:tabs>
        <w:ind w:left="709"/>
        <w:jc w:val="both"/>
        <w:rPr>
          <w:rFonts w:ascii="Arial" w:hAnsi="Arial" w:cs="Arial"/>
          <w:sz w:val="10"/>
          <w:szCs w:val="10"/>
        </w:rPr>
      </w:pPr>
    </w:p>
    <w:p w14:paraId="3AC94008" w14:textId="77777777" w:rsidR="00A97CDF" w:rsidRPr="00721757" w:rsidRDefault="00000000" w:rsidP="00721757">
      <w:pPr>
        <w:tabs>
          <w:tab w:val="left" w:pos="0"/>
        </w:tabs>
        <w:jc w:val="both"/>
        <w:rPr>
          <w:rFonts w:ascii="Arial" w:hAnsi="Arial" w:cs="Arial"/>
          <w:sz w:val="22"/>
          <w:szCs w:val="22"/>
        </w:rPr>
      </w:pPr>
      <w:r>
        <w:rPr>
          <w:rFonts w:ascii="Arial" w:hAnsi="Arial" w:cs="Arial"/>
          <w:sz w:val="22"/>
          <w:szCs w:val="22"/>
        </w:rPr>
        <w:tab/>
        <w:t xml:space="preserve">4. </w:t>
      </w:r>
      <w:r w:rsidRPr="00721757">
        <w:rPr>
          <w:rFonts w:ascii="Arial" w:hAnsi="Arial" w:cs="Arial"/>
          <w:sz w:val="22"/>
          <w:szCs w:val="22"/>
        </w:rPr>
        <w:t>Sociālajam dienestam ir šādas funkcijas:</w:t>
      </w:r>
    </w:p>
    <w:p w14:paraId="55AA391D" w14:textId="77777777" w:rsidR="00A97CDF" w:rsidRPr="00721757" w:rsidRDefault="00000000" w:rsidP="00721757">
      <w:pPr>
        <w:tabs>
          <w:tab w:val="left" w:pos="0"/>
        </w:tabs>
        <w:jc w:val="both"/>
        <w:rPr>
          <w:rFonts w:ascii="Arial" w:hAnsi="Arial" w:cs="Arial"/>
          <w:sz w:val="22"/>
          <w:szCs w:val="22"/>
        </w:rPr>
      </w:pPr>
      <w:r>
        <w:rPr>
          <w:rFonts w:ascii="Arial" w:hAnsi="Arial" w:cs="Arial"/>
          <w:sz w:val="22"/>
          <w:szCs w:val="22"/>
        </w:rPr>
        <w:tab/>
        <w:t xml:space="preserve">4.1. </w:t>
      </w:r>
      <w:r w:rsidRPr="00721757">
        <w:rPr>
          <w:rFonts w:ascii="Arial" w:hAnsi="Arial" w:cs="Arial"/>
          <w:sz w:val="22"/>
          <w:szCs w:val="22"/>
        </w:rPr>
        <w:t>nodrošināt atbalstu sociālo problēmu risināšanā;</w:t>
      </w:r>
    </w:p>
    <w:p w14:paraId="7E5DEEF0" w14:textId="77777777" w:rsidR="00A97CDF" w:rsidRPr="00721757" w:rsidRDefault="00000000" w:rsidP="00721757">
      <w:pPr>
        <w:tabs>
          <w:tab w:val="left" w:pos="0"/>
        </w:tabs>
        <w:jc w:val="both"/>
        <w:rPr>
          <w:rFonts w:ascii="Arial" w:hAnsi="Arial" w:cs="Arial"/>
          <w:sz w:val="22"/>
          <w:szCs w:val="22"/>
        </w:rPr>
      </w:pPr>
      <w:r>
        <w:rPr>
          <w:rFonts w:ascii="Arial" w:hAnsi="Arial" w:cs="Arial"/>
          <w:sz w:val="22"/>
          <w:szCs w:val="22"/>
        </w:rPr>
        <w:tab/>
        <w:t xml:space="preserve">4.2. </w:t>
      </w:r>
      <w:r w:rsidRPr="00721757">
        <w:rPr>
          <w:rFonts w:ascii="Arial" w:hAnsi="Arial" w:cs="Arial"/>
          <w:sz w:val="22"/>
          <w:szCs w:val="22"/>
        </w:rPr>
        <w:t>sniegt sociālo palīdzību un sociālos pakalpojumus;</w:t>
      </w:r>
    </w:p>
    <w:p w14:paraId="74A4727B" w14:textId="77777777" w:rsidR="00A97CDF" w:rsidRPr="00721757" w:rsidRDefault="00000000" w:rsidP="00721757">
      <w:pPr>
        <w:tabs>
          <w:tab w:val="left" w:pos="0"/>
        </w:tabs>
        <w:jc w:val="both"/>
        <w:rPr>
          <w:rFonts w:ascii="Arial" w:hAnsi="Arial" w:cs="Arial"/>
          <w:sz w:val="22"/>
          <w:szCs w:val="22"/>
        </w:rPr>
      </w:pPr>
      <w:r>
        <w:rPr>
          <w:rFonts w:ascii="Arial" w:hAnsi="Arial" w:cs="Arial"/>
          <w:sz w:val="22"/>
          <w:szCs w:val="22"/>
        </w:rPr>
        <w:tab/>
        <w:t xml:space="preserve">4.3. </w:t>
      </w:r>
      <w:r w:rsidRPr="00721757">
        <w:rPr>
          <w:rFonts w:ascii="Arial" w:hAnsi="Arial" w:cs="Arial"/>
          <w:sz w:val="22"/>
          <w:szCs w:val="22"/>
        </w:rPr>
        <w:t xml:space="preserve">īstenot pašvaldības autonomo funkciju sociālās aizsardzības jomā. </w:t>
      </w:r>
    </w:p>
    <w:p w14:paraId="63C8DE47" w14:textId="77777777" w:rsidR="00A97CDF" w:rsidRPr="00721757" w:rsidRDefault="00000000" w:rsidP="00721757">
      <w:pPr>
        <w:tabs>
          <w:tab w:val="left" w:pos="0"/>
        </w:tabs>
        <w:jc w:val="both"/>
        <w:rPr>
          <w:rFonts w:ascii="Arial" w:hAnsi="Arial" w:cs="Arial"/>
          <w:sz w:val="22"/>
          <w:szCs w:val="22"/>
        </w:rPr>
      </w:pPr>
      <w:r>
        <w:rPr>
          <w:rFonts w:ascii="Arial" w:hAnsi="Arial" w:cs="Arial"/>
          <w:sz w:val="22"/>
          <w:szCs w:val="22"/>
        </w:rPr>
        <w:tab/>
        <w:t xml:space="preserve">5. </w:t>
      </w:r>
      <w:r w:rsidRPr="00721757">
        <w:rPr>
          <w:rFonts w:ascii="Arial" w:hAnsi="Arial" w:cs="Arial"/>
          <w:sz w:val="22"/>
          <w:szCs w:val="22"/>
        </w:rPr>
        <w:t xml:space="preserve">Lai nodrošinātu funkciju izpildi, Sociālais dienests veic uzdevumus un pienākumus, kuri pašvaldības sociālajam dienestam noteikti Sociālo pakalpojumu un sociālās palīdzības likumā, kā arī citos normatīvajos aktos noteiktos. </w:t>
      </w:r>
    </w:p>
    <w:p w14:paraId="2C0444E7" w14:textId="77777777" w:rsidR="00A97CDF" w:rsidRPr="00721757" w:rsidRDefault="00000000" w:rsidP="00721757">
      <w:pPr>
        <w:tabs>
          <w:tab w:val="left" w:pos="0"/>
        </w:tabs>
        <w:jc w:val="both"/>
        <w:rPr>
          <w:rFonts w:ascii="Arial" w:hAnsi="Arial" w:cs="Arial"/>
          <w:sz w:val="22"/>
          <w:szCs w:val="22"/>
        </w:rPr>
      </w:pPr>
      <w:r>
        <w:rPr>
          <w:rFonts w:ascii="Arial" w:hAnsi="Arial" w:cs="Arial"/>
          <w:sz w:val="22"/>
          <w:szCs w:val="22"/>
        </w:rPr>
        <w:tab/>
        <w:t xml:space="preserve">6. </w:t>
      </w:r>
      <w:r w:rsidRPr="00721757">
        <w:rPr>
          <w:rFonts w:ascii="Arial" w:hAnsi="Arial" w:cs="Arial"/>
          <w:sz w:val="22"/>
          <w:szCs w:val="22"/>
        </w:rPr>
        <w:t>Papildus šī nolikuma 5. punktā minētajam Sociālais dienests veic šādus uzdevumus:</w:t>
      </w:r>
    </w:p>
    <w:p w14:paraId="3AD4161A" w14:textId="77777777" w:rsidR="00A97CDF" w:rsidRPr="00721757" w:rsidRDefault="00000000" w:rsidP="00721757">
      <w:pPr>
        <w:tabs>
          <w:tab w:val="left" w:pos="0"/>
        </w:tabs>
        <w:jc w:val="both"/>
        <w:rPr>
          <w:rFonts w:ascii="Arial" w:hAnsi="Arial" w:cs="Arial"/>
          <w:sz w:val="22"/>
          <w:szCs w:val="22"/>
        </w:rPr>
      </w:pPr>
      <w:r>
        <w:rPr>
          <w:rFonts w:ascii="Arial" w:hAnsi="Arial" w:cs="Arial"/>
          <w:sz w:val="22"/>
          <w:szCs w:val="22"/>
        </w:rPr>
        <w:tab/>
        <w:t xml:space="preserve">6.1. </w:t>
      </w:r>
      <w:r w:rsidRPr="00721757">
        <w:rPr>
          <w:rFonts w:ascii="Arial" w:hAnsi="Arial" w:cs="Arial"/>
          <w:sz w:val="22"/>
          <w:szCs w:val="22"/>
        </w:rPr>
        <w:t>sadarbībā ar pašvaldības iestādēm, citām institūcijām, nevalstiskām organizācijām un privātpersonām veicina labvēlīgas sociālās vides veidošanu pašvaldības teritorijā, pilnveidojot starpinstitucionālo un starpprofesionālo sadarbību;</w:t>
      </w:r>
    </w:p>
    <w:p w14:paraId="7560C885" w14:textId="77777777" w:rsidR="00A97CDF" w:rsidRPr="00721757" w:rsidRDefault="00000000" w:rsidP="00721757">
      <w:pPr>
        <w:tabs>
          <w:tab w:val="left" w:pos="0"/>
        </w:tabs>
        <w:jc w:val="both"/>
        <w:rPr>
          <w:rFonts w:ascii="Arial" w:hAnsi="Arial" w:cs="Arial"/>
          <w:sz w:val="22"/>
          <w:szCs w:val="22"/>
        </w:rPr>
      </w:pPr>
      <w:r>
        <w:rPr>
          <w:rFonts w:ascii="Arial" w:hAnsi="Arial" w:cs="Arial"/>
          <w:sz w:val="22"/>
          <w:szCs w:val="22"/>
        </w:rPr>
        <w:tab/>
        <w:t xml:space="preserve">6.2. </w:t>
      </w:r>
      <w:r w:rsidRPr="00721757">
        <w:rPr>
          <w:rFonts w:ascii="Arial" w:hAnsi="Arial" w:cs="Arial"/>
          <w:sz w:val="22"/>
          <w:szCs w:val="22"/>
        </w:rPr>
        <w:t>piedalās sociāli ekonomiskās situācijas izpētē, analīzē un attīstības prognozēšanā pašvaldības teritorijā, izstrādā priekšlikumus sociālās palīdzības un sociālo pakalpojumu attīstības koncepcijai un mērķprogrammām;</w:t>
      </w:r>
    </w:p>
    <w:p w14:paraId="1CF997CC" w14:textId="77777777" w:rsidR="00A97CDF" w:rsidRPr="00721757" w:rsidRDefault="00000000" w:rsidP="00721757">
      <w:pPr>
        <w:tabs>
          <w:tab w:val="left" w:pos="0"/>
        </w:tabs>
        <w:jc w:val="both"/>
        <w:rPr>
          <w:rFonts w:ascii="Arial" w:hAnsi="Arial" w:cs="Arial"/>
          <w:sz w:val="22"/>
          <w:szCs w:val="22"/>
        </w:rPr>
      </w:pPr>
      <w:r>
        <w:rPr>
          <w:rFonts w:ascii="Arial" w:hAnsi="Arial" w:cs="Arial"/>
          <w:sz w:val="22"/>
          <w:szCs w:val="22"/>
        </w:rPr>
        <w:tab/>
        <w:t xml:space="preserve">6.3. </w:t>
      </w:r>
      <w:r w:rsidRPr="00721757">
        <w:rPr>
          <w:rFonts w:ascii="Arial" w:hAnsi="Arial" w:cs="Arial"/>
          <w:sz w:val="22"/>
          <w:szCs w:val="22"/>
        </w:rPr>
        <w:t xml:space="preserve">piedalās pašvaldības īstenotajos projektos un programmās, Eiropas Savienības struktūrfondu un citu ārvalstu projektu īstenošanā, </w:t>
      </w:r>
      <w:bookmarkStart w:id="0" w:name="_Hlk152157286"/>
      <w:r w:rsidRPr="00721757">
        <w:rPr>
          <w:rFonts w:ascii="Arial" w:hAnsi="Arial" w:cs="Arial"/>
          <w:sz w:val="22"/>
          <w:szCs w:val="22"/>
        </w:rPr>
        <w:t>kas saistīti ar Sociālā dienesta funkciju izpildi</w:t>
      </w:r>
      <w:bookmarkEnd w:id="0"/>
      <w:r w:rsidRPr="00721757">
        <w:rPr>
          <w:rFonts w:ascii="Arial" w:hAnsi="Arial" w:cs="Arial"/>
          <w:sz w:val="22"/>
          <w:szCs w:val="22"/>
        </w:rPr>
        <w:t>;</w:t>
      </w:r>
    </w:p>
    <w:p w14:paraId="2E411BCB" w14:textId="77777777" w:rsidR="00A97CDF" w:rsidRPr="00721757" w:rsidRDefault="00000000" w:rsidP="008D1A93">
      <w:pPr>
        <w:tabs>
          <w:tab w:val="left" w:pos="0"/>
        </w:tabs>
        <w:jc w:val="both"/>
        <w:rPr>
          <w:rFonts w:ascii="Arial" w:hAnsi="Arial" w:cs="Arial"/>
          <w:sz w:val="22"/>
          <w:szCs w:val="22"/>
        </w:rPr>
      </w:pPr>
      <w:r>
        <w:rPr>
          <w:rFonts w:ascii="Arial" w:hAnsi="Arial" w:cs="Arial"/>
          <w:sz w:val="22"/>
          <w:szCs w:val="22"/>
        </w:rPr>
        <w:tab/>
        <w:t xml:space="preserve">6.4. </w:t>
      </w:r>
      <w:r w:rsidRPr="00721757">
        <w:rPr>
          <w:rFonts w:ascii="Arial" w:hAnsi="Arial" w:cs="Arial"/>
          <w:sz w:val="22"/>
          <w:szCs w:val="22"/>
        </w:rPr>
        <w:t>uztur un apsaimnieko Sociālā dienesta funkciju veikšanai valdījumā un lietojumā nodotu pašvaldības nekustamo īpašumu;</w:t>
      </w:r>
    </w:p>
    <w:p w14:paraId="12D3F472" w14:textId="77777777" w:rsidR="00A97CDF" w:rsidRPr="00721757" w:rsidRDefault="00000000" w:rsidP="008D1A93">
      <w:pPr>
        <w:tabs>
          <w:tab w:val="left" w:pos="0"/>
        </w:tabs>
        <w:rPr>
          <w:rFonts w:ascii="Arial" w:hAnsi="Arial" w:cs="Arial"/>
          <w:sz w:val="22"/>
          <w:szCs w:val="22"/>
        </w:rPr>
      </w:pPr>
      <w:r>
        <w:rPr>
          <w:rFonts w:ascii="Arial" w:hAnsi="Arial" w:cs="Arial"/>
          <w:sz w:val="22"/>
          <w:szCs w:val="22"/>
        </w:rPr>
        <w:tab/>
        <w:t xml:space="preserve">6.5. </w:t>
      </w:r>
      <w:r w:rsidRPr="00721757">
        <w:rPr>
          <w:rFonts w:ascii="Arial" w:hAnsi="Arial" w:cs="Arial"/>
          <w:sz w:val="22"/>
          <w:szCs w:val="22"/>
        </w:rPr>
        <w:t>veic citus vienreizējus uzdevumus, kas uzdoti ar domes lēmumu.</w:t>
      </w:r>
    </w:p>
    <w:p w14:paraId="685567A5" w14:textId="77777777" w:rsidR="00A97CDF" w:rsidRPr="00721757" w:rsidRDefault="00000000" w:rsidP="008D1A93">
      <w:pPr>
        <w:tabs>
          <w:tab w:val="left" w:pos="0"/>
        </w:tabs>
        <w:jc w:val="both"/>
        <w:rPr>
          <w:rFonts w:ascii="Arial" w:hAnsi="Arial" w:cs="Arial"/>
          <w:sz w:val="22"/>
          <w:szCs w:val="22"/>
        </w:rPr>
      </w:pPr>
      <w:r>
        <w:rPr>
          <w:rFonts w:ascii="Arial" w:hAnsi="Arial" w:cs="Arial"/>
          <w:sz w:val="22"/>
          <w:szCs w:val="22"/>
        </w:rPr>
        <w:tab/>
        <w:t xml:space="preserve">7. </w:t>
      </w:r>
      <w:r w:rsidRPr="00721757">
        <w:rPr>
          <w:rFonts w:ascii="Arial" w:hAnsi="Arial" w:cs="Arial"/>
          <w:sz w:val="22"/>
          <w:szCs w:val="22"/>
        </w:rPr>
        <w:t>Sociālajam dienestam ir tiesības:</w:t>
      </w:r>
    </w:p>
    <w:p w14:paraId="2F76018E" w14:textId="77777777" w:rsidR="00A97CDF" w:rsidRPr="00721757" w:rsidRDefault="00000000" w:rsidP="008D1A93">
      <w:pPr>
        <w:tabs>
          <w:tab w:val="left" w:pos="0"/>
        </w:tabs>
        <w:jc w:val="both"/>
        <w:rPr>
          <w:rFonts w:ascii="Arial" w:hAnsi="Arial" w:cs="Arial"/>
          <w:sz w:val="22"/>
          <w:szCs w:val="22"/>
        </w:rPr>
      </w:pPr>
      <w:r>
        <w:rPr>
          <w:rFonts w:ascii="Arial" w:hAnsi="Arial" w:cs="Arial"/>
          <w:sz w:val="22"/>
          <w:szCs w:val="22"/>
        </w:rPr>
        <w:lastRenderedPageBreak/>
        <w:tab/>
        <w:t xml:space="preserve">7.1. </w:t>
      </w:r>
      <w:r w:rsidRPr="00721757">
        <w:rPr>
          <w:rFonts w:ascii="Arial" w:hAnsi="Arial" w:cs="Arial"/>
          <w:sz w:val="22"/>
          <w:szCs w:val="22"/>
        </w:rPr>
        <w:t>pieprasīt un saņemt no valsts un pašvaldību institūcijām, no fiziskajām un juridiskajām personām Sociālā dienesta funkciju un uzdevumu izpildei nepieciešamo informāciju un ziņas;</w:t>
      </w:r>
    </w:p>
    <w:p w14:paraId="5D266B8B" w14:textId="77777777" w:rsidR="00A97CDF" w:rsidRPr="00721757" w:rsidRDefault="00000000" w:rsidP="008D1A93">
      <w:pPr>
        <w:tabs>
          <w:tab w:val="left" w:pos="0"/>
        </w:tabs>
        <w:jc w:val="both"/>
        <w:rPr>
          <w:rFonts w:ascii="Arial" w:hAnsi="Arial" w:cs="Arial"/>
          <w:sz w:val="22"/>
          <w:szCs w:val="22"/>
        </w:rPr>
      </w:pPr>
      <w:r>
        <w:rPr>
          <w:rFonts w:ascii="Arial" w:hAnsi="Arial" w:cs="Arial"/>
          <w:sz w:val="22"/>
          <w:szCs w:val="22"/>
        </w:rPr>
        <w:tab/>
        <w:t xml:space="preserve">7.2. </w:t>
      </w:r>
      <w:r w:rsidRPr="00721757">
        <w:rPr>
          <w:rFonts w:ascii="Arial" w:hAnsi="Arial" w:cs="Arial"/>
          <w:sz w:val="22"/>
          <w:szCs w:val="22"/>
        </w:rPr>
        <w:t>piedalīties darba grupās un komisijās ar Sociālā dienesta funkcijām saistīto jautājumu risināšanā un normatīvo aktu izstrādē, sniegt domei, domes pastāvīgajām komitejām un komisijām priekšlikumus normatīvo aktu projektu izstrādē un sagatavot lēmumu projektus Sociālā dienesta kompetences ietvaros;</w:t>
      </w:r>
    </w:p>
    <w:p w14:paraId="25F88DDD" w14:textId="77777777" w:rsidR="00A97CDF" w:rsidRPr="00721757" w:rsidRDefault="00000000" w:rsidP="008D1A93">
      <w:pPr>
        <w:tabs>
          <w:tab w:val="left" w:pos="0"/>
        </w:tabs>
        <w:jc w:val="both"/>
        <w:rPr>
          <w:rFonts w:ascii="Arial" w:hAnsi="Arial" w:cs="Arial"/>
          <w:sz w:val="22"/>
          <w:szCs w:val="22"/>
        </w:rPr>
      </w:pPr>
      <w:r>
        <w:rPr>
          <w:rFonts w:ascii="Arial" w:hAnsi="Arial" w:cs="Arial"/>
          <w:sz w:val="22"/>
          <w:szCs w:val="22"/>
        </w:rPr>
        <w:tab/>
        <w:t xml:space="preserve">7.3. </w:t>
      </w:r>
      <w:r w:rsidRPr="00721757">
        <w:rPr>
          <w:rFonts w:ascii="Arial" w:hAnsi="Arial" w:cs="Arial"/>
          <w:sz w:val="22"/>
          <w:szCs w:val="22"/>
        </w:rPr>
        <w:t>normatīvajos aktos paredzētajos gadījumos un noteiktajā kārtībā izdot administratīvos aktus;</w:t>
      </w:r>
    </w:p>
    <w:p w14:paraId="4B670D02" w14:textId="77777777" w:rsidR="00A97CDF" w:rsidRPr="00721757" w:rsidRDefault="00000000" w:rsidP="008D1A93">
      <w:pPr>
        <w:tabs>
          <w:tab w:val="left" w:pos="0"/>
        </w:tabs>
        <w:jc w:val="both"/>
        <w:rPr>
          <w:rFonts w:ascii="Arial" w:hAnsi="Arial" w:cs="Arial"/>
          <w:sz w:val="22"/>
          <w:szCs w:val="22"/>
        </w:rPr>
      </w:pPr>
      <w:r>
        <w:rPr>
          <w:rFonts w:ascii="Arial" w:hAnsi="Arial" w:cs="Arial"/>
          <w:sz w:val="22"/>
          <w:szCs w:val="22"/>
        </w:rPr>
        <w:tab/>
        <w:t xml:space="preserve">7.4. </w:t>
      </w:r>
      <w:r w:rsidRPr="00721757">
        <w:rPr>
          <w:rFonts w:ascii="Arial" w:hAnsi="Arial" w:cs="Arial"/>
          <w:sz w:val="22"/>
          <w:szCs w:val="22"/>
        </w:rPr>
        <w:t>slēgt līgumus ar fiziskām un juridiskām personām, lai nodrošinātu Sociālā dienesta darbību un pašvaldības iedzīvotājiem nepieciešamos sociālos pakalpojumus un sociālo palīdzību;</w:t>
      </w:r>
    </w:p>
    <w:p w14:paraId="4B6AE8A2" w14:textId="77777777" w:rsidR="00A97CDF" w:rsidRPr="00721757" w:rsidRDefault="00000000" w:rsidP="00721757">
      <w:pPr>
        <w:tabs>
          <w:tab w:val="left" w:pos="0"/>
        </w:tabs>
        <w:jc w:val="both"/>
        <w:rPr>
          <w:rFonts w:ascii="Arial" w:hAnsi="Arial" w:cs="Arial"/>
          <w:sz w:val="22"/>
          <w:szCs w:val="22"/>
        </w:rPr>
      </w:pPr>
      <w:r>
        <w:rPr>
          <w:rFonts w:ascii="Arial" w:hAnsi="Arial" w:cs="Arial"/>
          <w:sz w:val="22"/>
          <w:szCs w:val="22"/>
        </w:rPr>
        <w:tab/>
        <w:t xml:space="preserve">7.5. </w:t>
      </w:r>
      <w:r w:rsidRPr="00721757">
        <w:rPr>
          <w:rFonts w:ascii="Arial" w:hAnsi="Arial" w:cs="Arial"/>
          <w:sz w:val="22"/>
          <w:szCs w:val="22"/>
        </w:rPr>
        <w:t>pārstāvēt Liepājas valstspilsētas pašvaldību Sociālā dienesta kompetences jautājumos;</w:t>
      </w:r>
    </w:p>
    <w:p w14:paraId="5F6B5FB3" w14:textId="77777777" w:rsidR="00A97CDF" w:rsidRPr="00721757" w:rsidRDefault="00000000" w:rsidP="00721757">
      <w:pPr>
        <w:tabs>
          <w:tab w:val="left" w:pos="0"/>
        </w:tabs>
        <w:jc w:val="both"/>
        <w:rPr>
          <w:rFonts w:ascii="Arial" w:hAnsi="Arial" w:cs="Arial"/>
          <w:sz w:val="22"/>
          <w:szCs w:val="22"/>
        </w:rPr>
      </w:pPr>
      <w:r>
        <w:rPr>
          <w:rFonts w:ascii="Arial" w:hAnsi="Arial" w:cs="Arial"/>
          <w:sz w:val="22"/>
          <w:szCs w:val="22"/>
        </w:rPr>
        <w:tab/>
        <w:t xml:space="preserve">7.6. </w:t>
      </w:r>
      <w:r w:rsidRPr="00721757">
        <w:rPr>
          <w:rFonts w:ascii="Arial" w:hAnsi="Arial" w:cs="Arial"/>
          <w:sz w:val="22"/>
          <w:szCs w:val="22"/>
        </w:rPr>
        <w:t>organizēt konferences, seminārus, kursus, mācības un citus izglītojošus un informatīvus pasākumus jautājumos, kas saistīti ar Sociālā dienesta funkciju izpildi;</w:t>
      </w:r>
    </w:p>
    <w:p w14:paraId="35432F7E" w14:textId="77777777" w:rsidR="00A97CDF" w:rsidRPr="00721757" w:rsidRDefault="00000000" w:rsidP="00721757">
      <w:pPr>
        <w:tabs>
          <w:tab w:val="left" w:pos="0"/>
        </w:tabs>
        <w:jc w:val="both"/>
        <w:rPr>
          <w:rFonts w:ascii="Arial" w:hAnsi="Arial" w:cs="Arial"/>
          <w:sz w:val="22"/>
          <w:szCs w:val="22"/>
        </w:rPr>
      </w:pPr>
      <w:r>
        <w:rPr>
          <w:rFonts w:ascii="Arial" w:hAnsi="Arial" w:cs="Arial"/>
          <w:sz w:val="22"/>
          <w:szCs w:val="22"/>
        </w:rPr>
        <w:tab/>
      </w:r>
      <w:r w:rsidRPr="00721757">
        <w:rPr>
          <w:rFonts w:ascii="Arial" w:hAnsi="Arial" w:cs="Arial"/>
          <w:sz w:val="22"/>
          <w:szCs w:val="22"/>
        </w:rPr>
        <w:t>7.7.</w:t>
      </w:r>
      <w:r>
        <w:rPr>
          <w:rFonts w:ascii="Arial" w:hAnsi="Arial" w:cs="Arial"/>
          <w:sz w:val="22"/>
          <w:szCs w:val="22"/>
        </w:rPr>
        <w:t xml:space="preserve"> </w:t>
      </w:r>
      <w:r w:rsidRPr="00721757">
        <w:rPr>
          <w:rFonts w:ascii="Arial" w:hAnsi="Arial" w:cs="Arial"/>
          <w:sz w:val="22"/>
          <w:szCs w:val="22"/>
        </w:rPr>
        <w:t>sniegt maksas pakalpojumus, kas saistīti ar Sociālā dienesta funkciju izpildi un iekasēt maksu par tiem saskaņā ar domes apstiprināto maksas pakalpojumu cenrādi.</w:t>
      </w:r>
    </w:p>
    <w:p w14:paraId="6D81C9F7" w14:textId="77777777" w:rsidR="00A97CDF" w:rsidRPr="00721757" w:rsidRDefault="00000000" w:rsidP="00721757">
      <w:pPr>
        <w:tabs>
          <w:tab w:val="left" w:pos="0"/>
        </w:tabs>
        <w:jc w:val="both"/>
        <w:rPr>
          <w:rFonts w:ascii="Arial" w:hAnsi="Arial" w:cs="Arial"/>
          <w:sz w:val="22"/>
          <w:szCs w:val="22"/>
        </w:rPr>
      </w:pPr>
      <w:r>
        <w:rPr>
          <w:rFonts w:ascii="Arial" w:hAnsi="Arial" w:cs="Arial"/>
          <w:sz w:val="22"/>
          <w:szCs w:val="22"/>
        </w:rPr>
        <w:tab/>
        <w:t xml:space="preserve">7.8. </w:t>
      </w:r>
      <w:r w:rsidRPr="00721757">
        <w:rPr>
          <w:rFonts w:ascii="Arial" w:hAnsi="Arial" w:cs="Arial"/>
          <w:sz w:val="22"/>
          <w:szCs w:val="22"/>
        </w:rPr>
        <w:t>realizēt citas normatīvajos aktos noteiktās tiesības.</w:t>
      </w:r>
    </w:p>
    <w:p w14:paraId="272DF6BA" w14:textId="77777777" w:rsidR="00A97CDF" w:rsidRPr="00721757" w:rsidRDefault="00A97CDF" w:rsidP="00A97CDF">
      <w:pPr>
        <w:pStyle w:val="Sarakstarindkopa"/>
        <w:tabs>
          <w:tab w:val="left" w:pos="709"/>
          <w:tab w:val="left" w:pos="1134"/>
        </w:tabs>
        <w:ind w:left="709"/>
        <w:jc w:val="both"/>
        <w:rPr>
          <w:rFonts w:ascii="Arial" w:hAnsi="Arial" w:cs="Arial"/>
          <w:sz w:val="14"/>
          <w:szCs w:val="14"/>
        </w:rPr>
      </w:pPr>
    </w:p>
    <w:p w14:paraId="295F09ED" w14:textId="77777777" w:rsidR="00A97CDF" w:rsidRPr="00A97CDF" w:rsidRDefault="00000000" w:rsidP="00A97CDF">
      <w:pPr>
        <w:tabs>
          <w:tab w:val="left" w:pos="709"/>
          <w:tab w:val="left" w:pos="1134"/>
        </w:tabs>
        <w:jc w:val="center"/>
        <w:rPr>
          <w:rFonts w:ascii="Arial" w:hAnsi="Arial" w:cs="Arial"/>
          <w:b/>
          <w:bCs/>
          <w:sz w:val="22"/>
          <w:szCs w:val="22"/>
        </w:rPr>
      </w:pPr>
      <w:r w:rsidRPr="00A97CDF">
        <w:rPr>
          <w:rFonts w:ascii="Arial" w:hAnsi="Arial" w:cs="Arial"/>
          <w:b/>
          <w:bCs/>
          <w:sz w:val="22"/>
          <w:szCs w:val="22"/>
        </w:rPr>
        <w:t>III. Sociālā dienesta struktūra un amatpersonu kompetence</w:t>
      </w:r>
    </w:p>
    <w:p w14:paraId="3E0C8018" w14:textId="77777777" w:rsidR="00A97CDF" w:rsidRPr="00721757" w:rsidRDefault="00A97CDF" w:rsidP="00A97CDF">
      <w:pPr>
        <w:tabs>
          <w:tab w:val="left" w:pos="709"/>
          <w:tab w:val="left" w:pos="1134"/>
        </w:tabs>
        <w:jc w:val="both"/>
        <w:rPr>
          <w:rFonts w:ascii="Arial" w:hAnsi="Arial" w:cs="Arial"/>
          <w:sz w:val="12"/>
          <w:szCs w:val="12"/>
        </w:rPr>
      </w:pPr>
    </w:p>
    <w:p w14:paraId="009AFF00" w14:textId="77777777" w:rsidR="00A97CDF" w:rsidRPr="00721757" w:rsidRDefault="00000000" w:rsidP="00721757">
      <w:pPr>
        <w:tabs>
          <w:tab w:val="left" w:pos="0"/>
        </w:tabs>
        <w:jc w:val="both"/>
        <w:rPr>
          <w:rFonts w:ascii="Arial" w:hAnsi="Arial" w:cs="Arial"/>
          <w:sz w:val="22"/>
          <w:szCs w:val="22"/>
        </w:rPr>
      </w:pPr>
      <w:r>
        <w:rPr>
          <w:rFonts w:ascii="Arial" w:hAnsi="Arial" w:cs="Arial"/>
          <w:sz w:val="22"/>
          <w:szCs w:val="22"/>
        </w:rPr>
        <w:tab/>
        <w:t xml:space="preserve">8. </w:t>
      </w:r>
      <w:r w:rsidRPr="00721757">
        <w:rPr>
          <w:rFonts w:ascii="Arial" w:hAnsi="Arial" w:cs="Arial"/>
          <w:sz w:val="22"/>
          <w:szCs w:val="22"/>
        </w:rPr>
        <w:t>Sociālā dienesta struktūra ir organizēta vienotā hierarhiskā sistēmā. Sociālā dienesta struktūru veido daļas un institūcijas (turpmāk kopā arī – struktūrvienības). Sociālā dienesta struktūru apstiprina Sociālā dienesta direktors.</w:t>
      </w:r>
    </w:p>
    <w:p w14:paraId="55355427" w14:textId="77777777" w:rsidR="00A97CDF" w:rsidRPr="00721757" w:rsidRDefault="00000000" w:rsidP="00721757">
      <w:pPr>
        <w:tabs>
          <w:tab w:val="left" w:pos="0"/>
        </w:tabs>
        <w:jc w:val="both"/>
        <w:rPr>
          <w:rFonts w:ascii="Arial" w:hAnsi="Arial" w:cs="Arial"/>
          <w:sz w:val="22"/>
          <w:szCs w:val="22"/>
        </w:rPr>
      </w:pPr>
      <w:r>
        <w:rPr>
          <w:rFonts w:ascii="Arial" w:hAnsi="Arial" w:cs="Arial"/>
          <w:sz w:val="22"/>
          <w:szCs w:val="22"/>
        </w:rPr>
        <w:tab/>
        <w:t xml:space="preserve">9. </w:t>
      </w:r>
      <w:r w:rsidRPr="00721757">
        <w:rPr>
          <w:rFonts w:ascii="Arial" w:hAnsi="Arial" w:cs="Arial"/>
          <w:sz w:val="22"/>
          <w:szCs w:val="22"/>
        </w:rPr>
        <w:t xml:space="preserve">Sociālo dienestu vada direktors, kuru ieceļ amatā un atbrīvo no amata dome. </w:t>
      </w:r>
    </w:p>
    <w:p w14:paraId="79EA3C00" w14:textId="77777777" w:rsidR="00A97CDF" w:rsidRPr="00721757" w:rsidRDefault="00000000" w:rsidP="00721757">
      <w:pPr>
        <w:tabs>
          <w:tab w:val="left" w:pos="0"/>
        </w:tabs>
        <w:jc w:val="both"/>
        <w:rPr>
          <w:rFonts w:ascii="Arial" w:hAnsi="Arial" w:cs="Arial"/>
          <w:sz w:val="22"/>
          <w:szCs w:val="22"/>
        </w:rPr>
      </w:pPr>
      <w:r>
        <w:rPr>
          <w:rFonts w:ascii="Arial" w:hAnsi="Arial" w:cs="Arial"/>
          <w:sz w:val="22"/>
          <w:szCs w:val="22"/>
        </w:rPr>
        <w:tab/>
        <w:t xml:space="preserve">10. </w:t>
      </w:r>
      <w:r w:rsidRPr="00721757">
        <w:rPr>
          <w:rFonts w:ascii="Arial" w:hAnsi="Arial" w:cs="Arial"/>
          <w:sz w:val="22"/>
          <w:szCs w:val="22"/>
        </w:rPr>
        <w:t>Sociālā dienesta direktora kompetence ir noteikta šajā nolikumā un darba līgumā. Sociālā dienesta direktors:</w:t>
      </w:r>
    </w:p>
    <w:p w14:paraId="2A0CBD85" w14:textId="77777777" w:rsidR="00A97CDF" w:rsidRPr="00721757" w:rsidRDefault="00000000" w:rsidP="00F86DF1">
      <w:pPr>
        <w:tabs>
          <w:tab w:val="left" w:pos="0"/>
        </w:tabs>
        <w:jc w:val="both"/>
        <w:rPr>
          <w:rFonts w:ascii="Arial" w:hAnsi="Arial" w:cs="Arial"/>
          <w:sz w:val="22"/>
          <w:szCs w:val="22"/>
        </w:rPr>
      </w:pPr>
      <w:r>
        <w:rPr>
          <w:rFonts w:ascii="Arial" w:hAnsi="Arial" w:cs="Arial"/>
          <w:sz w:val="22"/>
          <w:szCs w:val="22"/>
        </w:rPr>
        <w:tab/>
        <w:t xml:space="preserve">10.1. </w:t>
      </w:r>
      <w:r w:rsidRPr="00721757">
        <w:rPr>
          <w:rFonts w:ascii="Arial" w:hAnsi="Arial" w:cs="Arial"/>
          <w:sz w:val="22"/>
          <w:szCs w:val="22"/>
        </w:rPr>
        <w:t>organizē un nodrošina Sociālā dienesta funkciju un uzdevumu savlaicīgu un kvalitatīvu izpildi, nodrošina Sociālā dienesta darbības nepārtrauktību, lietderību un tiesiskumu;</w:t>
      </w:r>
    </w:p>
    <w:p w14:paraId="45CF51FC" w14:textId="77777777" w:rsidR="00A97CDF" w:rsidRPr="00721757" w:rsidRDefault="00000000" w:rsidP="00091A23">
      <w:pPr>
        <w:tabs>
          <w:tab w:val="left" w:pos="0"/>
        </w:tabs>
        <w:jc w:val="both"/>
        <w:rPr>
          <w:rFonts w:ascii="Arial" w:hAnsi="Arial" w:cs="Arial"/>
          <w:sz w:val="22"/>
          <w:szCs w:val="22"/>
        </w:rPr>
      </w:pPr>
      <w:r>
        <w:rPr>
          <w:rFonts w:ascii="Arial" w:hAnsi="Arial" w:cs="Arial"/>
          <w:sz w:val="22"/>
          <w:szCs w:val="22"/>
        </w:rPr>
        <w:tab/>
        <w:t xml:space="preserve">10.2. </w:t>
      </w:r>
      <w:r w:rsidRPr="00721757">
        <w:rPr>
          <w:rFonts w:ascii="Arial" w:hAnsi="Arial" w:cs="Arial"/>
          <w:sz w:val="22"/>
          <w:szCs w:val="22"/>
        </w:rPr>
        <w:t xml:space="preserve">nodrošina Sociālā dienesta rīcībā esošas mantas un budžeta līdzekļu mērķtiecīgu, likumīgu, racionālu un efektīvu izmantošanu; </w:t>
      </w:r>
    </w:p>
    <w:p w14:paraId="3D891301" w14:textId="77777777" w:rsidR="00A97CDF" w:rsidRPr="00721757" w:rsidRDefault="00000000" w:rsidP="00091A23">
      <w:pPr>
        <w:tabs>
          <w:tab w:val="left" w:pos="0"/>
        </w:tabs>
        <w:jc w:val="both"/>
        <w:rPr>
          <w:rFonts w:ascii="Arial" w:hAnsi="Arial" w:cs="Arial"/>
          <w:sz w:val="22"/>
          <w:szCs w:val="22"/>
        </w:rPr>
      </w:pPr>
      <w:r>
        <w:rPr>
          <w:rFonts w:ascii="Arial" w:hAnsi="Arial" w:cs="Arial"/>
          <w:sz w:val="22"/>
          <w:szCs w:val="22"/>
        </w:rPr>
        <w:tab/>
        <w:t xml:space="preserve">10.3. </w:t>
      </w:r>
      <w:r w:rsidRPr="00721757">
        <w:rPr>
          <w:rFonts w:ascii="Arial" w:hAnsi="Arial" w:cs="Arial"/>
          <w:sz w:val="22"/>
          <w:szCs w:val="22"/>
        </w:rPr>
        <w:t>nodrošina Sociālā dienesta gadskārtējā darbības plāna un budžeta pieprasījuma izstrādi;</w:t>
      </w:r>
    </w:p>
    <w:p w14:paraId="4EAADAC3" w14:textId="77777777" w:rsidR="00A97CDF" w:rsidRPr="00721757" w:rsidRDefault="00000000" w:rsidP="00956D65">
      <w:pPr>
        <w:tabs>
          <w:tab w:val="left" w:pos="0"/>
        </w:tabs>
        <w:jc w:val="both"/>
        <w:rPr>
          <w:rFonts w:ascii="Arial" w:hAnsi="Arial" w:cs="Arial"/>
          <w:sz w:val="22"/>
          <w:szCs w:val="22"/>
        </w:rPr>
      </w:pPr>
      <w:r>
        <w:rPr>
          <w:rFonts w:ascii="Arial" w:hAnsi="Arial" w:cs="Arial"/>
          <w:sz w:val="22"/>
          <w:szCs w:val="22"/>
        </w:rPr>
        <w:tab/>
        <w:t xml:space="preserve">10.4. </w:t>
      </w:r>
      <w:r w:rsidRPr="00721757">
        <w:rPr>
          <w:rFonts w:ascii="Arial" w:hAnsi="Arial" w:cs="Arial"/>
          <w:sz w:val="22"/>
          <w:szCs w:val="22"/>
        </w:rPr>
        <w:t>bez īpaša pilnvarojuma pārstāv Sociālo dienestu valsts un pašvaldību institūcijās, tiesībsargājošajās iestādēs, tiesā, plašsaziņas līdzekļos, attiecībās ar fiziskajām un juridiskajām personām;</w:t>
      </w:r>
    </w:p>
    <w:p w14:paraId="0B975D09" w14:textId="77777777" w:rsidR="00A97CDF" w:rsidRPr="00721757" w:rsidRDefault="00000000" w:rsidP="00721757">
      <w:pPr>
        <w:tabs>
          <w:tab w:val="left" w:pos="0"/>
        </w:tabs>
        <w:jc w:val="both"/>
        <w:rPr>
          <w:rFonts w:ascii="Arial" w:hAnsi="Arial" w:cs="Arial"/>
          <w:sz w:val="22"/>
          <w:szCs w:val="22"/>
        </w:rPr>
      </w:pPr>
      <w:r>
        <w:rPr>
          <w:rFonts w:ascii="Arial" w:hAnsi="Arial" w:cs="Arial"/>
          <w:sz w:val="22"/>
          <w:szCs w:val="22"/>
        </w:rPr>
        <w:tab/>
        <w:t xml:space="preserve">10.5. </w:t>
      </w:r>
      <w:r w:rsidRPr="00721757">
        <w:rPr>
          <w:rFonts w:ascii="Arial" w:hAnsi="Arial" w:cs="Arial"/>
          <w:sz w:val="22"/>
          <w:szCs w:val="22"/>
        </w:rPr>
        <w:t>Sociālā dienesta funkciju ietvaros izsniedz pilnvaras, slēdz līgumus, izdod rīkojumus organizatoriskos un personāla jautājumos, apstiprina iekšējos normatīvos aktus, dod norādījumus Sociālā dienesta darbiniekiem;</w:t>
      </w:r>
    </w:p>
    <w:p w14:paraId="48D8CEDA" w14:textId="77777777" w:rsidR="00A97CDF" w:rsidRPr="00721757" w:rsidRDefault="00000000" w:rsidP="00FA25A4">
      <w:pPr>
        <w:tabs>
          <w:tab w:val="left" w:pos="0"/>
        </w:tabs>
        <w:jc w:val="both"/>
        <w:rPr>
          <w:rFonts w:ascii="Arial" w:hAnsi="Arial" w:cs="Arial"/>
          <w:sz w:val="22"/>
          <w:szCs w:val="22"/>
        </w:rPr>
      </w:pPr>
      <w:r>
        <w:rPr>
          <w:rFonts w:ascii="Arial" w:hAnsi="Arial" w:cs="Arial"/>
          <w:sz w:val="22"/>
          <w:szCs w:val="22"/>
        </w:rPr>
        <w:tab/>
        <w:t xml:space="preserve">10.6. </w:t>
      </w:r>
      <w:r w:rsidRPr="00721757">
        <w:rPr>
          <w:rFonts w:ascii="Arial" w:hAnsi="Arial" w:cs="Arial"/>
          <w:sz w:val="22"/>
          <w:szCs w:val="22"/>
        </w:rPr>
        <w:t>pieņem darbā un atbrīvo no darba Sociālā dienesta darbiniekus, apstiprina darbinieku amatu aprakstus, veicina darbinieku profesionālās kvalifikācijas paaugstināšanu, piemēro disciplinārsodu. Atbilstoši normatīviem aktiem piešķirtā finansējuma ietvaros nosaka darbinieku darba samaksu;</w:t>
      </w:r>
    </w:p>
    <w:p w14:paraId="40845DF5" w14:textId="77777777" w:rsidR="00A97CDF" w:rsidRPr="00721757" w:rsidRDefault="00000000" w:rsidP="00FA25A4">
      <w:pPr>
        <w:tabs>
          <w:tab w:val="left" w:pos="0"/>
        </w:tabs>
        <w:jc w:val="both"/>
        <w:rPr>
          <w:rFonts w:ascii="Arial" w:hAnsi="Arial" w:cs="Arial"/>
          <w:sz w:val="22"/>
          <w:szCs w:val="22"/>
        </w:rPr>
      </w:pPr>
      <w:r>
        <w:rPr>
          <w:rFonts w:ascii="Arial" w:hAnsi="Arial" w:cs="Arial"/>
          <w:sz w:val="22"/>
          <w:szCs w:val="22"/>
        </w:rPr>
        <w:tab/>
        <w:t xml:space="preserve">10.7. </w:t>
      </w:r>
      <w:r w:rsidRPr="00721757">
        <w:rPr>
          <w:rFonts w:ascii="Arial" w:hAnsi="Arial" w:cs="Arial"/>
          <w:sz w:val="22"/>
          <w:szCs w:val="22"/>
        </w:rPr>
        <w:t>atbild par Sociālajam dienestam kā darba devējam noteikto pienākumu izpildi darba tiesību un darba aizsardzības tiesību jomā;</w:t>
      </w:r>
    </w:p>
    <w:p w14:paraId="311554E6" w14:textId="77777777" w:rsidR="00A97CDF" w:rsidRPr="00721757" w:rsidRDefault="00000000" w:rsidP="00FA25A4">
      <w:pPr>
        <w:tabs>
          <w:tab w:val="left" w:pos="0"/>
        </w:tabs>
        <w:jc w:val="both"/>
        <w:rPr>
          <w:rFonts w:ascii="Arial" w:hAnsi="Arial" w:cs="Arial"/>
          <w:sz w:val="22"/>
          <w:szCs w:val="22"/>
        </w:rPr>
      </w:pPr>
      <w:r>
        <w:rPr>
          <w:rFonts w:ascii="Arial" w:hAnsi="Arial" w:cs="Arial"/>
          <w:sz w:val="22"/>
          <w:szCs w:val="22"/>
        </w:rPr>
        <w:tab/>
        <w:t xml:space="preserve">10.8. </w:t>
      </w:r>
      <w:r w:rsidRPr="00721757">
        <w:rPr>
          <w:rFonts w:ascii="Arial" w:hAnsi="Arial" w:cs="Arial"/>
          <w:sz w:val="22"/>
          <w:szCs w:val="22"/>
        </w:rPr>
        <w:t>atbild par Sociālā dienesta iekšējās kontroles sistēmas izveidi, un uzlabošanu, nodrošinot pastāvīgu, ekonomisku, efektīvu un lietderīgu iestādes darbību atbilstoši Valsts pārvaldes iekārtas likumā noteiktajiem valsts pārvaldes principiem un normatīvo aktu prasībām;</w:t>
      </w:r>
    </w:p>
    <w:p w14:paraId="1A66CDAE" w14:textId="77777777" w:rsidR="00A97CDF" w:rsidRPr="00721757" w:rsidRDefault="00000000" w:rsidP="00FA25A4">
      <w:pPr>
        <w:tabs>
          <w:tab w:val="left" w:pos="0"/>
        </w:tabs>
        <w:jc w:val="both"/>
        <w:rPr>
          <w:rFonts w:ascii="Arial" w:hAnsi="Arial" w:cs="Arial"/>
          <w:sz w:val="22"/>
          <w:szCs w:val="22"/>
        </w:rPr>
      </w:pPr>
      <w:r>
        <w:rPr>
          <w:rFonts w:ascii="Arial" w:hAnsi="Arial" w:cs="Arial"/>
          <w:sz w:val="22"/>
          <w:szCs w:val="22"/>
        </w:rPr>
        <w:tab/>
        <w:t xml:space="preserve">10.9. </w:t>
      </w:r>
      <w:r w:rsidRPr="00721757">
        <w:rPr>
          <w:rFonts w:ascii="Arial" w:hAnsi="Arial" w:cs="Arial"/>
          <w:sz w:val="22"/>
          <w:szCs w:val="22"/>
        </w:rPr>
        <w:t>sniedz priekšlikumus domei un domes pastāvīgajām komitejām un komisijām par Sociālā dienesta funkciju izpildi, sociālās palīdzības un sociālo pakalpojumu jautājumiem;</w:t>
      </w:r>
    </w:p>
    <w:p w14:paraId="74ED42AE" w14:textId="77777777" w:rsidR="00A97CDF" w:rsidRPr="00721757" w:rsidRDefault="00000000" w:rsidP="00FA25A4">
      <w:pPr>
        <w:tabs>
          <w:tab w:val="left" w:pos="0"/>
        </w:tabs>
        <w:jc w:val="both"/>
        <w:rPr>
          <w:rFonts w:ascii="Arial" w:hAnsi="Arial" w:cs="Arial"/>
          <w:sz w:val="22"/>
          <w:szCs w:val="22"/>
        </w:rPr>
      </w:pPr>
      <w:r>
        <w:rPr>
          <w:rFonts w:ascii="Arial" w:hAnsi="Arial" w:cs="Arial"/>
          <w:sz w:val="22"/>
          <w:szCs w:val="22"/>
        </w:rPr>
        <w:tab/>
        <w:t xml:space="preserve">10.10. </w:t>
      </w:r>
      <w:r w:rsidRPr="00721757">
        <w:rPr>
          <w:rFonts w:ascii="Arial" w:hAnsi="Arial" w:cs="Arial"/>
          <w:sz w:val="22"/>
          <w:szCs w:val="22"/>
        </w:rPr>
        <w:t>ir tiesīgs deleģēt atsevišķu lēmumu pieņemšanu citai Sociālā dienesta amatpersonai atbilstoši tās kompetencei, ja tas nav pretrunā ar ārējos normatīvajos aktos noteikto kārtību.</w:t>
      </w:r>
    </w:p>
    <w:p w14:paraId="4D240F70" w14:textId="77777777" w:rsidR="00A97CDF" w:rsidRPr="00721757" w:rsidRDefault="00000000" w:rsidP="00FA25A4">
      <w:pPr>
        <w:tabs>
          <w:tab w:val="left" w:pos="0"/>
        </w:tabs>
        <w:jc w:val="both"/>
        <w:rPr>
          <w:rFonts w:ascii="Arial" w:hAnsi="Arial" w:cs="Arial"/>
          <w:sz w:val="22"/>
          <w:szCs w:val="22"/>
        </w:rPr>
      </w:pPr>
      <w:r>
        <w:rPr>
          <w:rFonts w:ascii="Arial" w:hAnsi="Arial" w:cs="Arial"/>
          <w:sz w:val="22"/>
          <w:szCs w:val="22"/>
        </w:rPr>
        <w:lastRenderedPageBreak/>
        <w:tab/>
        <w:t xml:space="preserve">11. </w:t>
      </w:r>
      <w:r w:rsidRPr="00721757">
        <w:rPr>
          <w:rFonts w:ascii="Arial" w:hAnsi="Arial" w:cs="Arial"/>
          <w:sz w:val="22"/>
          <w:szCs w:val="22"/>
        </w:rPr>
        <w:t>Sociālā dienesta direktoram ir viens vai vairāki vietnieki, ar kuriem darba tiesiskās attiecības nodibina un izbeidz Sociālā dienesta direktors. Sociālā dienesta direktora vietnieku kompetenci nosaka Sociālā dienesta direktors.</w:t>
      </w:r>
    </w:p>
    <w:p w14:paraId="7B7109D6" w14:textId="77777777" w:rsidR="00A97CDF" w:rsidRPr="00721757" w:rsidRDefault="00000000" w:rsidP="00FA25A4">
      <w:pPr>
        <w:tabs>
          <w:tab w:val="left" w:pos="0"/>
        </w:tabs>
        <w:jc w:val="both"/>
        <w:rPr>
          <w:rFonts w:ascii="Arial" w:hAnsi="Arial" w:cs="Arial"/>
          <w:sz w:val="22"/>
          <w:szCs w:val="22"/>
        </w:rPr>
      </w:pPr>
      <w:r>
        <w:rPr>
          <w:rFonts w:ascii="Arial" w:hAnsi="Arial" w:cs="Arial"/>
          <w:sz w:val="22"/>
          <w:szCs w:val="22"/>
        </w:rPr>
        <w:tab/>
        <w:t xml:space="preserve">12. </w:t>
      </w:r>
      <w:r w:rsidRPr="00721757">
        <w:rPr>
          <w:rFonts w:ascii="Arial" w:hAnsi="Arial" w:cs="Arial"/>
          <w:sz w:val="22"/>
          <w:szCs w:val="22"/>
        </w:rPr>
        <w:t>Sociālā dienesta struktūrvienības darbojas atbilstoši struktūrvienību nolikumam, kuru apstiprina Sociālā dienesta direktors.</w:t>
      </w:r>
    </w:p>
    <w:p w14:paraId="3A9341E4" w14:textId="77777777" w:rsidR="00A97CDF" w:rsidRPr="00FA25A4" w:rsidRDefault="00000000" w:rsidP="00FA25A4">
      <w:pPr>
        <w:tabs>
          <w:tab w:val="left" w:pos="0"/>
        </w:tabs>
        <w:jc w:val="both"/>
        <w:rPr>
          <w:rFonts w:ascii="Arial" w:hAnsi="Arial" w:cs="Arial"/>
          <w:sz w:val="12"/>
          <w:szCs w:val="12"/>
        </w:rPr>
      </w:pPr>
      <w:r>
        <w:rPr>
          <w:rFonts w:ascii="Arial" w:hAnsi="Arial" w:cs="Arial"/>
          <w:sz w:val="22"/>
          <w:szCs w:val="22"/>
        </w:rPr>
        <w:tab/>
        <w:t xml:space="preserve">13. </w:t>
      </w:r>
      <w:r w:rsidRPr="00721757">
        <w:rPr>
          <w:rFonts w:ascii="Arial" w:hAnsi="Arial" w:cs="Arial"/>
          <w:sz w:val="22"/>
          <w:szCs w:val="22"/>
        </w:rPr>
        <w:t xml:space="preserve">Sociālā dienesta struktūrvienību darbību atbilstoši struktūrvienību nolikumiem nodrošina to vadītāji, kas ir atbildīgi par darba rezultātiem. Sociālā dienesta darbinieki, atbilstoši Sociālā dienesta struktūrai un apstiprinātajam amatu sarakstam, nodrošina Sociālā dienesta darbu un ir personīgi atbildīgi par ikdienas darba veikšanu un darba rezultātiem saskaņā ar amatu aprakstiem. Sociālā dienesta amatpersonas ir atbildīgas par savu izdoto administratīvo aktu tiesiskumu un lietderību. </w:t>
      </w:r>
      <w:r w:rsidRPr="00721757">
        <w:rPr>
          <w:rFonts w:ascii="Arial" w:hAnsi="Arial" w:cs="Arial"/>
          <w:sz w:val="22"/>
          <w:szCs w:val="22"/>
        </w:rPr>
        <w:cr/>
      </w:r>
    </w:p>
    <w:p w14:paraId="3E539814" w14:textId="77777777" w:rsidR="00A97CDF" w:rsidRPr="00A97CDF" w:rsidRDefault="00000000" w:rsidP="00FA25A4">
      <w:pPr>
        <w:pStyle w:val="Sarakstarindkopa"/>
        <w:ind w:left="0"/>
        <w:jc w:val="center"/>
        <w:rPr>
          <w:rFonts w:ascii="Arial" w:hAnsi="Arial" w:cs="Arial"/>
          <w:b/>
          <w:bCs/>
          <w:sz w:val="22"/>
          <w:szCs w:val="22"/>
        </w:rPr>
      </w:pPr>
      <w:r w:rsidRPr="00A97CDF">
        <w:rPr>
          <w:rFonts w:ascii="Arial" w:hAnsi="Arial" w:cs="Arial"/>
          <w:b/>
          <w:bCs/>
          <w:sz w:val="22"/>
          <w:szCs w:val="22"/>
        </w:rPr>
        <w:t>IV. Sociālā dienesta darbības tiesiskuma nodrošināšanas mehānisms un darbības pārskats</w:t>
      </w:r>
    </w:p>
    <w:p w14:paraId="27FDFF59" w14:textId="77777777" w:rsidR="00A97CDF" w:rsidRPr="00FA25A4" w:rsidRDefault="00A97CDF" w:rsidP="00A97CDF">
      <w:pPr>
        <w:pStyle w:val="Sarakstarindkopa"/>
        <w:rPr>
          <w:rFonts w:ascii="Arial" w:hAnsi="Arial" w:cs="Arial"/>
          <w:b/>
          <w:bCs/>
          <w:sz w:val="12"/>
          <w:szCs w:val="12"/>
        </w:rPr>
      </w:pPr>
    </w:p>
    <w:p w14:paraId="5639C921" w14:textId="77777777" w:rsidR="00A97CDF" w:rsidRPr="008D1A93" w:rsidRDefault="00000000" w:rsidP="008D1A93">
      <w:pPr>
        <w:tabs>
          <w:tab w:val="left" w:pos="0"/>
        </w:tabs>
        <w:jc w:val="both"/>
        <w:rPr>
          <w:rFonts w:ascii="Arial" w:hAnsi="Arial" w:cs="Arial"/>
          <w:sz w:val="22"/>
          <w:szCs w:val="22"/>
        </w:rPr>
      </w:pPr>
      <w:r>
        <w:rPr>
          <w:rFonts w:ascii="Arial" w:hAnsi="Arial" w:cs="Arial"/>
          <w:sz w:val="22"/>
          <w:szCs w:val="22"/>
        </w:rPr>
        <w:tab/>
        <w:t xml:space="preserve">14. </w:t>
      </w:r>
      <w:r w:rsidRPr="008D1A93">
        <w:rPr>
          <w:rFonts w:ascii="Arial" w:hAnsi="Arial" w:cs="Arial"/>
          <w:sz w:val="22"/>
          <w:szCs w:val="22"/>
        </w:rPr>
        <w:t>Sociālā dienesta darbības tiesiskumu nodrošina Sociālā dienesta direktors. Sociālā dienesta direktors ir atbildīgs par iekšējās kontroles sistēmas un lēmumu pārbaudes sistēmas ieviešanu un darbību.</w:t>
      </w:r>
    </w:p>
    <w:p w14:paraId="01E5E1FD" w14:textId="77777777" w:rsidR="00A97CDF" w:rsidRPr="008D1A93" w:rsidRDefault="00000000" w:rsidP="008D1A93">
      <w:pPr>
        <w:tabs>
          <w:tab w:val="left" w:pos="0"/>
        </w:tabs>
        <w:jc w:val="both"/>
        <w:rPr>
          <w:rFonts w:ascii="Arial" w:hAnsi="Arial" w:cs="Arial"/>
          <w:sz w:val="22"/>
          <w:szCs w:val="22"/>
        </w:rPr>
      </w:pPr>
      <w:r>
        <w:rPr>
          <w:rFonts w:ascii="Arial" w:hAnsi="Arial" w:cs="Arial"/>
          <w:sz w:val="22"/>
          <w:szCs w:val="22"/>
        </w:rPr>
        <w:tab/>
        <w:t xml:space="preserve">15. </w:t>
      </w:r>
      <w:r w:rsidRPr="008D1A93">
        <w:rPr>
          <w:rFonts w:ascii="Arial" w:hAnsi="Arial" w:cs="Arial"/>
          <w:sz w:val="22"/>
          <w:szCs w:val="22"/>
        </w:rPr>
        <w:t>Sociālā dienesta amatpersonu izdotos administratīvos aktus un faktisko rīcību var apstrīdēt Sociālā dienesta direktoram.</w:t>
      </w:r>
    </w:p>
    <w:p w14:paraId="6B1B6912" w14:textId="77777777" w:rsidR="00A97CDF" w:rsidRPr="008D1A93" w:rsidRDefault="00000000" w:rsidP="008D1A93">
      <w:pPr>
        <w:tabs>
          <w:tab w:val="left" w:pos="0"/>
        </w:tabs>
        <w:jc w:val="both"/>
        <w:rPr>
          <w:rFonts w:ascii="Arial" w:hAnsi="Arial" w:cs="Arial"/>
          <w:sz w:val="22"/>
          <w:szCs w:val="22"/>
        </w:rPr>
      </w:pPr>
      <w:r>
        <w:rPr>
          <w:rFonts w:ascii="Arial" w:hAnsi="Arial" w:cs="Arial"/>
          <w:sz w:val="22"/>
          <w:szCs w:val="22"/>
        </w:rPr>
        <w:tab/>
        <w:t xml:space="preserve">16. </w:t>
      </w:r>
      <w:r w:rsidRPr="008D1A93">
        <w:rPr>
          <w:rFonts w:ascii="Arial" w:hAnsi="Arial" w:cs="Arial"/>
          <w:sz w:val="22"/>
          <w:szCs w:val="22"/>
        </w:rPr>
        <w:t xml:space="preserve">Sociālā dienesta direktora izdotos sākotnējos administratīvos aktus vai faktisko rīcību var apstrīdēt izpilddirektoram. Sociālā dienesta direktora izdotos administratīvos aktus un faktisko rīcību var pārsūdzēt tiesā, ja ārējie normatīvie akti nenosaka citu apstrīdēšanas kārtību. </w:t>
      </w:r>
    </w:p>
    <w:p w14:paraId="159AC04B" w14:textId="77777777" w:rsidR="00A97CDF" w:rsidRPr="008D1A93" w:rsidRDefault="00000000" w:rsidP="008D1A93">
      <w:pPr>
        <w:tabs>
          <w:tab w:val="left" w:pos="0"/>
        </w:tabs>
        <w:jc w:val="both"/>
        <w:rPr>
          <w:rFonts w:ascii="Arial" w:hAnsi="Arial" w:cs="Arial"/>
          <w:sz w:val="22"/>
          <w:szCs w:val="22"/>
        </w:rPr>
      </w:pPr>
      <w:r>
        <w:rPr>
          <w:rFonts w:ascii="Arial" w:hAnsi="Arial" w:cs="Arial"/>
          <w:sz w:val="22"/>
          <w:szCs w:val="22"/>
        </w:rPr>
        <w:tab/>
        <w:t xml:space="preserve">17. </w:t>
      </w:r>
      <w:r w:rsidRPr="008D1A93">
        <w:rPr>
          <w:rFonts w:ascii="Arial" w:hAnsi="Arial" w:cs="Arial"/>
          <w:sz w:val="22"/>
          <w:szCs w:val="22"/>
        </w:rPr>
        <w:t xml:space="preserve">Sociālais dienests normatīvajos aktos noteiktā kārtībā reizi gadā sagatavo un sniedz </w:t>
      </w:r>
      <w:bookmarkStart w:id="1" w:name="_Hlk152772937"/>
      <w:r w:rsidRPr="008D1A93">
        <w:rPr>
          <w:rFonts w:ascii="Arial" w:hAnsi="Arial" w:cs="Arial"/>
          <w:sz w:val="22"/>
          <w:szCs w:val="22"/>
        </w:rPr>
        <w:t xml:space="preserve">pašvaldībai </w:t>
      </w:r>
      <w:bookmarkEnd w:id="1"/>
      <w:r w:rsidRPr="008D1A93">
        <w:rPr>
          <w:rFonts w:ascii="Arial" w:hAnsi="Arial" w:cs="Arial"/>
          <w:sz w:val="22"/>
          <w:szCs w:val="22"/>
        </w:rPr>
        <w:t>pārskatu par Sociālā dienesta funkciju izpildi un Sociālajam dienestam piešķirto pašvaldības budžeta līdzekļu izlietojumu. Pašvaldībai ir tiesības jebkurā laikā pieprasīt pārskatu par Sociālā dienesta darbību.</w:t>
      </w:r>
    </w:p>
    <w:p w14:paraId="6CCFC540" w14:textId="77777777" w:rsidR="00A97CDF" w:rsidRPr="008D1A93" w:rsidRDefault="00A97CDF" w:rsidP="00A97CDF">
      <w:pPr>
        <w:rPr>
          <w:rFonts w:ascii="Arial" w:hAnsi="Arial" w:cs="Arial"/>
          <w:sz w:val="12"/>
          <w:szCs w:val="12"/>
        </w:rPr>
      </w:pPr>
    </w:p>
    <w:p w14:paraId="79CF1771" w14:textId="77777777" w:rsidR="00A97CDF" w:rsidRPr="00A97CDF" w:rsidRDefault="00000000" w:rsidP="008D1A93">
      <w:pPr>
        <w:pStyle w:val="Sarakstarindkopa"/>
        <w:ind w:left="0"/>
        <w:jc w:val="center"/>
        <w:rPr>
          <w:rFonts w:ascii="Arial" w:hAnsi="Arial" w:cs="Arial"/>
          <w:b/>
          <w:bCs/>
          <w:sz w:val="22"/>
          <w:szCs w:val="22"/>
        </w:rPr>
      </w:pPr>
      <w:r w:rsidRPr="00A97CDF">
        <w:rPr>
          <w:rFonts w:ascii="Arial" w:hAnsi="Arial" w:cs="Arial"/>
          <w:b/>
          <w:bCs/>
          <w:sz w:val="22"/>
          <w:szCs w:val="22"/>
        </w:rPr>
        <w:t>V. Noslēguma jautājums</w:t>
      </w:r>
    </w:p>
    <w:p w14:paraId="18C3392C" w14:textId="77777777" w:rsidR="00A97CDF" w:rsidRPr="008D1A93" w:rsidRDefault="00A97CDF" w:rsidP="00A97CDF">
      <w:pPr>
        <w:pStyle w:val="Sarakstarindkopa"/>
        <w:rPr>
          <w:rFonts w:ascii="Arial" w:hAnsi="Arial" w:cs="Arial"/>
          <w:sz w:val="12"/>
          <w:szCs w:val="12"/>
        </w:rPr>
      </w:pPr>
    </w:p>
    <w:p w14:paraId="14750ED9" w14:textId="77777777" w:rsidR="00A97CDF" w:rsidRPr="008D1A93" w:rsidRDefault="00000000" w:rsidP="008D1A93">
      <w:pPr>
        <w:tabs>
          <w:tab w:val="left" w:pos="0"/>
        </w:tabs>
        <w:jc w:val="both"/>
        <w:rPr>
          <w:rFonts w:ascii="Arial" w:hAnsi="Arial" w:cs="Arial"/>
          <w:sz w:val="22"/>
          <w:szCs w:val="22"/>
        </w:rPr>
      </w:pPr>
      <w:r>
        <w:rPr>
          <w:rFonts w:ascii="Arial" w:hAnsi="Arial" w:cs="Arial"/>
          <w:sz w:val="22"/>
          <w:szCs w:val="22"/>
        </w:rPr>
        <w:tab/>
        <w:t xml:space="preserve">18. </w:t>
      </w:r>
      <w:r w:rsidRPr="008D1A93">
        <w:rPr>
          <w:rFonts w:ascii="Arial" w:hAnsi="Arial" w:cs="Arial"/>
          <w:sz w:val="22"/>
          <w:szCs w:val="22"/>
        </w:rPr>
        <w:t>Atzīt par spēku zaudējušu Liepājas pilsētas domes 2018. gada 17. maija nolikumu Nr.29 “Liepājas pilsētas pašvaldības iestādes “Liepājas pilsētas Domes Sociālais dienests” nolikums”.</w:t>
      </w:r>
    </w:p>
    <w:p w14:paraId="69C767B5" w14:textId="77777777" w:rsidR="00A97CDF" w:rsidRPr="00A97CDF" w:rsidRDefault="00A97CDF" w:rsidP="00A97CDF">
      <w:pPr>
        <w:pStyle w:val="Sarakstarindkopa"/>
        <w:rPr>
          <w:rFonts w:ascii="Arial" w:hAnsi="Arial" w:cs="Arial"/>
          <w:sz w:val="22"/>
          <w:szCs w:val="22"/>
        </w:rPr>
      </w:pPr>
    </w:p>
    <w:p w14:paraId="21E27288" w14:textId="77777777" w:rsidR="001F1B62" w:rsidRPr="00A97CDF" w:rsidRDefault="00000000" w:rsidP="00FE4D7A">
      <w:pPr>
        <w:widowControl w:val="0"/>
        <w:autoSpaceDE w:val="0"/>
        <w:autoSpaceDN w:val="0"/>
        <w:adjustRightInd w:val="0"/>
        <w:ind w:firstLine="1000"/>
        <w:rPr>
          <w:rFonts w:ascii="Arial" w:hAnsi="Arial" w:cs="Arial"/>
          <w:b/>
          <w:bCs/>
          <w:sz w:val="22"/>
          <w:szCs w:val="22"/>
        </w:rPr>
      </w:pPr>
      <w:r w:rsidRPr="00A97CDF">
        <w:rPr>
          <w:rFonts w:ascii="Arial" w:hAnsi="Arial" w:cs="Arial"/>
          <w:bCs/>
          <w:sz w:val="22"/>
          <w:szCs w:val="22"/>
        </w:rPr>
        <w:t xml:space="preserve">                            </w:t>
      </w:r>
    </w:p>
    <w:tbl>
      <w:tblPr>
        <w:tblW w:w="8505" w:type="dxa"/>
        <w:tblInd w:w="60" w:type="dxa"/>
        <w:tblLayout w:type="fixed"/>
        <w:tblCellMar>
          <w:left w:w="60" w:type="dxa"/>
          <w:right w:w="60" w:type="dxa"/>
        </w:tblCellMar>
        <w:tblLook w:val="0000" w:firstRow="0" w:lastRow="0" w:firstColumn="0" w:lastColumn="0" w:noHBand="0" w:noVBand="0"/>
      </w:tblPr>
      <w:tblGrid>
        <w:gridCol w:w="5584"/>
        <w:gridCol w:w="2921"/>
      </w:tblGrid>
      <w:tr w:rsidR="00CF69C3" w14:paraId="0F6F5253" w14:textId="77777777" w:rsidTr="00861E77">
        <w:tc>
          <w:tcPr>
            <w:tcW w:w="5584" w:type="dxa"/>
            <w:tcBorders>
              <w:top w:val="nil"/>
              <w:left w:val="nil"/>
              <w:bottom w:val="nil"/>
              <w:right w:val="nil"/>
            </w:tcBorders>
          </w:tcPr>
          <w:p w14:paraId="075094D7" w14:textId="77777777" w:rsidR="005D3030" w:rsidRPr="00A97CDF" w:rsidRDefault="00000000" w:rsidP="00333F40">
            <w:pPr>
              <w:widowControl w:val="0"/>
              <w:autoSpaceDE w:val="0"/>
              <w:autoSpaceDN w:val="0"/>
              <w:adjustRightInd w:val="0"/>
              <w:ind w:hanging="60"/>
              <w:rPr>
                <w:rFonts w:ascii="Arial" w:hAnsi="Arial" w:cs="Arial"/>
                <w:sz w:val="22"/>
                <w:szCs w:val="22"/>
              </w:rPr>
            </w:pPr>
            <w:r w:rsidRPr="00A97CDF">
              <w:rPr>
                <w:rFonts w:ascii="Arial" w:hAnsi="Arial" w:cs="Arial"/>
                <w:sz w:val="22"/>
                <w:szCs w:val="22"/>
              </w:rPr>
              <w:t>Priekšsēdētājs</w:t>
            </w:r>
          </w:p>
          <w:p w14:paraId="396AAFE2" w14:textId="77777777" w:rsidR="005D3030" w:rsidRPr="00A97CDF" w:rsidRDefault="005D3030" w:rsidP="00AE1859">
            <w:pPr>
              <w:widowControl w:val="0"/>
              <w:autoSpaceDE w:val="0"/>
              <w:autoSpaceDN w:val="0"/>
              <w:adjustRightInd w:val="0"/>
              <w:rPr>
                <w:rFonts w:ascii="Arial" w:hAnsi="Arial" w:cs="Arial"/>
                <w:sz w:val="22"/>
                <w:szCs w:val="22"/>
              </w:rPr>
            </w:pPr>
          </w:p>
        </w:tc>
        <w:tc>
          <w:tcPr>
            <w:tcW w:w="2921" w:type="dxa"/>
            <w:tcBorders>
              <w:top w:val="nil"/>
              <w:left w:val="nil"/>
              <w:bottom w:val="nil"/>
              <w:right w:val="nil"/>
            </w:tcBorders>
          </w:tcPr>
          <w:p w14:paraId="4CEA3848" w14:textId="77777777" w:rsidR="005D3030" w:rsidRPr="00A97CDF" w:rsidRDefault="00000000" w:rsidP="00861E77">
            <w:pPr>
              <w:widowControl w:val="0"/>
              <w:autoSpaceDE w:val="0"/>
              <w:autoSpaceDN w:val="0"/>
              <w:adjustRightInd w:val="0"/>
              <w:jc w:val="right"/>
              <w:rPr>
                <w:rFonts w:ascii="Arial" w:hAnsi="Arial" w:cs="Arial"/>
                <w:sz w:val="22"/>
                <w:szCs w:val="22"/>
              </w:rPr>
            </w:pPr>
            <w:r w:rsidRPr="00A97CDF">
              <w:rPr>
                <w:rFonts w:ascii="Arial" w:hAnsi="Arial" w:cs="Arial"/>
                <w:sz w:val="22"/>
                <w:szCs w:val="22"/>
              </w:rPr>
              <w:t xml:space="preserve">Gunārs </w:t>
            </w:r>
            <w:r w:rsidR="002230AD" w:rsidRPr="00A97CDF">
              <w:rPr>
                <w:rFonts w:ascii="Arial" w:hAnsi="Arial" w:cs="Arial"/>
                <w:sz w:val="22"/>
                <w:szCs w:val="22"/>
              </w:rPr>
              <w:t>Ansiņš</w:t>
            </w:r>
          </w:p>
          <w:p w14:paraId="507E116D" w14:textId="77777777" w:rsidR="005D3030" w:rsidRPr="00A97CDF" w:rsidRDefault="005D3030" w:rsidP="00AE1859">
            <w:pPr>
              <w:widowControl w:val="0"/>
              <w:autoSpaceDE w:val="0"/>
              <w:autoSpaceDN w:val="0"/>
              <w:adjustRightInd w:val="0"/>
              <w:jc w:val="right"/>
              <w:rPr>
                <w:rFonts w:ascii="Arial" w:hAnsi="Arial" w:cs="Arial"/>
                <w:sz w:val="22"/>
                <w:szCs w:val="22"/>
              </w:rPr>
            </w:pPr>
          </w:p>
        </w:tc>
      </w:tr>
    </w:tbl>
    <w:p w14:paraId="3CB5F7D2" w14:textId="77777777" w:rsidR="005D3030" w:rsidRPr="00A97CDF" w:rsidRDefault="005D3030" w:rsidP="00C1354D">
      <w:pPr>
        <w:rPr>
          <w:rFonts w:ascii="Arial" w:hAnsi="Arial" w:cs="Arial"/>
          <w:sz w:val="22"/>
          <w:szCs w:val="22"/>
        </w:rPr>
      </w:pPr>
    </w:p>
    <w:sectPr w:rsidR="005D3030" w:rsidRPr="00A97CDF"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BA37D" w14:textId="77777777" w:rsidR="00800584" w:rsidRDefault="00800584">
      <w:r>
        <w:separator/>
      </w:r>
    </w:p>
  </w:endnote>
  <w:endnote w:type="continuationSeparator" w:id="0">
    <w:p w14:paraId="62146F23" w14:textId="77777777" w:rsidR="00800584" w:rsidRDefault="00800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24497" w14:textId="77777777" w:rsidR="00E90D4C" w:rsidRPr="00765476" w:rsidRDefault="00E90D4C" w:rsidP="006E5122">
    <w:pPr>
      <w:pStyle w:val="Kjene"/>
      <w:jc w:val="both"/>
    </w:pPr>
  </w:p>
  <w:p w14:paraId="459E38A9" w14:textId="77777777" w:rsidR="00CF69C3"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85D05" w14:textId="77777777" w:rsidR="00CF69C3"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ED479" w14:textId="77777777" w:rsidR="00800584" w:rsidRDefault="00800584">
      <w:r>
        <w:separator/>
      </w:r>
    </w:p>
  </w:footnote>
  <w:footnote w:type="continuationSeparator" w:id="0">
    <w:p w14:paraId="18326B4F" w14:textId="77777777" w:rsidR="00800584" w:rsidRDefault="00800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3BD93"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3A417" w14:textId="77777777" w:rsidR="00EB209C" w:rsidRPr="00AE2B38" w:rsidRDefault="00000000" w:rsidP="00EB209C">
    <w:pPr>
      <w:pStyle w:val="Galvene"/>
      <w:tabs>
        <w:tab w:val="left" w:pos="3828"/>
      </w:tabs>
      <w:jc w:val="center"/>
      <w:rPr>
        <w:rFonts w:ascii="Arial" w:hAnsi="Arial" w:cs="Arial"/>
      </w:rPr>
    </w:pPr>
    <w:r w:rsidRPr="00FF08DF">
      <w:rPr>
        <w:noProof/>
        <w:lang w:eastAsia="lv-LV"/>
      </w:rPr>
      <w:drawing>
        <wp:inline distT="0" distB="0" distL="0" distR="0" wp14:anchorId="575EA471" wp14:editId="64D76FFF">
          <wp:extent cx="668655" cy="750570"/>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86187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8655" cy="750570"/>
                  </a:xfrm>
                  <a:prstGeom prst="rect">
                    <a:avLst/>
                  </a:prstGeom>
                  <a:noFill/>
                  <a:ln>
                    <a:noFill/>
                  </a:ln>
                </pic:spPr>
              </pic:pic>
            </a:graphicData>
          </a:graphic>
        </wp:inline>
      </w:drawing>
    </w:r>
  </w:p>
  <w:p w14:paraId="521AE00B" w14:textId="77777777" w:rsidR="00EB209C" w:rsidRPr="00AE2B38" w:rsidRDefault="00EB209C" w:rsidP="00EB209C">
    <w:pPr>
      <w:pStyle w:val="Galvene"/>
      <w:jc w:val="center"/>
      <w:rPr>
        <w:rFonts w:ascii="Arial" w:hAnsi="Arial" w:cs="Arial"/>
        <w:sz w:val="10"/>
      </w:rPr>
    </w:pPr>
  </w:p>
  <w:p w14:paraId="6C11F018" w14:textId="77777777" w:rsidR="00822BF6" w:rsidRDefault="00000000" w:rsidP="00822BF6">
    <w:pPr>
      <w:pStyle w:val="Galvene"/>
      <w:spacing w:before="120"/>
      <w:jc w:val="center"/>
      <w:rPr>
        <w:rFonts w:ascii="Arial" w:hAnsi="Arial" w:cs="Arial"/>
        <w:b/>
      </w:rPr>
    </w:pPr>
    <w:r>
      <w:rPr>
        <w:rFonts w:ascii="Arial" w:hAnsi="Arial" w:cs="Arial"/>
        <w:b/>
      </w:rPr>
      <w:t xml:space="preserve">  Liepājas valstspilsētas pašvaldības dome</w:t>
    </w:r>
  </w:p>
  <w:p w14:paraId="0734AA5B"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2E10D8">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A780C40" w14:textId="77777777" w:rsidR="00607627" w:rsidRPr="00AE2B38" w:rsidRDefault="00607627" w:rsidP="00AE2B38">
    <w:pPr>
      <w:pStyle w:val="Galvene"/>
      <w:spacing w:before="120"/>
      <w:jc w:val="center"/>
      <w:rPr>
        <w:rFonts w:ascii="Arial" w:hAnsi="Arial" w:cs="Arial"/>
        <w:sz w:val="16"/>
        <w:szCs w:val="16"/>
      </w:rPr>
    </w:pPr>
  </w:p>
  <w:p w14:paraId="3A7AA6A7"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B162A0D8">
      <w:numFmt w:val="bullet"/>
      <w:lvlText w:val="-"/>
      <w:lvlJc w:val="left"/>
      <w:pPr>
        <w:ind w:left="720" w:hanging="360"/>
      </w:pPr>
      <w:rPr>
        <w:rFonts w:ascii="Times New Roman" w:eastAsia="Calibri" w:hAnsi="Times New Roman" w:cs="Times New Roman" w:hint="default"/>
        <w:color w:val="1F497D"/>
      </w:rPr>
    </w:lvl>
    <w:lvl w:ilvl="1" w:tplc="03A8BD64">
      <w:start w:val="1"/>
      <w:numFmt w:val="bullet"/>
      <w:lvlText w:val="o"/>
      <w:lvlJc w:val="left"/>
      <w:pPr>
        <w:ind w:left="1440" w:hanging="360"/>
      </w:pPr>
      <w:rPr>
        <w:rFonts w:ascii="Courier New" w:hAnsi="Courier New" w:cs="Courier New" w:hint="default"/>
      </w:rPr>
    </w:lvl>
    <w:lvl w:ilvl="2" w:tplc="2FC281B6">
      <w:start w:val="1"/>
      <w:numFmt w:val="bullet"/>
      <w:lvlText w:val=""/>
      <w:lvlJc w:val="left"/>
      <w:pPr>
        <w:ind w:left="2160" w:hanging="360"/>
      </w:pPr>
      <w:rPr>
        <w:rFonts w:ascii="Wingdings" w:hAnsi="Wingdings" w:hint="default"/>
      </w:rPr>
    </w:lvl>
    <w:lvl w:ilvl="3" w:tplc="C88EADDC">
      <w:start w:val="1"/>
      <w:numFmt w:val="bullet"/>
      <w:lvlText w:val=""/>
      <w:lvlJc w:val="left"/>
      <w:pPr>
        <w:ind w:left="2880" w:hanging="360"/>
      </w:pPr>
      <w:rPr>
        <w:rFonts w:ascii="Symbol" w:hAnsi="Symbol" w:hint="default"/>
      </w:rPr>
    </w:lvl>
    <w:lvl w:ilvl="4" w:tplc="6816B032">
      <w:start w:val="1"/>
      <w:numFmt w:val="bullet"/>
      <w:lvlText w:val="o"/>
      <w:lvlJc w:val="left"/>
      <w:pPr>
        <w:ind w:left="3600" w:hanging="360"/>
      </w:pPr>
      <w:rPr>
        <w:rFonts w:ascii="Courier New" w:hAnsi="Courier New" w:cs="Courier New" w:hint="default"/>
      </w:rPr>
    </w:lvl>
    <w:lvl w:ilvl="5" w:tplc="FE6AC27E">
      <w:start w:val="1"/>
      <w:numFmt w:val="bullet"/>
      <w:lvlText w:val=""/>
      <w:lvlJc w:val="left"/>
      <w:pPr>
        <w:ind w:left="4320" w:hanging="360"/>
      </w:pPr>
      <w:rPr>
        <w:rFonts w:ascii="Wingdings" w:hAnsi="Wingdings" w:hint="default"/>
      </w:rPr>
    </w:lvl>
    <w:lvl w:ilvl="6" w:tplc="037C1868">
      <w:start w:val="1"/>
      <w:numFmt w:val="bullet"/>
      <w:lvlText w:val=""/>
      <w:lvlJc w:val="left"/>
      <w:pPr>
        <w:ind w:left="5040" w:hanging="360"/>
      </w:pPr>
      <w:rPr>
        <w:rFonts w:ascii="Symbol" w:hAnsi="Symbol" w:hint="default"/>
      </w:rPr>
    </w:lvl>
    <w:lvl w:ilvl="7" w:tplc="CE2ACCAE">
      <w:start w:val="1"/>
      <w:numFmt w:val="bullet"/>
      <w:lvlText w:val="o"/>
      <w:lvlJc w:val="left"/>
      <w:pPr>
        <w:ind w:left="5760" w:hanging="360"/>
      </w:pPr>
      <w:rPr>
        <w:rFonts w:ascii="Courier New" w:hAnsi="Courier New" w:cs="Courier New" w:hint="default"/>
      </w:rPr>
    </w:lvl>
    <w:lvl w:ilvl="8" w:tplc="B5DC48C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113A5FCA">
      <w:start w:val="1"/>
      <w:numFmt w:val="bullet"/>
      <w:lvlText w:val=""/>
      <w:lvlJc w:val="left"/>
      <w:pPr>
        <w:ind w:left="720" w:hanging="360"/>
      </w:pPr>
      <w:rPr>
        <w:rFonts w:ascii="Symbol" w:hAnsi="Symbol" w:hint="default"/>
      </w:rPr>
    </w:lvl>
    <w:lvl w:ilvl="1" w:tplc="2764ACBE" w:tentative="1">
      <w:start w:val="1"/>
      <w:numFmt w:val="bullet"/>
      <w:lvlText w:val="o"/>
      <w:lvlJc w:val="left"/>
      <w:pPr>
        <w:ind w:left="1440" w:hanging="360"/>
      </w:pPr>
      <w:rPr>
        <w:rFonts w:ascii="Courier New" w:hAnsi="Courier New" w:cs="Courier New" w:hint="default"/>
      </w:rPr>
    </w:lvl>
    <w:lvl w:ilvl="2" w:tplc="95ECFA54" w:tentative="1">
      <w:start w:val="1"/>
      <w:numFmt w:val="bullet"/>
      <w:lvlText w:val=""/>
      <w:lvlJc w:val="left"/>
      <w:pPr>
        <w:ind w:left="2160" w:hanging="360"/>
      </w:pPr>
      <w:rPr>
        <w:rFonts w:ascii="Wingdings" w:hAnsi="Wingdings" w:hint="default"/>
      </w:rPr>
    </w:lvl>
    <w:lvl w:ilvl="3" w:tplc="03C61492" w:tentative="1">
      <w:start w:val="1"/>
      <w:numFmt w:val="bullet"/>
      <w:lvlText w:val=""/>
      <w:lvlJc w:val="left"/>
      <w:pPr>
        <w:ind w:left="2880" w:hanging="360"/>
      </w:pPr>
      <w:rPr>
        <w:rFonts w:ascii="Symbol" w:hAnsi="Symbol" w:hint="default"/>
      </w:rPr>
    </w:lvl>
    <w:lvl w:ilvl="4" w:tplc="69067474" w:tentative="1">
      <w:start w:val="1"/>
      <w:numFmt w:val="bullet"/>
      <w:lvlText w:val="o"/>
      <w:lvlJc w:val="left"/>
      <w:pPr>
        <w:ind w:left="3600" w:hanging="360"/>
      </w:pPr>
      <w:rPr>
        <w:rFonts w:ascii="Courier New" w:hAnsi="Courier New" w:cs="Courier New" w:hint="default"/>
      </w:rPr>
    </w:lvl>
    <w:lvl w:ilvl="5" w:tplc="E8F25034" w:tentative="1">
      <w:start w:val="1"/>
      <w:numFmt w:val="bullet"/>
      <w:lvlText w:val=""/>
      <w:lvlJc w:val="left"/>
      <w:pPr>
        <w:ind w:left="4320" w:hanging="360"/>
      </w:pPr>
      <w:rPr>
        <w:rFonts w:ascii="Wingdings" w:hAnsi="Wingdings" w:hint="default"/>
      </w:rPr>
    </w:lvl>
    <w:lvl w:ilvl="6" w:tplc="6D8AB9EC" w:tentative="1">
      <w:start w:val="1"/>
      <w:numFmt w:val="bullet"/>
      <w:lvlText w:val=""/>
      <w:lvlJc w:val="left"/>
      <w:pPr>
        <w:ind w:left="5040" w:hanging="360"/>
      </w:pPr>
      <w:rPr>
        <w:rFonts w:ascii="Symbol" w:hAnsi="Symbol" w:hint="default"/>
      </w:rPr>
    </w:lvl>
    <w:lvl w:ilvl="7" w:tplc="4420D6EC" w:tentative="1">
      <w:start w:val="1"/>
      <w:numFmt w:val="bullet"/>
      <w:lvlText w:val="o"/>
      <w:lvlJc w:val="left"/>
      <w:pPr>
        <w:ind w:left="5760" w:hanging="360"/>
      </w:pPr>
      <w:rPr>
        <w:rFonts w:ascii="Courier New" w:hAnsi="Courier New" w:cs="Courier New" w:hint="default"/>
      </w:rPr>
    </w:lvl>
    <w:lvl w:ilvl="8" w:tplc="ACAA60D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308E2BDC">
      <w:start w:val="1"/>
      <w:numFmt w:val="bullet"/>
      <w:lvlText w:val=""/>
      <w:lvlJc w:val="left"/>
      <w:pPr>
        <w:ind w:left="720" w:hanging="360"/>
      </w:pPr>
      <w:rPr>
        <w:rFonts w:ascii="Symbol" w:hAnsi="Symbol" w:hint="default"/>
      </w:rPr>
    </w:lvl>
    <w:lvl w:ilvl="1" w:tplc="FEAA7E0E" w:tentative="1">
      <w:start w:val="1"/>
      <w:numFmt w:val="bullet"/>
      <w:lvlText w:val="o"/>
      <w:lvlJc w:val="left"/>
      <w:pPr>
        <w:ind w:left="1440" w:hanging="360"/>
      </w:pPr>
      <w:rPr>
        <w:rFonts w:ascii="Courier New" w:hAnsi="Courier New" w:cs="Courier New" w:hint="default"/>
      </w:rPr>
    </w:lvl>
    <w:lvl w:ilvl="2" w:tplc="5E0C8458" w:tentative="1">
      <w:start w:val="1"/>
      <w:numFmt w:val="bullet"/>
      <w:lvlText w:val=""/>
      <w:lvlJc w:val="left"/>
      <w:pPr>
        <w:ind w:left="2160" w:hanging="360"/>
      </w:pPr>
      <w:rPr>
        <w:rFonts w:ascii="Wingdings" w:hAnsi="Wingdings" w:hint="default"/>
      </w:rPr>
    </w:lvl>
    <w:lvl w:ilvl="3" w:tplc="A026664C" w:tentative="1">
      <w:start w:val="1"/>
      <w:numFmt w:val="bullet"/>
      <w:lvlText w:val=""/>
      <w:lvlJc w:val="left"/>
      <w:pPr>
        <w:ind w:left="2880" w:hanging="360"/>
      </w:pPr>
      <w:rPr>
        <w:rFonts w:ascii="Symbol" w:hAnsi="Symbol" w:hint="default"/>
      </w:rPr>
    </w:lvl>
    <w:lvl w:ilvl="4" w:tplc="F9224464" w:tentative="1">
      <w:start w:val="1"/>
      <w:numFmt w:val="bullet"/>
      <w:lvlText w:val="o"/>
      <w:lvlJc w:val="left"/>
      <w:pPr>
        <w:ind w:left="3600" w:hanging="360"/>
      </w:pPr>
      <w:rPr>
        <w:rFonts w:ascii="Courier New" w:hAnsi="Courier New" w:cs="Courier New" w:hint="default"/>
      </w:rPr>
    </w:lvl>
    <w:lvl w:ilvl="5" w:tplc="2AA428A0" w:tentative="1">
      <w:start w:val="1"/>
      <w:numFmt w:val="bullet"/>
      <w:lvlText w:val=""/>
      <w:lvlJc w:val="left"/>
      <w:pPr>
        <w:ind w:left="4320" w:hanging="360"/>
      </w:pPr>
      <w:rPr>
        <w:rFonts w:ascii="Wingdings" w:hAnsi="Wingdings" w:hint="default"/>
      </w:rPr>
    </w:lvl>
    <w:lvl w:ilvl="6" w:tplc="CEFAC8FC" w:tentative="1">
      <w:start w:val="1"/>
      <w:numFmt w:val="bullet"/>
      <w:lvlText w:val=""/>
      <w:lvlJc w:val="left"/>
      <w:pPr>
        <w:ind w:left="5040" w:hanging="360"/>
      </w:pPr>
      <w:rPr>
        <w:rFonts w:ascii="Symbol" w:hAnsi="Symbol" w:hint="default"/>
      </w:rPr>
    </w:lvl>
    <w:lvl w:ilvl="7" w:tplc="232C9FCA" w:tentative="1">
      <w:start w:val="1"/>
      <w:numFmt w:val="bullet"/>
      <w:lvlText w:val="o"/>
      <w:lvlJc w:val="left"/>
      <w:pPr>
        <w:ind w:left="5760" w:hanging="360"/>
      </w:pPr>
      <w:rPr>
        <w:rFonts w:ascii="Courier New" w:hAnsi="Courier New" w:cs="Courier New" w:hint="default"/>
      </w:rPr>
    </w:lvl>
    <w:lvl w:ilvl="8" w:tplc="9D4861B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CAD4B8B2">
      <w:start w:val="1"/>
      <w:numFmt w:val="bullet"/>
      <w:lvlText w:val=""/>
      <w:lvlJc w:val="left"/>
      <w:pPr>
        <w:ind w:left="804" w:hanging="360"/>
      </w:pPr>
      <w:rPr>
        <w:rFonts w:ascii="Symbol" w:hAnsi="Symbol" w:hint="default"/>
      </w:rPr>
    </w:lvl>
    <w:lvl w:ilvl="1" w:tplc="F25E9F56" w:tentative="1">
      <w:start w:val="1"/>
      <w:numFmt w:val="bullet"/>
      <w:lvlText w:val="o"/>
      <w:lvlJc w:val="left"/>
      <w:pPr>
        <w:ind w:left="1524" w:hanging="360"/>
      </w:pPr>
      <w:rPr>
        <w:rFonts w:ascii="Courier New" w:hAnsi="Courier New" w:cs="Courier New" w:hint="default"/>
      </w:rPr>
    </w:lvl>
    <w:lvl w:ilvl="2" w:tplc="5656748A" w:tentative="1">
      <w:start w:val="1"/>
      <w:numFmt w:val="bullet"/>
      <w:lvlText w:val=""/>
      <w:lvlJc w:val="left"/>
      <w:pPr>
        <w:ind w:left="2244" w:hanging="360"/>
      </w:pPr>
      <w:rPr>
        <w:rFonts w:ascii="Wingdings" w:hAnsi="Wingdings" w:hint="default"/>
      </w:rPr>
    </w:lvl>
    <w:lvl w:ilvl="3" w:tplc="319A2B34" w:tentative="1">
      <w:start w:val="1"/>
      <w:numFmt w:val="bullet"/>
      <w:lvlText w:val=""/>
      <w:lvlJc w:val="left"/>
      <w:pPr>
        <w:ind w:left="2964" w:hanging="360"/>
      </w:pPr>
      <w:rPr>
        <w:rFonts w:ascii="Symbol" w:hAnsi="Symbol" w:hint="default"/>
      </w:rPr>
    </w:lvl>
    <w:lvl w:ilvl="4" w:tplc="DA9C439C" w:tentative="1">
      <w:start w:val="1"/>
      <w:numFmt w:val="bullet"/>
      <w:lvlText w:val="o"/>
      <w:lvlJc w:val="left"/>
      <w:pPr>
        <w:ind w:left="3684" w:hanging="360"/>
      </w:pPr>
      <w:rPr>
        <w:rFonts w:ascii="Courier New" w:hAnsi="Courier New" w:cs="Courier New" w:hint="default"/>
      </w:rPr>
    </w:lvl>
    <w:lvl w:ilvl="5" w:tplc="4A5887DE" w:tentative="1">
      <w:start w:val="1"/>
      <w:numFmt w:val="bullet"/>
      <w:lvlText w:val=""/>
      <w:lvlJc w:val="left"/>
      <w:pPr>
        <w:ind w:left="4404" w:hanging="360"/>
      </w:pPr>
      <w:rPr>
        <w:rFonts w:ascii="Wingdings" w:hAnsi="Wingdings" w:hint="default"/>
      </w:rPr>
    </w:lvl>
    <w:lvl w:ilvl="6" w:tplc="C7A81022" w:tentative="1">
      <w:start w:val="1"/>
      <w:numFmt w:val="bullet"/>
      <w:lvlText w:val=""/>
      <w:lvlJc w:val="left"/>
      <w:pPr>
        <w:ind w:left="5124" w:hanging="360"/>
      </w:pPr>
      <w:rPr>
        <w:rFonts w:ascii="Symbol" w:hAnsi="Symbol" w:hint="default"/>
      </w:rPr>
    </w:lvl>
    <w:lvl w:ilvl="7" w:tplc="51385122" w:tentative="1">
      <w:start w:val="1"/>
      <w:numFmt w:val="bullet"/>
      <w:lvlText w:val="o"/>
      <w:lvlJc w:val="left"/>
      <w:pPr>
        <w:ind w:left="5844" w:hanging="360"/>
      </w:pPr>
      <w:rPr>
        <w:rFonts w:ascii="Courier New" w:hAnsi="Courier New" w:cs="Courier New" w:hint="default"/>
      </w:rPr>
    </w:lvl>
    <w:lvl w:ilvl="8" w:tplc="0362258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5BF88C3A">
      <w:start w:val="1"/>
      <w:numFmt w:val="bullet"/>
      <w:lvlText w:val=""/>
      <w:lvlJc w:val="left"/>
      <w:pPr>
        <w:ind w:left="804" w:hanging="360"/>
      </w:pPr>
      <w:rPr>
        <w:rFonts w:ascii="Wingdings" w:hAnsi="Wingdings" w:hint="default"/>
      </w:rPr>
    </w:lvl>
    <w:lvl w:ilvl="1" w:tplc="33C21EB6" w:tentative="1">
      <w:start w:val="1"/>
      <w:numFmt w:val="bullet"/>
      <w:lvlText w:val="o"/>
      <w:lvlJc w:val="left"/>
      <w:pPr>
        <w:ind w:left="1524" w:hanging="360"/>
      </w:pPr>
      <w:rPr>
        <w:rFonts w:ascii="Courier New" w:hAnsi="Courier New" w:cs="Courier New" w:hint="default"/>
      </w:rPr>
    </w:lvl>
    <w:lvl w:ilvl="2" w:tplc="A66E4A9E" w:tentative="1">
      <w:start w:val="1"/>
      <w:numFmt w:val="bullet"/>
      <w:lvlText w:val=""/>
      <w:lvlJc w:val="left"/>
      <w:pPr>
        <w:ind w:left="2244" w:hanging="360"/>
      </w:pPr>
      <w:rPr>
        <w:rFonts w:ascii="Wingdings" w:hAnsi="Wingdings" w:hint="default"/>
      </w:rPr>
    </w:lvl>
    <w:lvl w:ilvl="3" w:tplc="E3D858D0" w:tentative="1">
      <w:start w:val="1"/>
      <w:numFmt w:val="bullet"/>
      <w:lvlText w:val=""/>
      <w:lvlJc w:val="left"/>
      <w:pPr>
        <w:ind w:left="2964" w:hanging="360"/>
      </w:pPr>
      <w:rPr>
        <w:rFonts w:ascii="Symbol" w:hAnsi="Symbol" w:hint="default"/>
      </w:rPr>
    </w:lvl>
    <w:lvl w:ilvl="4" w:tplc="A52E586C" w:tentative="1">
      <w:start w:val="1"/>
      <w:numFmt w:val="bullet"/>
      <w:lvlText w:val="o"/>
      <w:lvlJc w:val="left"/>
      <w:pPr>
        <w:ind w:left="3684" w:hanging="360"/>
      </w:pPr>
      <w:rPr>
        <w:rFonts w:ascii="Courier New" w:hAnsi="Courier New" w:cs="Courier New" w:hint="default"/>
      </w:rPr>
    </w:lvl>
    <w:lvl w:ilvl="5" w:tplc="A3D0E89E" w:tentative="1">
      <w:start w:val="1"/>
      <w:numFmt w:val="bullet"/>
      <w:lvlText w:val=""/>
      <w:lvlJc w:val="left"/>
      <w:pPr>
        <w:ind w:left="4404" w:hanging="360"/>
      </w:pPr>
      <w:rPr>
        <w:rFonts w:ascii="Wingdings" w:hAnsi="Wingdings" w:hint="default"/>
      </w:rPr>
    </w:lvl>
    <w:lvl w:ilvl="6" w:tplc="BA389B02" w:tentative="1">
      <w:start w:val="1"/>
      <w:numFmt w:val="bullet"/>
      <w:lvlText w:val=""/>
      <w:lvlJc w:val="left"/>
      <w:pPr>
        <w:ind w:left="5124" w:hanging="360"/>
      </w:pPr>
      <w:rPr>
        <w:rFonts w:ascii="Symbol" w:hAnsi="Symbol" w:hint="default"/>
      </w:rPr>
    </w:lvl>
    <w:lvl w:ilvl="7" w:tplc="0332023C" w:tentative="1">
      <w:start w:val="1"/>
      <w:numFmt w:val="bullet"/>
      <w:lvlText w:val="o"/>
      <w:lvlJc w:val="left"/>
      <w:pPr>
        <w:ind w:left="5844" w:hanging="360"/>
      </w:pPr>
      <w:rPr>
        <w:rFonts w:ascii="Courier New" w:hAnsi="Courier New" w:cs="Courier New" w:hint="default"/>
      </w:rPr>
    </w:lvl>
    <w:lvl w:ilvl="8" w:tplc="35C42DFE" w:tentative="1">
      <w:start w:val="1"/>
      <w:numFmt w:val="bullet"/>
      <w:lvlText w:val=""/>
      <w:lvlJc w:val="left"/>
      <w:pPr>
        <w:ind w:left="6564" w:hanging="360"/>
      </w:pPr>
      <w:rPr>
        <w:rFonts w:ascii="Wingdings" w:hAnsi="Wingdings" w:hint="default"/>
      </w:rPr>
    </w:lvl>
  </w:abstractNum>
  <w:abstractNum w:abstractNumId="6" w15:restartNumberingAfterBreak="0">
    <w:nsid w:val="18047DC0"/>
    <w:multiLevelType w:val="multilevel"/>
    <w:tmpl w:val="412EFCBC"/>
    <w:lvl w:ilvl="0">
      <w:start w:val="1"/>
      <w:numFmt w:val="decimal"/>
      <w:lvlText w:val="%1."/>
      <w:lvlJc w:val="left"/>
      <w:pPr>
        <w:ind w:left="720" w:hanging="360"/>
      </w:pPr>
      <w:rPr>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FF47D58"/>
    <w:multiLevelType w:val="hybridMultilevel"/>
    <w:tmpl w:val="C504D870"/>
    <w:lvl w:ilvl="0" w:tplc="3E20B3E2">
      <w:start w:val="1"/>
      <w:numFmt w:val="bullet"/>
      <w:lvlText w:val=""/>
      <w:lvlJc w:val="left"/>
      <w:pPr>
        <w:ind w:left="1080" w:hanging="360"/>
      </w:pPr>
      <w:rPr>
        <w:rFonts w:ascii="Symbol" w:hAnsi="Symbol" w:hint="default"/>
      </w:rPr>
    </w:lvl>
    <w:lvl w:ilvl="1" w:tplc="5C886898" w:tentative="1">
      <w:start w:val="1"/>
      <w:numFmt w:val="bullet"/>
      <w:lvlText w:val="o"/>
      <w:lvlJc w:val="left"/>
      <w:pPr>
        <w:ind w:left="1800" w:hanging="360"/>
      </w:pPr>
      <w:rPr>
        <w:rFonts w:ascii="Courier New" w:hAnsi="Courier New" w:cs="Courier New" w:hint="default"/>
      </w:rPr>
    </w:lvl>
    <w:lvl w:ilvl="2" w:tplc="FA54ECA0" w:tentative="1">
      <w:start w:val="1"/>
      <w:numFmt w:val="bullet"/>
      <w:lvlText w:val=""/>
      <w:lvlJc w:val="left"/>
      <w:pPr>
        <w:ind w:left="2520" w:hanging="360"/>
      </w:pPr>
      <w:rPr>
        <w:rFonts w:ascii="Wingdings" w:hAnsi="Wingdings" w:hint="default"/>
      </w:rPr>
    </w:lvl>
    <w:lvl w:ilvl="3" w:tplc="7A826AD4" w:tentative="1">
      <w:start w:val="1"/>
      <w:numFmt w:val="bullet"/>
      <w:lvlText w:val=""/>
      <w:lvlJc w:val="left"/>
      <w:pPr>
        <w:ind w:left="3240" w:hanging="360"/>
      </w:pPr>
      <w:rPr>
        <w:rFonts w:ascii="Symbol" w:hAnsi="Symbol" w:hint="default"/>
      </w:rPr>
    </w:lvl>
    <w:lvl w:ilvl="4" w:tplc="C69E1C2E" w:tentative="1">
      <w:start w:val="1"/>
      <w:numFmt w:val="bullet"/>
      <w:lvlText w:val="o"/>
      <w:lvlJc w:val="left"/>
      <w:pPr>
        <w:ind w:left="3960" w:hanging="360"/>
      </w:pPr>
      <w:rPr>
        <w:rFonts w:ascii="Courier New" w:hAnsi="Courier New" w:cs="Courier New" w:hint="default"/>
      </w:rPr>
    </w:lvl>
    <w:lvl w:ilvl="5" w:tplc="65085E92" w:tentative="1">
      <w:start w:val="1"/>
      <w:numFmt w:val="bullet"/>
      <w:lvlText w:val=""/>
      <w:lvlJc w:val="left"/>
      <w:pPr>
        <w:ind w:left="4680" w:hanging="360"/>
      </w:pPr>
      <w:rPr>
        <w:rFonts w:ascii="Wingdings" w:hAnsi="Wingdings" w:hint="default"/>
      </w:rPr>
    </w:lvl>
    <w:lvl w:ilvl="6" w:tplc="A086E116" w:tentative="1">
      <w:start w:val="1"/>
      <w:numFmt w:val="bullet"/>
      <w:lvlText w:val=""/>
      <w:lvlJc w:val="left"/>
      <w:pPr>
        <w:ind w:left="5400" w:hanging="360"/>
      </w:pPr>
      <w:rPr>
        <w:rFonts w:ascii="Symbol" w:hAnsi="Symbol" w:hint="default"/>
      </w:rPr>
    </w:lvl>
    <w:lvl w:ilvl="7" w:tplc="C0BECB1E" w:tentative="1">
      <w:start w:val="1"/>
      <w:numFmt w:val="bullet"/>
      <w:lvlText w:val="o"/>
      <w:lvlJc w:val="left"/>
      <w:pPr>
        <w:ind w:left="6120" w:hanging="360"/>
      </w:pPr>
      <w:rPr>
        <w:rFonts w:ascii="Courier New" w:hAnsi="Courier New" w:cs="Courier New" w:hint="default"/>
      </w:rPr>
    </w:lvl>
    <w:lvl w:ilvl="8" w:tplc="E912F7D6"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3BBAB480">
      <w:start w:val="1"/>
      <w:numFmt w:val="bullet"/>
      <w:lvlText w:val=""/>
      <w:lvlJc w:val="left"/>
      <w:pPr>
        <w:ind w:left="720" w:hanging="360"/>
      </w:pPr>
      <w:rPr>
        <w:rFonts w:ascii="Symbol" w:hAnsi="Symbol" w:hint="default"/>
      </w:rPr>
    </w:lvl>
    <w:lvl w:ilvl="1" w:tplc="1D442C68" w:tentative="1">
      <w:start w:val="1"/>
      <w:numFmt w:val="bullet"/>
      <w:lvlText w:val="o"/>
      <w:lvlJc w:val="left"/>
      <w:pPr>
        <w:ind w:left="1440" w:hanging="360"/>
      </w:pPr>
      <w:rPr>
        <w:rFonts w:ascii="Courier New" w:hAnsi="Courier New" w:cs="Courier New" w:hint="default"/>
      </w:rPr>
    </w:lvl>
    <w:lvl w:ilvl="2" w:tplc="E5AA68D0" w:tentative="1">
      <w:start w:val="1"/>
      <w:numFmt w:val="bullet"/>
      <w:lvlText w:val=""/>
      <w:lvlJc w:val="left"/>
      <w:pPr>
        <w:ind w:left="2160" w:hanging="360"/>
      </w:pPr>
      <w:rPr>
        <w:rFonts w:ascii="Wingdings" w:hAnsi="Wingdings" w:hint="default"/>
      </w:rPr>
    </w:lvl>
    <w:lvl w:ilvl="3" w:tplc="54A6E730" w:tentative="1">
      <w:start w:val="1"/>
      <w:numFmt w:val="bullet"/>
      <w:lvlText w:val=""/>
      <w:lvlJc w:val="left"/>
      <w:pPr>
        <w:ind w:left="2880" w:hanging="360"/>
      </w:pPr>
      <w:rPr>
        <w:rFonts w:ascii="Symbol" w:hAnsi="Symbol" w:hint="default"/>
      </w:rPr>
    </w:lvl>
    <w:lvl w:ilvl="4" w:tplc="C27CC2C4" w:tentative="1">
      <w:start w:val="1"/>
      <w:numFmt w:val="bullet"/>
      <w:lvlText w:val="o"/>
      <w:lvlJc w:val="left"/>
      <w:pPr>
        <w:ind w:left="3600" w:hanging="360"/>
      </w:pPr>
      <w:rPr>
        <w:rFonts w:ascii="Courier New" w:hAnsi="Courier New" w:cs="Courier New" w:hint="default"/>
      </w:rPr>
    </w:lvl>
    <w:lvl w:ilvl="5" w:tplc="9594FCD0" w:tentative="1">
      <w:start w:val="1"/>
      <w:numFmt w:val="bullet"/>
      <w:lvlText w:val=""/>
      <w:lvlJc w:val="left"/>
      <w:pPr>
        <w:ind w:left="4320" w:hanging="360"/>
      </w:pPr>
      <w:rPr>
        <w:rFonts w:ascii="Wingdings" w:hAnsi="Wingdings" w:hint="default"/>
      </w:rPr>
    </w:lvl>
    <w:lvl w:ilvl="6" w:tplc="42AC1C84" w:tentative="1">
      <w:start w:val="1"/>
      <w:numFmt w:val="bullet"/>
      <w:lvlText w:val=""/>
      <w:lvlJc w:val="left"/>
      <w:pPr>
        <w:ind w:left="5040" w:hanging="360"/>
      </w:pPr>
      <w:rPr>
        <w:rFonts w:ascii="Symbol" w:hAnsi="Symbol" w:hint="default"/>
      </w:rPr>
    </w:lvl>
    <w:lvl w:ilvl="7" w:tplc="69BCD20A" w:tentative="1">
      <w:start w:val="1"/>
      <w:numFmt w:val="bullet"/>
      <w:lvlText w:val="o"/>
      <w:lvlJc w:val="left"/>
      <w:pPr>
        <w:ind w:left="5760" w:hanging="360"/>
      </w:pPr>
      <w:rPr>
        <w:rFonts w:ascii="Courier New" w:hAnsi="Courier New" w:cs="Courier New" w:hint="default"/>
      </w:rPr>
    </w:lvl>
    <w:lvl w:ilvl="8" w:tplc="70922088"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7D6C2D5E">
      <w:start w:val="1"/>
      <w:numFmt w:val="bullet"/>
      <w:lvlText w:val=""/>
      <w:lvlJc w:val="left"/>
      <w:pPr>
        <w:ind w:left="720" w:hanging="360"/>
      </w:pPr>
      <w:rPr>
        <w:rFonts w:ascii="Symbol" w:hAnsi="Symbol" w:hint="default"/>
      </w:rPr>
    </w:lvl>
    <w:lvl w:ilvl="1" w:tplc="DDE089D6" w:tentative="1">
      <w:start w:val="1"/>
      <w:numFmt w:val="bullet"/>
      <w:lvlText w:val="o"/>
      <w:lvlJc w:val="left"/>
      <w:pPr>
        <w:ind w:left="1440" w:hanging="360"/>
      </w:pPr>
      <w:rPr>
        <w:rFonts w:ascii="Courier New" w:hAnsi="Courier New" w:cs="Courier New" w:hint="default"/>
      </w:rPr>
    </w:lvl>
    <w:lvl w:ilvl="2" w:tplc="45E6F5C2" w:tentative="1">
      <w:start w:val="1"/>
      <w:numFmt w:val="bullet"/>
      <w:lvlText w:val=""/>
      <w:lvlJc w:val="left"/>
      <w:pPr>
        <w:ind w:left="2160" w:hanging="360"/>
      </w:pPr>
      <w:rPr>
        <w:rFonts w:ascii="Wingdings" w:hAnsi="Wingdings" w:hint="default"/>
      </w:rPr>
    </w:lvl>
    <w:lvl w:ilvl="3" w:tplc="DD989034" w:tentative="1">
      <w:start w:val="1"/>
      <w:numFmt w:val="bullet"/>
      <w:lvlText w:val=""/>
      <w:lvlJc w:val="left"/>
      <w:pPr>
        <w:ind w:left="2880" w:hanging="360"/>
      </w:pPr>
      <w:rPr>
        <w:rFonts w:ascii="Symbol" w:hAnsi="Symbol" w:hint="default"/>
      </w:rPr>
    </w:lvl>
    <w:lvl w:ilvl="4" w:tplc="C396D7F4" w:tentative="1">
      <w:start w:val="1"/>
      <w:numFmt w:val="bullet"/>
      <w:lvlText w:val="o"/>
      <w:lvlJc w:val="left"/>
      <w:pPr>
        <w:ind w:left="3600" w:hanging="360"/>
      </w:pPr>
      <w:rPr>
        <w:rFonts w:ascii="Courier New" w:hAnsi="Courier New" w:cs="Courier New" w:hint="default"/>
      </w:rPr>
    </w:lvl>
    <w:lvl w:ilvl="5" w:tplc="3A682358" w:tentative="1">
      <w:start w:val="1"/>
      <w:numFmt w:val="bullet"/>
      <w:lvlText w:val=""/>
      <w:lvlJc w:val="left"/>
      <w:pPr>
        <w:ind w:left="4320" w:hanging="360"/>
      </w:pPr>
      <w:rPr>
        <w:rFonts w:ascii="Wingdings" w:hAnsi="Wingdings" w:hint="default"/>
      </w:rPr>
    </w:lvl>
    <w:lvl w:ilvl="6" w:tplc="550C326C" w:tentative="1">
      <w:start w:val="1"/>
      <w:numFmt w:val="bullet"/>
      <w:lvlText w:val=""/>
      <w:lvlJc w:val="left"/>
      <w:pPr>
        <w:ind w:left="5040" w:hanging="360"/>
      </w:pPr>
      <w:rPr>
        <w:rFonts w:ascii="Symbol" w:hAnsi="Symbol" w:hint="default"/>
      </w:rPr>
    </w:lvl>
    <w:lvl w:ilvl="7" w:tplc="9F12EEB2" w:tentative="1">
      <w:start w:val="1"/>
      <w:numFmt w:val="bullet"/>
      <w:lvlText w:val="o"/>
      <w:lvlJc w:val="left"/>
      <w:pPr>
        <w:ind w:left="5760" w:hanging="360"/>
      </w:pPr>
      <w:rPr>
        <w:rFonts w:ascii="Courier New" w:hAnsi="Courier New" w:cs="Courier New" w:hint="default"/>
      </w:rPr>
    </w:lvl>
    <w:lvl w:ilvl="8" w:tplc="E4C02F70" w:tentative="1">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F07EBB5A">
      <w:start w:val="1"/>
      <w:numFmt w:val="bullet"/>
      <w:lvlText w:val=""/>
      <w:lvlJc w:val="left"/>
      <w:pPr>
        <w:ind w:left="804" w:hanging="360"/>
      </w:pPr>
      <w:rPr>
        <w:rFonts w:ascii="Symbol" w:hAnsi="Symbol" w:hint="default"/>
      </w:rPr>
    </w:lvl>
    <w:lvl w:ilvl="1" w:tplc="1FEE63EC" w:tentative="1">
      <w:start w:val="1"/>
      <w:numFmt w:val="bullet"/>
      <w:lvlText w:val="o"/>
      <w:lvlJc w:val="left"/>
      <w:pPr>
        <w:ind w:left="1524" w:hanging="360"/>
      </w:pPr>
      <w:rPr>
        <w:rFonts w:ascii="Courier New" w:hAnsi="Courier New" w:cs="Courier New" w:hint="default"/>
      </w:rPr>
    </w:lvl>
    <w:lvl w:ilvl="2" w:tplc="AEF0BD86" w:tentative="1">
      <w:start w:val="1"/>
      <w:numFmt w:val="bullet"/>
      <w:lvlText w:val=""/>
      <w:lvlJc w:val="left"/>
      <w:pPr>
        <w:ind w:left="2244" w:hanging="360"/>
      </w:pPr>
      <w:rPr>
        <w:rFonts w:ascii="Wingdings" w:hAnsi="Wingdings" w:hint="default"/>
      </w:rPr>
    </w:lvl>
    <w:lvl w:ilvl="3" w:tplc="4128F816" w:tentative="1">
      <w:start w:val="1"/>
      <w:numFmt w:val="bullet"/>
      <w:lvlText w:val=""/>
      <w:lvlJc w:val="left"/>
      <w:pPr>
        <w:ind w:left="2964" w:hanging="360"/>
      </w:pPr>
      <w:rPr>
        <w:rFonts w:ascii="Symbol" w:hAnsi="Symbol" w:hint="default"/>
      </w:rPr>
    </w:lvl>
    <w:lvl w:ilvl="4" w:tplc="0C6A8CF0" w:tentative="1">
      <w:start w:val="1"/>
      <w:numFmt w:val="bullet"/>
      <w:lvlText w:val="o"/>
      <w:lvlJc w:val="left"/>
      <w:pPr>
        <w:ind w:left="3684" w:hanging="360"/>
      </w:pPr>
      <w:rPr>
        <w:rFonts w:ascii="Courier New" w:hAnsi="Courier New" w:cs="Courier New" w:hint="default"/>
      </w:rPr>
    </w:lvl>
    <w:lvl w:ilvl="5" w:tplc="6F0A47FC" w:tentative="1">
      <w:start w:val="1"/>
      <w:numFmt w:val="bullet"/>
      <w:lvlText w:val=""/>
      <w:lvlJc w:val="left"/>
      <w:pPr>
        <w:ind w:left="4404" w:hanging="360"/>
      </w:pPr>
      <w:rPr>
        <w:rFonts w:ascii="Wingdings" w:hAnsi="Wingdings" w:hint="default"/>
      </w:rPr>
    </w:lvl>
    <w:lvl w:ilvl="6" w:tplc="FA7E6FA0" w:tentative="1">
      <w:start w:val="1"/>
      <w:numFmt w:val="bullet"/>
      <w:lvlText w:val=""/>
      <w:lvlJc w:val="left"/>
      <w:pPr>
        <w:ind w:left="5124" w:hanging="360"/>
      </w:pPr>
      <w:rPr>
        <w:rFonts w:ascii="Symbol" w:hAnsi="Symbol" w:hint="default"/>
      </w:rPr>
    </w:lvl>
    <w:lvl w:ilvl="7" w:tplc="B6928EC4" w:tentative="1">
      <w:start w:val="1"/>
      <w:numFmt w:val="bullet"/>
      <w:lvlText w:val="o"/>
      <w:lvlJc w:val="left"/>
      <w:pPr>
        <w:ind w:left="5844" w:hanging="360"/>
      </w:pPr>
      <w:rPr>
        <w:rFonts w:ascii="Courier New" w:hAnsi="Courier New" w:cs="Courier New" w:hint="default"/>
      </w:rPr>
    </w:lvl>
    <w:lvl w:ilvl="8" w:tplc="59C0901E" w:tentative="1">
      <w:start w:val="1"/>
      <w:numFmt w:val="bullet"/>
      <w:lvlText w:val=""/>
      <w:lvlJc w:val="left"/>
      <w:pPr>
        <w:ind w:left="6564" w:hanging="360"/>
      </w:pPr>
      <w:rPr>
        <w:rFonts w:ascii="Wingdings" w:hAnsi="Wingdings" w:hint="default"/>
      </w:rPr>
    </w:lvl>
  </w:abstractNum>
  <w:num w:numId="1" w16cid:durableId="1798378483">
    <w:abstractNumId w:val="8"/>
  </w:num>
  <w:num w:numId="2" w16cid:durableId="1531138602">
    <w:abstractNumId w:val="9"/>
  </w:num>
  <w:num w:numId="3" w16cid:durableId="494417708">
    <w:abstractNumId w:val="0"/>
  </w:num>
  <w:num w:numId="4" w16cid:durableId="1580863391">
    <w:abstractNumId w:val="1"/>
  </w:num>
  <w:num w:numId="5" w16cid:durableId="1646466065">
    <w:abstractNumId w:val="2"/>
  </w:num>
  <w:num w:numId="6" w16cid:durableId="1918320414">
    <w:abstractNumId w:val="7"/>
  </w:num>
  <w:num w:numId="7" w16cid:durableId="1092697940">
    <w:abstractNumId w:val="3"/>
  </w:num>
  <w:num w:numId="8" w16cid:durableId="945192849">
    <w:abstractNumId w:val="10"/>
  </w:num>
  <w:num w:numId="9" w16cid:durableId="1301577264">
    <w:abstractNumId w:val="5"/>
  </w:num>
  <w:num w:numId="10" w16cid:durableId="830296173">
    <w:abstractNumId w:val="4"/>
  </w:num>
  <w:num w:numId="11" w16cid:durableId="327443423">
    <w:abstractNumId w:val="10"/>
  </w:num>
  <w:num w:numId="12" w16cid:durableId="2117015515">
    <w:abstractNumId w:val="5"/>
  </w:num>
  <w:num w:numId="13" w16cid:durableId="1413936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5318"/>
    <w:rsid w:val="0001269C"/>
    <w:rsid w:val="00013280"/>
    <w:rsid w:val="000148CA"/>
    <w:rsid w:val="000212D5"/>
    <w:rsid w:val="000246E3"/>
    <w:rsid w:val="000317FD"/>
    <w:rsid w:val="000347D7"/>
    <w:rsid w:val="000355F9"/>
    <w:rsid w:val="000359F3"/>
    <w:rsid w:val="00044EC6"/>
    <w:rsid w:val="00046F67"/>
    <w:rsid w:val="00051438"/>
    <w:rsid w:val="000522B5"/>
    <w:rsid w:val="00052C2D"/>
    <w:rsid w:val="00062254"/>
    <w:rsid w:val="000667F2"/>
    <w:rsid w:val="000676E0"/>
    <w:rsid w:val="00067C8C"/>
    <w:rsid w:val="0007583C"/>
    <w:rsid w:val="00083723"/>
    <w:rsid w:val="00091A23"/>
    <w:rsid w:val="00092E59"/>
    <w:rsid w:val="000A3A68"/>
    <w:rsid w:val="000A4153"/>
    <w:rsid w:val="000A6CFF"/>
    <w:rsid w:val="000B7112"/>
    <w:rsid w:val="000C6C0F"/>
    <w:rsid w:val="000C6F96"/>
    <w:rsid w:val="000D173B"/>
    <w:rsid w:val="000D60B6"/>
    <w:rsid w:val="000D6BFA"/>
    <w:rsid w:val="000E2068"/>
    <w:rsid w:val="000E5E35"/>
    <w:rsid w:val="000F232A"/>
    <w:rsid w:val="000F564C"/>
    <w:rsid w:val="000F5CE6"/>
    <w:rsid w:val="000F761E"/>
    <w:rsid w:val="00100068"/>
    <w:rsid w:val="001002D7"/>
    <w:rsid w:val="0010256B"/>
    <w:rsid w:val="001038A4"/>
    <w:rsid w:val="00110131"/>
    <w:rsid w:val="00116EAC"/>
    <w:rsid w:val="00120BDB"/>
    <w:rsid w:val="001214C9"/>
    <w:rsid w:val="00126735"/>
    <w:rsid w:val="00126EF0"/>
    <w:rsid w:val="00127D05"/>
    <w:rsid w:val="00132F14"/>
    <w:rsid w:val="00133187"/>
    <w:rsid w:val="00133287"/>
    <w:rsid w:val="0013367A"/>
    <w:rsid w:val="00137A06"/>
    <w:rsid w:val="00137E37"/>
    <w:rsid w:val="00142C09"/>
    <w:rsid w:val="00143304"/>
    <w:rsid w:val="00154CBF"/>
    <w:rsid w:val="00155DC8"/>
    <w:rsid w:val="00156F4E"/>
    <w:rsid w:val="00163465"/>
    <w:rsid w:val="00165C38"/>
    <w:rsid w:val="00170F74"/>
    <w:rsid w:val="0017391A"/>
    <w:rsid w:val="0017483F"/>
    <w:rsid w:val="00175BFA"/>
    <w:rsid w:val="00175E06"/>
    <w:rsid w:val="00175F38"/>
    <w:rsid w:val="0018102C"/>
    <w:rsid w:val="00183F4A"/>
    <w:rsid w:val="00190FFF"/>
    <w:rsid w:val="00193F8A"/>
    <w:rsid w:val="00196EA7"/>
    <w:rsid w:val="001979CE"/>
    <w:rsid w:val="001A0F4A"/>
    <w:rsid w:val="001A2F50"/>
    <w:rsid w:val="001B0DCB"/>
    <w:rsid w:val="001B2C35"/>
    <w:rsid w:val="001B3E0A"/>
    <w:rsid w:val="001B571D"/>
    <w:rsid w:val="001D64EF"/>
    <w:rsid w:val="001E10BE"/>
    <w:rsid w:val="001E5FB7"/>
    <w:rsid w:val="001E6C76"/>
    <w:rsid w:val="001E7765"/>
    <w:rsid w:val="001F07F0"/>
    <w:rsid w:val="001F0C1D"/>
    <w:rsid w:val="001F1B62"/>
    <w:rsid w:val="001F5D9A"/>
    <w:rsid w:val="00200FA6"/>
    <w:rsid w:val="00201370"/>
    <w:rsid w:val="00202E4A"/>
    <w:rsid w:val="00203193"/>
    <w:rsid w:val="00203942"/>
    <w:rsid w:val="00205538"/>
    <w:rsid w:val="00205AD9"/>
    <w:rsid w:val="00220B81"/>
    <w:rsid w:val="002230AD"/>
    <w:rsid w:val="00223DFF"/>
    <w:rsid w:val="00241932"/>
    <w:rsid w:val="0024293C"/>
    <w:rsid w:val="00242DBA"/>
    <w:rsid w:val="00243ADC"/>
    <w:rsid w:val="002442F8"/>
    <w:rsid w:val="00253EA0"/>
    <w:rsid w:val="00264CAB"/>
    <w:rsid w:val="002652A2"/>
    <w:rsid w:val="00276AA2"/>
    <w:rsid w:val="00277C93"/>
    <w:rsid w:val="002809D3"/>
    <w:rsid w:val="00280E00"/>
    <w:rsid w:val="00286AFE"/>
    <w:rsid w:val="00290F67"/>
    <w:rsid w:val="0029195E"/>
    <w:rsid w:val="00295DBD"/>
    <w:rsid w:val="002A30A3"/>
    <w:rsid w:val="002A4B70"/>
    <w:rsid w:val="002A50C4"/>
    <w:rsid w:val="002A6842"/>
    <w:rsid w:val="002A709D"/>
    <w:rsid w:val="002A71F7"/>
    <w:rsid w:val="002B6C46"/>
    <w:rsid w:val="002B7BA3"/>
    <w:rsid w:val="002C3660"/>
    <w:rsid w:val="002C7361"/>
    <w:rsid w:val="002D344E"/>
    <w:rsid w:val="002D6C54"/>
    <w:rsid w:val="002E10D8"/>
    <w:rsid w:val="002E1235"/>
    <w:rsid w:val="002F337E"/>
    <w:rsid w:val="002F47DA"/>
    <w:rsid w:val="002F63C1"/>
    <w:rsid w:val="002F78D4"/>
    <w:rsid w:val="0030130A"/>
    <w:rsid w:val="00302A1F"/>
    <w:rsid w:val="00303760"/>
    <w:rsid w:val="00304E53"/>
    <w:rsid w:val="003051CA"/>
    <w:rsid w:val="00307C2F"/>
    <w:rsid w:val="00310316"/>
    <w:rsid w:val="00310D7B"/>
    <w:rsid w:val="00317160"/>
    <w:rsid w:val="0033228A"/>
    <w:rsid w:val="00333F40"/>
    <w:rsid w:val="00335FE5"/>
    <w:rsid w:val="00336E01"/>
    <w:rsid w:val="0033774C"/>
    <w:rsid w:val="00337C9D"/>
    <w:rsid w:val="003402AA"/>
    <w:rsid w:val="00341111"/>
    <w:rsid w:val="003418D6"/>
    <w:rsid w:val="00350595"/>
    <w:rsid w:val="00354596"/>
    <w:rsid w:val="00356E0F"/>
    <w:rsid w:val="003608C4"/>
    <w:rsid w:val="003627B9"/>
    <w:rsid w:val="0036696F"/>
    <w:rsid w:val="00367417"/>
    <w:rsid w:val="00367AF4"/>
    <w:rsid w:val="00370AC9"/>
    <w:rsid w:val="00370B76"/>
    <w:rsid w:val="003745A6"/>
    <w:rsid w:val="0037754B"/>
    <w:rsid w:val="00383A00"/>
    <w:rsid w:val="003859C2"/>
    <w:rsid w:val="00387DAE"/>
    <w:rsid w:val="00393190"/>
    <w:rsid w:val="003941AB"/>
    <w:rsid w:val="003A144D"/>
    <w:rsid w:val="003A17EC"/>
    <w:rsid w:val="003A4354"/>
    <w:rsid w:val="003A4D06"/>
    <w:rsid w:val="003A6620"/>
    <w:rsid w:val="003B4CA2"/>
    <w:rsid w:val="003B6651"/>
    <w:rsid w:val="003C3979"/>
    <w:rsid w:val="003C6A9C"/>
    <w:rsid w:val="003E185F"/>
    <w:rsid w:val="003F2E53"/>
    <w:rsid w:val="003F309E"/>
    <w:rsid w:val="003F58ED"/>
    <w:rsid w:val="003F5F05"/>
    <w:rsid w:val="003F68B7"/>
    <w:rsid w:val="003F70F4"/>
    <w:rsid w:val="0040098B"/>
    <w:rsid w:val="00402C18"/>
    <w:rsid w:val="004071A1"/>
    <w:rsid w:val="00411E39"/>
    <w:rsid w:val="00414154"/>
    <w:rsid w:val="00414C84"/>
    <w:rsid w:val="00415775"/>
    <w:rsid w:val="00416EC6"/>
    <w:rsid w:val="00426CAC"/>
    <w:rsid w:val="00426CD6"/>
    <w:rsid w:val="00426D9B"/>
    <w:rsid w:val="00436C14"/>
    <w:rsid w:val="0044260F"/>
    <w:rsid w:val="00451FAD"/>
    <w:rsid w:val="0046517D"/>
    <w:rsid w:val="00471357"/>
    <w:rsid w:val="00480FCA"/>
    <w:rsid w:val="00483745"/>
    <w:rsid w:val="00486A8E"/>
    <w:rsid w:val="00494044"/>
    <w:rsid w:val="0049434F"/>
    <w:rsid w:val="004975A3"/>
    <w:rsid w:val="004A422F"/>
    <w:rsid w:val="004A4712"/>
    <w:rsid w:val="004B260F"/>
    <w:rsid w:val="004B2E88"/>
    <w:rsid w:val="004B4A7F"/>
    <w:rsid w:val="004B5EBB"/>
    <w:rsid w:val="004C1D1E"/>
    <w:rsid w:val="004C6FDE"/>
    <w:rsid w:val="004D07E4"/>
    <w:rsid w:val="004D4550"/>
    <w:rsid w:val="004E2EB0"/>
    <w:rsid w:val="004E2F17"/>
    <w:rsid w:val="004E6652"/>
    <w:rsid w:val="004F1026"/>
    <w:rsid w:val="004F24EE"/>
    <w:rsid w:val="004F2CE8"/>
    <w:rsid w:val="004F4288"/>
    <w:rsid w:val="0050078A"/>
    <w:rsid w:val="00507111"/>
    <w:rsid w:val="00510DA8"/>
    <w:rsid w:val="00511BC3"/>
    <w:rsid w:val="00512D8B"/>
    <w:rsid w:val="0051352B"/>
    <w:rsid w:val="00513C45"/>
    <w:rsid w:val="00514840"/>
    <w:rsid w:val="00516FE2"/>
    <w:rsid w:val="00517C2A"/>
    <w:rsid w:val="005228EE"/>
    <w:rsid w:val="00527B0B"/>
    <w:rsid w:val="00533CFC"/>
    <w:rsid w:val="005357F2"/>
    <w:rsid w:val="00543085"/>
    <w:rsid w:val="00543B29"/>
    <w:rsid w:val="005460C4"/>
    <w:rsid w:val="00546419"/>
    <w:rsid w:val="0055068B"/>
    <w:rsid w:val="00553AE3"/>
    <w:rsid w:val="00562702"/>
    <w:rsid w:val="00563D75"/>
    <w:rsid w:val="0056464C"/>
    <w:rsid w:val="00574812"/>
    <w:rsid w:val="00585D37"/>
    <w:rsid w:val="0059253B"/>
    <w:rsid w:val="00593F62"/>
    <w:rsid w:val="005A0117"/>
    <w:rsid w:val="005A2099"/>
    <w:rsid w:val="005A2358"/>
    <w:rsid w:val="005B33BE"/>
    <w:rsid w:val="005B45A7"/>
    <w:rsid w:val="005B5B18"/>
    <w:rsid w:val="005B7D54"/>
    <w:rsid w:val="005C79B7"/>
    <w:rsid w:val="005D0588"/>
    <w:rsid w:val="005D3030"/>
    <w:rsid w:val="005D3BF3"/>
    <w:rsid w:val="005D5BFB"/>
    <w:rsid w:val="005E0637"/>
    <w:rsid w:val="005E2CB1"/>
    <w:rsid w:val="005F5AA8"/>
    <w:rsid w:val="0060323C"/>
    <w:rsid w:val="00607627"/>
    <w:rsid w:val="00611FFA"/>
    <w:rsid w:val="00616BBA"/>
    <w:rsid w:val="006172F6"/>
    <w:rsid w:val="00623B5F"/>
    <w:rsid w:val="00630F59"/>
    <w:rsid w:val="00633DE3"/>
    <w:rsid w:val="006345F5"/>
    <w:rsid w:val="00640C99"/>
    <w:rsid w:val="0064217F"/>
    <w:rsid w:val="00646647"/>
    <w:rsid w:val="00650894"/>
    <w:rsid w:val="00652C82"/>
    <w:rsid w:val="00652DDC"/>
    <w:rsid w:val="006604F5"/>
    <w:rsid w:val="0066129B"/>
    <w:rsid w:val="00661894"/>
    <w:rsid w:val="00662255"/>
    <w:rsid w:val="00665022"/>
    <w:rsid w:val="00667B79"/>
    <w:rsid w:val="006729D3"/>
    <w:rsid w:val="00672B91"/>
    <w:rsid w:val="00672E78"/>
    <w:rsid w:val="006770F7"/>
    <w:rsid w:val="00681F9C"/>
    <w:rsid w:val="0068443A"/>
    <w:rsid w:val="00685EC7"/>
    <w:rsid w:val="00686A00"/>
    <w:rsid w:val="0069314B"/>
    <w:rsid w:val="00694433"/>
    <w:rsid w:val="00695284"/>
    <w:rsid w:val="006A0E36"/>
    <w:rsid w:val="006B1305"/>
    <w:rsid w:val="006B506E"/>
    <w:rsid w:val="006B76F9"/>
    <w:rsid w:val="006C0825"/>
    <w:rsid w:val="006C69D2"/>
    <w:rsid w:val="006D0D39"/>
    <w:rsid w:val="006D4FBC"/>
    <w:rsid w:val="006D5EF7"/>
    <w:rsid w:val="006D632F"/>
    <w:rsid w:val="006D770E"/>
    <w:rsid w:val="006E2FFA"/>
    <w:rsid w:val="006E5122"/>
    <w:rsid w:val="006E692E"/>
    <w:rsid w:val="006E7097"/>
    <w:rsid w:val="006F0CF1"/>
    <w:rsid w:val="006F2AFD"/>
    <w:rsid w:val="006F7D94"/>
    <w:rsid w:val="00704F88"/>
    <w:rsid w:val="00707D16"/>
    <w:rsid w:val="00710081"/>
    <w:rsid w:val="00710135"/>
    <w:rsid w:val="00713C0C"/>
    <w:rsid w:val="00714D36"/>
    <w:rsid w:val="00721757"/>
    <w:rsid w:val="00721AE9"/>
    <w:rsid w:val="0072778E"/>
    <w:rsid w:val="00737CED"/>
    <w:rsid w:val="00741581"/>
    <w:rsid w:val="007530E9"/>
    <w:rsid w:val="007603E5"/>
    <w:rsid w:val="00760DEA"/>
    <w:rsid w:val="00765476"/>
    <w:rsid w:val="0076570B"/>
    <w:rsid w:val="007657E6"/>
    <w:rsid w:val="00772B80"/>
    <w:rsid w:val="00773AAB"/>
    <w:rsid w:val="00780DE5"/>
    <w:rsid w:val="007817DF"/>
    <w:rsid w:val="00783EF5"/>
    <w:rsid w:val="00786DD8"/>
    <w:rsid w:val="007A1270"/>
    <w:rsid w:val="007A2DEA"/>
    <w:rsid w:val="007A61BE"/>
    <w:rsid w:val="007B661C"/>
    <w:rsid w:val="007C03CF"/>
    <w:rsid w:val="007C0545"/>
    <w:rsid w:val="007C17DE"/>
    <w:rsid w:val="007C184C"/>
    <w:rsid w:val="007C58D0"/>
    <w:rsid w:val="007C7B49"/>
    <w:rsid w:val="007D2A66"/>
    <w:rsid w:val="007D47E3"/>
    <w:rsid w:val="007D6643"/>
    <w:rsid w:val="007E114D"/>
    <w:rsid w:val="007E130B"/>
    <w:rsid w:val="007F17A7"/>
    <w:rsid w:val="007F5FA1"/>
    <w:rsid w:val="00800584"/>
    <w:rsid w:val="008008CD"/>
    <w:rsid w:val="00802ABB"/>
    <w:rsid w:val="00805589"/>
    <w:rsid w:val="00814145"/>
    <w:rsid w:val="00814871"/>
    <w:rsid w:val="00816017"/>
    <w:rsid w:val="00821261"/>
    <w:rsid w:val="00822BF6"/>
    <w:rsid w:val="00823D06"/>
    <w:rsid w:val="0083083F"/>
    <w:rsid w:val="00833AEA"/>
    <w:rsid w:val="0083491A"/>
    <w:rsid w:val="00842C2C"/>
    <w:rsid w:val="00843708"/>
    <w:rsid w:val="00844638"/>
    <w:rsid w:val="00845A19"/>
    <w:rsid w:val="00847485"/>
    <w:rsid w:val="008505E0"/>
    <w:rsid w:val="00854856"/>
    <w:rsid w:val="008607F2"/>
    <w:rsid w:val="00861E77"/>
    <w:rsid w:val="00863A03"/>
    <w:rsid w:val="00864702"/>
    <w:rsid w:val="00871E22"/>
    <w:rsid w:val="008728E9"/>
    <w:rsid w:val="00876669"/>
    <w:rsid w:val="00887E07"/>
    <w:rsid w:val="008928FB"/>
    <w:rsid w:val="00893EAD"/>
    <w:rsid w:val="00896E7E"/>
    <w:rsid w:val="008A06DC"/>
    <w:rsid w:val="008B10F6"/>
    <w:rsid w:val="008B24B3"/>
    <w:rsid w:val="008B4511"/>
    <w:rsid w:val="008B486F"/>
    <w:rsid w:val="008B6368"/>
    <w:rsid w:val="008D1A93"/>
    <w:rsid w:val="008E061C"/>
    <w:rsid w:val="008E3AD1"/>
    <w:rsid w:val="008E7743"/>
    <w:rsid w:val="008F2302"/>
    <w:rsid w:val="008F6D32"/>
    <w:rsid w:val="00902A10"/>
    <w:rsid w:val="00903EA8"/>
    <w:rsid w:val="0090482E"/>
    <w:rsid w:val="00910861"/>
    <w:rsid w:val="009148C2"/>
    <w:rsid w:val="00914C9A"/>
    <w:rsid w:val="0092169B"/>
    <w:rsid w:val="0092513C"/>
    <w:rsid w:val="009258C8"/>
    <w:rsid w:val="009300CE"/>
    <w:rsid w:val="009349E7"/>
    <w:rsid w:val="00935A78"/>
    <w:rsid w:val="00936DB7"/>
    <w:rsid w:val="00937989"/>
    <w:rsid w:val="00941C5B"/>
    <w:rsid w:val="00943B9B"/>
    <w:rsid w:val="009440E9"/>
    <w:rsid w:val="009446BE"/>
    <w:rsid w:val="00944F19"/>
    <w:rsid w:val="00952223"/>
    <w:rsid w:val="00953BB3"/>
    <w:rsid w:val="00954AE3"/>
    <w:rsid w:val="00954C58"/>
    <w:rsid w:val="00955BFB"/>
    <w:rsid w:val="00956D65"/>
    <w:rsid w:val="00957658"/>
    <w:rsid w:val="009641AD"/>
    <w:rsid w:val="00965736"/>
    <w:rsid w:val="009726A2"/>
    <w:rsid w:val="0097452C"/>
    <w:rsid w:val="0097753A"/>
    <w:rsid w:val="00983168"/>
    <w:rsid w:val="009868E0"/>
    <w:rsid w:val="009931B0"/>
    <w:rsid w:val="00993B83"/>
    <w:rsid w:val="00993E99"/>
    <w:rsid w:val="009A0535"/>
    <w:rsid w:val="009A231C"/>
    <w:rsid w:val="009A3836"/>
    <w:rsid w:val="009A5617"/>
    <w:rsid w:val="009B5659"/>
    <w:rsid w:val="009B7FC5"/>
    <w:rsid w:val="009C04A9"/>
    <w:rsid w:val="009C7D67"/>
    <w:rsid w:val="009D0834"/>
    <w:rsid w:val="009D2242"/>
    <w:rsid w:val="009D2BD4"/>
    <w:rsid w:val="009D713C"/>
    <w:rsid w:val="009E19C1"/>
    <w:rsid w:val="009E1ECE"/>
    <w:rsid w:val="009E365C"/>
    <w:rsid w:val="009E77A0"/>
    <w:rsid w:val="009F674C"/>
    <w:rsid w:val="00A02E57"/>
    <w:rsid w:val="00A0396C"/>
    <w:rsid w:val="00A04216"/>
    <w:rsid w:val="00A13412"/>
    <w:rsid w:val="00A14652"/>
    <w:rsid w:val="00A25D69"/>
    <w:rsid w:val="00A27DB1"/>
    <w:rsid w:val="00A361B5"/>
    <w:rsid w:val="00A43292"/>
    <w:rsid w:val="00A543E4"/>
    <w:rsid w:val="00A55CAE"/>
    <w:rsid w:val="00A56EAF"/>
    <w:rsid w:val="00A76739"/>
    <w:rsid w:val="00A81114"/>
    <w:rsid w:val="00A8500B"/>
    <w:rsid w:val="00A90E5F"/>
    <w:rsid w:val="00A92E31"/>
    <w:rsid w:val="00A97CDF"/>
    <w:rsid w:val="00AA2F5E"/>
    <w:rsid w:val="00AA61B4"/>
    <w:rsid w:val="00AB31C1"/>
    <w:rsid w:val="00AB6E2E"/>
    <w:rsid w:val="00AB7C86"/>
    <w:rsid w:val="00AC30E9"/>
    <w:rsid w:val="00AC3BE1"/>
    <w:rsid w:val="00AD02A6"/>
    <w:rsid w:val="00AD2C42"/>
    <w:rsid w:val="00AE01D2"/>
    <w:rsid w:val="00AE1859"/>
    <w:rsid w:val="00AE1A32"/>
    <w:rsid w:val="00AE2B0F"/>
    <w:rsid w:val="00AE2B38"/>
    <w:rsid w:val="00AE3706"/>
    <w:rsid w:val="00AF3D99"/>
    <w:rsid w:val="00AF46B2"/>
    <w:rsid w:val="00B01148"/>
    <w:rsid w:val="00B06E11"/>
    <w:rsid w:val="00B108D7"/>
    <w:rsid w:val="00B123C2"/>
    <w:rsid w:val="00B15588"/>
    <w:rsid w:val="00B25192"/>
    <w:rsid w:val="00B2779D"/>
    <w:rsid w:val="00B32B9D"/>
    <w:rsid w:val="00B4129D"/>
    <w:rsid w:val="00B46B00"/>
    <w:rsid w:val="00B47C2F"/>
    <w:rsid w:val="00B51DD6"/>
    <w:rsid w:val="00B52A2E"/>
    <w:rsid w:val="00B5349D"/>
    <w:rsid w:val="00B54B30"/>
    <w:rsid w:val="00B563E9"/>
    <w:rsid w:val="00B56C5D"/>
    <w:rsid w:val="00B56E82"/>
    <w:rsid w:val="00B5730F"/>
    <w:rsid w:val="00B737BC"/>
    <w:rsid w:val="00B73B9C"/>
    <w:rsid w:val="00B83018"/>
    <w:rsid w:val="00B92FED"/>
    <w:rsid w:val="00B96D9D"/>
    <w:rsid w:val="00B97A1E"/>
    <w:rsid w:val="00BA19DA"/>
    <w:rsid w:val="00BA4554"/>
    <w:rsid w:val="00BA4FD6"/>
    <w:rsid w:val="00BA5774"/>
    <w:rsid w:val="00BB020C"/>
    <w:rsid w:val="00BB4992"/>
    <w:rsid w:val="00BB5A87"/>
    <w:rsid w:val="00BB5AF4"/>
    <w:rsid w:val="00BC3696"/>
    <w:rsid w:val="00BC4C35"/>
    <w:rsid w:val="00BC650A"/>
    <w:rsid w:val="00BD56A5"/>
    <w:rsid w:val="00BD72FA"/>
    <w:rsid w:val="00BE22C2"/>
    <w:rsid w:val="00BE38B1"/>
    <w:rsid w:val="00BE6206"/>
    <w:rsid w:val="00BF17B4"/>
    <w:rsid w:val="00BF5887"/>
    <w:rsid w:val="00BF6D66"/>
    <w:rsid w:val="00C02AC6"/>
    <w:rsid w:val="00C02B03"/>
    <w:rsid w:val="00C06A6E"/>
    <w:rsid w:val="00C1354D"/>
    <w:rsid w:val="00C139B5"/>
    <w:rsid w:val="00C24BA2"/>
    <w:rsid w:val="00C2565F"/>
    <w:rsid w:val="00C26F1E"/>
    <w:rsid w:val="00C30662"/>
    <w:rsid w:val="00C313D8"/>
    <w:rsid w:val="00C42A17"/>
    <w:rsid w:val="00C42BCC"/>
    <w:rsid w:val="00C446CD"/>
    <w:rsid w:val="00C46445"/>
    <w:rsid w:val="00C47E80"/>
    <w:rsid w:val="00C61E02"/>
    <w:rsid w:val="00C6394C"/>
    <w:rsid w:val="00C6743D"/>
    <w:rsid w:val="00C72644"/>
    <w:rsid w:val="00C81D0A"/>
    <w:rsid w:val="00C923A7"/>
    <w:rsid w:val="00C938B8"/>
    <w:rsid w:val="00C96EE9"/>
    <w:rsid w:val="00CA1250"/>
    <w:rsid w:val="00CA2770"/>
    <w:rsid w:val="00CA2BE6"/>
    <w:rsid w:val="00CA3645"/>
    <w:rsid w:val="00CA4BAD"/>
    <w:rsid w:val="00CA70B1"/>
    <w:rsid w:val="00CB7C80"/>
    <w:rsid w:val="00CD1907"/>
    <w:rsid w:val="00CE38D6"/>
    <w:rsid w:val="00CE58FC"/>
    <w:rsid w:val="00CE7E57"/>
    <w:rsid w:val="00CF2F6F"/>
    <w:rsid w:val="00CF69C3"/>
    <w:rsid w:val="00CF74E4"/>
    <w:rsid w:val="00D03C2E"/>
    <w:rsid w:val="00D051BB"/>
    <w:rsid w:val="00D11DAC"/>
    <w:rsid w:val="00D1697F"/>
    <w:rsid w:val="00D236C4"/>
    <w:rsid w:val="00D25DF2"/>
    <w:rsid w:val="00D326CF"/>
    <w:rsid w:val="00D424BE"/>
    <w:rsid w:val="00D42EAB"/>
    <w:rsid w:val="00D436CA"/>
    <w:rsid w:val="00D672FE"/>
    <w:rsid w:val="00D7566E"/>
    <w:rsid w:val="00D85128"/>
    <w:rsid w:val="00D8526D"/>
    <w:rsid w:val="00D912E3"/>
    <w:rsid w:val="00D95963"/>
    <w:rsid w:val="00D95BBF"/>
    <w:rsid w:val="00DB58CA"/>
    <w:rsid w:val="00DC37D9"/>
    <w:rsid w:val="00DD320A"/>
    <w:rsid w:val="00DD3CA1"/>
    <w:rsid w:val="00DE53A4"/>
    <w:rsid w:val="00DF32D2"/>
    <w:rsid w:val="00DF489E"/>
    <w:rsid w:val="00DF6B01"/>
    <w:rsid w:val="00DF7405"/>
    <w:rsid w:val="00E13E07"/>
    <w:rsid w:val="00E217C1"/>
    <w:rsid w:val="00E25266"/>
    <w:rsid w:val="00E32392"/>
    <w:rsid w:val="00E324A1"/>
    <w:rsid w:val="00E3265E"/>
    <w:rsid w:val="00E3394D"/>
    <w:rsid w:val="00E4129D"/>
    <w:rsid w:val="00E47C82"/>
    <w:rsid w:val="00E53896"/>
    <w:rsid w:val="00E62453"/>
    <w:rsid w:val="00E6297F"/>
    <w:rsid w:val="00E652D0"/>
    <w:rsid w:val="00E71649"/>
    <w:rsid w:val="00E726D2"/>
    <w:rsid w:val="00E75A59"/>
    <w:rsid w:val="00E84926"/>
    <w:rsid w:val="00E8574A"/>
    <w:rsid w:val="00E878D2"/>
    <w:rsid w:val="00E90D4C"/>
    <w:rsid w:val="00E922CC"/>
    <w:rsid w:val="00E92E7D"/>
    <w:rsid w:val="00E93ECC"/>
    <w:rsid w:val="00E93F70"/>
    <w:rsid w:val="00E95BA8"/>
    <w:rsid w:val="00EA229C"/>
    <w:rsid w:val="00EA7315"/>
    <w:rsid w:val="00EB0F00"/>
    <w:rsid w:val="00EB1A8D"/>
    <w:rsid w:val="00EB209C"/>
    <w:rsid w:val="00EB59CC"/>
    <w:rsid w:val="00EC0699"/>
    <w:rsid w:val="00EC4C67"/>
    <w:rsid w:val="00EC76AC"/>
    <w:rsid w:val="00EE026C"/>
    <w:rsid w:val="00EE20D2"/>
    <w:rsid w:val="00EE226B"/>
    <w:rsid w:val="00EE7891"/>
    <w:rsid w:val="00EF0A80"/>
    <w:rsid w:val="00EF0FFD"/>
    <w:rsid w:val="00F00003"/>
    <w:rsid w:val="00F04A3F"/>
    <w:rsid w:val="00F07FCE"/>
    <w:rsid w:val="00F14D7E"/>
    <w:rsid w:val="00F26794"/>
    <w:rsid w:val="00F274BF"/>
    <w:rsid w:val="00F30DB7"/>
    <w:rsid w:val="00F438C0"/>
    <w:rsid w:val="00F44C20"/>
    <w:rsid w:val="00F507AA"/>
    <w:rsid w:val="00F50AA2"/>
    <w:rsid w:val="00F5167C"/>
    <w:rsid w:val="00F517EA"/>
    <w:rsid w:val="00F524E5"/>
    <w:rsid w:val="00F55739"/>
    <w:rsid w:val="00F55E99"/>
    <w:rsid w:val="00F5694E"/>
    <w:rsid w:val="00F61816"/>
    <w:rsid w:val="00F61E35"/>
    <w:rsid w:val="00F63DF3"/>
    <w:rsid w:val="00F66576"/>
    <w:rsid w:val="00F668B3"/>
    <w:rsid w:val="00F73792"/>
    <w:rsid w:val="00F73DAD"/>
    <w:rsid w:val="00F745EA"/>
    <w:rsid w:val="00F7571A"/>
    <w:rsid w:val="00F8282B"/>
    <w:rsid w:val="00F83CD0"/>
    <w:rsid w:val="00F83FF8"/>
    <w:rsid w:val="00F86827"/>
    <w:rsid w:val="00F86DF1"/>
    <w:rsid w:val="00F90FF3"/>
    <w:rsid w:val="00F914C4"/>
    <w:rsid w:val="00F968BE"/>
    <w:rsid w:val="00FA25A4"/>
    <w:rsid w:val="00FB631C"/>
    <w:rsid w:val="00FC7FE1"/>
    <w:rsid w:val="00FD0704"/>
    <w:rsid w:val="00FD0753"/>
    <w:rsid w:val="00FD293B"/>
    <w:rsid w:val="00FD2A20"/>
    <w:rsid w:val="00FD7066"/>
    <w:rsid w:val="00FE1A75"/>
    <w:rsid w:val="00FE4D7A"/>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1CC04A03"/>
  <w15:docId w15:val="{F531FD8F-B949-498C-9294-8E848D48B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D2669-61D7-43B7-A632-495F82F0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5202</Words>
  <Characters>2966</Characters>
  <Application>Microsoft Office Word</Application>
  <DocSecurity>0</DocSecurity>
  <Lines>24</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Sintija Biša</cp:lastModifiedBy>
  <cp:revision>2</cp:revision>
  <cp:lastPrinted>2023-12-12T14:04:00Z</cp:lastPrinted>
  <dcterms:created xsi:type="dcterms:W3CDTF">2023-12-27T14:54:00Z</dcterms:created>
  <dcterms:modified xsi:type="dcterms:W3CDTF">2023-12-27T14:54:00Z</dcterms:modified>
</cp:coreProperties>
</file>