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6D7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B5AF354" w14:textId="77777777" w:rsidR="00607627" w:rsidRPr="00607627" w:rsidRDefault="00F52BB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B359E7B" w14:textId="77777777" w:rsidR="00607627" w:rsidRPr="00607627" w:rsidRDefault="00F52BB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30D9AA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B6075" w14:paraId="26F8C350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BF35E9F" w14:textId="77777777" w:rsidR="00E71C29" w:rsidRPr="00393422" w:rsidRDefault="00F52BB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81E50F" w14:textId="77777777" w:rsidR="00E71C29" w:rsidRDefault="00F52BB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463/16</w:t>
            </w:r>
          </w:p>
          <w:p w14:paraId="0C3D4E7D" w14:textId="77777777" w:rsidR="00E71C29" w:rsidRPr="00393422" w:rsidRDefault="00F52BB4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6503E">
              <w:rPr>
                <w:rFonts w:cs="Arial"/>
                <w:color w:val="000000"/>
                <w:szCs w:val="22"/>
              </w:rPr>
              <w:t>(prot. Nr.16, 14.</w:t>
            </w:r>
            <w:r w:rsidRPr="0036503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069ACDB" w14:textId="77777777" w:rsidR="000F232A" w:rsidRPr="004B7633" w:rsidRDefault="000F232A" w:rsidP="0036503E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61190A66" w14:textId="77777777" w:rsidR="0036503E" w:rsidRPr="0036503E" w:rsidRDefault="00F52BB4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 xml:space="preserve">Par līguma noslēgšanu ar Kurzemes </w:t>
      </w:r>
    </w:p>
    <w:p w14:paraId="18B0D7C7" w14:textId="77777777" w:rsidR="0036503E" w:rsidRPr="0036503E" w:rsidRDefault="00F52BB4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>plānošanas reģionu</w:t>
      </w:r>
    </w:p>
    <w:p w14:paraId="5352B646" w14:textId="77777777" w:rsidR="0036503E" w:rsidRPr="0036503E" w:rsidRDefault="0036503E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7277220" w14:textId="77777777" w:rsidR="0036503E" w:rsidRPr="0036503E" w:rsidRDefault="0036503E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51EF2C" w14:textId="77777777" w:rsidR="0036503E" w:rsidRPr="0036503E" w:rsidRDefault="00F52BB4" w:rsidP="0036503E">
      <w:pPr>
        <w:ind w:firstLine="708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 xml:space="preserve">Lai nodrošinātu Kurzemes plānošanas reģiona un Liepājas pilsētas pašvaldības iestādes “Komunālā pārvalde” sadarbību </w:t>
      </w:r>
      <w:proofErr w:type="spellStart"/>
      <w:r w:rsidRPr="0036503E">
        <w:rPr>
          <w:rFonts w:cs="Arial"/>
          <w:szCs w:val="22"/>
        </w:rPr>
        <w:t>Interreg</w:t>
      </w:r>
      <w:proofErr w:type="spellEnd"/>
      <w:r w:rsidRPr="0036503E">
        <w:rPr>
          <w:rFonts w:cs="Arial"/>
          <w:szCs w:val="22"/>
        </w:rPr>
        <w:t xml:space="preserve"> Centrālā Baltijas jūras reģiona programmas 2014.-2020. gadam projekta “Dabas pieejamība visiem” ietvaros ierīkotās āra dabas klases</w:t>
      </w:r>
      <w:r w:rsidRPr="0036503E">
        <w:rPr>
          <w:rFonts w:cs="Arial"/>
          <w:szCs w:val="22"/>
        </w:rPr>
        <w:t xml:space="preserve"> Liepājas ezera Zirgu salā apsaimniekošanā, pamatojoties uz Valsts pārvaldes iekārtas likuma 61.panta otro daļu un likuma “Par pašvaldībām” 21.panta pirmo daļu, Liepājas </w:t>
      </w:r>
      <w:proofErr w:type="spellStart"/>
      <w:r w:rsidRPr="0036503E">
        <w:rPr>
          <w:rFonts w:cs="Arial"/>
          <w:szCs w:val="22"/>
        </w:rPr>
        <w:t>valstspilsētas</w:t>
      </w:r>
      <w:proofErr w:type="spellEnd"/>
      <w:r w:rsidRPr="0036503E">
        <w:rPr>
          <w:rFonts w:cs="Arial"/>
          <w:szCs w:val="22"/>
        </w:rPr>
        <w:t xml:space="preserve"> pašvaldības dome </w:t>
      </w:r>
      <w:r w:rsidRPr="0036503E">
        <w:rPr>
          <w:rFonts w:cs="Arial"/>
          <w:b/>
          <w:szCs w:val="22"/>
        </w:rPr>
        <w:t>nolemj</w:t>
      </w:r>
      <w:r w:rsidRPr="0036503E">
        <w:rPr>
          <w:rFonts w:cs="Arial"/>
          <w:b/>
          <w:bCs/>
          <w:szCs w:val="22"/>
        </w:rPr>
        <w:t>:</w:t>
      </w:r>
    </w:p>
    <w:p w14:paraId="755131A4" w14:textId="77777777" w:rsidR="0036503E" w:rsidRPr="0036503E" w:rsidRDefault="0036503E" w:rsidP="0036503E">
      <w:pPr>
        <w:jc w:val="both"/>
        <w:rPr>
          <w:rFonts w:cs="Arial"/>
        </w:rPr>
      </w:pPr>
    </w:p>
    <w:p w14:paraId="46EA456E" w14:textId="77777777" w:rsidR="0036503E" w:rsidRPr="0036503E" w:rsidRDefault="00F52BB4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 xml:space="preserve">1. Noslēgt līgumu par sadarbību āra </w:t>
      </w:r>
      <w:r w:rsidRPr="0036503E">
        <w:rPr>
          <w:rFonts w:cs="Arial"/>
          <w:szCs w:val="22"/>
        </w:rPr>
        <w:t>dabas klases Liepājas ezera Zirgu salā apsaimniekošanā ar Kurzemes plānošanas reģionu.</w:t>
      </w:r>
    </w:p>
    <w:p w14:paraId="247679AF" w14:textId="77777777" w:rsidR="0036503E" w:rsidRPr="0036503E" w:rsidRDefault="0036503E" w:rsidP="0036503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cs="Arial"/>
          <w:sz w:val="10"/>
          <w:szCs w:val="10"/>
        </w:rPr>
      </w:pPr>
    </w:p>
    <w:p w14:paraId="7026F78D" w14:textId="77777777" w:rsidR="0036503E" w:rsidRPr="0036503E" w:rsidRDefault="00F52BB4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 xml:space="preserve">2. Noteikt, ka lēmuma 1.punktā minētajā līgumā Liepājas </w:t>
      </w:r>
      <w:r w:rsidRPr="0036503E">
        <w:rPr>
          <w:rFonts w:cs="Arial"/>
          <w:noProof/>
          <w:szCs w:val="22"/>
        </w:rPr>
        <w:t>valstspilsētas</w:t>
      </w:r>
      <w:r w:rsidRPr="0036503E">
        <w:rPr>
          <w:rFonts w:cs="Arial"/>
          <w:szCs w:val="22"/>
        </w:rPr>
        <w:t xml:space="preserve"> pašvaldībai noteiktās saistības pilnvarota pildīt Liepājas pilsētas pašvaldības iestāde “Komunālā</w:t>
      </w:r>
      <w:r w:rsidRPr="0036503E">
        <w:rPr>
          <w:rFonts w:cs="Arial"/>
          <w:szCs w:val="22"/>
        </w:rPr>
        <w:t xml:space="preserve"> pārvalde”.</w:t>
      </w:r>
    </w:p>
    <w:p w14:paraId="21F3D948" w14:textId="77777777" w:rsidR="0036503E" w:rsidRPr="0036503E" w:rsidRDefault="0036503E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22E358C7" w14:textId="77777777" w:rsidR="0036503E" w:rsidRPr="0036503E" w:rsidRDefault="00F52BB4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>3. Pilnvarot Liepājas pilsētas pašvaldības iestādes “Komunālā pārvalde” vadītāju parakstīt lēmuma 1.punktā minēto līgumu.</w:t>
      </w:r>
    </w:p>
    <w:p w14:paraId="06D197EC" w14:textId="77777777" w:rsidR="0036503E" w:rsidRPr="0036503E" w:rsidRDefault="0036503E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31BDF31B" w14:textId="77777777" w:rsidR="0036503E" w:rsidRPr="0036503E" w:rsidRDefault="00F52BB4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>4. Noteikt, ka lēmuma 1.punktā minētā līguma grozījumus, kas neskar līguma būtiskās sastāvdaļas, Liepājas pilsētas pašva</w:t>
      </w:r>
      <w:r w:rsidRPr="0036503E">
        <w:rPr>
          <w:rFonts w:cs="Arial"/>
          <w:szCs w:val="22"/>
        </w:rPr>
        <w:t xml:space="preserve">ldības iestāde “Komunālā pārvalde” pilnvarota izdarīt patstāvīgi, neizskatot tos Liepājas </w:t>
      </w:r>
      <w:r w:rsidRPr="0036503E">
        <w:rPr>
          <w:rFonts w:cs="Arial"/>
          <w:noProof/>
          <w:szCs w:val="22"/>
        </w:rPr>
        <w:t>valstspilsētas pašvaldības domes sēdē.</w:t>
      </w:r>
    </w:p>
    <w:p w14:paraId="5F241964" w14:textId="77777777" w:rsidR="0036503E" w:rsidRPr="0036503E" w:rsidRDefault="0036503E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06EEEF38" w14:textId="77777777" w:rsidR="0036503E" w:rsidRPr="0036503E" w:rsidRDefault="00F52BB4" w:rsidP="0036503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6503E">
        <w:rPr>
          <w:rFonts w:cs="Arial"/>
          <w:szCs w:val="22"/>
        </w:rPr>
        <w:t xml:space="preserve">5. Liepājas </w:t>
      </w:r>
      <w:r w:rsidRPr="0036503E">
        <w:rPr>
          <w:rFonts w:cs="Arial"/>
          <w:noProof/>
          <w:szCs w:val="22"/>
        </w:rPr>
        <w:t xml:space="preserve">valstspilsētas </w:t>
      </w:r>
      <w:r w:rsidRPr="0036503E">
        <w:rPr>
          <w:rFonts w:cs="Arial"/>
          <w:szCs w:val="22"/>
        </w:rPr>
        <w:t>pašvaldības izpilddirektoram kontrolēt lēmuma izpildi.</w:t>
      </w:r>
    </w:p>
    <w:p w14:paraId="175BDB50" w14:textId="77777777" w:rsidR="0036503E" w:rsidRPr="0036503E" w:rsidRDefault="0036503E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9F946BB" w14:textId="77777777" w:rsidR="0036503E" w:rsidRPr="0036503E" w:rsidRDefault="0036503E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AB6075" w14:paraId="5FF277C9" w14:textId="77777777" w:rsidTr="00275A2C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B5664" w14:textId="77777777" w:rsidR="0036503E" w:rsidRPr="0036503E" w:rsidRDefault="00F52BB4" w:rsidP="003650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6503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2CE07BA" w14:textId="77777777" w:rsidR="0036503E" w:rsidRPr="0036503E" w:rsidRDefault="00F52BB4" w:rsidP="0036503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6503E">
              <w:rPr>
                <w:rFonts w:cs="Arial"/>
                <w:szCs w:val="22"/>
              </w:rPr>
              <w:t>Gunārs Ansiņš</w:t>
            </w:r>
          </w:p>
          <w:p w14:paraId="450B5CC3" w14:textId="77777777" w:rsidR="0036503E" w:rsidRPr="0036503E" w:rsidRDefault="0036503E" w:rsidP="0036503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AB6075" w14:paraId="0ADED26C" w14:textId="77777777" w:rsidTr="00275A2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EA36C7" w14:textId="77777777" w:rsidR="0036503E" w:rsidRPr="0036503E" w:rsidRDefault="00F52BB4" w:rsidP="0036503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6503E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46B8C" w14:textId="77777777" w:rsidR="0036503E" w:rsidRPr="0036503E" w:rsidRDefault="00F52BB4" w:rsidP="003650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6503E">
              <w:rPr>
                <w:szCs w:val="22"/>
              </w:rPr>
              <w:t xml:space="preserve">Izpilddirektora birojam, </w:t>
            </w:r>
            <w:r w:rsidRPr="0036503E">
              <w:rPr>
                <w:rFonts w:cs="Arial"/>
                <w:szCs w:val="22"/>
              </w:rPr>
              <w:t>Komunālajai pārvalde</w:t>
            </w:r>
            <w:r w:rsidRPr="0036503E">
              <w:rPr>
                <w:szCs w:val="22"/>
              </w:rPr>
              <w:t>i</w:t>
            </w:r>
          </w:p>
        </w:tc>
      </w:tr>
    </w:tbl>
    <w:p w14:paraId="213B36C1" w14:textId="77777777" w:rsidR="0036503E" w:rsidRPr="0036503E" w:rsidRDefault="0036503E" w:rsidP="0036503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6503E" w:rsidRPr="0036503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7217" w14:textId="77777777" w:rsidR="00F52BB4" w:rsidRDefault="00F52BB4">
      <w:r>
        <w:separator/>
      </w:r>
    </w:p>
  </w:endnote>
  <w:endnote w:type="continuationSeparator" w:id="0">
    <w:p w14:paraId="4335DAC1" w14:textId="77777777" w:rsidR="00F52BB4" w:rsidRDefault="00F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1F7" w14:textId="77777777" w:rsidR="00E90D4C" w:rsidRPr="00765476" w:rsidRDefault="00E90D4C" w:rsidP="006E5122">
    <w:pPr>
      <w:pStyle w:val="Footer"/>
      <w:jc w:val="both"/>
    </w:pPr>
  </w:p>
  <w:p w14:paraId="11C83147" w14:textId="77777777" w:rsidR="00AB6075" w:rsidRDefault="00F52BB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1516" w14:textId="77777777" w:rsidR="00AB6075" w:rsidRDefault="00F52BB4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2C1D" w14:textId="77777777" w:rsidR="00F52BB4" w:rsidRDefault="00F52BB4">
      <w:r>
        <w:separator/>
      </w:r>
    </w:p>
  </w:footnote>
  <w:footnote w:type="continuationSeparator" w:id="0">
    <w:p w14:paraId="6F90F704" w14:textId="77777777" w:rsidR="00F52BB4" w:rsidRDefault="00F5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16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8861" w14:textId="77777777" w:rsidR="00EB209C" w:rsidRPr="00AE2B38" w:rsidRDefault="00F52BB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3651F95" wp14:editId="79795F9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82564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0BDE4" w14:textId="77777777" w:rsidR="00EB209C" w:rsidRPr="00356E0F" w:rsidRDefault="00F52BB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4B01A6B3" w14:textId="77777777" w:rsidR="001002D7" w:rsidRDefault="00F52BB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 xml:space="preserve">, LV-3401, </w:t>
    </w:r>
    <w:r w:rsidRPr="00607627">
      <w:rPr>
        <w:rFonts w:ascii="Arial" w:hAnsi="Arial" w:cs="Arial"/>
        <w:sz w:val="16"/>
        <w:szCs w:val="16"/>
      </w:rPr>
      <w:t>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964F6D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B0C21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580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08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E8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A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4C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4B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E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00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2C61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48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68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2F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65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25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2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9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65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DBC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42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0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4F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66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22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46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61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11"/>
    <w:multiLevelType w:val="hybridMultilevel"/>
    <w:tmpl w:val="7C34743C"/>
    <w:lvl w:ilvl="0" w:tplc="F1F87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AAB1A" w:tentative="1">
      <w:start w:val="1"/>
      <w:numFmt w:val="lowerLetter"/>
      <w:lvlText w:val="%2."/>
      <w:lvlJc w:val="left"/>
      <w:pPr>
        <w:ind w:left="1440" w:hanging="360"/>
      </w:pPr>
    </w:lvl>
    <w:lvl w:ilvl="2" w:tplc="A8925FA2" w:tentative="1">
      <w:start w:val="1"/>
      <w:numFmt w:val="lowerRoman"/>
      <w:lvlText w:val="%3."/>
      <w:lvlJc w:val="right"/>
      <w:pPr>
        <w:ind w:left="2160" w:hanging="180"/>
      </w:pPr>
    </w:lvl>
    <w:lvl w:ilvl="3" w:tplc="2402D6EA" w:tentative="1">
      <w:start w:val="1"/>
      <w:numFmt w:val="decimal"/>
      <w:lvlText w:val="%4."/>
      <w:lvlJc w:val="left"/>
      <w:pPr>
        <w:ind w:left="2880" w:hanging="360"/>
      </w:pPr>
    </w:lvl>
    <w:lvl w:ilvl="4" w:tplc="4E347DA6" w:tentative="1">
      <w:start w:val="1"/>
      <w:numFmt w:val="lowerLetter"/>
      <w:lvlText w:val="%5."/>
      <w:lvlJc w:val="left"/>
      <w:pPr>
        <w:ind w:left="3600" w:hanging="360"/>
      </w:pPr>
    </w:lvl>
    <w:lvl w:ilvl="5" w:tplc="E5884288" w:tentative="1">
      <w:start w:val="1"/>
      <w:numFmt w:val="lowerRoman"/>
      <w:lvlText w:val="%6."/>
      <w:lvlJc w:val="right"/>
      <w:pPr>
        <w:ind w:left="4320" w:hanging="180"/>
      </w:pPr>
    </w:lvl>
    <w:lvl w:ilvl="6" w:tplc="CD80391A" w:tentative="1">
      <w:start w:val="1"/>
      <w:numFmt w:val="decimal"/>
      <w:lvlText w:val="%7."/>
      <w:lvlJc w:val="left"/>
      <w:pPr>
        <w:ind w:left="5040" w:hanging="360"/>
      </w:pPr>
    </w:lvl>
    <w:lvl w:ilvl="7" w:tplc="EE304DD6" w:tentative="1">
      <w:start w:val="1"/>
      <w:numFmt w:val="lowerLetter"/>
      <w:lvlText w:val="%8."/>
      <w:lvlJc w:val="left"/>
      <w:pPr>
        <w:ind w:left="5760" w:hanging="360"/>
      </w:pPr>
    </w:lvl>
    <w:lvl w:ilvl="8" w:tplc="99DC2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619ACF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91871E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63E39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4C029B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20478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EC426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7F452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51C45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EBC335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4B7C526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58ED4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ABC42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60E73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398194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A6A5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86F59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BE4366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FBCB9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74D20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AA9D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E00B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8841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F4F3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368B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72B8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CE95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E4AA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FCC2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42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C2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03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20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2E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5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D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487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6884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64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67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86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4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08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C8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03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CA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F9EC9F2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8426C2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B660C0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BA4E6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42E60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BB24CC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D251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6EEE8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F017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6F30"/>
    <w:rsid w:val="00067C8C"/>
    <w:rsid w:val="00070CC8"/>
    <w:rsid w:val="000710D4"/>
    <w:rsid w:val="0007583C"/>
    <w:rsid w:val="00083723"/>
    <w:rsid w:val="000858AA"/>
    <w:rsid w:val="000A6CFF"/>
    <w:rsid w:val="000B3EE1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77AC3"/>
    <w:rsid w:val="00183F4A"/>
    <w:rsid w:val="001845D4"/>
    <w:rsid w:val="0018645E"/>
    <w:rsid w:val="00190FFF"/>
    <w:rsid w:val="00193F8A"/>
    <w:rsid w:val="001979CE"/>
    <w:rsid w:val="001A0F4A"/>
    <w:rsid w:val="001A2F50"/>
    <w:rsid w:val="001A42AB"/>
    <w:rsid w:val="001B0DCB"/>
    <w:rsid w:val="001C0923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363D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1436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0C05"/>
    <w:rsid w:val="00356E0F"/>
    <w:rsid w:val="003627B9"/>
    <w:rsid w:val="0036503E"/>
    <w:rsid w:val="0036696F"/>
    <w:rsid w:val="00367417"/>
    <w:rsid w:val="00367AF4"/>
    <w:rsid w:val="00370AC9"/>
    <w:rsid w:val="00370B76"/>
    <w:rsid w:val="0037754B"/>
    <w:rsid w:val="00383A00"/>
    <w:rsid w:val="00391D81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31A6"/>
    <w:rsid w:val="00426CAC"/>
    <w:rsid w:val="00426CD6"/>
    <w:rsid w:val="00426D9B"/>
    <w:rsid w:val="00436C14"/>
    <w:rsid w:val="0044260F"/>
    <w:rsid w:val="00443BDD"/>
    <w:rsid w:val="00451FAD"/>
    <w:rsid w:val="00453744"/>
    <w:rsid w:val="00471357"/>
    <w:rsid w:val="00480FCA"/>
    <w:rsid w:val="00483745"/>
    <w:rsid w:val="00486A8E"/>
    <w:rsid w:val="0048766F"/>
    <w:rsid w:val="0049571A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3A9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115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2A94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3428"/>
    <w:rsid w:val="007207AF"/>
    <w:rsid w:val="0072778E"/>
    <w:rsid w:val="00732373"/>
    <w:rsid w:val="007530E9"/>
    <w:rsid w:val="00765476"/>
    <w:rsid w:val="0076570B"/>
    <w:rsid w:val="007657E6"/>
    <w:rsid w:val="0076651A"/>
    <w:rsid w:val="00772B80"/>
    <w:rsid w:val="00780DE5"/>
    <w:rsid w:val="00783EF5"/>
    <w:rsid w:val="007A1270"/>
    <w:rsid w:val="007A416A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19EC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33E7"/>
    <w:rsid w:val="009349E7"/>
    <w:rsid w:val="00935A78"/>
    <w:rsid w:val="00936DB7"/>
    <w:rsid w:val="00937989"/>
    <w:rsid w:val="00941C5B"/>
    <w:rsid w:val="00943B9B"/>
    <w:rsid w:val="009440E9"/>
    <w:rsid w:val="009515F7"/>
    <w:rsid w:val="009524CB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308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1AA5"/>
    <w:rsid w:val="00A92E31"/>
    <w:rsid w:val="00A93F4E"/>
    <w:rsid w:val="00AA2F5E"/>
    <w:rsid w:val="00AA61B4"/>
    <w:rsid w:val="00AB31C1"/>
    <w:rsid w:val="00AB6075"/>
    <w:rsid w:val="00AB6E2E"/>
    <w:rsid w:val="00AB7C86"/>
    <w:rsid w:val="00AD2C42"/>
    <w:rsid w:val="00AE1A32"/>
    <w:rsid w:val="00AE2B0F"/>
    <w:rsid w:val="00AE2B38"/>
    <w:rsid w:val="00AE3706"/>
    <w:rsid w:val="00AF594C"/>
    <w:rsid w:val="00B06E11"/>
    <w:rsid w:val="00B108D7"/>
    <w:rsid w:val="00B123C2"/>
    <w:rsid w:val="00B15588"/>
    <w:rsid w:val="00B24F1B"/>
    <w:rsid w:val="00B25192"/>
    <w:rsid w:val="00B26A13"/>
    <w:rsid w:val="00B2779D"/>
    <w:rsid w:val="00B3218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59C6"/>
    <w:rsid w:val="00B737BC"/>
    <w:rsid w:val="00B83018"/>
    <w:rsid w:val="00B92FED"/>
    <w:rsid w:val="00B96D9D"/>
    <w:rsid w:val="00B97A1E"/>
    <w:rsid w:val="00BA19DA"/>
    <w:rsid w:val="00BA32BD"/>
    <w:rsid w:val="00BA4554"/>
    <w:rsid w:val="00BA5774"/>
    <w:rsid w:val="00BA5F95"/>
    <w:rsid w:val="00BB020C"/>
    <w:rsid w:val="00BB5AF4"/>
    <w:rsid w:val="00BD56A5"/>
    <w:rsid w:val="00BD72FA"/>
    <w:rsid w:val="00BE1D29"/>
    <w:rsid w:val="00BE5541"/>
    <w:rsid w:val="00BE6206"/>
    <w:rsid w:val="00BE71F2"/>
    <w:rsid w:val="00BE7219"/>
    <w:rsid w:val="00BF1EB5"/>
    <w:rsid w:val="00BF5887"/>
    <w:rsid w:val="00BF6D66"/>
    <w:rsid w:val="00C02AC6"/>
    <w:rsid w:val="00C02B03"/>
    <w:rsid w:val="00C0618A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D25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070AE"/>
    <w:rsid w:val="00D131E4"/>
    <w:rsid w:val="00D166EA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C4D6E"/>
    <w:rsid w:val="00DD320A"/>
    <w:rsid w:val="00DD3CA1"/>
    <w:rsid w:val="00DE53A4"/>
    <w:rsid w:val="00DF07FA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55DF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5B58"/>
    <w:rsid w:val="00EB0F00"/>
    <w:rsid w:val="00EB209C"/>
    <w:rsid w:val="00ED067A"/>
    <w:rsid w:val="00ED751B"/>
    <w:rsid w:val="00EE026C"/>
    <w:rsid w:val="00EE20D2"/>
    <w:rsid w:val="00EE7891"/>
    <w:rsid w:val="00EF0A80"/>
    <w:rsid w:val="00EF0FFD"/>
    <w:rsid w:val="00F00003"/>
    <w:rsid w:val="00F06901"/>
    <w:rsid w:val="00F07C35"/>
    <w:rsid w:val="00F14D7E"/>
    <w:rsid w:val="00F274BF"/>
    <w:rsid w:val="00F30DB7"/>
    <w:rsid w:val="00F36001"/>
    <w:rsid w:val="00F5167C"/>
    <w:rsid w:val="00F517EA"/>
    <w:rsid w:val="00F524E5"/>
    <w:rsid w:val="00F52BB4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87C31"/>
    <w:rsid w:val="00F914C4"/>
    <w:rsid w:val="00F968BE"/>
    <w:rsid w:val="00FA0579"/>
    <w:rsid w:val="00FB3A0D"/>
    <w:rsid w:val="00FC3D64"/>
    <w:rsid w:val="00FD2A20"/>
    <w:rsid w:val="00FD7066"/>
    <w:rsid w:val="00FE0D70"/>
    <w:rsid w:val="00FE1A75"/>
    <w:rsid w:val="00FE7188"/>
    <w:rsid w:val="00FE7DF3"/>
    <w:rsid w:val="00FF0B42"/>
    <w:rsid w:val="00FF304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611D"/>
  <w15:docId w15:val="{B3882AB0-3BFA-4DD4-A6F7-4A4C996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9EA8-011A-4FF7-A8BB-D889D21B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Sintija Biša</cp:lastModifiedBy>
  <cp:revision>2</cp:revision>
  <cp:lastPrinted>2017-11-14T08:23:00Z</cp:lastPrinted>
  <dcterms:created xsi:type="dcterms:W3CDTF">2021-12-23T13:58:00Z</dcterms:created>
  <dcterms:modified xsi:type="dcterms:W3CDTF">2021-12-23T13:58:00Z</dcterms:modified>
</cp:coreProperties>
</file>