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540D3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59E4CA79" w14:textId="77777777" w:rsidR="00607627" w:rsidRPr="00607627" w:rsidRDefault="002E0739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39386C68" w14:textId="77777777" w:rsidR="00607627" w:rsidRPr="00607627" w:rsidRDefault="002E0739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44A3B390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434D7D" w14:paraId="6DF9919E" w14:textId="77777777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572C76B9" w14:textId="77777777" w:rsidR="00E71C29" w:rsidRPr="00393422" w:rsidRDefault="002E0739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2021.gada 16.decembrī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5FD3881F" w14:textId="77777777" w:rsidR="00E71C29" w:rsidRDefault="002E0739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455/16</w:t>
            </w:r>
          </w:p>
          <w:p w14:paraId="511A0333" w14:textId="77777777" w:rsidR="00E71C29" w:rsidRPr="00393422" w:rsidRDefault="002E0739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167B4F">
              <w:rPr>
                <w:rFonts w:cs="Arial"/>
                <w:color w:val="000000"/>
                <w:szCs w:val="22"/>
              </w:rPr>
              <w:t>(prot. Nr.16, 6.</w:t>
            </w:r>
            <w:r w:rsidRPr="00167B4F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1A544F4A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2F728B26" w14:textId="77777777" w:rsidR="00167B4F" w:rsidRPr="00167B4F" w:rsidRDefault="002E0739" w:rsidP="00167B4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167B4F">
        <w:rPr>
          <w:rFonts w:cs="Arial"/>
          <w:szCs w:val="22"/>
        </w:rPr>
        <w:t xml:space="preserve">Par projektu </w:t>
      </w:r>
      <w:r w:rsidRPr="00167B4F">
        <w:rPr>
          <w:rFonts w:cs="Arial"/>
          <w:noProof/>
          <w:szCs w:val="22"/>
          <w:lang w:eastAsia="en-GB"/>
        </w:rPr>
        <w:t>"</w:t>
      </w:r>
      <w:r w:rsidRPr="00167B4F">
        <w:rPr>
          <w:rFonts w:cs="Arial"/>
          <w:szCs w:val="22"/>
        </w:rPr>
        <w:t xml:space="preserve">Kompleksu apsaimniekošanas </w:t>
      </w:r>
    </w:p>
    <w:p w14:paraId="5850EC4C" w14:textId="77777777" w:rsidR="00167B4F" w:rsidRPr="00167B4F" w:rsidRDefault="002E0739" w:rsidP="00167B4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167B4F">
        <w:rPr>
          <w:rFonts w:cs="Arial"/>
          <w:szCs w:val="22"/>
        </w:rPr>
        <w:t xml:space="preserve">pasākumu īstenošana dabas lieguma </w:t>
      </w:r>
      <w:r w:rsidRPr="00167B4F">
        <w:rPr>
          <w:rFonts w:cs="Arial"/>
          <w:noProof/>
          <w:szCs w:val="22"/>
          <w:lang w:eastAsia="en-GB"/>
        </w:rPr>
        <w:t>"</w:t>
      </w:r>
      <w:r w:rsidRPr="00167B4F">
        <w:rPr>
          <w:rFonts w:cs="Arial"/>
          <w:szCs w:val="22"/>
        </w:rPr>
        <w:t xml:space="preserve">Liepājas </w:t>
      </w:r>
    </w:p>
    <w:p w14:paraId="338601FE" w14:textId="77777777" w:rsidR="00167B4F" w:rsidRPr="00167B4F" w:rsidRDefault="002E0739" w:rsidP="00167B4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167B4F">
        <w:rPr>
          <w:rFonts w:cs="Arial"/>
          <w:szCs w:val="22"/>
        </w:rPr>
        <w:t>ezers</w:t>
      </w:r>
      <w:r w:rsidRPr="00167B4F">
        <w:rPr>
          <w:rFonts w:cs="Arial"/>
          <w:noProof/>
          <w:szCs w:val="22"/>
          <w:lang w:eastAsia="en-GB"/>
        </w:rPr>
        <w:t>"</w:t>
      </w:r>
      <w:r w:rsidRPr="00167B4F">
        <w:rPr>
          <w:rFonts w:cs="Arial"/>
          <w:szCs w:val="22"/>
        </w:rPr>
        <w:t xml:space="preserve"> teritorijā, Zirgu salā</w:t>
      </w:r>
      <w:r w:rsidRPr="00167B4F">
        <w:rPr>
          <w:rFonts w:cs="Arial"/>
          <w:noProof/>
          <w:szCs w:val="22"/>
          <w:lang w:eastAsia="en-GB"/>
        </w:rPr>
        <w:t>"</w:t>
      </w:r>
    </w:p>
    <w:p w14:paraId="370733B5" w14:textId="77777777" w:rsidR="00167B4F" w:rsidRPr="00167B4F" w:rsidRDefault="00167B4F" w:rsidP="00167B4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2A5776B4" w14:textId="77777777" w:rsidR="00167B4F" w:rsidRPr="00167B4F" w:rsidRDefault="00167B4F" w:rsidP="00167B4F">
      <w:pPr>
        <w:widowControl w:val="0"/>
        <w:autoSpaceDE w:val="0"/>
        <w:autoSpaceDN w:val="0"/>
        <w:adjustRightInd w:val="0"/>
        <w:jc w:val="both"/>
        <w:rPr>
          <w:rFonts w:cs="Arial"/>
          <w:noProof/>
          <w:szCs w:val="22"/>
          <w:lang w:eastAsia="en-GB"/>
        </w:rPr>
      </w:pPr>
    </w:p>
    <w:p w14:paraId="7871A9F5" w14:textId="77777777" w:rsidR="00167B4F" w:rsidRPr="00167B4F" w:rsidRDefault="002E0739" w:rsidP="00167B4F">
      <w:pPr>
        <w:ind w:firstLine="720"/>
        <w:jc w:val="both"/>
        <w:rPr>
          <w:rFonts w:cs="Arial"/>
          <w:noProof/>
          <w:szCs w:val="22"/>
          <w:lang w:eastAsia="en-GB"/>
        </w:rPr>
      </w:pPr>
      <w:r w:rsidRPr="00167B4F">
        <w:rPr>
          <w:rFonts w:cs="Arial"/>
          <w:noProof/>
          <w:szCs w:val="22"/>
          <w:lang w:eastAsia="en-GB"/>
        </w:rPr>
        <w:t xml:space="preserve">Pamatojoties uz likuma "Par </w:t>
      </w:r>
      <w:r w:rsidRPr="00167B4F">
        <w:rPr>
          <w:rFonts w:cs="Arial"/>
          <w:noProof/>
          <w:szCs w:val="22"/>
          <w:lang w:eastAsia="en-GB"/>
        </w:rPr>
        <w:t xml:space="preserve">pašvaldībām" 14.panta otrās daļas 1. un 6.punktu, 15.panta pirmās daļas 2.punktu, Ministru kabineta 2016.gada 2.augusta noteikumiem Nr.514 "Darbības programmas "Izaugsme un nodarbinātība" 5.4.1.specifiskā               atbalsta mērķa "Saglabāt un atjaunot </w:t>
      </w:r>
      <w:r w:rsidRPr="00167B4F">
        <w:rPr>
          <w:rFonts w:cs="Arial"/>
          <w:noProof/>
          <w:szCs w:val="22"/>
          <w:lang w:eastAsia="en-GB"/>
        </w:rPr>
        <w:t>bioloģisko daudzveidību un aizsargāt</w:t>
      </w:r>
      <w:r>
        <w:rPr>
          <w:rFonts w:cs="Arial"/>
          <w:noProof/>
          <w:szCs w:val="22"/>
          <w:lang w:eastAsia="en-GB"/>
        </w:rPr>
        <w:t xml:space="preserve">                 </w:t>
      </w:r>
      <w:r w:rsidRPr="00167B4F">
        <w:rPr>
          <w:rFonts w:cs="Arial"/>
          <w:noProof/>
          <w:szCs w:val="22"/>
          <w:lang w:eastAsia="en-GB"/>
        </w:rPr>
        <w:t xml:space="preserve"> ekosistēmas" 5.4.1.1.pasākuma "Antropogēno slodzi mazinošas infrastruktūras </w:t>
      </w:r>
      <w:r>
        <w:rPr>
          <w:rFonts w:cs="Arial"/>
          <w:noProof/>
          <w:szCs w:val="22"/>
          <w:lang w:eastAsia="en-GB"/>
        </w:rPr>
        <w:t xml:space="preserve"> </w:t>
      </w:r>
      <w:r w:rsidRPr="00167B4F">
        <w:rPr>
          <w:rFonts w:cs="Arial"/>
          <w:noProof/>
          <w:szCs w:val="22"/>
          <w:lang w:eastAsia="en-GB"/>
        </w:rPr>
        <w:t xml:space="preserve">        </w:t>
      </w:r>
      <w:r>
        <w:rPr>
          <w:rFonts w:cs="Arial"/>
          <w:noProof/>
          <w:szCs w:val="22"/>
          <w:lang w:eastAsia="en-GB"/>
        </w:rPr>
        <w:t xml:space="preserve">                           </w:t>
      </w:r>
      <w:r w:rsidRPr="00167B4F">
        <w:rPr>
          <w:rFonts w:cs="Arial"/>
          <w:noProof/>
          <w:szCs w:val="22"/>
          <w:lang w:eastAsia="en-GB"/>
        </w:rPr>
        <w:t xml:space="preserve">     izbūve un rekonstrukcija </w:t>
      </w:r>
      <w:r w:rsidRPr="00167B4F">
        <w:rPr>
          <w:rFonts w:cs="Arial"/>
          <w:i/>
          <w:noProof/>
          <w:szCs w:val="22"/>
          <w:lang w:eastAsia="en-GB"/>
        </w:rPr>
        <w:t>Natura 2000</w:t>
      </w:r>
      <w:r w:rsidRPr="00167B4F">
        <w:rPr>
          <w:rFonts w:cs="Arial"/>
          <w:noProof/>
          <w:szCs w:val="22"/>
          <w:lang w:eastAsia="en-GB"/>
        </w:rPr>
        <w:t xml:space="preserve"> teritorijās" un 5.4.3.specifiskā atbalsta mērķa </w:t>
      </w:r>
      <w:r w:rsidRPr="00167B4F">
        <w:rPr>
          <w:rFonts w:cs="Arial"/>
          <w:noProof/>
          <w:szCs w:val="22"/>
          <w:lang w:eastAsia="en-GB"/>
        </w:rPr>
        <w:t xml:space="preserve">                   "Pasākumi biotopu un sugu aizsardzības labvēlīga statusa atjaunošanai" 5.4.3.2.pasākuma "Kompleksu apsaimniekošanas pasākumu īstenošana </w:t>
      </w:r>
      <w:r w:rsidRPr="00167B4F">
        <w:rPr>
          <w:rFonts w:cs="Arial"/>
          <w:i/>
          <w:noProof/>
          <w:szCs w:val="22"/>
          <w:lang w:eastAsia="en-GB"/>
        </w:rPr>
        <w:t>Natura 2000</w:t>
      </w:r>
      <w:r w:rsidRPr="00167B4F">
        <w:rPr>
          <w:rFonts w:cs="Arial"/>
          <w:noProof/>
          <w:szCs w:val="22"/>
          <w:lang w:eastAsia="en-GB"/>
        </w:rPr>
        <w:t> teritorijās" īstenošanas noteikumi", Liepājas pilsētas attīstības programmas 2015.-2020.g</w:t>
      </w:r>
      <w:r w:rsidRPr="00167B4F">
        <w:rPr>
          <w:rFonts w:cs="Arial"/>
          <w:noProof/>
          <w:szCs w:val="22"/>
          <w:lang w:eastAsia="en-GB"/>
        </w:rPr>
        <w:t>adam pielikuma Nr.2.1. "Rīcību plāns 2015.-2020.gadam" Rīcību Nr.2.2.1.(3.) "Veicināt Liepājas viesiem un iedzīvotājiem saistošas pilsētvides attīstību, paplašinot tūrisma infrastruktūras un produktu piedāvājumu" un Rīcību Nr.2.2.4.(1.) "Pilnveidot publisk</w:t>
      </w:r>
      <w:r w:rsidRPr="00167B4F">
        <w:rPr>
          <w:rFonts w:cs="Arial"/>
          <w:noProof/>
          <w:szCs w:val="22"/>
          <w:lang w:eastAsia="en-GB"/>
        </w:rPr>
        <w:t xml:space="preserve">o infrastruktūru ūdenssportam, ūdens tūrismam un atpūtai pie ūdeņiem", </w:t>
      </w:r>
      <w:r w:rsidRPr="00167B4F">
        <w:rPr>
          <w:rFonts w:cs="Arial"/>
          <w:noProof/>
          <w:color w:val="000000"/>
          <w:szCs w:val="22"/>
          <w:lang w:eastAsia="en-GB"/>
        </w:rPr>
        <w:t>izskatot Liepājas valstspilsētas pašvaldības domes pastāvīgās Pilsētas attīstības komitejas 2021.gada 9.decembra lēmumu (sēdes protokols Nr.13) un pastāvīgās Finanšu komitejas 2021.gada</w:t>
      </w:r>
      <w:r w:rsidRPr="00167B4F">
        <w:rPr>
          <w:rFonts w:cs="Arial"/>
          <w:noProof/>
          <w:color w:val="000000"/>
          <w:szCs w:val="22"/>
          <w:lang w:eastAsia="en-GB"/>
        </w:rPr>
        <w:t xml:space="preserve"> 9.decembra lēmumu (sēdes </w:t>
      </w:r>
      <w:r>
        <w:rPr>
          <w:rFonts w:cs="Arial"/>
          <w:noProof/>
          <w:color w:val="000000"/>
          <w:szCs w:val="22"/>
          <w:lang w:eastAsia="en-GB"/>
        </w:rPr>
        <w:t xml:space="preserve">                       </w:t>
      </w:r>
      <w:r w:rsidRPr="00167B4F">
        <w:rPr>
          <w:rFonts w:cs="Arial"/>
          <w:noProof/>
          <w:color w:val="000000"/>
          <w:szCs w:val="22"/>
          <w:lang w:eastAsia="en-GB"/>
        </w:rPr>
        <w:t xml:space="preserve">     protokols Nr.13), Liepājas valstspilsētas pašvaldības dome </w:t>
      </w:r>
      <w:r w:rsidRPr="00167B4F">
        <w:rPr>
          <w:rFonts w:cs="Arial"/>
          <w:b/>
          <w:bCs/>
          <w:noProof/>
          <w:color w:val="000000"/>
          <w:szCs w:val="22"/>
          <w:lang w:eastAsia="en-GB"/>
        </w:rPr>
        <w:t>nolemj:</w:t>
      </w:r>
    </w:p>
    <w:p w14:paraId="3B9222A7" w14:textId="77777777" w:rsidR="00167B4F" w:rsidRPr="00167B4F" w:rsidRDefault="00167B4F" w:rsidP="00167B4F">
      <w:pPr>
        <w:widowControl w:val="0"/>
        <w:autoSpaceDE w:val="0"/>
        <w:autoSpaceDN w:val="0"/>
        <w:adjustRightInd w:val="0"/>
        <w:ind w:firstLine="708"/>
        <w:jc w:val="center"/>
        <w:rPr>
          <w:rFonts w:cs="Arial"/>
          <w:noProof/>
          <w:szCs w:val="22"/>
          <w:lang w:eastAsia="en-GB"/>
        </w:rPr>
      </w:pPr>
    </w:p>
    <w:p w14:paraId="704823E0" w14:textId="77777777" w:rsidR="00167B4F" w:rsidRPr="00167B4F" w:rsidRDefault="002E0739" w:rsidP="00167B4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noProof/>
          <w:szCs w:val="22"/>
          <w:highlight w:val="cyan"/>
          <w:lang w:eastAsia="en-GB"/>
        </w:rPr>
      </w:pPr>
      <w:r w:rsidRPr="00167B4F">
        <w:rPr>
          <w:rFonts w:cs="Arial"/>
          <w:noProof/>
          <w:szCs w:val="22"/>
          <w:lang w:eastAsia="en-GB"/>
        </w:rPr>
        <w:t xml:space="preserve">1. Atbalstīt projekta "Kompleksu apsaimniekošanas pasākumu īstenošana dabas lieguma "Liepājas ezers" teritorijā, Zirgu salā" </w:t>
      </w:r>
      <w:r w:rsidRPr="00167B4F">
        <w:rPr>
          <w:rFonts w:cs="Arial"/>
          <w:noProof/>
          <w:color w:val="000000"/>
          <w:szCs w:val="22"/>
          <w:lang w:eastAsia="en-GB"/>
        </w:rPr>
        <w:t>sagatavoš</w:t>
      </w:r>
      <w:r w:rsidRPr="00167B4F">
        <w:rPr>
          <w:rFonts w:cs="Arial"/>
          <w:noProof/>
          <w:color w:val="000000"/>
          <w:szCs w:val="22"/>
          <w:lang w:eastAsia="en-GB"/>
        </w:rPr>
        <w:t xml:space="preserve">anu un iesniegšanu finansējuma saņemšanai 5.4.3.specifiskā atbalsta mērķa </w:t>
      </w:r>
      <w:r w:rsidRPr="00167B4F">
        <w:rPr>
          <w:rFonts w:cs="Arial"/>
          <w:noProof/>
          <w:szCs w:val="22"/>
          <w:lang w:eastAsia="en-GB"/>
        </w:rPr>
        <w:t>"Pasākumi biotopu un sugu aizsardzības labvēlīga statusa atjaunošanai" 5.4.3.2.pasākuma "Kompleksu apsaimniekošanas pasākumu īstenošana Natura 2000 teritorijās" ietvaros.</w:t>
      </w:r>
    </w:p>
    <w:p w14:paraId="1A9545F5" w14:textId="77777777" w:rsidR="00167B4F" w:rsidRPr="00167B4F" w:rsidRDefault="00167B4F" w:rsidP="00167B4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noProof/>
          <w:color w:val="C45911"/>
          <w:sz w:val="10"/>
          <w:szCs w:val="10"/>
          <w:highlight w:val="cyan"/>
          <w:lang w:eastAsia="en-GB"/>
        </w:rPr>
      </w:pPr>
    </w:p>
    <w:p w14:paraId="6BA98BF6" w14:textId="77777777" w:rsidR="00167B4F" w:rsidRPr="00167B4F" w:rsidRDefault="002E0739" w:rsidP="00167B4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noProof/>
          <w:szCs w:val="22"/>
          <w:lang w:eastAsia="en-GB"/>
        </w:rPr>
      </w:pPr>
      <w:r w:rsidRPr="00167B4F">
        <w:rPr>
          <w:rFonts w:cs="Arial"/>
          <w:noProof/>
          <w:szCs w:val="22"/>
          <w:lang w:eastAsia="en-GB"/>
        </w:rPr>
        <w:t>2. Apstipr</w:t>
      </w:r>
      <w:r w:rsidRPr="00167B4F">
        <w:rPr>
          <w:rFonts w:cs="Arial"/>
          <w:noProof/>
          <w:szCs w:val="22"/>
          <w:lang w:eastAsia="en-GB"/>
        </w:rPr>
        <w:t>ināt projekta "Kompleksu apsaimniekošanas pasākumu īstenošana dabas lieguma "Liepājas ezers" teritorijā, Zirgu salā" (turpmāk arī - Projekts) kopējās  izmaksas</w:t>
      </w:r>
      <w:r w:rsidRPr="00167B4F">
        <w:rPr>
          <w:rFonts w:cs="Arial"/>
          <w:b/>
          <w:bCs/>
          <w:noProof/>
          <w:szCs w:val="22"/>
          <w:lang w:eastAsia="en-GB"/>
        </w:rPr>
        <w:t xml:space="preserve"> </w:t>
      </w:r>
      <w:r w:rsidRPr="00167B4F">
        <w:rPr>
          <w:rFonts w:cs="Arial"/>
          <w:noProof/>
          <w:szCs w:val="22"/>
          <w:lang w:eastAsia="en-GB"/>
        </w:rPr>
        <w:t xml:space="preserve">938 235,29 </w:t>
      </w:r>
      <w:r w:rsidRPr="00167B4F">
        <w:rPr>
          <w:rFonts w:cs="Arial"/>
          <w:bCs/>
          <w:noProof/>
          <w:szCs w:val="22"/>
          <w:lang w:eastAsia="en-GB"/>
        </w:rPr>
        <w:t>EUR</w:t>
      </w:r>
      <w:r w:rsidRPr="00167B4F">
        <w:rPr>
          <w:rFonts w:cs="Arial"/>
          <w:noProof/>
          <w:szCs w:val="22"/>
          <w:lang w:eastAsia="en-GB"/>
        </w:rPr>
        <w:t xml:space="preserve"> (deviņi simti trīsdesmit astoņi tūkstoši divi simti trīsdesmit pieci </w:t>
      </w:r>
      <w:r w:rsidRPr="00167B4F">
        <w:rPr>
          <w:rFonts w:cs="Arial"/>
          <w:i/>
          <w:iCs/>
          <w:noProof/>
          <w:szCs w:val="22"/>
          <w:lang w:eastAsia="en-GB"/>
        </w:rPr>
        <w:t>euro</w:t>
      </w:r>
      <w:r w:rsidRPr="00167B4F">
        <w:rPr>
          <w:rFonts w:cs="Arial"/>
          <w:noProof/>
          <w:szCs w:val="22"/>
          <w:lang w:eastAsia="en-GB"/>
        </w:rPr>
        <w:t xml:space="preserve"> un 29 centi) apmērā, no kurām: </w:t>
      </w:r>
    </w:p>
    <w:p w14:paraId="626B52E7" w14:textId="77777777" w:rsidR="00167B4F" w:rsidRPr="00167B4F" w:rsidRDefault="002E0739" w:rsidP="00167B4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noProof/>
          <w:szCs w:val="22"/>
          <w:lang w:eastAsia="en-GB"/>
        </w:rPr>
      </w:pPr>
      <w:r w:rsidRPr="00167B4F">
        <w:rPr>
          <w:rFonts w:cs="Arial"/>
          <w:noProof/>
          <w:szCs w:val="22"/>
          <w:lang w:eastAsia="en-GB"/>
        </w:rPr>
        <w:t xml:space="preserve">2.1. </w:t>
      </w:r>
      <w:r w:rsidRPr="00167B4F">
        <w:rPr>
          <w:rFonts w:cs="Arial"/>
          <w:bCs/>
          <w:noProof/>
          <w:szCs w:val="22"/>
          <w:lang w:eastAsia="en-GB"/>
        </w:rPr>
        <w:t xml:space="preserve">Projekta attiecināmās </w:t>
      </w:r>
      <w:r w:rsidRPr="00167B4F">
        <w:rPr>
          <w:rFonts w:cs="Arial"/>
          <w:noProof/>
          <w:szCs w:val="22"/>
          <w:lang w:eastAsia="en-GB"/>
        </w:rPr>
        <w:t>izmaksas - 938 235,29 EUR</w:t>
      </w:r>
      <w:r w:rsidRPr="00167B4F">
        <w:rPr>
          <w:rFonts w:cs="Arial"/>
          <w:bCs/>
          <w:noProof/>
          <w:szCs w:val="22"/>
          <w:lang w:eastAsia="en-GB"/>
        </w:rPr>
        <w:t>, no tām</w:t>
      </w:r>
      <w:r w:rsidRPr="00167B4F">
        <w:rPr>
          <w:rFonts w:cs="Arial"/>
          <w:noProof/>
          <w:szCs w:val="22"/>
          <w:lang w:eastAsia="en-GB"/>
        </w:rPr>
        <w:t xml:space="preserve">: </w:t>
      </w:r>
    </w:p>
    <w:p w14:paraId="4A584F8B" w14:textId="77777777" w:rsidR="00167B4F" w:rsidRPr="00167B4F" w:rsidRDefault="002E0739" w:rsidP="00167B4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noProof/>
          <w:szCs w:val="22"/>
          <w:lang w:eastAsia="en-GB"/>
        </w:rPr>
      </w:pPr>
      <w:r w:rsidRPr="00167B4F">
        <w:rPr>
          <w:rFonts w:cs="Arial"/>
          <w:noProof/>
          <w:szCs w:val="22"/>
        </w:rPr>
        <w:t>2.1.1. Kohēzijas fonda finansējums (85%) - 797 500,00 EUR;</w:t>
      </w:r>
    </w:p>
    <w:p w14:paraId="38F0695A" w14:textId="77777777" w:rsidR="00167B4F" w:rsidRPr="00167B4F" w:rsidRDefault="002E0739" w:rsidP="00167B4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noProof/>
          <w:szCs w:val="22"/>
        </w:rPr>
      </w:pPr>
      <w:r w:rsidRPr="00167B4F">
        <w:rPr>
          <w:rFonts w:cs="Arial"/>
          <w:noProof/>
          <w:szCs w:val="22"/>
        </w:rPr>
        <w:t>2.1.2. valsts budžeta dotācija (3,75%) - 35 183,82 EUR;</w:t>
      </w:r>
    </w:p>
    <w:p w14:paraId="7A068413" w14:textId="77777777" w:rsidR="00167B4F" w:rsidRPr="00167B4F" w:rsidRDefault="002E0739" w:rsidP="00167B4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noProof/>
          <w:szCs w:val="22"/>
          <w:lang w:eastAsia="en-GB"/>
        </w:rPr>
      </w:pPr>
      <w:r w:rsidRPr="00167B4F">
        <w:rPr>
          <w:rFonts w:cs="Arial"/>
          <w:noProof/>
          <w:szCs w:val="22"/>
        </w:rPr>
        <w:t>2.1.3. Liepājas valstpilsētas pašvaldības līd</w:t>
      </w:r>
      <w:r w:rsidRPr="00167B4F">
        <w:rPr>
          <w:rFonts w:cs="Arial"/>
          <w:noProof/>
          <w:szCs w:val="22"/>
        </w:rPr>
        <w:t>zfinansējums (11,25%) -                              105 551,47 EUR.</w:t>
      </w:r>
    </w:p>
    <w:p w14:paraId="6705B9B2" w14:textId="77777777" w:rsidR="00167B4F" w:rsidRPr="00167B4F" w:rsidRDefault="00167B4F" w:rsidP="00167B4F">
      <w:pPr>
        <w:widowControl w:val="0"/>
        <w:autoSpaceDE w:val="0"/>
        <w:autoSpaceDN w:val="0"/>
        <w:adjustRightInd w:val="0"/>
        <w:jc w:val="both"/>
        <w:rPr>
          <w:rFonts w:cs="Arial"/>
          <w:noProof/>
          <w:sz w:val="10"/>
          <w:szCs w:val="10"/>
          <w:lang w:eastAsia="en-GB"/>
        </w:rPr>
      </w:pPr>
    </w:p>
    <w:p w14:paraId="61B1D7F9" w14:textId="77777777" w:rsidR="00167B4F" w:rsidRPr="00167B4F" w:rsidRDefault="002E0739" w:rsidP="00167B4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noProof/>
          <w:szCs w:val="22"/>
          <w:lang w:eastAsia="en-GB"/>
        </w:rPr>
      </w:pPr>
      <w:r w:rsidRPr="00167B4F">
        <w:rPr>
          <w:rFonts w:cs="Arial"/>
          <w:noProof/>
          <w:szCs w:val="22"/>
          <w:lang w:eastAsia="en-GB"/>
        </w:rPr>
        <w:t>3. Nodrošināt Projekta īstenošanai nepieciešamo Liepājas valstspilsētas  pašvaldības līdzfinansējumu Projekta attiecināmo izmaksu segšanai 105 551,47 EUR (viens simts pieci tūkstoši piec</w:t>
      </w:r>
      <w:r w:rsidRPr="00167B4F">
        <w:rPr>
          <w:rFonts w:cs="Arial"/>
          <w:noProof/>
          <w:szCs w:val="22"/>
          <w:lang w:eastAsia="en-GB"/>
        </w:rPr>
        <w:t xml:space="preserve">i simti piecdesmit viens </w:t>
      </w:r>
      <w:r w:rsidRPr="00167B4F">
        <w:rPr>
          <w:rFonts w:cs="Arial"/>
          <w:i/>
          <w:iCs/>
          <w:noProof/>
          <w:szCs w:val="22"/>
          <w:lang w:eastAsia="en-GB"/>
        </w:rPr>
        <w:t>euro</w:t>
      </w:r>
      <w:r w:rsidRPr="00167B4F">
        <w:rPr>
          <w:rFonts w:cs="Arial"/>
          <w:noProof/>
          <w:szCs w:val="22"/>
          <w:lang w:eastAsia="en-GB"/>
        </w:rPr>
        <w:t xml:space="preserve"> un 47 centi) apmērā, sadalījumā pa gadiem:</w:t>
      </w:r>
    </w:p>
    <w:p w14:paraId="7EB76463" w14:textId="77777777" w:rsidR="00167B4F" w:rsidRPr="00167B4F" w:rsidRDefault="002E0739" w:rsidP="00167B4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noProof/>
          <w:szCs w:val="22"/>
          <w:lang w:eastAsia="en-GB"/>
        </w:rPr>
      </w:pPr>
      <w:r w:rsidRPr="00167B4F">
        <w:rPr>
          <w:rFonts w:cs="Arial"/>
          <w:noProof/>
          <w:szCs w:val="22"/>
          <w:lang w:eastAsia="en-GB"/>
        </w:rPr>
        <w:lastRenderedPageBreak/>
        <w:t>3.1. 2022.gadā - 63 330,88 EUR;</w:t>
      </w:r>
    </w:p>
    <w:p w14:paraId="5C93309C" w14:textId="77777777" w:rsidR="00167B4F" w:rsidRPr="00167B4F" w:rsidRDefault="002E0739" w:rsidP="00167B4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noProof/>
          <w:szCs w:val="22"/>
          <w:lang w:eastAsia="en-GB"/>
        </w:rPr>
      </w:pPr>
      <w:r w:rsidRPr="00167B4F">
        <w:rPr>
          <w:rFonts w:cs="Arial"/>
          <w:noProof/>
          <w:szCs w:val="22"/>
          <w:lang w:eastAsia="en-GB"/>
        </w:rPr>
        <w:t>3.2. 2023.gadā - 42 220,59 EUR.</w:t>
      </w:r>
    </w:p>
    <w:p w14:paraId="15BCBA40" w14:textId="77777777" w:rsidR="00167B4F" w:rsidRPr="00167B4F" w:rsidRDefault="00167B4F" w:rsidP="00167B4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noProof/>
          <w:sz w:val="10"/>
          <w:szCs w:val="10"/>
          <w:lang w:eastAsia="en-GB"/>
        </w:rPr>
      </w:pPr>
    </w:p>
    <w:p w14:paraId="0441DA1B" w14:textId="77777777" w:rsidR="00167B4F" w:rsidRPr="00167B4F" w:rsidRDefault="002E0739" w:rsidP="00167B4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noProof/>
          <w:szCs w:val="22"/>
          <w:lang w:eastAsia="en-GB"/>
        </w:rPr>
      </w:pPr>
      <w:r w:rsidRPr="00167B4F">
        <w:rPr>
          <w:rFonts w:cs="Arial"/>
          <w:noProof/>
          <w:szCs w:val="22"/>
          <w:lang w:eastAsia="en-GB"/>
        </w:rPr>
        <w:t>4. Nodrošināt Projekta īstenošanai nepieciešamo Liepājas valstspilsētas pašvaldības priekšfinansējumu, ņemot vērā avan</w:t>
      </w:r>
      <w:r w:rsidRPr="00167B4F">
        <w:rPr>
          <w:rFonts w:cs="Arial"/>
          <w:noProof/>
          <w:szCs w:val="22"/>
          <w:lang w:eastAsia="en-GB"/>
        </w:rPr>
        <w:t xml:space="preserve">sa maksājumu, Projekta attiecināmo izmaksu segšanai 416 341,91 EUR (četri simti sešpadsmit tūkstoši trīs simti četrdesmit viens </w:t>
      </w:r>
      <w:r w:rsidRPr="00167B4F">
        <w:rPr>
          <w:rFonts w:cs="Arial"/>
          <w:i/>
          <w:iCs/>
          <w:noProof/>
          <w:szCs w:val="22"/>
          <w:lang w:eastAsia="en-GB"/>
        </w:rPr>
        <w:t>euro</w:t>
      </w:r>
      <w:r w:rsidRPr="00167B4F">
        <w:rPr>
          <w:rFonts w:cs="Arial"/>
          <w:noProof/>
          <w:szCs w:val="22"/>
          <w:lang w:eastAsia="en-GB"/>
        </w:rPr>
        <w:t xml:space="preserve"> un 91 cents) apmērā, sadalījumā pa gadiem:</w:t>
      </w:r>
    </w:p>
    <w:p w14:paraId="6D5901C4" w14:textId="77777777" w:rsidR="00167B4F" w:rsidRPr="00167B4F" w:rsidRDefault="002E0739" w:rsidP="00167B4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noProof/>
          <w:szCs w:val="22"/>
          <w:lang w:eastAsia="en-GB"/>
        </w:rPr>
      </w:pPr>
      <w:r w:rsidRPr="00167B4F">
        <w:rPr>
          <w:rFonts w:cs="Arial"/>
          <w:noProof/>
          <w:szCs w:val="22"/>
          <w:lang w:eastAsia="en-GB"/>
        </w:rPr>
        <w:t>4.1. 2022.gadā - 249 805,15 EUR;</w:t>
      </w:r>
    </w:p>
    <w:p w14:paraId="0AA5B2BE" w14:textId="77777777" w:rsidR="00167B4F" w:rsidRPr="00167B4F" w:rsidRDefault="002E0739" w:rsidP="00167B4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noProof/>
          <w:szCs w:val="22"/>
          <w:lang w:eastAsia="en-GB"/>
        </w:rPr>
      </w:pPr>
      <w:r w:rsidRPr="00167B4F">
        <w:rPr>
          <w:rFonts w:cs="Arial"/>
          <w:noProof/>
          <w:szCs w:val="22"/>
          <w:lang w:eastAsia="en-GB"/>
        </w:rPr>
        <w:t>4.2. 2023.gadā - 166 536,76 EUR.</w:t>
      </w:r>
    </w:p>
    <w:p w14:paraId="11C6E44A" w14:textId="77777777" w:rsidR="00167B4F" w:rsidRPr="00167B4F" w:rsidRDefault="00167B4F" w:rsidP="00167B4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noProof/>
          <w:sz w:val="10"/>
          <w:szCs w:val="10"/>
          <w:lang w:eastAsia="en-GB"/>
        </w:rPr>
      </w:pPr>
    </w:p>
    <w:p w14:paraId="1630A661" w14:textId="77777777" w:rsidR="00167B4F" w:rsidRPr="00167B4F" w:rsidRDefault="002E0739" w:rsidP="00167B4F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noProof/>
          <w:szCs w:val="22"/>
          <w:lang w:eastAsia="en-GB"/>
        </w:rPr>
      </w:pPr>
      <w:r w:rsidRPr="00167B4F">
        <w:rPr>
          <w:rFonts w:cs="Arial"/>
          <w:noProof/>
          <w:szCs w:val="22"/>
          <w:lang w:eastAsia="en-GB"/>
        </w:rPr>
        <w:t xml:space="preserve">5. </w:t>
      </w:r>
      <w:r w:rsidRPr="00167B4F">
        <w:rPr>
          <w:rFonts w:cs="Arial"/>
          <w:noProof/>
          <w:szCs w:val="22"/>
          <w:lang w:eastAsia="en-GB"/>
        </w:rPr>
        <w:t>Noteikt, ka Projekta īstenošanai nepieciešamais Liepājas valstspilsētas pašvaldības līdzfinansējums un priekšfinansējums var tikt precizēts pēc publiskā iepirkuma rezultātiem.</w:t>
      </w:r>
    </w:p>
    <w:p w14:paraId="636B9341" w14:textId="77777777" w:rsidR="00167B4F" w:rsidRPr="00167B4F" w:rsidRDefault="00167B4F" w:rsidP="00167B4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noProof/>
          <w:sz w:val="10"/>
          <w:szCs w:val="10"/>
          <w:lang w:eastAsia="en-GB"/>
        </w:rPr>
      </w:pPr>
    </w:p>
    <w:p w14:paraId="30FD1169" w14:textId="77777777" w:rsidR="00167B4F" w:rsidRPr="00167B4F" w:rsidRDefault="002E0739" w:rsidP="00167B4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noProof/>
          <w:szCs w:val="22"/>
          <w:lang w:eastAsia="en-GB"/>
        </w:rPr>
      </w:pPr>
      <w:r w:rsidRPr="00167B4F">
        <w:rPr>
          <w:rFonts w:cs="Arial"/>
          <w:noProof/>
          <w:szCs w:val="22"/>
          <w:lang w:eastAsia="en-GB"/>
        </w:rPr>
        <w:t>6. Liepājas pilsētas pašvaldības iestādes "Liepājas pilsētas pašvaldības admini</w:t>
      </w:r>
      <w:r w:rsidRPr="00167B4F">
        <w:rPr>
          <w:rFonts w:cs="Arial"/>
          <w:noProof/>
          <w:szCs w:val="22"/>
          <w:lang w:eastAsia="en-GB"/>
        </w:rPr>
        <w:t>strācija" Finanšu pārvaldei plānot Projektam nepieciešamo finansējumu Liepājas valstspilsētas pašvaldības budžetā, nepieciešamības gadījumā piesaistot kredīta resursus.</w:t>
      </w:r>
    </w:p>
    <w:p w14:paraId="7791B917" w14:textId="77777777" w:rsidR="00167B4F" w:rsidRPr="00167B4F" w:rsidRDefault="00167B4F" w:rsidP="00167B4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noProof/>
          <w:sz w:val="10"/>
          <w:szCs w:val="10"/>
          <w:lang w:eastAsia="en-GB"/>
        </w:rPr>
      </w:pPr>
    </w:p>
    <w:p w14:paraId="2C76A04B" w14:textId="77777777" w:rsidR="00167B4F" w:rsidRPr="00167B4F" w:rsidRDefault="002E0739" w:rsidP="00167B4F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noProof/>
          <w:szCs w:val="22"/>
          <w:lang w:eastAsia="en-GB"/>
        </w:rPr>
      </w:pPr>
      <w:r w:rsidRPr="00167B4F">
        <w:rPr>
          <w:rFonts w:cs="Arial"/>
          <w:noProof/>
          <w:szCs w:val="22"/>
          <w:lang w:eastAsia="en-GB"/>
        </w:rPr>
        <w:t>7. Uzdot Liepājas pilsētas pašvaldības iestādes "Liepājas pilsētas pašvaldības     adm</w:t>
      </w:r>
      <w:r w:rsidRPr="00167B4F">
        <w:rPr>
          <w:rFonts w:cs="Arial"/>
          <w:noProof/>
          <w:szCs w:val="22"/>
          <w:lang w:eastAsia="en-GB"/>
        </w:rPr>
        <w:t>inistrācija" Attīstības pārvaldei iekļaut projektu "Kompleksu apsaimniekošanas pasākumu īstenošana dabas lieguma "Liepājas ezers" teritorijā, Zirgu salā" Liepājas pilsētas attīstības programmas 2015.-2020.gadam pielikumā Nr.2.2. "Investīciju plāns 2015.-20</w:t>
      </w:r>
      <w:r w:rsidRPr="00167B4F">
        <w:rPr>
          <w:rFonts w:cs="Arial"/>
          <w:noProof/>
          <w:szCs w:val="22"/>
          <w:lang w:eastAsia="en-GB"/>
        </w:rPr>
        <w:t>20.gadam".</w:t>
      </w:r>
    </w:p>
    <w:p w14:paraId="5DF01750" w14:textId="77777777" w:rsidR="00167B4F" w:rsidRPr="00167B4F" w:rsidRDefault="00167B4F" w:rsidP="00167B4F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noProof/>
          <w:sz w:val="10"/>
          <w:szCs w:val="10"/>
          <w:lang w:eastAsia="en-GB"/>
        </w:rPr>
      </w:pPr>
    </w:p>
    <w:p w14:paraId="5EBB4F7F" w14:textId="77777777" w:rsidR="00167B4F" w:rsidRPr="00167B4F" w:rsidRDefault="002E0739" w:rsidP="00167B4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noProof/>
          <w:szCs w:val="22"/>
          <w:lang w:eastAsia="en-GB"/>
        </w:rPr>
      </w:pPr>
      <w:r w:rsidRPr="00167B4F">
        <w:rPr>
          <w:rFonts w:cs="Arial"/>
          <w:noProof/>
          <w:szCs w:val="22"/>
          <w:lang w:eastAsia="en-GB"/>
        </w:rPr>
        <w:t>8. Paredzēt, ka gadījumā, ja Valsts kases aizņēmums netiks piešķirts pilnā Projektā paredzētajā apjomā, finansējuma daļa, par kuru netiks saņemts Valsts kases aizdevums, tiks finansēta no pašvaldības budžeta līdzekļiem, kas ir neatkarīgi no aiz</w:t>
      </w:r>
      <w:r w:rsidRPr="00167B4F">
        <w:rPr>
          <w:rFonts w:cs="Arial"/>
          <w:noProof/>
          <w:szCs w:val="22"/>
          <w:lang w:eastAsia="en-GB"/>
        </w:rPr>
        <w:t>ņēmuma Valsts kasē.</w:t>
      </w:r>
    </w:p>
    <w:p w14:paraId="52E5A981" w14:textId="77777777" w:rsidR="00167B4F" w:rsidRPr="00167B4F" w:rsidRDefault="00167B4F" w:rsidP="00167B4F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noProof/>
          <w:sz w:val="10"/>
          <w:szCs w:val="10"/>
          <w:lang w:eastAsia="en-GB"/>
        </w:rPr>
      </w:pPr>
    </w:p>
    <w:p w14:paraId="4FA4A90E" w14:textId="77777777" w:rsidR="00167B4F" w:rsidRPr="00167B4F" w:rsidRDefault="002E0739" w:rsidP="00167B4F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noProof/>
          <w:szCs w:val="22"/>
          <w:lang w:eastAsia="en-GB"/>
        </w:rPr>
      </w:pPr>
      <w:r w:rsidRPr="00167B4F">
        <w:rPr>
          <w:rFonts w:cs="Arial"/>
          <w:noProof/>
          <w:szCs w:val="22"/>
          <w:lang w:eastAsia="en-GB"/>
        </w:rPr>
        <w:t>9. Pilnvarot Liepājas valstspilsētas pašvaldības izpilddirektoru parakstīt visu ar Projektu saistīto dokumentāciju, t.sk. Projekta pieteikumu, līgumu ar Centrālo finanšu un līgumu aģentūru, Projekta un tā izpildi pamatojošos dokumentus</w:t>
      </w:r>
      <w:r w:rsidRPr="00167B4F">
        <w:rPr>
          <w:rFonts w:cs="Arial"/>
          <w:noProof/>
          <w:szCs w:val="22"/>
          <w:lang w:eastAsia="en-GB"/>
        </w:rPr>
        <w:t>, atskaites.</w:t>
      </w:r>
    </w:p>
    <w:p w14:paraId="7AF66D34" w14:textId="77777777" w:rsidR="00167B4F" w:rsidRPr="00167B4F" w:rsidRDefault="00167B4F" w:rsidP="00167B4F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noProof/>
          <w:sz w:val="10"/>
          <w:szCs w:val="10"/>
          <w:lang w:eastAsia="en-GB"/>
        </w:rPr>
      </w:pPr>
    </w:p>
    <w:p w14:paraId="5AC84C0A" w14:textId="77777777" w:rsidR="00167B4F" w:rsidRPr="00167B4F" w:rsidRDefault="002E0739" w:rsidP="00167B4F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noProof/>
          <w:szCs w:val="22"/>
          <w:lang w:eastAsia="en-GB"/>
        </w:rPr>
      </w:pPr>
      <w:r w:rsidRPr="00167B4F">
        <w:rPr>
          <w:rFonts w:cs="Arial"/>
          <w:noProof/>
          <w:szCs w:val="22"/>
          <w:lang w:eastAsia="en-GB"/>
        </w:rPr>
        <w:t>10. Liepājas valstspilsētas pašvaldības domes priekšsēdētāja vietniekam kontrolēt lēmuma izpildi.</w:t>
      </w:r>
    </w:p>
    <w:p w14:paraId="511A080E" w14:textId="77777777" w:rsidR="00167B4F" w:rsidRPr="00167B4F" w:rsidRDefault="00167B4F" w:rsidP="00167B4F">
      <w:pPr>
        <w:widowControl w:val="0"/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14:paraId="6EB3D48E" w14:textId="77777777" w:rsidR="00167B4F" w:rsidRPr="00167B4F" w:rsidRDefault="00167B4F" w:rsidP="00167B4F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434D7D" w14:paraId="253E4CB7" w14:textId="77777777" w:rsidTr="00DC0243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EE32C4" w14:textId="77777777" w:rsidR="00167B4F" w:rsidRPr="00167B4F" w:rsidRDefault="002E0739" w:rsidP="00167B4F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167B4F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641E4153" w14:textId="77777777" w:rsidR="00167B4F" w:rsidRPr="00167B4F" w:rsidRDefault="002E0739" w:rsidP="00167B4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167B4F">
              <w:rPr>
                <w:rFonts w:cs="Arial"/>
                <w:szCs w:val="22"/>
              </w:rPr>
              <w:t>Gunārs Ansiņš</w:t>
            </w:r>
          </w:p>
          <w:p w14:paraId="77BCE8DD" w14:textId="77777777" w:rsidR="00167B4F" w:rsidRPr="00167B4F" w:rsidRDefault="00167B4F" w:rsidP="00167B4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434D7D" w14:paraId="2538882F" w14:textId="77777777" w:rsidTr="00DC024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211C7A5" w14:textId="77777777" w:rsidR="00167B4F" w:rsidRPr="00167B4F" w:rsidRDefault="002E0739" w:rsidP="00167B4F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167B4F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24E380" w14:textId="77777777" w:rsidR="00167B4F" w:rsidRPr="00167B4F" w:rsidRDefault="002E0739" w:rsidP="00167B4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167B4F">
              <w:rPr>
                <w:rFonts w:cs="Arial"/>
                <w:szCs w:val="22"/>
              </w:rPr>
              <w:t xml:space="preserve">Attīstības pārvaldei, Izpilddirektora birojam, Juridiskajai daļai, Finanšu pārvaldei, </w:t>
            </w:r>
            <w:r w:rsidRPr="00167B4F">
              <w:rPr>
                <w:rFonts w:cs="Arial"/>
                <w:szCs w:val="22"/>
              </w:rPr>
              <w:t>Komunālajai pārvaldei, Domes priekšsēdētāja vietniekam</w:t>
            </w:r>
          </w:p>
        </w:tc>
      </w:tr>
    </w:tbl>
    <w:p w14:paraId="04CD2F05" w14:textId="77777777" w:rsidR="00167B4F" w:rsidRPr="00167B4F" w:rsidRDefault="00167B4F" w:rsidP="00167B4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167B4F" w:rsidRPr="00167B4F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958F5" w14:textId="77777777" w:rsidR="002E0739" w:rsidRDefault="002E0739">
      <w:r>
        <w:separator/>
      </w:r>
    </w:p>
  </w:endnote>
  <w:endnote w:type="continuationSeparator" w:id="0">
    <w:p w14:paraId="7AC02439" w14:textId="77777777" w:rsidR="002E0739" w:rsidRDefault="002E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DE052" w14:textId="77777777" w:rsidR="00E90D4C" w:rsidRPr="00765476" w:rsidRDefault="00E90D4C" w:rsidP="006E5122">
    <w:pPr>
      <w:pStyle w:val="Footer"/>
      <w:jc w:val="both"/>
    </w:pPr>
  </w:p>
  <w:p w14:paraId="6C8375C4" w14:textId="77777777" w:rsidR="00434D7D" w:rsidRDefault="002E0739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AF4D1" w14:textId="77777777" w:rsidR="00434D7D" w:rsidRDefault="002E0739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52637" w14:textId="77777777" w:rsidR="002E0739" w:rsidRDefault="002E0739">
      <w:r>
        <w:separator/>
      </w:r>
    </w:p>
  </w:footnote>
  <w:footnote w:type="continuationSeparator" w:id="0">
    <w:p w14:paraId="68349C2E" w14:textId="77777777" w:rsidR="002E0739" w:rsidRDefault="002E0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EF506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13D96" w14:textId="77777777" w:rsidR="00EB209C" w:rsidRPr="00AE2B38" w:rsidRDefault="002E0739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3AABFEBD" wp14:editId="73585CC4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7500290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24801A" w14:textId="77777777" w:rsidR="00EB209C" w:rsidRPr="00356E0F" w:rsidRDefault="002E0739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225352C5" w14:textId="77777777" w:rsidR="001002D7" w:rsidRDefault="002E0739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 xml:space="preserve">, LV-3401, </w:t>
    </w:r>
    <w:r w:rsidRPr="00607627">
      <w:rPr>
        <w:rFonts w:ascii="Arial" w:hAnsi="Arial" w:cs="Arial"/>
        <w:sz w:val="16"/>
        <w:szCs w:val="16"/>
      </w:rPr>
      <w:t>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719B0390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22127E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4BCC4A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48AA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98DC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82C9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1879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B0E6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2EA3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A052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D8221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1A61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C232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FAB2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6837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1629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EA0C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EAB2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621B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A0FC5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A8D3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4244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D6E1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E44C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38DA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5C0B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8609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2885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C53C333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1DCBEF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2A6CB53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FD28884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984AF5C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FB84B20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7AA2FD8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FDFC58C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5958F0C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2BDCFF7A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A7A63D5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BF00004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FB4E75A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9F6C906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8752CB2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FC40E2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9DFC567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A31E2FF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7FEE59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BE2595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1947C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544452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FAEE5A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004FD8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5103C2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2C21E2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312344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B4B86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1430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08F4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C23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7C60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0010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B225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BA19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6C06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85548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AE91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745D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18C2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6AB1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D25D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1E8C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D8F9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3046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F718F"/>
    <w:multiLevelType w:val="multilevel"/>
    <w:tmpl w:val="B8BE044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72504A31"/>
    <w:multiLevelType w:val="multilevel"/>
    <w:tmpl w:val="B6BE0846"/>
    <w:lvl w:ilvl="0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1" w15:restartNumberingAfterBreak="0">
    <w:nsid w:val="7CAF1B6C"/>
    <w:multiLevelType w:val="hybridMultilevel"/>
    <w:tmpl w:val="50E8609A"/>
    <w:lvl w:ilvl="0" w:tplc="952C3DD2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FA10CDF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E19EF1E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F370A0C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CE42569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5FF6DBB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82208CD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67FA678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CC0EB30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11"/>
  </w:num>
  <w:num w:numId="9">
    <w:abstractNumId w:val="5"/>
  </w:num>
  <w:num w:numId="10">
    <w:abstractNumId w:val="4"/>
  </w:num>
  <w:num w:numId="11">
    <w:abstractNumId w:val="11"/>
  </w:num>
  <w:num w:numId="12">
    <w:abstractNumId w:val="5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B96"/>
    <w:rsid w:val="00067C8C"/>
    <w:rsid w:val="00070CC8"/>
    <w:rsid w:val="0007583C"/>
    <w:rsid w:val="00083723"/>
    <w:rsid w:val="000858AA"/>
    <w:rsid w:val="000A6CFF"/>
    <w:rsid w:val="000B7112"/>
    <w:rsid w:val="000C0DBF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67B4F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164F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0739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067EF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67E0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4D7D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315DC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0748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17FA4"/>
    <w:rsid w:val="00820B2D"/>
    <w:rsid w:val="00823D06"/>
    <w:rsid w:val="00827E65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3407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449E3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9626B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AE7477"/>
    <w:rsid w:val="00B03514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C6172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E9D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AFF15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E86FA-B590-4A00-87B9-31A4B37A6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2021-12-23T14:15:00Z</dcterms:created>
  <dcterms:modified xsi:type="dcterms:W3CDTF">2021-12-23T14:15:00Z</dcterms:modified>
</cp:coreProperties>
</file>