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C4C9" w14:textId="77777777" w:rsidR="000F232A" w:rsidRPr="005810C2" w:rsidRDefault="000F232A" w:rsidP="005810C2">
      <w:pPr>
        <w:widowControl w:val="0"/>
        <w:autoSpaceDE w:val="0"/>
        <w:autoSpaceDN w:val="0"/>
        <w:adjustRightInd w:val="0"/>
        <w:jc w:val="right"/>
        <w:rPr>
          <w:rFonts w:cs="Arial"/>
          <w:bCs/>
          <w:sz w:val="26"/>
          <w:szCs w:val="26"/>
        </w:rPr>
      </w:pPr>
    </w:p>
    <w:p w14:paraId="6AAB443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7659D5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0511F5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64B28" w14:paraId="12F99CD5" w14:textId="77777777" w:rsidTr="00DE0187">
        <w:tc>
          <w:tcPr>
            <w:tcW w:w="4788" w:type="dxa"/>
            <w:tcBorders>
              <w:top w:val="nil"/>
              <w:left w:val="nil"/>
              <w:bottom w:val="nil"/>
              <w:right w:val="nil"/>
            </w:tcBorders>
          </w:tcPr>
          <w:p w14:paraId="632D250D" w14:textId="77777777" w:rsidR="00DE0187" w:rsidRPr="00C65AC2" w:rsidRDefault="00000000" w:rsidP="00C65AC2">
            <w:pPr>
              <w:widowControl w:val="0"/>
              <w:autoSpaceDE w:val="0"/>
              <w:autoSpaceDN w:val="0"/>
              <w:adjustRightInd w:val="0"/>
              <w:rPr>
                <w:rFonts w:cs="Arial"/>
                <w:szCs w:val="22"/>
              </w:rPr>
            </w:pPr>
            <w:r w:rsidRPr="00C65AC2">
              <w:rPr>
                <w:rFonts w:cs="Arial"/>
                <w:szCs w:val="22"/>
              </w:rPr>
              <w:t>2022.gada 13.oktobrī</w:t>
            </w:r>
          </w:p>
        </w:tc>
        <w:tc>
          <w:tcPr>
            <w:tcW w:w="3717" w:type="dxa"/>
            <w:tcBorders>
              <w:top w:val="nil"/>
              <w:left w:val="nil"/>
              <w:bottom w:val="nil"/>
              <w:right w:val="nil"/>
            </w:tcBorders>
          </w:tcPr>
          <w:p w14:paraId="55F33DA3" w14:textId="77777777" w:rsidR="00DE0187" w:rsidRPr="00C65AC2" w:rsidRDefault="00000000" w:rsidP="00C65AC2">
            <w:pPr>
              <w:widowControl w:val="0"/>
              <w:autoSpaceDE w:val="0"/>
              <w:autoSpaceDN w:val="0"/>
              <w:adjustRightInd w:val="0"/>
              <w:jc w:val="center"/>
              <w:rPr>
                <w:rFonts w:cs="Arial"/>
                <w:color w:val="000000"/>
                <w:szCs w:val="22"/>
              </w:rPr>
            </w:pPr>
            <w:r w:rsidRPr="00C65AC2">
              <w:rPr>
                <w:rFonts w:cs="Arial"/>
                <w:color w:val="000000"/>
                <w:szCs w:val="22"/>
              </w:rPr>
              <w:t xml:space="preserve">                               Nr.363/14</w:t>
            </w:r>
          </w:p>
          <w:p w14:paraId="6F906EDA" w14:textId="77777777" w:rsidR="00DE0187" w:rsidRPr="00C65AC2" w:rsidRDefault="00000000" w:rsidP="00C65AC2">
            <w:pPr>
              <w:widowControl w:val="0"/>
              <w:autoSpaceDE w:val="0"/>
              <w:autoSpaceDN w:val="0"/>
              <w:adjustRightInd w:val="0"/>
              <w:jc w:val="right"/>
              <w:rPr>
                <w:rFonts w:cs="Arial"/>
                <w:szCs w:val="22"/>
              </w:rPr>
            </w:pPr>
            <w:r w:rsidRPr="00C65AC2">
              <w:rPr>
                <w:rFonts w:cs="Arial"/>
                <w:color w:val="000000"/>
                <w:szCs w:val="22"/>
              </w:rPr>
              <w:t>(prot. Nr.14, 14.</w:t>
            </w:r>
            <w:r w:rsidRPr="00C65AC2">
              <w:rPr>
                <w:rFonts w:cs="Arial"/>
                <w:color w:val="000000"/>
                <w:sz w:val="20"/>
                <w:szCs w:val="20"/>
                <w:shd w:val="clear" w:color="auto" w:fill="FFFFFF"/>
              </w:rPr>
              <w:t>§)</w:t>
            </w:r>
          </w:p>
        </w:tc>
      </w:tr>
    </w:tbl>
    <w:p w14:paraId="0D023FC5" w14:textId="77777777" w:rsidR="00C65AC2" w:rsidRPr="00C65AC2" w:rsidRDefault="00C65AC2" w:rsidP="00C65AC2">
      <w:pPr>
        <w:widowControl w:val="0"/>
        <w:autoSpaceDE w:val="0"/>
        <w:autoSpaceDN w:val="0"/>
        <w:adjustRightInd w:val="0"/>
        <w:jc w:val="both"/>
        <w:rPr>
          <w:rFonts w:cs="Arial"/>
          <w:sz w:val="14"/>
          <w:szCs w:val="14"/>
        </w:rPr>
      </w:pPr>
    </w:p>
    <w:p w14:paraId="2A55185F" w14:textId="77777777" w:rsidR="00C65AC2" w:rsidRPr="00C65AC2" w:rsidRDefault="00000000" w:rsidP="00C65AC2">
      <w:pPr>
        <w:widowControl w:val="0"/>
        <w:autoSpaceDE w:val="0"/>
        <w:autoSpaceDN w:val="0"/>
        <w:adjustRightInd w:val="0"/>
        <w:jc w:val="both"/>
        <w:rPr>
          <w:rFonts w:cs="Arial"/>
          <w:szCs w:val="22"/>
        </w:rPr>
      </w:pPr>
      <w:r w:rsidRPr="00C65AC2">
        <w:rPr>
          <w:rFonts w:cs="Arial"/>
          <w:szCs w:val="22"/>
        </w:rPr>
        <w:t xml:space="preserve">Par zemes vienības Lībiešu ielā 37/53 </w:t>
      </w:r>
    </w:p>
    <w:p w14:paraId="1D94CA02" w14:textId="77777777" w:rsidR="00C65AC2" w:rsidRPr="00C65AC2" w:rsidRDefault="00000000" w:rsidP="00C65AC2">
      <w:pPr>
        <w:widowControl w:val="0"/>
        <w:autoSpaceDE w:val="0"/>
        <w:autoSpaceDN w:val="0"/>
        <w:adjustRightInd w:val="0"/>
        <w:jc w:val="both"/>
        <w:rPr>
          <w:rFonts w:cs="Arial"/>
          <w:szCs w:val="22"/>
        </w:rPr>
      </w:pPr>
      <w:r w:rsidRPr="00C65AC2">
        <w:rPr>
          <w:rFonts w:cs="Arial"/>
          <w:szCs w:val="22"/>
        </w:rPr>
        <w:t>daļu nomas līguma grozījumiem</w:t>
      </w:r>
    </w:p>
    <w:p w14:paraId="70166BDE" w14:textId="77777777" w:rsidR="00C65AC2" w:rsidRPr="00C65AC2" w:rsidRDefault="00C65AC2" w:rsidP="00C65AC2">
      <w:pPr>
        <w:widowControl w:val="0"/>
        <w:autoSpaceDE w:val="0"/>
        <w:autoSpaceDN w:val="0"/>
        <w:adjustRightInd w:val="0"/>
        <w:jc w:val="both"/>
        <w:rPr>
          <w:rFonts w:cs="Arial"/>
          <w:szCs w:val="22"/>
        </w:rPr>
      </w:pPr>
    </w:p>
    <w:p w14:paraId="273505E2" w14:textId="77777777" w:rsidR="00C65AC2" w:rsidRPr="00C65AC2" w:rsidRDefault="00C65AC2" w:rsidP="00C65AC2">
      <w:pPr>
        <w:widowControl w:val="0"/>
        <w:autoSpaceDE w:val="0"/>
        <w:autoSpaceDN w:val="0"/>
        <w:adjustRightInd w:val="0"/>
        <w:jc w:val="both"/>
        <w:rPr>
          <w:rFonts w:cs="Arial"/>
          <w:szCs w:val="22"/>
        </w:rPr>
      </w:pPr>
    </w:p>
    <w:p w14:paraId="382F67AC" w14:textId="77777777" w:rsidR="00C65AC2" w:rsidRPr="00C65AC2" w:rsidRDefault="00000000" w:rsidP="00C65AC2">
      <w:pPr>
        <w:widowControl w:val="0"/>
        <w:autoSpaceDE w:val="0"/>
        <w:autoSpaceDN w:val="0"/>
        <w:adjustRightInd w:val="0"/>
        <w:ind w:firstLine="720"/>
        <w:jc w:val="both"/>
        <w:rPr>
          <w:rFonts w:cs="Arial"/>
          <w:szCs w:val="22"/>
        </w:rPr>
      </w:pPr>
      <w:r w:rsidRPr="00C65AC2">
        <w:rPr>
          <w:rFonts w:cs="Arial"/>
          <w:szCs w:val="22"/>
        </w:rPr>
        <w:t xml:space="preserve">2009.gada 14.augustā starp Liepājas pilsētas pašvaldību un sabiedrību ar ierobežotu atbildību </w:t>
      </w:r>
      <w:r w:rsidRPr="00C65AC2">
        <w:rPr>
          <w:rFonts w:cs="Arial"/>
          <w:noProof/>
          <w:szCs w:val="22"/>
        </w:rPr>
        <w:t>"Rapsoil"</w:t>
      </w:r>
      <w:r w:rsidRPr="00C65AC2">
        <w:rPr>
          <w:rFonts w:cs="Arial"/>
          <w:szCs w:val="22"/>
        </w:rPr>
        <w:t xml:space="preserve"> tika noslēgts ilgtermiņa zemes nomas līgums (turpmāk                   arī - Līgums) uz laiku līdz 2049.gada 24.martam ar mērķi veikt vēja elektrostaciju būvniecību un komercdarbības veikšanu - elektroenerģijas ražošanu, izmantojot vēja elektrostacijas.</w:t>
      </w:r>
    </w:p>
    <w:p w14:paraId="0DA910A6" w14:textId="77777777" w:rsidR="00C65AC2" w:rsidRPr="00C65AC2" w:rsidRDefault="00000000" w:rsidP="00C65AC2">
      <w:pPr>
        <w:widowControl w:val="0"/>
        <w:autoSpaceDE w:val="0"/>
        <w:autoSpaceDN w:val="0"/>
        <w:adjustRightInd w:val="0"/>
        <w:ind w:firstLine="720"/>
        <w:jc w:val="both"/>
        <w:rPr>
          <w:rFonts w:cs="Arial"/>
          <w:szCs w:val="22"/>
        </w:rPr>
      </w:pPr>
      <w:r w:rsidRPr="00C65AC2">
        <w:rPr>
          <w:rFonts w:cs="Arial"/>
          <w:szCs w:val="22"/>
        </w:rPr>
        <w:t>Būvatļauja vēja elektrostaciju būvniecībai tika apstrīdēta un pārsūdzēta, kā dēļ tika ierosināta Administratīvā lieta, kas apturēja Līgumā paredzēto būvniecību, līdz ar ko tika veikti grozījumi Līgumā, paredzot būvniecības termiņa sākšanos no Administratīvās tiesas galīgā pozitīvā nolēmuma spēkā stāšanās dienas.</w:t>
      </w:r>
    </w:p>
    <w:p w14:paraId="29F057A5" w14:textId="77777777" w:rsidR="00C65AC2" w:rsidRPr="00C65AC2" w:rsidRDefault="00000000" w:rsidP="00C65AC2">
      <w:pPr>
        <w:widowControl w:val="0"/>
        <w:autoSpaceDE w:val="0"/>
        <w:autoSpaceDN w:val="0"/>
        <w:adjustRightInd w:val="0"/>
        <w:ind w:firstLine="720"/>
        <w:jc w:val="both"/>
        <w:rPr>
          <w:rFonts w:cs="Arial"/>
          <w:szCs w:val="22"/>
        </w:rPr>
      </w:pPr>
      <w:r w:rsidRPr="00C65AC2">
        <w:rPr>
          <w:rFonts w:cs="Arial"/>
          <w:szCs w:val="22"/>
        </w:rPr>
        <w:t>Būvatļaujas darbība ir atjaunota līdz ar Augstākās tiesas Senāta rīcības sēdes 2019.gada 25.marta lēmuma spēkā stāšanās dienu, t.i., ar 2019.gada 25.martu. Saskaņā ar šobrīd spēkā esošo Ministru kabineta 2014.gada 19.augusta noteikumu Nr.500 "Vispārīgie būvnoteikumi" 80.1.apakšpunktu maksimālais būvdarbu veikšanas ilgums līdz būves nodošanai ekspluatācijā būvēm, kurām tika veikts paredzētās darbības ietekmes uz vidi novērtējums, ir 5 (pieci) gadi, proti, būvdarbi pabeidzami līdz 2024.gada 26.martam.</w:t>
      </w:r>
    </w:p>
    <w:p w14:paraId="045F1648" w14:textId="77777777" w:rsidR="00C65AC2" w:rsidRPr="00C65AC2" w:rsidRDefault="00000000" w:rsidP="00C65AC2">
      <w:pPr>
        <w:widowControl w:val="0"/>
        <w:autoSpaceDE w:val="0"/>
        <w:autoSpaceDN w:val="0"/>
        <w:adjustRightInd w:val="0"/>
        <w:ind w:firstLine="720"/>
        <w:jc w:val="both"/>
        <w:rPr>
          <w:rFonts w:cs="Arial"/>
          <w:noProof/>
          <w:szCs w:val="22"/>
        </w:rPr>
      </w:pPr>
      <w:r w:rsidRPr="00C65AC2">
        <w:rPr>
          <w:rFonts w:cs="Arial"/>
          <w:szCs w:val="22"/>
        </w:rPr>
        <w:t xml:space="preserve">Lai uzsāktu būvdarbus, sabiedrībai ar ierobežotu atbildību </w:t>
      </w:r>
      <w:r w:rsidRPr="00C65AC2">
        <w:rPr>
          <w:rFonts w:cs="Arial"/>
          <w:noProof/>
          <w:szCs w:val="22"/>
        </w:rPr>
        <w:t>"Rapsoil" ir jāveic darbības dokumentācijas sakārtošanai un atbilstoši Būvniecības likuma 16.panta prasībām jāveic izmaiņas 2014.gada 19.maijā ar Nr.278 akceptētajā būvprojektā vēja elektrostaciju būvniecībai.</w:t>
      </w:r>
    </w:p>
    <w:p w14:paraId="4EE68A9E" w14:textId="77777777" w:rsidR="00C65AC2" w:rsidRPr="00C65AC2" w:rsidRDefault="00000000" w:rsidP="00C65AC2">
      <w:pPr>
        <w:widowControl w:val="0"/>
        <w:autoSpaceDE w:val="0"/>
        <w:autoSpaceDN w:val="0"/>
        <w:adjustRightInd w:val="0"/>
        <w:ind w:firstLine="720"/>
        <w:jc w:val="both"/>
        <w:rPr>
          <w:rFonts w:cs="Arial"/>
          <w:noProof/>
          <w:szCs w:val="22"/>
        </w:rPr>
      </w:pPr>
      <w:r w:rsidRPr="00C65AC2">
        <w:rPr>
          <w:rFonts w:cs="Arial"/>
          <w:noProof/>
          <w:szCs w:val="22"/>
        </w:rPr>
        <w:t xml:space="preserve">Ņemot vērā, ka ilgstošā tiesvedības procesa dēļ projekta realizācija ir aizkavējusies, sabiedrība ar ierobežotu atbildību "Rapsoil" lūdz izdarīt grozījumus Līgumā par </w:t>
      </w:r>
      <w:r w:rsidRPr="00C65AC2">
        <w:rPr>
          <w:noProof/>
          <w:color w:val="000000"/>
        </w:rPr>
        <w:t xml:space="preserve">zemes vienības Lībiešu ielā 37/53, Liepājā (kadastra Nr.1700 001 0001) daļu </w:t>
      </w:r>
      <w:r w:rsidRPr="00C65AC2">
        <w:rPr>
          <w:noProof/>
        </w:rPr>
        <w:t xml:space="preserve">4017 kv.m platībā nomu </w:t>
      </w:r>
      <w:r w:rsidRPr="00C65AC2">
        <w:rPr>
          <w:noProof/>
          <w:color w:val="000000"/>
        </w:rPr>
        <w:t>3 (trīs) vēja elektrostaciju un ar to saistītās infrastruktūras objektu būvniecībai.</w:t>
      </w:r>
    </w:p>
    <w:p w14:paraId="7D60ADA8" w14:textId="77777777" w:rsidR="00C65AC2" w:rsidRPr="00C65AC2" w:rsidRDefault="00000000" w:rsidP="00C65AC2">
      <w:pPr>
        <w:pBdr>
          <w:top w:val="nil"/>
          <w:left w:val="nil"/>
          <w:bottom w:val="nil"/>
          <w:right w:val="nil"/>
          <w:between w:val="nil"/>
        </w:pBdr>
        <w:ind w:right="-1" w:firstLine="720"/>
        <w:jc w:val="both"/>
        <w:rPr>
          <w:rFonts w:cs="Arial"/>
          <w:b/>
          <w:szCs w:val="22"/>
        </w:rPr>
      </w:pPr>
      <w:r w:rsidRPr="00C65AC2">
        <w:rPr>
          <w:rFonts w:cs="Arial"/>
          <w:noProof/>
          <w:szCs w:val="22"/>
        </w:rPr>
        <w:t>Pamatojoties uz likuma "Par pašvaldībām" 14.panta pirmās daļas 2.punktu un 21.panta pirmo daļu, Valsts un pašvaldību finanšu līdzekļu un mantas izšķērdēšanas novēršanas likuma 6.</w:t>
      </w:r>
      <w:r w:rsidRPr="00C65AC2">
        <w:rPr>
          <w:rFonts w:cs="Arial"/>
          <w:noProof/>
          <w:szCs w:val="22"/>
          <w:vertAlign w:val="superscript"/>
        </w:rPr>
        <w:t xml:space="preserve">1 </w:t>
      </w:r>
      <w:r w:rsidRPr="00C65AC2">
        <w:rPr>
          <w:rFonts w:cs="Arial"/>
          <w:noProof/>
          <w:szCs w:val="22"/>
        </w:rPr>
        <w:t>pantu, Ministru kabineta 2018.gada 19.jūnija noteikumu Nr.350 "Publiskas personas zemes nomas un apbūves tiesības noteikumi" 28. un 52.punktu, Zemes nomas līgumu, kas 2009.gada 14.augustā noslēgts starp Liepājas pilsētas pašvaldību un sabiedrību ar ierobežotu atbildību "Rapsoil", izskatot sabiedrības ar ierobežotu atbildību "Rapsoil" 2022.gada 4.oktobra vēstuli (reģistrēta Liepājas pilsētas pašvaldības iestādē "Liepājas pilsētas pašvaldības administrācija" ar Nr.4484/2.1.4) un Liepājas valstspilsētas pašvaldības domes pastāvīgās Pilsētas attīstības komitejas 2022.gada 6.oktobra lēmumu (sēdes protokols Nr.11), Liepājas valstspilsētas</w:t>
      </w:r>
      <w:r w:rsidRPr="00C65AC2">
        <w:rPr>
          <w:rFonts w:cs="Arial"/>
          <w:szCs w:val="22"/>
        </w:rPr>
        <w:t xml:space="preserve"> pašvaldības dome </w:t>
      </w:r>
      <w:r w:rsidRPr="00C65AC2">
        <w:rPr>
          <w:rFonts w:cs="Arial"/>
          <w:b/>
          <w:szCs w:val="22"/>
        </w:rPr>
        <w:t>nolemj:</w:t>
      </w:r>
    </w:p>
    <w:p w14:paraId="00F2F335" w14:textId="77777777" w:rsidR="00C65AC2" w:rsidRPr="00C65AC2" w:rsidRDefault="00C65AC2" w:rsidP="00C65AC2">
      <w:pPr>
        <w:pBdr>
          <w:top w:val="nil"/>
          <w:left w:val="nil"/>
          <w:bottom w:val="nil"/>
          <w:right w:val="nil"/>
          <w:between w:val="nil"/>
        </w:pBdr>
        <w:ind w:right="-1" w:firstLine="720"/>
        <w:jc w:val="both"/>
        <w:rPr>
          <w:rFonts w:cs="Arial"/>
          <w:szCs w:val="22"/>
        </w:rPr>
      </w:pPr>
    </w:p>
    <w:p w14:paraId="0368DE65"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 xml:space="preserve">1. Piekrist izdarīt grozījumus zemes nomas līgumā, kas 2009.gada 14.augustā noslēgts starp Liepājas pilsētas pašvaldību un sabiedrību ar ierobežotu atbildību </w:t>
      </w:r>
      <w:r w:rsidRPr="00C65AC2">
        <w:rPr>
          <w:rFonts w:cs="Arial"/>
          <w:noProof/>
          <w:szCs w:val="22"/>
        </w:rPr>
        <w:lastRenderedPageBreak/>
        <w:t>"Rapsoil" (reģistrācijas Nr.40003593083; juridiskā adrese: Duntes iela 6, Rīga) par zemes vienības Lībiešu ielā 37/53 (kadastra apzīmējums 1700 001 0001), Liepājā daļas (kadastra apzīmējums 1700 001 0001 8005) 1338 kv.m platībā, daļas (kadastra apzīmējums 1700 001 0001 8006) 1339 kv.m platībā un daļas (kadastra apzīmējums 1700 001 0001 8007) 1340 kv.m platībā</w:t>
      </w:r>
      <w:r w:rsidRPr="00C65AC2">
        <w:rPr>
          <w:rFonts w:cs="Arial"/>
          <w:szCs w:val="22"/>
        </w:rPr>
        <w:t xml:space="preserve"> (pielikumā) nomu, kas spēkā līdz 2049.gada 24.martam un iznomāts ar mērķi - 3 (trīs) vēja elektrostaciju un ar tām saistītās infrastruktūras objektu būvniecība.</w:t>
      </w:r>
    </w:p>
    <w:p w14:paraId="69288DA0" w14:textId="77777777" w:rsidR="00C65AC2" w:rsidRPr="00C65AC2" w:rsidRDefault="00C65AC2" w:rsidP="00C65AC2">
      <w:pPr>
        <w:widowControl w:val="0"/>
        <w:autoSpaceDE w:val="0"/>
        <w:autoSpaceDN w:val="0"/>
        <w:adjustRightInd w:val="0"/>
        <w:ind w:firstLine="708"/>
        <w:jc w:val="both"/>
        <w:rPr>
          <w:rFonts w:cs="Arial"/>
          <w:sz w:val="10"/>
          <w:szCs w:val="10"/>
        </w:rPr>
      </w:pPr>
    </w:p>
    <w:p w14:paraId="53CE1CA8"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2. Liepājas pilsētas pašvaldības iestādei "Nekustamā īpašuma pārvalde" sagatavot grozījumus 2009.gada 14.augustā noslēgtajā līgumā par lēmuma 1.punktā minētās zemes vienības Lībiešu ielā 37/53 (kadastra apzīmējums 1700 001 0001) daļu nomu, iekļaujot tajā šādus grozījumus:</w:t>
      </w:r>
    </w:p>
    <w:p w14:paraId="252E3858" w14:textId="77777777" w:rsidR="00C65AC2" w:rsidRPr="00C65AC2" w:rsidRDefault="00000000" w:rsidP="00C65AC2">
      <w:pPr>
        <w:widowControl w:val="0"/>
        <w:autoSpaceDE w:val="0"/>
        <w:autoSpaceDN w:val="0"/>
        <w:adjustRightInd w:val="0"/>
        <w:ind w:firstLine="567"/>
        <w:jc w:val="both"/>
        <w:rPr>
          <w:rFonts w:cs="Arial"/>
          <w:szCs w:val="22"/>
        </w:rPr>
      </w:pPr>
      <w:r w:rsidRPr="00C65AC2">
        <w:rPr>
          <w:rFonts w:cs="Arial"/>
          <w:szCs w:val="22"/>
        </w:rPr>
        <w:t xml:space="preserve">2.1. izteikt 3.sadaļas "PUŠU TIESĪBAS" 3.1.15.apakšpunktu šādā redakcijā: </w:t>
      </w:r>
    </w:p>
    <w:p w14:paraId="79343D3D" w14:textId="77777777" w:rsidR="00C65AC2" w:rsidRPr="00C65AC2" w:rsidRDefault="00000000" w:rsidP="00C65AC2">
      <w:pPr>
        <w:pBdr>
          <w:top w:val="nil"/>
          <w:left w:val="nil"/>
          <w:bottom w:val="nil"/>
          <w:right w:val="nil"/>
          <w:between w:val="nil"/>
        </w:pBdr>
        <w:ind w:right="-1" w:firstLine="567"/>
        <w:jc w:val="both"/>
        <w:rPr>
          <w:color w:val="000000"/>
        </w:rPr>
      </w:pPr>
      <w:r w:rsidRPr="00C65AC2">
        <w:rPr>
          <w:rFonts w:cs="Arial"/>
          <w:szCs w:val="22"/>
        </w:rPr>
        <w:t>"3.1.15.</w:t>
      </w:r>
      <w:r w:rsidRPr="00C65AC2">
        <w:rPr>
          <w:color w:val="000000"/>
        </w:rPr>
        <w:t xml:space="preserve"> Puses apņemas reģistrēt Līgumu Kurzemes rajona tiesas zemesgrāmatu </w:t>
      </w:r>
    </w:p>
    <w:p w14:paraId="641E52FB" w14:textId="77777777" w:rsidR="00C65AC2" w:rsidRPr="00C65AC2" w:rsidRDefault="00000000" w:rsidP="00C65AC2">
      <w:pPr>
        <w:pBdr>
          <w:top w:val="nil"/>
          <w:left w:val="nil"/>
          <w:bottom w:val="nil"/>
          <w:right w:val="nil"/>
          <w:between w:val="nil"/>
        </w:pBdr>
        <w:ind w:right="-1"/>
        <w:jc w:val="both"/>
        <w:rPr>
          <w:color w:val="000000"/>
        </w:rPr>
      </w:pPr>
      <w:r w:rsidRPr="00C65AC2">
        <w:rPr>
          <w:color w:val="000000"/>
        </w:rPr>
        <w:t>nodaļā normatīvajos aktos noteiktajā kārtībā. Ar reģistrēšanu zemesgrāmatā saistītās izmaksas sedz nomnieks</w:t>
      </w:r>
      <w:r w:rsidRPr="00C65AC2">
        <w:rPr>
          <w:rFonts w:cs="Arial"/>
          <w:szCs w:val="22"/>
        </w:rPr>
        <w:t>"</w:t>
      </w:r>
      <w:r w:rsidRPr="00C65AC2">
        <w:rPr>
          <w:color w:val="000000"/>
        </w:rPr>
        <w:t>;</w:t>
      </w:r>
    </w:p>
    <w:p w14:paraId="7A6250E7"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 xml:space="preserve">2.2. izteikt 3.sadaļas "PUŠU TIESĪBAS" 3.1.18.apakšpunktu šādā redakcijā: </w:t>
      </w:r>
    </w:p>
    <w:p w14:paraId="28C6B970"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"3.1.18. Nomnieks saskaņā ar Liepājas pilsētas domes 2020.gada 17.decembra saistošajiem noteikumiem Nr.47 "Liepājas pilsētas pašvaldības teritorijas kopšanas un būvju uzturēšanas saistošie noteikumi" un citiem kārtību regulējošiem noteikumiem nodrošina zemes vienības daļu un to apkārtnes uzkopšanu";</w:t>
      </w:r>
    </w:p>
    <w:p w14:paraId="6AC4B98E"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2.3. atzīt par spēku zaudējušiem 3.sadaļas "PUŠU TIESĪBAS" 3.1.22.1., 3.1.23., 3.1.25. un 3.1.26.apakšpunktu;</w:t>
      </w:r>
    </w:p>
    <w:p w14:paraId="180F5B73"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2.4. izteikt 3.sadaļas "PUŠU TIESĪBAS" 3.1.22.2.apakšpunktu šādā redakcijā:</w:t>
      </w:r>
    </w:p>
    <w:p w14:paraId="2033FC9B"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"3.1.22.2. Nomnieks akceptētajā būvprojektā paredzētos zemesgabalā būvējamos objektus nodot ekspluatācijā līdz 2024.gada 26.martam, ja vien netiek pagarināta Būvatļauja";</w:t>
      </w:r>
    </w:p>
    <w:p w14:paraId="056E9822"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2.5. papildināt 3.sadaļas "PUŠU TIESĪBAS" 3.1.punktu "Nomnieka tiesības un pienākumi" ar 3.1.27.apakšpunktu šādā redakcijā:</w:t>
      </w:r>
    </w:p>
    <w:p w14:paraId="7ECF1150" w14:textId="77777777" w:rsidR="00C65AC2" w:rsidRPr="00C65AC2" w:rsidRDefault="00000000" w:rsidP="00C65AC2">
      <w:pPr>
        <w:widowControl w:val="0"/>
        <w:autoSpaceDE w:val="0"/>
        <w:autoSpaceDN w:val="0"/>
        <w:adjustRightInd w:val="0"/>
        <w:ind w:firstLine="708"/>
        <w:jc w:val="both"/>
        <w:rPr>
          <w:rFonts w:cs="Arial"/>
          <w:color w:val="000000"/>
          <w:szCs w:val="22"/>
          <w:shd w:val="clear" w:color="auto" w:fill="FFFFFF"/>
        </w:rPr>
      </w:pPr>
      <w:r w:rsidRPr="00C65AC2">
        <w:rPr>
          <w:rFonts w:cs="Arial"/>
          <w:szCs w:val="22"/>
        </w:rPr>
        <w:t>"3.1.27. p</w:t>
      </w:r>
      <w:r w:rsidRPr="00C65AC2">
        <w:rPr>
          <w:rFonts w:cs="Arial"/>
          <w:color w:val="000000"/>
          <w:szCs w:val="22"/>
          <w:shd w:val="clear" w:color="auto" w:fill="FFFFFF"/>
        </w:rPr>
        <w:t>ēc Nomnieka izbūvēto vēja elektrostaciju un ar tām saistīto infrastruktūras objektu nodošanas ekspluatācijā:</w:t>
      </w:r>
    </w:p>
    <w:p w14:paraId="68D81668" w14:textId="77777777" w:rsidR="00C65AC2" w:rsidRPr="00C65AC2" w:rsidRDefault="00000000" w:rsidP="00C65AC2">
      <w:pPr>
        <w:widowControl w:val="0"/>
        <w:autoSpaceDE w:val="0"/>
        <w:autoSpaceDN w:val="0"/>
        <w:adjustRightInd w:val="0"/>
        <w:ind w:firstLine="708"/>
        <w:jc w:val="both"/>
        <w:rPr>
          <w:rFonts w:cs="Arial"/>
          <w:color w:val="000000"/>
          <w:szCs w:val="22"/>
          <w:shd w:val="clear" w:color="auto" w:fill="FFFFFF"/>
        </w:rPr>
      </w:pPr>
      <w:r w:rsidRPr="00C65AC2">
        <w:rPr>
          <w:rFonts w:cs="Arial"/>
          <w:color w:val="000000"/>
          <w:szCs w:val="22"/>
          <w:shd w:val="clear" w:color="auto" w:fill="FFFFFF"/>
        </w:rPr>
        <w:t xml:space="preserve">3.1.27.1. Puses vienosies par Nomnieka līdzfinansējuma līdz 200 000 EUR (divi simti tūkstoši </w:t>
      </w:r>
      <w:r w:rsidRPr="00C65AC2">
        <w:rPr>
          <w:rFonts w:cs="Arial"/>
          <w:i/>
          <w:noProof/>
          <w:color w:val="000000"/>
          <w:szCs w:val="22"/>
          <w:shd w:val="clear" w:color="auto" w:fill="FFFFFF"/>
        </w:rPr>
        <w:t>euro</w:t>
      </w:r>
      <w:r w:rsidRPr="00C65AC2">
        <w:rPr>
          <w:rFonts w:cs="Arial"/>
          <w:noProof/>
          <w:color w:val="000000"/>
          <w:szCs w:val="22"/>
          <w:shd w:val="clear" w:color="auto" w:fill="FFFFFF"/>
        </w:rPr>
        <w:t>)</w:t>
      </w:r>
      <w:r w:rsidRPr="00C65AC2">
        <w:rPr>
          <w:rFonts w:cs="Arial"/>
          <w:color w:val="000000"/>
          <w:szCs w:val="22"/>
          <w:shd w:val="clear" w:color="auto" w:fill="FFFFFF"/>
        </w:rPr>
        <w:t xml:space="preserve"> ieguldīšanu kādā no Iznomātāja īstenotajiem projektiem saistībā ar Baltijas jūras krasta aizsardzības būvju būvniecību vai saistībā ar citu sociāli lietderīgu pašvaldības mērķu sasniegšanu. Pēc Nomnieka izbūvēt</w:t>
      </w:r>
      <w:r w:rsidR="00DE0187">
        <w:rPr>
          <w:rFonts w:cs="Arial"/>
          <w:color w:val="000000"/>
          <w:szCs w:val="22"/>
          <w:shd w:val="clear" w:color="auto" w:fill="FFFFFF"/>
        </w:rPr>
        <w:t>o</w:t>
      </w:r>
      <w:r w:rsidRPr="00C65AC2">
        <w:rPr>
          <w:rFonts w:cs="Arial"/>
          <w:color w:val="000000"/>
          <w:szCs w:val="22"/>
          <w:shd w:val="clear" w:color="auto" w:fill="FFFFFF"/>
        </w:rPr>
        <w:t xml:space="preserve"> vēja elektrostacij</w:t>
      </w:r>
      <w:r w:rsidR="00DE0187">
        <w:rPr>
          <w:rFonts w:cs="Arial"/>
          <w:color w:val="000000"/>
          <w:szCs w:val="22"/>
          <w:shd w:val="clear" w:color="auto" w:fill="FFFFFF"/>
        </w:rPr>
        <w:t>u</w:t>
      </w:r>
      <w:r w:rsidRPr="00C65AC2">
        <w:rPr>
          <w:rFonts w:cs="Arial"/>
          <w:color w:val="000000"/>
          <w:szCs w:val="22"/>
          <w:shd w:val="clear" w:color="auto" w:fill="FFFFFF"/>
        </w:rPr>
        <w:t xml:space="preserve"> un ar tām saistītās infrastruktūras objektu nodošanas ekspluatācijā, Puses slēgs atsevišķu vienošanos, kurā precizēs nomnieka ieguldījuma apmēru, termiņus un līdzfinansējuma juridisko formu;</w:t>
      </w:r>
    </w:p>
    <w:p w14:paraId="44E086CC" w14:textId="77777777" w:rsidR="00C65AC2" w:rsidRPr="00C65AC2" w:rsidRDefault="00000000" w:rsidP="00C65AC2">
      <w:pPr>
        <w:widowControl w:val="0"/>
        <w:autoSpaceDE w:val="0"/>
        <w:autoSpaceDN w:val="0"/>
        <w:adjustRightInd w:val="0"/>
        <w:ind w:firstLine="708"/>
        <w:jc w:val="both"/>
        <w:rPr>
          <w:rFonts w:cs="Arial"/>
          <w:color w:val="000000"/>
          <w:szCs w:val="22"/>
          <w:shd w:val="clear" w:color="auto" w:fill="FFFFFF"/>
        </w:rPr>
      </w:pPr>
      <w:r w:rsidRPr="00C65AC2">
        <w:rPr>
          <w:rFonts w:cs="Arial"/>
          <w:color w:val="000000"/>
          <w:szCs w:val="22"/>
          <w:shd w:val="clear" w:color="auto" w:fill="FFFFFF"/>
        </w:rPr>
        <w:t>3.1.27.2. Nomniekam ir tiesības ierosināt zemes ierīcības projekta izstrādi iznomāto zemes vienības daļu izdalīšanai kā patstāvīgus zemesgabalus;</w:t>
      </w:r>
    </w:p>
    <w:p w14:paraId="74A012FA" w14:textId="77777777" w:rsidR="00C65AC2" w:rsidRPr="00C65AC2" w:rsidRDefault="00000000" w:rsidP="00C65AC2">
      <w:pPr>
        <w:widowControl w:val="0"/>
        <w:autoSpaceDE w:val="0"/>
        <w:autoSpaceDN w:val="0"/>
        <w:adjustRightInd w:val="0"/>
        <w:ind w:firstLine="708"/>
        <w:jc w:val="both"/>
        <w:rPr>
          <w:rFonts w:cs="Arial"/>
          <w:color w:val="000000"/>
          <w:szCs w:val="22"/>
          <w:shd w:val="clear" w:color="auto" w:fill="FFFFFF"/>
        </w:rPr>
      </w:pPr>
      <w:r w:rsidRPr="00C65AC2">
        <w:rPr>
          <w:rFonts w:cs="Arial"/>
          <w:color w:val="000000"/>
          <w:szCs w:val="22"/>
          <w:shd w:val="clear" w:color="auto" w:fill="FFFFFF"/>
        </w:rPr>
        <w:t>3.1.27.3. Nomnieks apņemas veikt apmaksu par zemes ierīcības projekta un zemes robežu, apgrūtinājumu un situācijas plānu izstrādi.</w:t>
      </w:r>
      <w:r w:rsidRPr="00C65AC2">
        <w:rPr>
          <w:rFonts w:cs="Arial"/>
          <w:szCs w:val="22"/>
        </w:rPr>
        <w:t>"</w:t>
      </w:r>
      <w:r w:rsidRPr="00C65AC2">
        <w:rPr>
          <w:rFonts w:cs="Arial"/>
          <w:color w:val="000000"/>
          <w:szCs w:val="22"/>
          <w:shd w:val="clear" w:color="auto" w:fill="FFFFFF"/>
        </w:rPr>
        <w:t>;</w:t>
      </w:r>
    </w:p>
    <w:p w14:paraId="3C04FCFA"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2.6. papildināt 3.sadaļas "PUŠU TIESĪBAS" 3.2.punktu "IZNOMĀTĀJA TIESĪBAS UN PIENĀKUMI" ar 3.2.9.apakšpunktu šādā redakcijā:</w:t>
      </w:r>
    </w:p>
    <w:p w14:paraId="2669DBE9"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w:t>
      </w:r>
      <w:r w:rsidRPr="00C65AC2">
        <w:rPr>
          <w:rFonts w:cs="Arial"/>
          <w:color w:val="000000"/>
          <w:szCs w:val="22"/>
          <w:shd w:val="clear" w:color="auto" w:fill="FFFFFF"/>
        </w:rPr>
        <w:t>3.2.9. Iznomātājs garantē, ka netiks likti šķēršļi piekļuvei pie iznomātās teritorijas</w:t>
      </w:r>
      <w:r w:rsidRPr="00C65AC2">
        <w:rPr>
          <w:rFonts w:cs="Arial"/>
          <w:szCs w:val="22"/>
        </w:rPr>
        <w:t>"</w:t>
      </w:r>
      <w:r w:rsidRPr="00C65AC2">
        <w:rPr>
          <w:rFonts w:cs="Arial"/>
          <w:color w:val="000000"/>
          <w:szCs w:val="22"/>
          <w:shd w:val="clear" w:color="auto" w:fill="FFFFFF"/>
        </w:rPr>
        <w:t>;</w:t>
      </w:r>
    </w:p>
    <w:p w14:paraId="4626525C"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 xml:space="preserve">2.7. </w:t>
      </w:r>
      <w:r w:rsidR="007A175A">
        <w:rPr>
          <w:rFonts w:cs="Arial"/>
          <w:szCs w:val="22"/>
        </w:rPr>
        <w:t>i</w:t>
      </w:r>
      <w:r w:rsidRPr="00C65AC2">
        <w:rPr>
          <w:rFonts w:cs="Arial"/>
          <w:szCs w:val="22"/>
        </w:rPr>
        <w:t>zteikt 4.sadaļas "NORĒĶINU KĀRTĪBA" 4.1.punktu šādā redakcijā:</w:t>
      </w:r>
    </w:p>
    <w:p w14:paraId="47326FA9"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"4.1. Nomnieks maksā zemes nomas maksu saskaņā ar sertificēta vērtētāja novērtējumu. Papildus nomas maksai, Nomnieks maksā valstī noteikto pievienotās vērtības nodokli";</w:t>
      </w:r>
    </w:p>
    <w:p w14:paraId="74F270DF"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2.8. izteikt 4.sadaļas "NORĒĶINU KĀRTĪBA" 4.5.punktu šādā redakcijā:</w:t>
      </w:r>
    </w:p>
    <w:p w14:paraId="13E109FC"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"4.5. Par līguma 4.3.punktā noteiktā maksājuma termiņa kavējumu Iznomātājs aprēķina nokavējuma procentus 0,1% apmērā no kavētās maksājuma summas par katru kavējuma dienu";</w:t>
      </w:r>
    </w:p>
    <w:p w14:paraId="3B48BC79"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 xml:space="preserve">2.9. izteikt 6.sadaļas "LĪGUMA SEVIŠĶIE NOTEIKUMI" 6.7 un 6.8.punktu šādā redakcija: </w:t>
      </w:r>
    </w:p>
    <w:p w14:paraId="70734313"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 xml:space="preserve">"6.7. Ja nomnieks akceptētajā būvprojektā paredzētos zemesgabalā būvējamos </w:t>
      </w:r>
      <w:r w:rsidRPr="00C65AC2">
        <w:rPr>
          <w:rFonts w:cs="Arial"/>
          <w:szCs w:val="22"/>
        </w:rPr>
        <w:lastRenderedPageBreak/>
        <w:t>objektus nav nodevis ekspluatācijā līdz 2024.gada 26.martam, Iznomātājam ir tiesības vienpusēji atkāpties no līguma, neatlīdzinot zaudējumus, ja vien netiek pagarināta Būvatļauja;</w:t>
      </w:r>
    </w:p>
    <w:p w14:paraId="10E116EF"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6.8. Ja Nomnieks neievēro līguma 3.1.22.2.apakšpunktu, Iznomātājam ir tiesības piemērot nomas maksu divkāršā apmērā līdz projektā paredzētās būvniecības nodošanai ekspluatācijā vai zemesgabala atbrīvošanai pie nosacījuma, ja tiek pagarināta Būvatļauja".</w:t>
      </w:r>
    </w:p>
    <w:p w14:paraId="26397903" w14:textId="77777777" w:rsidR="00C65AC2" w:rsidRPr="00C65AC2" w:rsidRDefault="00C65AC2" w:rsidP="00C65AC2">
      <w:pPr>
        <w:widowControl w:val="0"/>
        <w:autoSpaceDE w:val="0"/>
        <w:autoSpaceDN w:val="0"/>
        <w:adjustRightInd w:val="0"/>
        <w:ind w:firstLine="708"/>
        <w:jc w:val="both"/>
        <w:rPr>
          <w:rFonts w:cs="Arial"/>
          <w:sz w:val="10"/>
          <w:szCs w:val="10"/>
        </w:rPr>
      </w:pPr>
    </w:p>
    <w:p w14:paraId="05E425AF" w14:textId="77777777" w:rsidR="00C65AC2" w:rsidRPr="00C65AC2" w:rsidRDefault="00000000" w:rsidP="00C65AC2">
      <w:pPr>
        <w:widowControl w:val="0"/>
        <w:autoSpaceDE w:val="0"/>
        <w:autoSpaceDN w:val="0"/>
        <w:adjustRightInd w:val="0"/>
        <w:ind w:firstLine="708"/>
        <w:jc w:val="both"/>
        <w:rPr>
          <w:rFonts w:cs="Arial"/>
          <w:szCs w:val="22"/>
        </w:rPr>
      </w:pPr>
      <w:r w:rsidRPr="00C65AC2">
        <w:rPr>
          <w:rFonts w:cs="Arial"/>
          <w:szCs w:val="22"/>
        </w:rPr>
        <w:t>3. Lēmuma 1.punktā minētās zemes vienības daļām kadastra vērtēšanas vajadzībām noteikt lietošanas mērķi - ar maģistrālajām elektropārvades un sakaru līnijām un maģistrālajiem naftas, naftas produktu, ķīmisko produktu, gāzes un ūdens cauruļvadiem saistīto būvju, ūdens ņemšanas un notekūdeņu attīrīšanas būvju apbūve (kods 12 01).</w:t>
      </w:r>
    </w:p>
    <w:p w14:paraId="1C8669E4" w14:textId="77777777" w:rsidR="00C65AC2" w:rsidRPr="00C65AC2" w:rsidRDefault="00C65AC2" w:rsidP="00C65AC2">
      <w:pPr>
        <w:widowControl w:val="0"/>
        <w:autoSpaceDE w:val="0"/>
        <w:autoSpaceDN w:val="0"/>
        <w:adjustRightInd w:val="0"/>
        <w:ind w:firstLine="708"/>
        <w:jc w:val="both"/>
        <w:rPr>
          <w:sz w:val="10"/>
          <w:szCs w:val="13"/>
        </w:rPr>
      </w:pPr>
    </w:p>
    <w:p w14:paraId="6B9915F5" w14:textId="77777777" w:rsidR="00C65AC2" w:rsidRPr="00C65AC2" w:rsidRDefault="00000000" w:rsidP="00C65AC2">
      <w:pPr>
        <w:widowControl w:val="0"/>
        <w:autoSpaceDE w:val="0"/>
        <w:autoSpaceDN w:val="0"/>
        <w:adjustRightInd w:val="0"/>
        <w:ind w:firstLine="708"/>
        <w:jc w:val="both"/>
        <w:rPr>
          <w:rFonts w:cs="Arial"/>
          <w:szCs w:val="22"/>
        </w:rPr>
      </w:pPr>
      <w:r w:rsidRPr="00C65AC2">
        <w:rPr>
          <w:szCs w:val="25"/>
        </w:rPr>
        <w:t>4. Pilnvarot Li</w:t>
      </w:r>
      <w:r w:rsidRPr="00C65AC2">
        <w:rPr>
          <w:rFonts w:cs="Arial"/>
          <w:szCs w:val="22"/>
        </w:rPr>
        <w:t xml:space="preserve">epājas pilsētas pašvaldības iestādes </w:t>
      </w:r>
      <w:bookmarkStart w:id="0" w:name="_Hlk115871840"/>
      <w:r w:rsidRPr="00C65AC2">
        <w:rPr>
          <w:rFonts w:cs="Arial"/>
          <w:szCs w:val="22"/>
        </w:rPr>
        <w:t>"</w:t>
      </w:r>
      <w:bookmarkEnd w:id="0"/>
      <w:r w:rsidRPr="00C65AC2">
        <w:rPr>
          <w:rFonts w:cs="Arial"/>
          <w:szCs w:val="22"/>
        </w:rPr>
        <w:t>Nekustamā īpašuma pārvalde" vadītāju parakstīt zemes nomas līguma grozījumus.</w:t>
      </w:r>
    </w:p>
    <w:p w14:paraId="6AEC58CE" w14:textId="77777777" w:rsidR="00C65AC2" w:rsidRPr="00C65AC2" w:rsidRDefault="00C65AC2" w:rsidP="00C65AC2">
      <w:pPr>
        <w:widowControl w:val="0"/>
        <w:autoSpaceDE w:val="0"/>
        <w:autoSpaceDN w:val="0"/>
        <w:adjustRightInd w:val="0"/>
        <w:ind w:firstLine="708"/>
        <w:jc w:val="both"/>
        <w:rPr>
          <w:rFonts w:cs="Arial"/>
          <w:sz w:val="10"/>
          <w:szCs w:val="10"/>
        </w:rPr>
      </w:pPr>
    </w:p>
    <w:p w14:paraId="0817B9F8" w14:textId="77777777" w:rsidR="00C65AC2" w:rsidRPr="00C65AC2" w:rsidRDefault="00000000" w:rsidP="00C65AC2">
      <w:pPr>
        <w:widowControl w:val="0"/>
        <w:autoSpaceDE w:val="0"/>
        <w:autoSpaceDN w:val="0"/>
        <w:adjustRightInd w:val="0"/>
        <w:ind w:firstLine="708"/>
        <w:jc w:val="both"/>
        <w:rPr>
          <w:rFonts w:cs="Arial"/>
          <w:noProof/>
          <w:szCs w:val="22"/>
        </w:rPr>
      </w:pPr>
      <w:r w:rsidRPr="00C65AC2">
        <w:rPr>
          <w:rFonts w:cs="Arial"/>
          <w:szCs w:val="22"/>
        </w:rPr>
        <w:t xml:space="preserve">5. Gadījumā, ja sabiedrības ar ierobežotu atbildību </w:t>
      </w:r>
      <w:r w:rsidRPr="00C65AC2">
        <w:rPr>
          <w:rFonts w:cs="Arial"/>
          <w:noProof/>
          <w:szCs w:val="22"/>
        </w:rPr>
        <w:t>"Rapsoil" vainas dēļ grozījumi līgumā par lēmuma 1.punktā minētās zemes vienības Lībiešu ielā 37/53, Liepājā daļu nomu netiek noslēgts viena mēneša laikā no lēmuma pieņemšanas dienas, lēmums zaudē spēku.</w:t>
      </w:r>
    </w:p>
    <w:p w14:paraId="11461E90" w14:textId="77777777" w:rsidR="00C65AC2" w:rsidRPr="00C65AC2" w:rsidRDefault="00C65AC2" w:rsidP="00C65AC2">
      <w:pPr>
        <w:widowControl w:val="0"/>
        <w:autoSpaceDE w:val="0"/>
        <w:autoSpaceDN w:val="0"/>
        <w:adjustRightInd w:val="0"/>
        <w:ind w:firstLine="708"/>
        <w:jc w:val="both"/>
        <w:rPr>
          <w:rFonts w:cs="Arial"/>
          <w:noProof/>
          <w:sz w:val="10"/>
          <w:szCs w:val="10"/>
        </w:rPr>
      </w:pPr>
    </w:p>
    <w:p w14:paraId="4A0F2805" w14:textId="77777777" w:rsidR="00C65AC2" w:rsidRPr="00C65AC2" w:rsidRDefault="00000000" w:rsidP="00C65AC2">
      <w:pPr>
        <w:widowControl w:val="0"/>
        <w:autoSpaceDE w:val="0"/>
        <w:autoSpaceDN w:val="0"/>
        <w:adjustRightInd w:val="0"/>
        <w:ind w:firstLine="708"/>
        <w:jc w:val="both"/>
        <w:rPr>
          <w:rFonts w:cs="Arial"/>
          <w:noProof/>
          <w:szCs w:val="22"/>
        </w:rPr>
      </w:pPr>
      <w:r w:rsidRPr="00C65AC2">
        <w:rPr>
          <w:rFonts w:cs="Arial"/>
          <w:noProof/>
          <w:szCs w:val="22"/>
        </w:rPr>
        <w:t>6. Liepājas valstspilsētas pašvaldības izpilddirektora vietniekam (īpašumu jautājumos) kontrolēt lēmuma izpildi.</w:t>
      </w:r>
    </w:p>
    <w:p w14:paraId="427F1A03" w14:textId="77777777" w:rsidR="00C65AC2" w:rsidRPr="00C65AC2" w:rsidRDefault="00C65AC2" w:rsidP="00C65AC2">
      <w:pPr>
        <w:widowControl w:val="0"/>
        <w:autoSpaceDE w:val="0"/>
        <w:autoSpaceDN w:val="0"/>
        <w:adjustRightInd w:val="0"/>
        <w:jc w:val="both"/>
        <w:rPr>
          <w:rFonts w:cs="Arial"/>
          <w:noProof/>
          <w:szCs w:val="22"/>
        </w:rPr>
      </w:pPr>
    </w:p>
    <w:p w14:paraId="2115C8E6" w14:textId="77777777" w:rsidR="00C65AC2" w:rsidRPr="00C65AC2" w:rsidRDefault="00C65AC2" w:rsidP="00C65AC2">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64B28" w14:paraId="7936D513" w14:textId="77777777" w:rsidTr="00C65AC2">
        <w:tc>
          <w:tcPr>
            <w:tcW w:w="5644" w:type="dxa"/>
            <w:gridSpan w:val="2"/>
            <w:tcBorders>
              <w:top w:val="nil"/>
              <w:left w:val="nil"/>
              <w:bottom w:val="nil"/>
              <w:right w:val="nil"/>
            </w:tcBorders>
          </w:tcPr>
          <w:p w14:paraId="5BC8D0EE" w14:textId="77777777" w:rsidR="00C65AC2" w:rsidRPr="00C65AC2" w:rsidRDefault="00000000" w:rsidP="00C65AC2">
            <w:pPr>
              <w:widowControl w:val="0"/>
              <w:autoSpaceDE w:val="0"/>
              <w:autoSpaceDN w:val="0"/>
              <w:adjustRightInd w:val="0"/>
              <w:rPr>
                <w:rFonts w:cs="Arial"/>
                <w:noProof/>
                <w:szCs w:val="22"/>
              </w:rPr>
            </w:pPr>
            <w:r w:rsidRPr="00C65AC2">
              <w:rPr>
                <w:rFonts w:cs="Arial"/>
                <w:noProof/>
                <w:szCs w:val="22"/>
              </w:rPr>
              <w:t>Priekšsēdētājs</w:t>
            </w:r>
          </w:p>
        </w:tc>
        <w:tc>
          <w:tcPr>
            <w:tcW w:w="2921" w:type="dxa"/>
            <w:tcBorders>
              <w:top w:val="nil"/>
              <w:left w:val="nil"/>
              <w:bottom w:val="nil"/>
              <w:right w:val="nil"/>
            </w:tcBorders>
          </w:tcPr>
          <w:p w14:paraId="42042F33" w14:textId="77777777" w:rsidR="00C65AC2" w:rsidRPr="00C65AC2" w:rsidRDefault="00000000" w:rsidP="00C65AC2">
            <w:pPr>
              <w:widowControl w:val="0"/>
              <w:autoSpaceDE w:val="0"/>
              <w:autoSpaceDN w:val="0"/>
              <w:adjustRightInd w:val="0"/>
              <w:jc w:val="right"/>
              <w:rPr>
                <w:rFonts w:cs="Arial"/>
                <w:noProof/>
                <w:szCs w:val="22"/>
              </w:rPr>
            </w:pPr>
            <w:r w:rsidRPr="00C65AC2">
              <w:rPr>
                <w:rFonts w:cs="Arial"/>
                <w:noProof/>
                <w:szCs w:val="22"/>
              </w:rPr>
              <w:t>Gunārs Ansiņš</w:t>
            </w:r>
          </w:p>
          <w:p w14:paraId="35939138" w14:textId="77777777" w:rsidR="00C65AC2" w:rsidRPr="00C65AC2" w:rsidRDefault="00C65AC2" w:rsidP="00C65AC2">
            <w:pPr>
              <w:widowControl w:val="0"/>
              <w:autoSpaceDE w:val="0"/>
              <w:autoSpaceDN w:val="0"/>
              <w:adjustRightInd w:val="0"/>
              <w:jc w:val="right"/>
              <w:rPr>
                <w:rFonts w:cs="Arial"/>
                <w:noProof/>
                <w:sz w:val="8"/>
                <w:szCs w:val="22"/>
              </w:rPr>
            </w:pPr>
          </w:p>
        </w:tc>
      </w:tr>
      <w:tr w:rsidR="00D64B28" w14:paraId="5F18751B" w14:textId="77777777" w:rsidTr="00C65AC2">
        <w:tc>
          <w:tcPr>
            <w:tcW w:w="1336" w:type="dxa"/>
            <w:tcBorders>
              <w:top w:val="nil"/>
              <w:left w:val="nil"/>
              <w:bottom w:val="nil"/>
              <w:right w:val="nil"/>
            </w:tcBorders>
          </w:tcPr>
          <w:p w14:paraId="479941E6" w14:textId="77777777" w:rsidR="00C65AC2" w:rsidRPr="00C65AC2" w:rsidRDefault="00000000" w:rsidP="00C65AC2">
            <w:pPr>
              <w:widowControl w:val="0"/>
              <w:autoSpaceDE w:val="0"/>
              <w:autoSpaceDN w:val="0"/>
              <w:adjustRightInd w:val="0"/>
              <w:rPr>
                <w:rFonts w:cs="Arial"/>
                <w:noProof/>
                <w:szCs w:val="22"/>
              </w:rPr>
            </w:pPr>
            <w:r w:rsidRPr="00C65AC2">
              <w:rPr>
                <w:rFonts w:cs="Arial"/>
                <w:noProof/>
                <w:szCs w:val="22"/>
              </w:rPr>
              <w:t>Nosūtāms:</w:t>
            </w:r>
          </w:p>
        </w:tc>
        <w:tc>
          <w:tcPr>
            <w:tcW w:w="7229" w:type="dxa"/>
            <w:gridSpan w:val="2"/>
            <w:tcBorders>
              <w:top w:val="nil"/>
              <w:left w:val="nil"/>
              <w:bottom w:val="nil"/>
              <w:right w:val="nil"/>
            </w:tcBorders>
          </w:tcPr>
          <w:p w14:paraId="5D81E21B" w14:textId="77777777" w:rsidR="00C65AC2" w:rsidRPr="00C65AC2" w:rsidRDefault="00000000" w:rsidP="00C65AC2">
            <w:pPr>
              <w:widowControl w:val="0"/>
              <w:autoSpaceDE w:val="0"/>
              <w:autoSpaceDN w:val="0"/>
              <w:adjustRightInd w:val="0"/>
              <w:jc w:val="both"/>
              <w:rPr>
                <w:rFonts w:cs="Arial"/>
                <w:noProof/>
                <w:szCs w:val="22"/>
              </w:rPr>
            </w:pPr>
            <w:r w:rsidRPr="00C65AC2">
              <w:rPr>
                <w:rFonts w:cs="Arial"/>
                <w:noProof/>
                <w:szCs w:val="22"/>
              </w:rPr>
              <w:t xml:space="preserve">Nekustamā īpašuma pārvaldei, </w:t>
            </w:r>
            <w:r w:rsidRPr="00C65AC2">
              <w:rPr>
                <w:rFonts w:cs="Arial"/>
                <w:bCs/>
                <w:noProof/>
                <w:szCs w:val="22"/>
              </w:rPr>
              <w:t xml:space="preserve">sabiedrībai ar ierobežotu atbildību </w:t>
            </w:r>
            <w:r w:rsidRPr="00C65AC2">
              <w:rPr>
                <w:rFonts w:cs="Arial"/>
                <w:noProof/>
                <w:szCs w:val="22"/>
              </w:rPr>
              <w:t>"</w:t>
            </w:r>
            <w:r w:rsidRPr="00C65AC2">
              <w:rPr>
                <w:rFonts w:cs="Arial"/>
                <w:bCs/>
                <w:noProof/>
                <w:szCs w:val="22"/>
              </w:rPr>
              <w:t>Rapsoil</w:t>
            </w:r>
            <w:r w:rsidRPr="00C65AC2">
              <w:rPr>
                <w:rFonts w:cs="Arial"/>
                <w:noProof/>
                <w:szCs w:val="22"/>
              </w:rPr>
              <w:t>"</w:t>
            </w:r>
          </w:p>
          <w:p w14:paraId="5ACBFF92" w14:textId="77777777" w:rsidR="00C65AC2" w:rsidRPr="00C65AC2" w:rsidRDefault="00C65AC2" w:rsidP="00C65AC2">
            <w:pPr>
              <w:widowControl w:val="0"/>
              <w:autoSpaceDE w:val="0"/>
              <w:autoSpaceDN w:val="0"/>
              <w:adjustRightInd w:val="0"/>
              <w:jc w:val="both"/>
              <w:rPr>
                <w:rFonts w:cs="Arial"/>
                <w:noProof/>
                <w:szCs w:val="22"/>
              </w:rPr>
            </w:pPr>
          </w:p>
        </w:tc>
      </w:tr>
    </w:tbl>
    <w:p w14:paraId="48516A52" w14:textId="77777777" w:rsidR="00C65AC2" w:rsidRPr="00C65AC2" w:rsidRDefault="00C65AC2" w:rsidP="00C65AC2">
      <w:pPr>
        <w:widowControl w:val="0"/>
        <w:autoSpaceDE w:val="0"/>
        <w:autoSpaceDN w:val="0"/>
        <w:adjustRightInd w:val="0"/>
        <w:jc w:val="both"/>
        <w:rPr>
          <w:rFonts w:cs="Arial"/>
          <w:szCs w:val="22"/>
        </w:rPr>
      </w:pPr>
    </w:p>
    <w:p w14:paraId="766899A3" w14:textId="77777777" w:rsidR="00C65AC2" w:rsidRDefault="00C65AC2" w:rsidP="00607627">
      <w:pPr>
        <w:widowControl w:val="0"/>
        <w:autoSpaceDE w:val="0"/>
        <w:autoSpaceDN w:val="0"/>
        <w:adjustRightInd w:val="0"/>
        <w:jc w:val="center"/>
        <w:rPr>
          <w:rFonts w:cs="Arial"/>
          <w:sz w:val="20"/>
          <w:szCs w:val="20"/>
        </w:rPr>
      </w:pPr>
    </w:p>
    <w:sectPr w:rsidR="00C65AC2" w:rsidSect="00B8552C">
      <w:headerReference w:type="default" r:id="rId8"/>
      <w:footerReference w:type="default" r:id="rId9"/>
      <w:headerReference w:type="first" r:id="rId10"/>
      <w:footerReference w:type="first" r:id="rId11"/>
      <w:pgSz w:w="11906" w:h="16838"/>
      <w:pgMar w:top="851"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317D" w14:textId="77777777" w:rsidR="00440DF0" w:rsidRDefault="00440DF0">
      <w:r>
        <w:separator/>
      </w:r>
    </w:p>
  </w:endnote>
  <w:endnote w:type="continuationSeparator" w:id="0">
    <w:p w14:paraId="5B4BA26B" w14:textId="77777777" w:rsidR="00440DF0" w:rsidRDefault="0044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83CF" w14:textId="77777777" w:rsidR="00E90D4C" w:rsidRPr="00765476" w:rsidRDefault="00E90D4C" w:rsidP="006E5122">
    <w:pPr>
      <w:pStyle w:val="Footer"/>
      <w:jc w:val="both"/>
    </w:pPr>
  </w:p>
  <w:p w14:paraId="055F8E65" w14:textId="77777777" w:rsidR="00D64B2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7A3D" w14:textId="77777777" w:rsidR="00D64B2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3641" w14:textId="77777777" w:rsidR="00440DF0" w:rsidRDefault="00440DF0">
      <w:r>
        <w:separator/>
      </w:r>
    </w:p>
  </w:footnote>
  <w:footnote w:type="continuationSeparator" w:id="0">
    <w:p w14:paraId="73EDEE16" w14:textId="77777777" w:rsidR="00440DF0" w:rsidRDefault="0044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5A1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0B31"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2DF631F0" wp14:editId="58E67CE8">
          <wp:extent cx="666115" cy="755650"/>
          <wp:effectExtent l="0" t="0" r="635" b="6350"/>
          <wp:docPr id="3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38633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7622BB1"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w:t>
    </w:r>
    <w:r>
      <w:rPr>
        <w:rFonts w:ascii="Arial" w:hAnsi="Arial" w:cs="Arial"/>
        <w:b/>
      </w:rPr>
      <w:t xml:space="preserve"> pašvaldības </w:t>
    </w:r>
    <w:r w:rsidR="00175BFA">
      <w:rPr>
        <w:rFonts w:ascii="Arial" w:hAnsi="Arial" w:cs="Arial"/>
        <w:b/>
      </w:rPr>
      <w:t>dome</w:t>
    </w:r>
  </w:p>
  <w:p w14:paraId="0C331DCA"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00A84D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EEAD684">
      <w:numFmt w:val="bullet"/>
      <w:lvlText w:val="-"/>
      <w:lvlJc w:val="left"/>
      <w:pPr>
        <w:ind w:left="720" w:hanging="360"/>
      </w:pPr>
      <w:rPr>
        <w:rFonts w:ascii="Times New Roman" w:eastAsia="Calibri" w:hAnsi="Times New Roman" w:cs="Times New Roman" w:hint="default"/>
        <w:color w:val="1F497D"/>
      </w:rPr>
    </w:lvl>
    <w:lvl w:ilvl="1" w:tplc="164A7894">
      <w:start w:val="1"/>
      <w:numFmt w:val="bullet"/>
      <w:lvlText w:val="o"/>
      <w:lvlJc w:val="left"/>
      <w:pPr>
        <w:ind w:left="1440" w:hanging="360"/>
      </w:pPr>
      <w:rPr>
        <w:rFonts w:ascii="Courier New" w:hAnsi="Courier New" w:cs="Courier New" w:hint="default"/>
      </w:rPr>
    </w:lvl>
    <w:lvl w:ilvl="2" w:tplc="4F9A4F2C">
      <w:start w:val="1"/>
      <w:numFmt w:val="bullet"/>
      <w:lvlText w:val=""/>
      <w:lvlJc w:val="left"/>
      <w:pPr>
        <w:ind w:left="2160" w:hanging="360"/>
      </w:pPr>
      <w:rPr>
        <w:rFonts w:ascii="Wingdings" w:hAnsi="Wingdings" w:hint="default"/>
      </w:rPr>
    </w:lvl>
    <w:lvl w:ilvl="3" w:tplc="A1803F42">
      <w:start w:val="1"/>
      <w:numFmt w:val="bullet"/>
      <w:lvlText w:val=""/>
      <w:lvlJc w:val="left"/>
      <w:pPr>
        <w:ind w:left="2880" w:hanging="360"/>
      </w:pPr>
      <w:rPr>
        <w:rFonts w:ascii="Symbol" w:hAnsi="Symbol" w:hint="default"/>
      </w:rPr>
    </w:lvl>
    <w:lvl w:ilvl="4" w:tplc="47FCE6DA">
      <w:start w:val="1"/>
      <w:numFmt w:val="bullet"/>
      <w:lvlText w:val="o"/>
      <w:lvlJc w:val="left"/>
      <w:pPr>
        <w:ind w:left="3600" w:hanging="360"/>
      </w:pPr>
      <w:rPr>
        <w:rFonts w:ascii="Courier New" w:hAnsi="Courier New" w:cs="Courier New" w:hint="default"/>
      </w:rPr>
    </w:lvl>
    <w:lvl w:ilvl="5" w:tplc="D8CCA664">
      <w:start w:val="1"/>
      <w:numFmt w:val="bullet"/>
      <w:lvlText w:val=""/>
      <w:lvlJc w:val="left"/>
      <w:pPr>
        <w:ind w:left="4320" w:hanging="360"/>
      </w:pPr>
      <w:rPr>
        <w:rFonts w:ascii="Wingdings" w:hAnsi="Wingdings" w:hint="default"/>
      </w:rPr>
    </w:lvl>
    <w:lvl w:ilvl="6" w:tplc="FB187592">
      <w:start w:val="1"/>
      <w:numFmt w:val="bullet"/>
      <w:lvlText w:val=""/>
      <w:lvlJc w:val="left"/>
      <w:pPr>
        <w:ind w:left="5040" w:hanging="360"/>
      </w:pPr>
      <w:rPr>
        <w:rFonts w:ascii="Symbol" w:hAnsi="Symbol" w:hint="default"/>
      </w:rPr>
    </w:lvl>
    <w:lvl w:ilvl="7" w:tplc="C3985718">
      <w:start w:val="1"/>
      <w:numFmt w:val="bullet"/>
      <w:lvlText w:val="o"/>
      <w:lvlJc w:val="left"/>
      <w:pPr>
        <w:ind w:left="5760" w:hanging="360"/>
      </w:pPr>
      <w:rPr>
        <w:rFonts w:ascii="Courier New" w:hAnsi="Courier New" w:cs="Courier New" w:hint="default"/>
      </w:rPr>
    </w:lvl>
    <w:lvl w:ilvl="8" w:tplc="9E602E8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ED6A2FC">
      <w:start w:val="1"/>
      <w:numFmt w:val="bullet"/>
      <w:lvlText w:val=""/>
      <w:lvlJc w:val="left"/>
      <w:pPr>
        <w:ind w:left="720" w:hanging="360"/>
      </w:pPr>
      <w:rPr>
        <w:rFonts w:ascii="Symbol" w:hAnsi="Symbol" w:hint="default"/>
      </w:rPr>
    </w:lvl>
    <w:lvl w:ilvl="1" w:tplc="1A965BC0" w:tentative="1">
      <w:start w:val="1"/>
      <w:numFmt w:val="bullet"/>
      <w:lvlText w:val="o"/>
      <w:lvlJc w:val="left"/>
      <w:pPr>
        <w:ind w:left="1440" w:hanging="360"/>
      </w:pPr>
      <w:rPr>
        <w:rFonts w:ascii="Courier New" w:hAnsi="Courier New" w:cs="Courier New" w:hint="default"/>
      </w:rPr>
    </w:lvl>
    <w:lvl w:ilvl="2" w:tplc="5A9A3A58" w:tentative="1">
      <w:start w:val="1"/>
      <w:numFmt w:val="bullet"/>
      <w:lvlText w:val=""/>
      <w:lvlJc w:val="left"/>
      <w:pPr>
        <w:ind w:left="2160" w:hanging="360"/>
      </w:pPr>
      <w:rPr>
        <w:rFonts w:ascii="Wingdings" w:hAnsi="Wingdings" w:hint="default"/>
      </w:rPr>
    </w:lvl>
    <w:lvl w:ilvl="3" w:tplc="B1B297B2" w:tentative="1">
      <w:start w:val="1"/>
      <w:numFmt w:val="bullet"/>
      <w:lvlText w:val=""/>
      <w:lvlJc w:val="left"/>
      <w:pPr>
        <w:ind w:left="2880" w:hanging="360"/>
      </w:pPr>
      <w:rPr>
        <w:rFonts w:ascii="Symbol" w:hAnsi="Symbol" w:hint="default"/>
      </w:rPr>
    </w:lvl>
    <w:lvl w:ilvl="4" w:tplc="373C6F4E" w:tentative="1">
      <w:start w:val="1"/>
      <w:numFmt w:val="bullet"/>
      <w:lvlText w:val="o"/>
      <w:lvlJc w:val="left"/>
      <w:pPr>
        <w:ind w:left="3600" w:hanging="360"/>
      </w:pPr>
      <w:rPr>
        <w:rFonts w:ascii="Courier New" w:hAnsi="Courier New" w:cs="Courier New" w:hint="default"/>
      </w:rPr>
    </w:lvl>
    <w:lvl w:ilvl="5" w:tplc="A3FA1C5E" w:tentative="1">
      <w:start w:val="1"/>
      <w:numFmt w:val="bullet"/>
      <w:lvlText w:val=""/>
      <w:lvlJc w:val="left"/>
      <w:pPr>
        <w:ind w:left="4320" w:hanging="360"/>
      </w:pPr>
      <w:rPr>
        <w:rFonts w:ascii="Wingdings" w:hAnsi="Wingdings" w:hint="default"/>
      </w:rPr>
    </w:lvl>
    <w:lvl w:ilvl="6" w:tplc="AD8EC7A6" w:tentative="1">
      <w:start w:val="1"/>
      <w:numFmt w:val="bullet"/>
      <w:lvlText w:val=""/>
      <w:lvlJc w:val="left"/>
      <w:pPr>
        <w:ind w:left="5040" w:hanging="360"/>
      </w:pPr>
      <w:rPr>
        <w:rFonts w:ascii="Symbol" w:hAnsi="Symbol" w:hint="default"/>
      </w:rPr>
    </w:lvl>
    <w:lvl w:ilvl="7" w:tplc="B6383812" w:tentative="1">
      <w:start w:val="1"/>
      <w:numFmt w:val="bullet"/>
      <w:lvlText w:val="o"/>
      <w:lvlJc w:val="left"/>
      <w:pPr>
        <w:ind w:left="5760" w:hanging="360"/>
      </w:pPr>
      <w:rPr>
        <w:rFonts w:ascii="Courier New" w:hAnsi="Courier New" w:cs="Courier New" w:hint="default"/>
      </w:rPr>
    </w:lvl>
    <w:lvl w:ilvl="8" w:tplc="6DA6DEA6" w:tentative="1">
      <w:start w:val="1"/>
      <w:numFmt w:val="bullet"/>
      <w:lvlText w:val=""/>
      <w:lvlJc w:val="left"/>
      <w:pPr>
        <w:ind w:left="6480" w:hanging="360"/>
      </w:pPr>
      <w:rPr>
        <w:rFonts w:ascii="Wingdings" w:hAnsi="Wingdings" w:hint="default"/>
      </w:rPr>
    </w:lvl>
  </w:abstractNum>
  <w:abstractNum w:abstractNumId="3" w15:restartNumberingAfterBreak="0">
    <w:nsid w:val="06482E54"/>
    <w:multiLevelType w:val="multilevel"/>
    <w:tmpl w:val="0CD47E96"/>
    <w:lvl w:ilvl="0">
      <w:start w:val="1"/>
      <w:numFmt w:val="decimal"/>
      <w:lvlText w:val="%1)"/>
      <w:lvlJc w:val="left"/>
      <w:pPr>
        <w:ind w:left="2161" w:hanging="360"/>
      </w:pPr>
      <w:rPr>
        <w:color w:val="000000"/>
      </w:rPr>
    </w:lvl>
    <w:lvl w:ilvl="1">
      <w:start w:val="1"/>
      <w:numFmt w:val="lowerLetter"/>
      <w:lvlText w:val="%2."/>
      <w:lvlJc w:val="left"/>
      <w:pPr>
        <w:ind w:left="2881" w:hanging="360"/>
      </w:pPr>
    </w:lvl>
    <w:lvl w:ilvl="2">
      <w:start w:val="1"/>
      <w:numFmt w:val="lowerRoman"/>
      <w:lvlText w:val="%3."/>
      <w:lvlJc w:val="right"/>
      <w:pPr>
        <w:ind w:left="3601" w:hanging="180"/>
      </w:pPr>
    </w:lvl>
    <w:lvl w:ilvl="3">
      <w:start w:val="1"/>
      <w:numFmt w:val="decimal"/>
      <w:lvlText w:val="%4."/>
      <w:lvlJc w:val="left"/>
      <w:pPr>
        <w:ind w:left="4321" w:hanging="360"/>
      </w:pPr>
    </w:lvl>
    <w:lvl w:ilvl="4">
      <w:start w:val="1"/>
      <w:numFmt w:val="lowerLetter"/>
      <w:lvlText w:val="%5."/>
      <w:lvlJc w:val="left"/>
      <w:pPr>
        <w:ind w:left="5041" w:hanging="360"/>
      </w:pPr>
    </w:lvl>
    <w:lvl w:ilvl="5">
      <w:start w:val="1"/>
      <w:numFmt w:val="lowerRoman"/>
      <w:lvlText w:val="%6."/>
      <w:lvlJc w:val="right"/>
      <w:pPr>
        <w:ind w:left="5761" w:hanging="180"/>
      </w:pPr>
    </w:lvl>
    <w:lvl w:ilvl="6">
      <w:start w:val="1"/>
      <w:numFmt w:val="decimal"/>
      <w:lvlText w:val="%7."/>
      <w:lvlJc w:val="left"/>
      <w:pPr>
        <w:ind w:left="6481" w:hanging="360"/>
      </w:pPr>
    </w:lvl>
    <w:lvl w:ilvl="7">
      <w:start w:val="1"/>
      <w:numFmt w:val="lowerLetter"/>
      <w:lvlText w:val="%8."/>
      <w:lvlJc w:val="left"/>
      <w:pPr>
        <w:ind w:left="7201" w:hanging="360"/>
      </w:pPr>
    </w:lvl>
    <w:lvl w:ilvl="8">
      <w:start w:val="1"/>
      <w:numFmt w:val="lowerRoman"/>
      <w:lvlText w:val="%9."/>
      <w:lvlJc w:val="right"/>
      <w:pPr>
        <w:ind w:left="7921" w:hanging="180"/>
      </w:pPr>
    </w:lvl>
  </w:abstractNum>
  <w:abstractNum w:abstractNumId="4" w15:restartNumberingAfterBreak="0">
    <w:nsid w:val="09511A55"/>
    <w:multiLevelType w:val="hybridMultilevel"/>
    <w:tmpl w:val="C6E6D856"/>
    <w:lvl w:ilvl="0" w:tplc="C0366068">
      <w:start w:val="1"/>
      <w:numFmt w:val="bullet"/>
      <w:lvlText w:val=""/>
      <w:lvlJc w:val="left"/>
      <w:pPr>
        <w:ind w:left="720" w:hanging="360"/>
      </w:pPr>
      <w:rPr>
        <w:rFonts w:ascii="Symbol" w:hAnsi="Symbol" w:hint="default"/>
      </w:rPr>
    </w:lvl>
    <w:lvl w:ilvl="1" w:tplc="FCFAAA64" w:tentative="1">
      <w:start w:val="1"/>
      <w:numFmt w:val="bullet"/>
      <w:lvlText w:val="o"/>
      <w:lvlJc w:val="left"/>
      <w:pPr>
        <w:ind w:left="1440" w:hanging="360"/>
      </w:pPr>
      <w:rPr>
        <w:rFonts w:ascii="Courier New" w:hAnsi="Courier New" w:cs="Courier New" w:hint="default"/>
      </w:rPr>
    </w:lvl>
    <w:lvl w:ilvl="2" w:tplc="3F867616" w:tentative="1">
      <w:start w:val="1"/>
      <w:numFmt w:val="bullet"/>
      <w:lvlText w:val=""/>
      <w:lvlJc w:val="left"/>
      <w:pPr>
        <w:ind w:left="2160" w:hanging="360"/>
      </w:pPr>
      <w:rPr>
        <w:rFonts w:ascii="Wingdings" w:hAnsi="Wingdings" w:hint="default"/>
      </w:rPr>
    </w:lvl>
    <w:lvl w:ilvl="3" w:tplc="BDA04FEA" w:tentative="1">
      <w:start w:val="1"/>
      <w:numFmt w:val="bullet"/>
      <w:lvlText w:val=""/>
      <w:lvlJc w:val="left"/>
      <w:pPr>
        <w:ind w:left="2880" w:hanging="360"/>
      </w:pPr>
      <w:rPr>
        <w:rFonts w:ascii="Symbol" w:hAnsi="Symbol" w:hint="default"/>
      </w:rPr>
    </w:lvl>
    <w:lvl w:ilvl="4" w:tplc="2660741C" w:tentative="1">
      <w:start w:val="1"/>
      <w:numFmt w:val="bullet"/>
      <w:lvlText w:val="o"/>
      <w:lvlJc w:val="left"/>
      <w:pPr>
        <w:ind w:left="3600" w:hanging="360"/>
      </w:pPr>
      <w:rPr>
        <w:rFonts w:ascii="Courier New" w:hAnsi="Courier New" w:cs="Courier New" w:hint="default"/>
      </w:rPr>
    </w:lvl>
    <w:lvl w:ilvl="5" w:tplc="CBC85A00" w:tentative="1">
      <w:start w:val="1"/>
      <w:numFmt w:val="bullet"/>
      <w:lvlText w:val=""/>
      <w:lvlJc w:val="left"/>
      <w:pPr>
        <w:ind w:left="4320" w:hanging="360"/>
      </w:pPr>
      <w:rPr>
        <w:rFonts w:ascii="Wingdings" w:hAnsi="Wingdings" w:hint="default"/>
      </w:rPr>
    </w:lvl>
    <w:lvl w:ilvl="6" w:tplc="4CBE9C58" w:tentative="1">
      <w:start w:val="1"/>
      <w:numFmt w:val="bullet"/>
      <w:lvlText w:val=""/>
      <w:lvlJc w:val="left"/>
      <w:pPr>
        <w:ind w:left="5040" w:hanging="360"/>
      </w:pPr>
      <w:rPr>
        <w:rFonts w:ascii="Symbol" w:hAnsi="Symbol" w:hint="default"/>
      </w:rPr>
    </w:lvl>
    <w:lvl w:ilvl="7" w:tplc="5FDE2736" w:tentative="1">
      <w:start w:val="1"/>
      <w:numFmt w:val="bullet"/>
      <w:lvlText w:val="o"/>
      <w:lvlJc w:val="left"/>
      <w:pPr>
        <w:ind w:left="5760" w:hanging="360"/>
      </w:pPr>
      <w:rPr>
        <w:rFonts w:ascii="Courier New" w:hAnsi="Courier New" w:cs="Courier New" w:hint="default"/>
      </w:rPr>
    </w:lvl>
    <w:lvl w:ilvl="8" w:tplc="9CAE345A" w:tentative="1">
      <w:start w:val="1"/>
      <w:numFmt w:val="bullet"/>
      <w:lvlText w:val=""/>
      <w:lvlJc w:val="left"/>
      <w:pPr>
        <w:ind w:left="6480" w:hanging="360"/>
      </w:pPr>
      <w:rPr>
        <w:rFonts w:ascii="Wingdings" w:hAnsi="Wingdings" w:hint="default"/>
      </w:rPr>
    </w:lvl>
  </w:abstractNum>
  <w:abstractNum w:abstractNumId="5" w15:restartNumberingAfterBreak="0">
    <w:nsid w:val="0BE2029D"/>
    <w:multiLevelType w:val="hybridMultilevel"/>
    <w:tmpl w:val="9B442078"/>
    <w:lvl w:ilvl="0" w:tplc="2FEA8942">
      <w:start w:val="1"/>
      <w:numFmt w:val="decimal"/>
      <w:lvlText w:val="%1."/>
      <w:lvlJc w:val="left"/>
      <w:pPr>
        <w:ind w:left="720" w:hanging="360"/>
      </w:pPr>
      <w:rPr>
        <w:rFonts w:hint="default"/>
      </w:rPr>
    </w:lvl>
    <w:lvl w:ilvl="1" w:tplc="0F8CDEB4" w:tentative="1">
      <w:start w:val="1"/>
      <w:numFmt w:val="lowerLetter"/>
      <w:lvlText w:val="%2."/>
      <w:lvlJc w:val="left"/>
      <w:pPr>
        <w:ind w:left="1440" w:hanging="360"/>
      </w:pPr>
    </w:lvl>
    <w:lvl w:ilvl="2" w:tplc="1FA2EB00" w:tentative="1">
      <w:start w:val="1"/>
      <w:numFmt w:val="lowerRoman"/>
      <w:lvlText w:val="%3."/>
      <w:lvlJc w:val="right"/>
      <w:pPr>
        <w:ind w:left="2160" w:hanging="180"/>
      </w:pPr>
    </w:lvl>
    <w:lvl w:ilvl="3" w:tplc="04466ADE" w:tentative="1">
      <w:start w:val="1"/>
      <w:numFmt w:val="decimal"/>
      <w:lvlText w:val="%4."/>
      <w:lvlJc w:val="left"/>
      <w:pPr>
        <w:ind w:left="2880" w:hanging="360"/>
      </w:pPr>
    </w:lvl>
    <w:lvl w:ilvl="4" w:tplc="3AEA74CA" w:tentative="1">
      <w:start w:val="1"/>
      <w:numFmt w:val="lowerLetter"/>
      <w:lvlText w:val="%5."/>
      <w:lvlJc w:val="left"/>
      <w:pPr>
        <w:ind w:left="3600" w:hanging="360"/>
      </w:pPr>
    </w:lvl>
    <w:lvl w:ilvl="5" w:tplc="C2CA67F4" w:tentative="1">
      <w:start w:val="1"/>
      <w:numFmt w:val="lowerRoman"/>
      <w:lvlText w:val="%6."/>
      <w:lvlJc w:val="right"/>
      <w:pPr>
        <w:ind w:left="4320" w:hanging="180"/>
      </w:pPr>
    </w:lvl>
    <w:lvl w:ilvl="6" w:tplc="92C873F0" w:tentative="1">
      <w:start w:val="1"/>
      <w:numFmt w:val="decimal"/>
      <w:lvlText w:val="%7."/>
      <w:lvlJc w:val="left"/>
      <w:pPr>
        <w:ind w:left="5040" w:hanging="360"/>
      </w:pPr>
    </w:lvl>
    <w:lvl w:ilvl="7" w:tplc="630AFFBA" w:tentative="1">
      <w:start w:val="1"/>
      <w:numFmt w:val="lowerLetter"/>
      <w:lvlText w:val="%8."/>
      <w:lvlJc w:val="left"/>
      <w:pPr>
        <w:ind w:left="5760" w:hanging="360"/>
      </w:pPr>
    </w:lvl>
    <w:lvl w:ilvl="8" w:tplc="2E86411A"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F992F82E">
      <w:start w:val="1"/>
      <w:numFmt w:val="bullet"/>
      <w:lvlText w:val=""/>
      <w:lvlJc w:val="left"/>
      <w:pPr>
        <w:ind w:left="804" w:hanging="360"/>
      </w:pPr>
      <w:rPr>
        <w:rFonts w:ascii="Symbol" w:hAnsi="Symbol" w:hint="default"/>
      </w:rPr>
    </w:lvl>
    <w:lvl w:ilvl="1" w:tplc="8FE6F564" w:tentative="1">
      <w:start w:val="1"/>
      <w:numFmt w:val="bullet"/>
      <w:lvlText w:val="o"/>
      <w:lvlJc w:val="left"/>
      <w:pPr>
        <w:ind w:left="1524" w:hanging="360"/>
      </w:pPr>
      <w:rPr>
        <w:rFonts w:ascii="Courier New" w:hAnsi="Courier New" w:cs="Courier New" w:hint="default"/>
      </w:rPr>
    </w:lvl>
    <w:lvl w:ilvl="2" w:tplc="7E0E51B4" w:tentative="1">
      <w:start w:val="1"/>
      <w:numFmt w:val="bullet"/>
      <w:lvlText w:val=""/>
      <w:lvlJc w:val="left"/>
      <w:pPr>
        <w:ind w:left="2244" w:hanging="360"/>
      </w:pPr>
      <w:rPr>
        <w:rFonts w:ascii="Wingdings" w:hAnsi="Wingdings" w:hint="default"/>
      </w:rPr>
    </w:lvl>
    <w:lvl w:ilvl="3" w:tplc="F63ABAE2" w:tentative="1">
      <w:start w:val="1"/>
      <w:numFmt w:val="bullet"/>
      <w:lvlText w:val=""/>
      <w:lvlJc w:val="left"/>
      <w:pPr>
        <w:ind w:left="2964" w:hanging="360"/>
      </w:pPr>
      <w:rPr>
        <w:rFonts w:ascii="Symbol" w:hAnsi="Symbol" w:hint="default"/>
      </w:rPr>
    </w:lvl>
    <w:lvl w:ilvl="4" w:tplc="0A84EF74" w:tentative="1">
      <w:start w:val="1"/>
      <w:numFmt w:val="bullet"/>
      <w:lvlText w:val="o"/>
      <w:lvlJc w:val="left"/>
      <w:pPr>
        <w:ind w:left="3684" w:hanging="360"/>
      </w:pPr>
      <w:rPr>
        <w:rFonts w:ascii="Courier New" w:hAnsi="Courier New" w:cs="Courier New" w:hint="default"/>
      </w:rPr>
    </w:lvl>
    <w:lvl w:ilvl="5" w:tplc="F514B0DA" w:tentative="1">
      <w:start w:val="1"/>
      <w:numFmt w:val="bullet"/>
      <w:lvlText w:val=""/>
      <w:lvlJc w:val="left"/>
      <w:pPr>
        <w:ind w:left="4404" w:hanging="360"/>
      </w:pPr>
      <w:rPr>
        <w:rFonts w:ascii="Wingdings" w:hAnsi="Wingdings" w:hint="default"/>
      </w:rPr>
    </w:lvl>
    <w:lvl w:ilvl="6" w:tplc="4DC2741C" w:tentative="1">
      <w:start w:val="1"/>
      <w:numFmt w:val="bullet"/>
      <w:lvlText w:val=""/>
      <w:lvlJc w:val="left"/>
      <w:pPr>
        <w:ind w:left="5124" w:hanging="360"/>
      </w:pPr>
      <w:rPr>
        <w:rFonts w:ascii="Symbol" w:hAnsi="Symbol" w:hint="default"/>
      </w:rPr>
    </w:lvl>
    <w:lvl w:ilvl="7" w:tplc="E416A4B4" w:tentative="1">
      <w:start w:val="1"/>
      <w:numFmt w:val="bullet"/>
      <w:lvlText w:val="o"/>
      <w:lvlJc w:val="left"/>
      <w:pPr>
        <w:ind w:left="5844" w:hanging="360"/>
      </w:pPr>
      <w:rPr>
        <w:rFonts w:ascii="Courier New" w:hAnsi="Courier New" w:cs="Courier New" w:hint="default"/>
      </w:rPr>
    </w:lvl>
    <w:lvl w:ilvl="8" w:tplc="0914C3D2" w:tentative="1">
      <w:start w:val="1"/>
      <w:numFmt w:val="bullet"/>
      <w:lvlText w:val=""/>
      <w:lvlJc w:val="left"/>
      <w:pPr>
        <w:ind w:left="6564" w:hanging="360"/>
      </w:pPr>
      <w:rPr>
        <w:rFonts w:ascii="Wingdings" w:hAnsi="Wingdings" w:hint="default"/>
      </w:rPr>
    </w:lvl>
  </w:abstractNum>
  <w:abstractNum w:abstractNumId="7" w15:restartNumberingAfterBreak="0">
    <w:nsid w:val="148615CD"/>
    <w:multiLevelType w:val="multilevel"/>
    <w:tmpl w:val="072A53A4"/>
    <w:lvl w:ilvl="0">
      <w:start w:val="1"/>
      <w:numFmt w:val="decimal"/>
      <w:lvlText w:val="%1"/>
      <w:lvlJc w:val="left"/>
      <w:pPr>
        <w:ind w:left="1830" w:hanging="365"/>
      </w:pPr>
    </w:lvl>
    <w:lvl w:ilvl="1">
      <w:start w:val="1"/>
      <w:numFmt w:val="decimal"/>
      <w:lvlText w:val="%1.%2."/>
      <w:lvlJc w:val="left"/>
      <w:pPr>
        <w:ind w:left="1830" w:hanging="365"/>
      </w:pPr>
    </w:lvl>
    <w:lvl w:ilvl="2">
      <w:start w:val="1"/>
      <w:numFmt w:val="bullet"/>
      <w:lvlText w:val="•"/>
      <w:lvlJc w:val="left"/>
      <w:pPr>
        <w:ind w:left="3871" w:hanging="365"/>
      </w:pPr>
    </w:lvl>
    <w:lvl w:ilvl="3">
      <w:start w:val="1"/>
      <w:numFmt w:val="bullet"/>
      <w:lvlText w:val="•"/>
      <w:lvlJc w:val="left"/>
      <w:pPr>
        <w:ind w:left="4887" w:hanging="365"/>
      </w:pPr>
    </w:lvl>
    <w:lvl w:ilvl="4">
      <w:start w:val="1"/>
      <w:numFmt w:val="bullet"/>
      <w:lvlText w:val="•"/>
      <w:lvlJc w:val="left"/>
      <w:pPr>
        <w:ind w:left="5903" w:hanging="365"/>
      </w:pPr>
    </w:lvl>
    <w:lvl w:ilvl="5">
      <w:start w:val="1"/>
      <w:numFmt w:val="bullet"/>
      <w:lvlText w:val="•"/>
      <w:lvlJc w:val="left"/>
      <w:pPr>
        <w:ind w:left="6919" w:hanging="365"/>
      </w:pPr>
    </w:lvl>
    <w:lvl w:ilvl="6">
      <w:start w:val="1"/>
      <w:numFmt w:val="bullet"/>
      <w:lvlText w:val="•"/>
      <w:lvlJc w:val="left"/>
      <w:pPr>
        <w:ind w:left="7935" w:hanging="365"/>
      </w:pPr>
    </w:lvl>
    <w:lvl w:ilvl="7">
      <w:start w:val="1"/>
      <w:numFmt w:val="bullet"/>
      <w:lvlText w:val="•"/>
      <w:lvlJc w:val="left"/>
      <w:pPr>
        <w:ind w:left="8951" w:hanging="365"/>
      </w:pPr>
    </w:lvl>
    <w:lvl w:ilvl="8">
      <w:start w:val="1"/>
      <w:numFmt w:val="bullet"/>
      <w:lvlText w:val="•"/>
      <w:lvlJc w:val="left"/>
      <w:pPr>
        <w:ind w:left="9967" w:hanging="365"/>
      </w:pPr>
    </w:lvl>
  </w:abstractNum>
  <w:abstractNum w:abstractNumId="8" w15:restartNumberingAfterBreak="0">
    <w:nsid w:val="149436DD"/>
    <w:multiLevelType w:val="hybridMultilevel"/>
    <w:tmpl w:val="FD7E9878"/>
    <w:lvl w:ilvl="0" w:tplc="F5A20A94">
      <w:start w:val="1"/>
      <w:numFmt w:val="bullet"/>
      <w:lvlText w:val=""/>
      <w:lvlJc w:val="left"/>
      <w:pPr>
        <w:ind w:left="804" w:hanging="360"/>
      </w:pPr>
      <w:rPr>
        <w:rFonts w:ascii="Wingdings" w:hAnsi="Wingdings" w:hint="default"/>
      </w:rPr>
    </w:lvl>
    <w:lvl w:ilvl="1" w:tplc="43E62F00" w:tentative="1">
      <w:start w:val="1"/>
      <w:numFmt w:val="bullet"/>
      <w:lvlText w:val="o"/>
      <w:lvlJc w:val="left"/>
      <w:pPr>
        <w:ind w:left="1524" w:hanging="360"/>
      </w:pPr>
      <w:rPr>
        <w:rFonts w:ascii="Courier New" w:hAnsi="Courier New" w:cs="Courier New" w:hint="default"/>
      </w:rPr>
    </w:lvl>
    <w:lvl w:ilvl="2" w:tplc="9662CBA0" w:tentative="1">
      <w:start w:val="1"/>
      <w:numFmt w:val="bullet"/>
      <w:lvlText w:val=""/>
      <w:lvlJc w:val="left"/>
      <w:pPr>
        <w:ind w:left="2244" w:hanging="360"/>
      </w:pPr>
      <w:rPr>
        <w:rFonts w:ascii="Wingdings" w:hAnsi="Wingdings" w:hint="default"/>
      </w:rPr>
    </w:lvl>
    <w:lvl w:ilvl="3" w:tplc="4D8AFDF2" w:tentative="1">
      <w:start w:val="1"/>
      <w:numFmt w:val="bullet"/>
      <w:lvlText w:val=""/>
      <w:lvlJc w:val="left"/>
      <w:pPr>
        <w:ind w:left="2964" w:hanging="360"/>
      </w:pPr>
      <w:rPr>
        <w:rFonts w:ascii="Symbol" w:hAnsi="Symbol" w:hint="default"/>
      </w:rPr>
    </w:lvl>
    <w:lvl w:ilvl="4" w:tplc="F5A68666" w:tentative="1">
      <w:start w:val="1"/>
      <w:numFmt w:val="bullet"/>
      <w:lvlText w:val="o"/>
      <w:lvlJc w:val="left"/>
      <w:pPr>
        <w:ind w:left="3684" w:hanging="360"/>
      </w:pPr>
      <w:rPr>
        <w:rFonts w:ascii="Courier New" w:hAnsi="Courier New" w:cs="Courier New" w:hint="default"/>
      </w:rPr>
    </w:lvl>
    <w:lvl w:ilvl="5" w:tplc="72FA7CB8" w:tentative="1">
      <w:start w:val="1"/>
      <w:numFmt w:val="bullet"/>
      <w:lvlText w:val=""/>
      <w:lvlJc w:val="left"/>
      <w:pPr>
        <w:ind w:left="4404" w:hanging="360"/>
      </w:pPr>
      <w:rPr>
        <w:rFonts w:ascii="Wingdings" w:hAnsi="Wingdings" w:hint="default"/>
      </w:rPr>
    </w:lvl>
    <w:lvl w:ilvl="6" w:tplc="298AF87A" w:tentative="1">
      <w:start w:val="1"/>
      <w:numFmt w:val="bullet"/>
      <w:lvlText w:val=""/>
      <w:lvlJc w:val="left"/>
      <w:pPr>
        <w:ind w:left="5124" w:hanging="360"/>
      </w:pPr>
      <w:rPr>
        <w:rFonts w:ascii="Symbol" w:hAnsi="Symbol" w:hint="default"/>
      </w:rPr>
    </w:lvl>
    <w:lvl w:ilvl="7" w:tplc="F438C74E" w:tentative="1">
      <w:start w:val="1"/>
      <w:numFmt w:val="bullet"/>
      <w:lvlText w:val="o"/>
      <w:lvlJc w:val="left"/>
      <w:pPr>
        <w:ind w:left="5844" w:hanging="360"/>
      </w:pPr>
      <w:rPr>
        <w:rFonts w:ascii="Courier New" w:hAnsi="Courier New" w:cs="Courier New" w:hint="default"/>
      </w:rPr>
    </w:lvl>
    <w:lvl w:ilvl="8" w:tplc="B680FFF0" w:tentative="1">
      <w:start w:val="1"/>
      <w:numFmt w:val="bullet"/>
      <w:lvlText w:val=""/>
      <w:lvlJc w:val="left"/>
      <w:pPr>
        <w:ind w:left="6564" w:hanging="360"/>
      </w:pPr>
      <w:rPr>
        <w:rFonts w:ascii="Wingdings" w:hAnsi="Wingdings" w:hint="default"/>
      </w:rPr>
    </w:lvl>
  </w:abstractNum>
  <w:abstractNum w:abstractNumId="9" w15:restartNumberingAfterBreak="0">
    <w:nsid w:val="1FF47D58"/>
    <w:multiLevelType w:val="hybridMultilevel"/>
    <w:tmpl w:val="C504D870"/>
    <w:lvl w:ilvl="0" w:tplc="3CF61776">
      <w:start w:val="1"/>
      <w:numFmt w:val="bullet"/>
      <w:lvlText w:val=""/>
      <w:lvlJc w:val="left"/>
      <w:pPr>
        <w:ind w:left="1080" w:hanging="360"/>
      </w:pPr>
      <w:rPr>
        <w:rFonts w:ascii="Symbol" w:hAnsi="Symbol" w:hint="default"/>
      </w:rPr>
    </w:lvl>
    <w:lvl w:ilvl="1" w:tplc="7AEE9870" w:tentative="1">
      <w:start w:val="1"/>
      <w:numFmt w:val="bullet"/>
      <w:lvlText w:val="o"/>
      <w:lvlJc w:val="left"/>
      <w:pPr>
        <w:ind w:left="1800" w:hanging="360"/>
      </w:pPr>
      <w:rPr>
        <w:rFonts w:ascii="Courier New" w:hAnsi="Courier New" w:cs="Courier New" w:hint="default"/>
      </w:rPr>
    </w:lvl>
    <w:lvl w:ilvl="2" w:tplc="8BE663D6" w:tentative="1">
      <w:start w:val="1"/>
      <w:numFmt w:val="bullet"/>
      <w:lvlText w:val=""/>
      <w:lvlJc w:val="left"/>
      <w:pPr>
        <w:ind w:left="2520" w:hanging="360"/>
      </w:pPr>
      <w:rPr>
        <w:rFonts w:ascii="Wingdings" w:hAnsi="Wingdings" w:hint="default"/>
      </w:rPr>
    </w:lvl>
    <w:lvl w:ilvl="3" w:tplc="8BD4C128" w:tentative="1">
      <w:start w:val="1"/>
      <w:numFmt w:val="bullet"/>
      <w:lvlText w:val=""/>
      <w:lvlJc w:val="left"/>
      <w:pPr>
        <w:ind w:left="3240" w:hanging="360"/>
      </w:pPr>
      <w:rPr>
        <w:rFonts w:ascii="Symbol" w:hAnsi="Symbol" w:hint="default"/>
      </w:rPr>
    </w:lvl>
    <w:lvl w:ilvl="4" w:tplc="BF7A3AE8" w:tentative="1">
      <w:start w:val="1"/>
      <w:numFmt w:val="bullet"/>
      <w:lvlText w:val="o"/>
      <w:lvlJc w:val="left"/>
      <w:pPr>
        <w:ind w:left="3960" w:hanging="360"/>
      </w:pPr>
      <w:rPr>
        <w:rFonts w:ascii="Courier New" w:hAnsi="Courier New" w:cs="Courier New" w:hint="default"/>
      </w:rPr>
    </w:lvl>
    <w:lvl w:ilvl="5" w:tplc="1E146184" w:tentative="1">
      <w:start w:val="1"/>
      <w:numFmt w:val="bullet"/>
      <w:lvlText w:val=""/>
      <w:lvlJc w:val="left"/>
      <w:pPr>
        <w:ind w:left="4680" w:hanging="360"/>
      </w:pPr>
      <w:rPr>
        <w:rFonts w:ascii="Wingdings" w:hAnsi="Wingdings" w:hint="default"/>
      </w:rPr>
    </w:lvl>
    <w:lvl w:ilvl="6" w:tplc="63BEF1BA" w:tentative="1">
      <w:start w:val="1"/>
      <w:numFmt w:val="bullet"/>
      <w:lvlText w:val=""/>
      <w:lvlJc w:val="left"/>
      <w:pPr>
        <w:ind w:left="5400" w:hanging="360"/>
      </w:pPr>
      <w:rPr>
        <w:rFonts w:ascii="Symbol" w:hAnsi="Symbol" w:hint="default"/>
      </w:rPr>
    </w:lvl>
    <w:lvl w:ilvl="7" w:tplc="19DA0792" w:tentative="1">
      <w:start w:val="1"/>
      <w:numFmt w:val="bullet"/>
      <w:lvlText w:val="o"/>
      <w:lvlJc w:val="left"/>
      <w:pPr>
        <w:ind w:left="6120" w:hanging="360"/>
      </w:pPr>
      <w:rPr>
        <w:rFonts w:ascii="Courier New" w:hAnsi="Courier New" w:cs="Courier New" w:hint="default"/>
      </w:rPr>
    </w:lvl>
    <w:lvl w:ilvl="8" w:tplc="CB9EEF86" w:tentative="1">
      <w:start w:val="1"/>
      <w:numFmt w:val="bullet"/>
      <w:lvlText w:val=""/>
      <w:lvlJc w:val="left"/>
      <w:pPr>
        <w:ind w:left="6840" w:hanging="360"/>
      </w:pPr>
      <w:rPr>
        <w:rFonts w:ascii="Wingdings" w:hAnsi="Wingdings" w:hint="default"/>
      </w:rPr>
    </w:lvl>
  </w:abstractNum>
  <w:abstractNum w:abstractNumId="10" w15:restartNumberingAfterBreak="0">
    <w:nsid w:val="23E956CF"/>
    <w:multiLevelType w:val="hybridMultilevel"/>
    <w:tmpl w:val="D6DC2C74"/>
    <w:lvl w:ilvl="0" w:tplc="191810E8">
      <w:start w:val="1"/>
      <w:numFmt w:val="bullet"/>
      <w:lvlText w:val=""/>
      <w:lvlJc w:val="left"/>
      <w:pPr>
        <w:ind w:left="720" w:hanging="360"/>
      </w:pPr>
      <w:rPr>
        <w:rFonts w:ascii="Symbol" w:hAnsi="Symbol" w:hint="default"/>
      </w:rPr>
    </w:lvl>
    <w:lvl w:ilvl="1" w:tplc="FAA89976" w:tentative="1">
      <w:start w:val="1"/>
      <w:numFmt w:val="bullet"/>
      <w:lvlText w:val="o"/>
      <w:lvlJc w:val="left"/>
      <w:pPr>
        <w:ind w:left="1440" w:hanging="360"/>
      </w:pPr>
      <w:rPr>
        <w:rFonts w:ascii="Courier New" w:hAnsi="Courier New" w:cs="Courier New" w:hint="default"/>
      </w:rPr>
    </w:lvl>
    <w:lvl w:ilvl="2" w:tplc="F152557E" w:tentative="1">
      <w:start w:val="1"/>
      <w:numFmt w:val="bullet"/>
      <w:lvlText w:val=""/>
      <w:lvlJc w:val="left"/>
      <w:pPr>
        <w:ind w:left="2160" w:hanging="360"/>
      </w:pPr>
      <w:rPr>
        <w:rFonts w:ascii="Wingdings" w:hAnsi="Wingdings" w:hint="default"/>
      </w:rPr>
    </w:lvl>
    <w:lvl w:ilvl="3" w:tplc="2E82BC3C" w:tentative="1">
      <w:start w:val="1"/>
      <w:numFmt w:val="bullet"/>
      <w:lvlText w:val=""/>
      <w:lvlJc w:val="left"/>
      <w:pPr>
        <w:ind w:left="2880" w:hanging="360"/>
      </w:pPr>
      <w:rPr>
        <w:rFonts w:ascii="Symbol" w:hAnsi="Symbol" w:hint="default"/>
      </w:rPr>
    </w:lvl>
    <w:lvl w:ilvl="4" w:tplc="DF66F31A" w:tentative="1">
      <w:start w:val="1"/>
      <w:numFmt w:val="bullet"/>
      <w:lvlText w:val="o"/>
      <w:lvlJc w:val="left"/>
      <w:pPr>
        <w:ind w:left="3600" w:hanging="360"/>
      </w:pPr>
      <w:rPr>
        <w:rFonts w:ascii="Courier New" w:hAnsi="Courier New" w:cs="Courier New" w:hint="default"/>
      </w:rPr>
    </w:lvl>
    <w:lvl w:ilvl="5" w:tplc="E932DF18" w:tentative="1">
      <w:start w:val="1"/>
      <w:numFmt w:val="bullet"/>
      <w:lvlText w:val=""/>
      <w:lvlJc w:val="left"/>
      <w:pPr>
        <w:ind w:left="4320" w:hanging="360"/>
      </w:pPr>
      <w:rPr>
        <w:rFonts w:ascii="Wingdings" w:hAnsi="Wingdings" w:hint="default"/>
      </w:rPr>
    </w:lvl>
    <w:lvl w:ilvl="6" w:tplc="2428925E" w:tentative="1">
      <w:start w:val="1"/>
      <w:numFmt w:val="bullet"/>
      <w:lvlText w:val=""/>
      <w:lvlJc w:val="left"/>
      <w:pPr>
        <w:ind w:left="5040" w:hanging="360"/>
      </w:pPr>
      <w:rPr>
        <w:rFonts w:ascii="Symbol" w:hAnsi="Symbol" w:hint="default"/>
      </w:rPr>
    </w:lvl>
    <w:lvl w:ilvl="7" w:tplc="8B2A4B70" w:tentative="1">
      <w:start w:val="1"/>
      <w:numFmt w:val="bullet"/>
      <w:lvlText w:val="o"/>
      <w:lvlJc w:val="left"/>
      <w:pPr>
        <w:ind w:left="5760" w:hanging="360"/>
      </w:pPr>
      <w:rPr>
        <w:rFonts w:ascii="Courier New" w:hAnsi="Courier New" w:cs="Courier New" w:hint="default"/>
      </w:rPr>
    </w:lvl>
    <w:lvl w:ilvl="8" w:tplc="818069D8" w:tentative="1">
      <w:start w:val="1"/>
      <w:numFmt w:val="bullet"/>
      <w:lvlText w:val=""/>
      <w:lvlJc w:val="left"/>
      <w:pPr>
        <w:ind w:left="6480" w:hanging="360"/>
      </w:pPr>
      <w:rPr>
        <w:rFonts w:ascii="Wingdings" w:hAnsi="Wingdings" w:hint="default"/>
      </w:rPr>
    </w:lvl>
  </w:abstractNum>
  <w:abstractNum w:abstractNumId="11" w15:restartNumberingAfterBreak="0">
    <w:nsid w:val="2AF537F2"/>
    <w:multiLevelType w:val="hybridMultilevel"/>
    <w:tmpl w:val="49A0FB46"/>
    <w:lvl w:ilvl="0" w:tplc="949E0982">
      <w:start w:val="1"/>
      <w:numFmt w:val="decimal"/>
      <w:lvlText w:val="%1."/>
      <w:lvlJc w:val="left"/>
      <w:pPr>
        <w:ind w:left="720" w:hanging="360"/>
      </w:pPr>
      <w:rPr>
        <w:rFonts w:hint="default"/>
      </w:rPr>
    </w:lvl>
    <w:lvl w:ilvl="1" w:tplc="1610C328" w:tentative="1">
      <w:start w:val="1"/>
      <w:numFmt w:val="lowerLetter"/>
      <w:lvlText w:val="%2."/>
      <w:lvlJc w:val="left"/>
      <w:pPr>
        <w:ind w:left="1440" w:hanging="360"/>
      </w:pPr>
    </w:lvl>
    <w:lvl w:ilvl="2" w:tplc="83D89562" w:tentative="1">
      <w:start w:val="1"/>
      <w:numFmt w:val="lowerRoman"/>
      <w:lvlText w:val="%3."/>
      <w:lvlJc w:val="right"/>
      <w:pPr>
        <w:ind w:left="2160" w:hanging="180"/>
      </w:pPr>
    </w:lvl>
    <w:lvl w:ilvl="3" w:tplc="50EE2EE4" w:tentative="1">
      <w:start w:val="1"/>
      <w:numFmt w:val="decimal"/>
      <w:lvlText w:val="%4."/>
      <w:lvlJc w:val="left"/>
      <w:pPr>
        <w:ind w:left="2880" w:hanging="360"/>
      </w:pPr>
    </w:lvl>
    <w:lvl w:ilvl="4" w:tplc="5C4C30CE" w:tentative="1">
      <w:start w:val="1"/>
      <w:numFmt w:val="lowerLetter"/>
      <w:lvlText w:val="%5."/>
      <w:lvlJc w:val="left"/>
      <w:pPr>
        <w:ind w:left="3600" w:hanging="360"/>
      </w:pPr>
    </w:lvl>
    <w:lvl w:ilvl="5" w:tplc="B742EC94" w:tentative="1">
      <w:start w:val="1"/>
      <w:numFmt w:val="lowerRoman"/>
      <w:lvlText w:val="%6."/>
      <w:lvlJc w:val="right"/>
      <w:pPr>
        <w:ind w:left="4320" w:hanging="180"/>
      </w:pPr>
    </w:lvl>
    <w:lvl w:ilvl="6" w:tplc="8A02F77E" w:tentative="1">
      <w:start w:val="1"/>
      <w:numFmt w:val="decimal"/>
      <w:lvlText w:val="%7."/>
      <w:lvlJc w:val="left"/>
      <w:pPr>
        <w:ind w:left="5040" w:hanging="360"/>
      </w:pPr>
    </w:lvl>
    <w:lvl w:ilvl="7" w:tplc="2016519E" w:tentative="1">
      <w:start w:val="1"/>
      <w:numFmt w:val="lowerLetter"/>
      <w:lvlText w:val="%8."/>
      <w:lvlJc w:val="left"/>
      <w:pPr>
        <w:ind w:left="5760" w:hanging="360"/>
      </w:pPr>
    </w:lvl>
    <w:lvl w:ilvl="8" w:tplc="82F213CC" w:tentative="1">
      <w:start w:val="1"/>
      <w:numFmt w:val="lowerRoman"/>
      <w:lvlText w:val="%9."/>
      <w:lvlJc w:val="right"/>
      <w:pPr>
        <w:ind w:left="6480" w:hanging="180"/>
      </w:pPr>
    </w:lvl>
  </w:abstractNum>
  <w:abstractNum w:abstractNumId="12" w15:restartNumberingAfterBreak="0">
    <w:nsid w:val="2BDA06E0"/>
    <w:multiLevelType w:val="hybridMultilevel"/>
    <w:tmpl w:val="1046B016"/>
    <w:lvl w:ilvl="0" w:tplc="6C9032B8">
      <w:start w:val="1"/>
      <w:numFmt w:val="decimal"/>
      <w:lvlText w:val="%1."/>
      <w:lvlJc w:val="left"/>
      <w:pPr>
        <w:ind w:left="1080" w:hanging="360"/>
      </w:pPr>
      <w:rPr>
        <w:rFonts w:hint="default"/>
      </w:rPr>
    </w:lvl>
    <w:lvl w:ilvl="1" w:tplc="050CDA12" w:tentative="1">
      <w:start w:val="1"/>
      <w:numFmt w:val="lowerLetter"/>
      <w:lvlText w:val="%2."/>
      <w:lvlJc w:val="left"/>
      <w:pPr>
        <w:ind w:left="1800" w:hanging="360"/>
      </w:pPr>
    </w:lvl>
    <w:lvl w:ilvl="2" w:tplc="6422CA26" w:tentative="1">
      <w:start w:val="1"/>
      <w:numFmt w:val="lowerRoman"/>
      <w:lvlText w:val="%3."/>
      <w:lvlJc w:val="right"/>
      <w:pPr>
        <w:ind w:left="2520" w:hanging="180"/>
      </w:pPr>
    </w:lvl>
    <w:lvl w:ilvl="3" w:tplc="CFEE5224" w:tentative="1">
      <w:start w:val="1"/>
      <w:numFmt w:val="decimal"/>
      <w:lvlText w:val="%4."/>
      <w:lvlJc w:val="left"/>
      <w:pPr>
        <w:ind w:left="3240" w:hanging="360"/>
      </w:pPr>
    </w:lvl>
    <w:lvl w:ilvl="4" w:tplc="825CAB5C" w:tentative="1">
      <w:start w:val="1"/>
      <w:numFmt w:val="lowerLetter"/>
      <w:lvlText w:val="%5."/>
      <w:lvlJc w:val="left"/>
      <w:pPr>
        <w:ind w:left="3960" w:hanging="360"/>
      </w:pPr>
    </w:lvl>
    <w:lvl w:ilvl="5" w:tplc="5E8A65E8" w:tentative="1">
      <w:start w:val="1"/>
      <w:numFmt w:val="lowerRoman"/>
      <w:lvlText w:val="%6."/>
      <w:lvlJc w:val="right"/>
      <w:pPr>
        <w:ind w:left="4680" w:hanging="180"/>
      </w:pPr>
    </w:lvl>
    <w:lvl w:ilvl="6" w:tplc="EE1EA090" w:tentative="1">
      <w:start w:val="1"/>
      <w:numFmt w:val="decimal"/>
      <w:lvlText w:val="%7."/>
      <w:lvlJc w:val="left"/>
      <w:pPr>
        <w:ind w:left="5400" w:hanging="360"/>
      </w:pPr>
    </w:lvl>
    <w:lvl w:ilvl="7" w:tplc="55249D86" w:tentative="1">
      <w:start w:val="1"/>
      <w:numFmt w:val="lowerLetter"/>
      <w:lvlText w:val="%8."/>
      <w:lvlJc w:val="left"/>
      <w:pPr>
        <w:ind w:left="6120" w:hanging="360"/>
      </w:pPr>
    </w:lvl>
    <w:lvl w:ilvl="8" w:tplc="C9F8DAA6" w:tentative="1">
      <w:start w:val="1"/>
      <w:numFmt w:val="lowerRoman"/>
      <w:lvlText w:val="%9."/>
      <w:lvlJc w:val="right"/>
      <w:pPr>
        <w:ind w:left="6840" w:hanging="180"/>
      </w:pPr>
    </w:lvl>
  </w:abstractNum>
  <w:abstractNum w:abstractNumId="13" w15:restartNumberingAfterBreak="0">
    <w:nsid w:val="2D47470F"/>
    <w:multiLevelType w:val="hybridMultilevel"/>
    <w:tmpl w:val="B8C86BF2"/>
    <w:lvl w:ilvl="0" w:tplc="C0FE489C">
      <w:start w:val="1"/>
      <w:numFmt w:val="decimal"/>
      <w:lvlText w:val="%1."/>
      <w:lvlJc w:val="left"/>
      <w:pPr>
        <w:ind w:left="1068" w:hanging="360"/>
      </w:pPr>
      <w:rPr>
        <w:rFonts w:hint="default"/>
      </w:rPr>
    </w:lvl>
    <w:lvl w:ilvl="1" w:tplc="ED00B57C" w:tentative="1">
      <w:start w:val="1"/>
      <w:numFmt w:val="lowerLetter"/>
      <w:lvlText w:val="%2."/>
      <w:lvlJc w:val="left"/>
      <w:pPr>
        <w:ind w:left="1788" w:hanging="360"/>
      </w:pPr>
    </w:lvl>
    <w:lvl w:ilvl="2" w:tplc="D696D004" w:tentative="1">
      <w:start w:val="1"/>
      <w:numFmt w:val="lowerRoman"/>
      <w:lvlText w:val="%3."/>
      <w:lvlJc w:val="right"/>
      <w:pPr>
        <w:ind w:left="2508" w:hanging="180"/>
      </w:pPr>
    </w:lvl>
    <w:lvl w:ilvl="3" w:tplc="B6D807F8" w:tentative="1">
      <w:start w:val="1"/>
      <w:numFmt w:val="decimal"/>
      <w:lvlText w:val="%4."/>
      <w:lvlJc w:val="left"/>
      <w:pPr>
        <w:ind w:left="3228" w:hanging="360"/>
      </w:pPr>
    </w:lvl>
    <w:lvl w:ilvl="4" w:tplc="1CC2AF80" w:tentative="1">
      <w:start w:val="1"/>
      <w:numFmt w:val="lowerLetter"/>
      <w:lvlText w:val="%5."/>
      <w:lvlJc w:val="left"/>
      <w:pPr>
        <w:ind w:left="3948" w:hanging="360"/>
      </w:pPr>
    </w:lvl>
    <w:lvl w:ilvl="5" w:tplc="36BE7BFA" w:tentative="1">
      <w:start w:val="1"/>
      <w:numFmt w:val="lowerRoman"/>
      <w:lvlText w:val="%6."/>
      <w:lvlJc w:val="right"/>
      <w:pPr>
        <w:ind w:left="4668" w:hanging="180"/>
      </w:pPr>
    </w:lvl>
    <w:lvl w:ilvl="6" w:tplc="AD985192" w:tentative="1">
      <w:start w:val="1"/>
      <w:numFmt w:val="decimal"/>
      <w:lvlText w:val="%7."/>
      <w:lvlJc w:val="left"/>
      <w:pPr>
        <w:ind w:left="5388" w:hanging="360"/>
      </w:pPr>
    </w:lvl>
    <w:lvl w:ilvl="7" w:tplc="D38E69AC" w:tentative="1">
      <w:start w:val="1"/>
      <w:numFmt w:val="lowerLetter"/>
      <w:lvlText w:val="%8."/>
      <w:lvlJc w:val="left"/>
      <w:pPr>
        <w:ind w:left="6108" w:hanging="360"/>
      </w:pPr>
    </w:lvl>
    <w:lvl w:ilvl="8" w:tplc="6062020A" w:tentative="1">
      <w:start w:val="1"/>
      <w:numFmt w:val="lowerRoman"/>
      <w:lvlText w:val="%9."/>
      <w:lvlJc w:val="right"/>
      <w:pPr>
        <w:ind w:left="6828" w:hanging="180"/>
      </w:pPr>
    </w:lvl>
  </w:abstractNum>
  <w:abstractNum w:abstractNumId="14" w15:restartNumberingAfterBreak="0">
    <w:nsid w:val="2E900310"/>
    <w:multiLevelType w:val="hybridMultilevel"/>
    <w:tmpl w:val="3A82E050"/>
    <w:lvl w:ilvl="0" w:tplc="0CD21FC6">
      <w:start w:val="1"/>
      <w:numFmt w:val="bullet"/>
      <w:lvlText w:val=""/>
      <w:lvlJc w:val="left"/>
      <w:pPr>
        <w:ind w:left="720" w:hanging="360"/>
      </w:pPr>
      <w:rPr>
        <w:rFonts w:ascii="Symbol" w:hAnsi="Symbol" w:hint="default"/>
      </w:rPr>
    </w:lvl>
    <w:lvl w:ilvl="1" w:tplc="59906312" w:tentative="1">
      <w:start w:val="1"/>
      <w:numFmt w:val="bullet"/>
      <w:lvlText w:val="o"/>
      <w:lvlJc w:val="left"/>
      <w:pPr>
        <w:ind w:left="1440" w:hanging="360"/>
      </w:pPr>
      <w:rPr>
        <w:rFonts w:ascii="Courier New" w:hAnsi="Courier New" w:cs="Courier New" w:hint="default"/>
      </w:rPr>
    </w:lvl>
    <w:lvl w:ilvl="2" w:tplc="0F768B2E" w:tentative="1">
      <w:start w:val="1"/>
      <w:numFmt w:val="bullet"/>
      <w:lvlText w:val=""/>
      <w:lvlJc w:val="left"/>
      <w:pPr>
        <w:ind w:left="2160" w:hanging="360"/>
      </w:pPr>
      <w:rPr>
        <w:rFonts w:ascii="Wingdings" w:hAnsi="Wingdings" w:hint="default"/>
      </w:rPr>
    </w:lvl>
    <w:lvl w:ilvl="3" w:tplc="0E4E0392" w:tentative="1">
      <w:start w:val="1"/>
      <w:numFmt w:val="bullet"/>
      <w:lvlText w:val=""/>
      <w:lvlJc w:val="left"/>
      <w:pPr>
        <w:ind w:left="2880" w:hanging="360"/>
      </w:pPr>
      <w:rPr>
        <w:rFonts w:ascii="Symbol" w:hAnsi="Symbol" w:hint="default"/>
      </w:rPr>
    </w:lvl>
    <w:lvl w:ilvl="4" w:tplc="6888BCC2" w:tentative="1">
      <w:start w:val="1"/>
      <w:numFmt w:val="bullet"/>
      <w:lvlText w:val="o"/>
      <w:lvlJc w:val="left"/>
      <w:pPr>
        <w:ind w:left="3600" w:hanging="360"/>
      </w:pPr>
      <w:rPr>
        <w:rFonts w:ascii="Courier New" w:hAnsi="Courier New" w:cs="Courier New" w:hint="default"/>
      </w:rPr>
    </w:lvl>
    <w:lvl w:ilvl="5" w:tplc="D20819D2" w:tentative="1">
      <w:start w:val="1"/>
      <w:numFmt w:val="bullet"/>
      <w:lvlText w:val=""/>
      <w:lvlJc w:val="left"/>
      <w:pPr>
        <w:ind w:left="4320" w:hanging="360"/>
      </w:pPr>
      <w:rPr>
        <w:rFonts w:ascii="Wingdings" w:hAnsi="Wingdings" w:hint="default"/>
      </w:rPr>
    </w:lvl>
    <w:lvl w:ilvl="6" w:tplc="DFD6AAB2" w:tentative="1">
      <w:start w:val="1"/>
      <w:numFmt w:val="bullet"/>
      <w:lvlText w:val=""/>
      <w:lvlJc w:val="left"/>
      <w:pPr>
        <w:ind w:left="5040" w:hanging="360"/>
      </w:pPr>
      <w:rPr>
        <w:rFonts w:ascii="Symbol" w:hAnsi="Symbol" w:hint="default"/>
      </w:rPr>
    </w:lvl>
    <w:lvl w:ilvl="7" w:tplc="2018A6A2" w:tentative="1">
      <w:start w:val="1"/>
      <w:numFmt w:val="bullet"/>
      <w:lvlText w:val="o"/>
      <w:lvlJc w:val="left"/>
      <w:pPr>
        <w:ind w:left="5760" w:hanging="360"/>
      </w:pPr>
      <w:rPr>
        <w:rFonts w:ascii="Courier New" w:hAnsi="Courier New" w:cs="Courier New" w:hint="default"/>
      </w:rPr>
    </w:lvl>
    <w:lvl w:ilvl="8" w:tplc="07F6B9B0" w:tentative="1">
      <w:start w:val="1"/>
      <w:numFmt w:val="bullet"/>
      <w:lvlText w:val=""/>
      <w:lvlJc w:val="left"/>
      <w:pPr>
        <w:ind w:left="6480" w:hanging="360"/>
      </w:pPr>
      <w:rPr>
        <w:rFonts w:ascii="Wingdings" w:hAnsi="Wingdings" w:hint="default"/>
      </w:rPr>
    </w:lvl>
  </w:abstractNum>
  <w:abstractNum w:abstractNumId="15" w15:restartNumberingAfterBreak="0">
    <w:nsid w:val="532A26A3"/>
    <w:multiLevelType w:val="hybridMultilevel"/>
    <w:tmpl w:val="DD7C9D2E"/>
    <w:lvl w:ilvl="0" w:tplc="E97CBCA6">
      <w:start w:val="1"/>
      <w:numFmt w:val="decimal"/>
      <w:lvlText w:val="%1."/>
      <w:lvlJc w:val="left"/>
      <w:pPr>
        <w:ind w:left="1068" w:hanging="360"/>
      </w:pPr>
      <w:rPr>
        <w:rFonts w:hint="default"/>
      </w:rPr>
    </w:lvl>
    <w:lvl w:ilvl="1" w:tplc="AC086284" w:tentative="1">
      <w:start w:val="1"/>
      <w:numFmt w:val="lowerLetter"/>
      <w:lvlText w:val="%2."/>
      <w:lvlJc w:val="left"/>
      <w:pPr>
        <w:ind w:left="1788" w:hanging="360"/>
      </w:pPr>
    </w:lvl>
    <w:lvl w:ilvl="2" w:tplc="BF2483F4" w:tentative="1">
      <w:start w:val="1"/>
      <w:numFmt w:val="lowerRoman"/>
      <w:lvlText w:val="%3."/>
      <w:lvlJc w:val="right"/>
      <w:pPr>
        <w:ind w:left="2508" w:hanging="180"/>
      </w:pPr>
    </w:lvl>
    <w:lvl w:ilvl="3" w:tplc="935CB822" w:tentative="1">
      <w:start w:val="1"/>
      <w:numFmt w:val="decimal"/>
      <w:lvlText w:val="%4."/>
      <w:lvlJc w:val="left"/>
      <w:pPr>
        <w:ind w:left="3228" w:hanging="360"/>
      </w:pPr>
    </w:lvl>
    <w:lvl w:ilvl="4" w:tplc="87F681FC" w:tentative="1">
      <w:start w:val="1"/>
      <w:numFmt w:val="lowerLetter"/>
      <w:lvlText w:val="%5."/>
      <w:lvlJc w:val="left"/>
      <w:pPr>
        <w:ind w:left="3948" w:hanging="360"/>
      </w:pPr>
    </w:lvl>
    <w:lvl w:ilvl="5" w:tplc="2192402E" w:tentative="1">
      <w:start w:val="1"/>
      <w:numFmt w:val="lowerRoman"/>
      <w:lvlText w:val="%6."/>
      <w:lvlJc w:val="right"/>
      <w:pPr>
        <w:ind w:left="4668" w:hanging="180"/>
      </w:pPr>
    </w:lvl>
    <w:lvl w:ilvl="6" w:tplc="9A424F34" w:tentative="1">
      <w:start w:val="1"/>
      <w:numFmt w:val="decimal"/>
      <w:lvlText w:val="%7."/>
      <w:lvlJc w:val="left"/>
      <w:pPr>
        <w:ind w:left="5388" w:hanging="360"/>
      </w:pPr>
    </w:lvl>
    <w:lvl w:ilvl="7" w:tplc="DDC8018A" w:tentative="1">
      <w:start w:val="1"/>
      <w:numFmt w:val="lowerLetter"/>
      <w:lvlText w:val="%8."/>
      <w:lvlJc w:val="left"/>
      <w:pPr>
        <w:ind w:left="6108" w:hanging="360"/>
      </w:pPr>
    </w:lvl>
    <w:lvl w:ilvl="8" w:tplc="4DD8F166" w:tentative="1">
      <w:start w:val="1"/>
      <w:numFmt w:val="lowerRoman"/>
      <w:lvlText w:val="%9."/>
      <w:lvlJc w:val="right"/>
      <w:pPr>
        <w:ind w:left="6828" w:hanging="180"/>
      </w:pPr>
    </w:lvl>
  </w:abstractNum>
  <w:abstractNum w:abstractNumId="16" w15:restartNumberingAfterBreak="0">
    <w:nsid w:val="7CAF1B6C"/>
    <w:multiLevelType w:val="hybridMultilevel"/>
    <w:tmpl w:val="50E8609A"/>
    <w:lvl w:ilvl="0" w:tplc="5AB66300">
      <w:start w:val="1"/>
      <w:numFmt w:val="bullet"/>
      <w:lvlText w:val=""/>
      <w:lvlJc w:val="left"/>
      <w:pPr>
        <w:ind w:left="804" w:hanging="360"/>
      </w:pPr>
      <w:rPr>
        <w:rFonts w:ascii="Symbol" w:hAnsi="Symbol" w:hint="default"/>
      </w:rPr>
    </w:lvl>
    <w:lvl w:ilvl="1" w:tplc="68B68CE8" w:tentative="1">
      <w:start w:val="1"/>
      <w:numFmt w:val="bullet"/>
      <w:lvlText w:val="o"/>
      <w:lvlJc w:val="left"/>
      <w:pPr>
        <w:ind w:left="1524" w:hanging="360"/>
      </w:pPr>
      <w:rPr>
        <w:rFonts w:ascii="Courier New" w:hAnsi="Courier New" w:cs="Courier New" w:hint="default"/>
      </w:rPr>
    </w:lvl>
    <w:lvl w:ilvl="2" w:tplc="1090DEF6" w:tentative="1">
      <w:start w:val="1"/>
      <w:numFmt w:val="bullet"/>
      <w:lvlText w:val=""/>
      <w:lvlJc w:val="left"/>
      <w:pPr>
        <w:ind w:left="2244" w:hanging="360"/>
      </w:pPr>
      <w:rPr>
        <w:rFonts w:ascii="Wingdings" w:hAnsi="Wingdings" w:hint="default"/>
      </w:rPr>
    </w:lvl>
    <w:lvl w:ilvl="3" w:tplc="29608E48" w:tentative="1">
      <w:start w:val="1"/>
      <w:numFmt w:val="bullet"/>
      <w:lvlText w:val=""/>
      <w:lvlJc w:val="left"/>
      <w:pPr>
        <w:ind w:left="2964" w:hanging="360"/>
      </w:pPr>
      <w:rPr>
        <w:rFonts w:ascii="Symbol" w:hAnsi="Symbol" w:hint="default"/>
      </w:rPr>
    </w:lvl>
    <w:lvl w:ilvl="4" w:tplc="CD1432E2" w:tentative="1">
      <w:start w:val="1"/>
      <w:numFmt w:val="bullet"/>
      <w:lvlText w:val="o"/>
      <w:lvlJc w:val="left"/>
      <w:pPr>
        <w:ind w:left="3684" w:hanging="360"/>
      </w:pPr>
      <w:rPr>
        <w:rFonts w:ascii="Courier New" w:hAnsi="Courier New" w:cs="Courier New" w:hint="default"/>
      </w:rPr>
    </w:lvl>
    <w:lvl w:ilvl="5" w:tplc="608C4B16" w:tentative="1">
      <w:start w:val="1"/>
      <w:numFmt w:val="bullet"/>
      <w:lvlText w:val=""/>
      <w:lvlJc w:val="left"/>
      <w:pPr>
        <w:ind w:left="4404" w:hanging="360"/>
      </w:pPr>
      <w:rPr>
        <w:rFonts w:ascii="Wingdings" w:hAnsi="Wingdings" w:hint="default"/>
      </w:rPr>
    </w:lvl>
    <w:lvl w:ilvl="6" w:tplc="F72A8868" w:tentative="1">
      <w:start w:val="1"/>
      <w:numFmt w:val="bullet"/>
      <w:lvlText w:val=""/>
      <w:lvlJc w:val="left"/>
      <w:pPr>
        <w:ind w:left="5124" w:hanging="360"/>
      </w:pPr>
      <w:rPr>
        <w:rFonts w:ascii="Symbol" w:hAnsi="Symbol" w:hint="default"/>
      </w:rPr>
    </w:lvl>
    <w:lvl w:ilvl="7" w:tplc="79F65136" w:tentative="1">
      <w:start w:val="1"/>
      <w:numFmt w:val="bullet"/>
      <w:lvlText w:val="o"/>
      <w:lvlJc w:val="left"/>
      <w:pPr>
        <w:ind w:left="5844" w:hanging="360"/>
      </w:pPr>
      <w:rPr>
        <w:rFonts w:ascii="Courier New" w:hAnsi="Courier New" w:cs="Courier New" w:hint="default"/>
      </w:rPr>
    </w:lvl>
    <w:lvl w:ilvl="8" w:tplc="0B262EB8" w:tentative="1">
      <w:start w:val="1"/>
      <w:numFmt w:val="bullet"/>
      <w:lvlText w:val=""/>
      <w:lvlJc w:val="left"/>
      <w:pPr>
        <w:ind w:left="6564" w:hanging="360"/>
      </w:pPr>
      <w:rPr>
        <w:rFonts w:ascii="Wingdings" w:hAnsi="Wingdings" w:hint="default"/>
      </w:rPr>
    </w:lvl>
  </w:abstractNum>
  <w:abstractNum w:abstractNumId="17" w15:restartNumberingAfterBreak="0">
    <w:nsid w:val="7E0F4971"/>
    <w:multiLevelType w:val="multilevel"/>
    <w:tmpl w:val="567084FE"/>
    <w:lvl w:ilvl="0">
      <w:start w:val="2"/>
      <w:numFmt w:val="decimal"/>
      <w:lvlText w:val="%1."/>
      <w:lvlJc w:val="left"/>
      <w:pPr>
        <w:ind w:left="360" w:hanging="360"/>
      </w:pPr>
      <w:rPr>
        <w:rFonts w:hint="default"/>
      </w:rPr>
    </w:lvl>
    <w:lvl w:ilvl="1">
      <w:start w:val="7"/>
      <w:numFmt w:val="decimal"/>
      <w:lvlText w:val="%1.%2."/>
      <w:lvlJc w:val="left"/>
      <w:pPr>
        <w:ind w:left="1386" w:hanging="72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3078" w:hanging="108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462" w:hanging="1800"/>
      </w:pPr>
      <w:rPr>
        <w:rFonts w:hint="default"/>
      </w:rPr>
    </w:lvl>
    <w:lvl w:ilvl="8">
      <w:start w:val="1"/>
      <w:numFmt w:val="decimal"/>
      <w:lvlText w:val="%1.%2.%3.%4.%5.%6.%7.%8.%9."/>
      <w:lvlJc w:val="left"/>
      <w:pPr>
        <w:ind w:left="7128" w:hanging="1800"/>
      </w:pPr>
      <w:rPr>
        <w:rFonts w:hint="default"/>
      </w:rPr>
    </w:lvl>
  </w:abstractNum>
  <w:num w:numId="1" w16cid:durableId="508059119">
    <w:abstractNumId w:val="10"/>
  </w:num>
  <w:num w:numId="2" w16cid:durableId="1072775329">
    <w:abstractNumId w:val="14"/>
  </w:num>
  <w:num w:numId="3" w16cid:durableId="755397470">
    <w:abstractNumId w:val="0"/>
  </w:num>
  <w:num w:numId="4" w16cid:durableId="1525630056">
    <w:abstractNumId w:val="1"/>
  </w:num>
  <w:num w:numId="5" w16cid:durableId="935864111">
    <w:abstractNumId w:val="2"/>
  </w:num>
  <w:num w:numId="6" w16cid:durableId="245963283">
    <w:abstractNumId w:val="9"/>
  </w:num>
  <w:num w:numId="7" w16cid:durableId="1379817464">
    <w:abstractNumId w:val="4"/>
  </w:num>
  <w:num w:numId="8" w16cid:durableId="414742406">
    <w:abstractNumId w:val="16"/>
  </w:num>
  <w:num w:numId="9" w16cid:durableId="645595390">
    <w:abstractNumId w:val="8"/>
  </w:num>
  <w:num w:numId="10" w16cid:durableId="1195923479">
    <w:abstractNumId w:val="6"/>
  </w:num>
  <w:num w:numId="11" w16cid:durableId="919294389">
    <w:abstractNumId w:val="16"/>
  </w:num>
  <w:num w:numId="12" w16cid:durableId="1711414177">
    <w:abstractNumId w:val="8"/>
  </w:num>
  <w:num w:numId="13" w16cid:durableId="1258059315">
    <w:abstractNumId w:val="3"/>
  </w:num>
  <w:num w:numId="14" w16cid:durableId="1517571314">
    <w:abstractNumId w:val="7"/>
  </w:num>
  <w:num w:numId="15" w16cid:durableId="719286589">
    <w:abstractNumId w:val="17"/>
  </w:num>
  <w:num w:numId="16" w16cid:durableId="1324704929">
    <w:abstractNumId w:val="15"/>
  </w:num>
  <w:num w:numId="17" w16cid:durableId="575018500">
    <w:abstractNumId w:val="5"/>
  </w:num>
  <w:num w:numId="18" w16cid:durableId="913704234">
    <w:abstractNumId w:val="12"/>
  </w:num>
  <w:num w:numId="19" w16cid:durableId="838157850">
    <w:abstractNumId w:val="13"/>
  </w:num>
  <w:num w:numId="20" w16cid:durableId="2826573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266A4"/>
    <w:rsid w:val="00032900"/>
    <w:rsid w:val="0003705A"/>
    <w:rsid w:val="00041183"/>
    <w:rsid w:val="00046F67"/>
    <w:rsid w:val="00051438"/>
    <w:rsid w:val="00052C2D"/>
    <w:rsid w:val="00064C1D"/>
    <w:rsid w:val="000667F2"/>
    <w:rsid w:val="00067C8C"/>
    <w:rsid w:val="00067D77"/>
    <w:rsid w:val="00070CC8"/>
    <w:rsid w:val="0007561A"/>
    <w:rsid w:val="0007583C"/>
    <w:rsid w:val="00083723"/>
    <w:rsid w:val="000858AA"/>
    <w:rsid w:val="0009190D"/>
    <w:rsid w:val="000923FA"/>
    <w:rsid w:val="0009647E"/>
    <w:rsid w:val="000A6CFF"/>
    <w:rsid w:val="000B4476"/>
    <w:rsid w:val="000B7112"/>
    <w:rsid w:val="000C6C0F"/>
    <w:rsid w:val="000C6F96"/>
    <w:rsid w:val="000D173B"/>
    <w:rsid w:val="000D60B6"/>
    <w:rsid w:val="000E2068"/>
    <w:rsid w:val="000F232A"/>
    <w:rsid w:val="000F5CE6"/>
    <w:rsid w:val="000F761E"/>
    <w:rsid w:val="001002D7"/>
    <w:rsid w:val="0011025D"/>
    <w:rsid w:val="00116EAC"/>
    <w:rsid w:val="00120BDB"/>
    <w:rsid w:val="00121B60"/>
    <w:rsid w:val="00126735"/>
    <w:rsid w:val="00132664"/>
    <w:rsid w:val="00133187"/>
    <w:rsid w:val="00133287"/>
    <w:rsid w:val="0013367A"/>
    <w:rsid w:val="00134DBB"/>
    <w:rsid w:val="00135F4F"/>
    <w:rsid w:val="00137A06"/>
    <w:rsid w:val="00141B79"/>
    <w:rsid w:val="00142C09"/>
    <w:rsid w:val="00142F26"/>
    <w:rsid w:val="00146C69"/>
    <w:rsid w:val="00155DC8"/>
    <w:rsid w:val="00160FB9"/>
    <w:rsid w:val="00161B0C"/>
    <w:rsid w:val="00165C38"/>
    <w:rsid w:val="00170F74"/>
    <w:rsid w:val="001719AA"/>
    <w:rsid w:val="0017391A"/>
    <w:rsid w:val="0017483F"/>
    <w:rsid w:val="00175BFA"/>
    <w:rsid w:val="00175E06"/>
    <w:rsid w:val="00175F38"/>
    <w:rsid w:val="00183F4A"/>
    <w:rsid w:val="001853F7"/>
    <w:rsid w:val="001872AC"/>
    <w:rsid w:val="00190FFF"/>
    <w:rsid w:val="00193F8A"/>
    <w:rsid w:val="001979CE"/>
    <w:rsid w:val="001A0F4A"/>
    <w:rsid w:val="001A2F50"/>
    <w:rsid w:val="001A42AB"/>
    <w:rsid w:val="001B0DCB"/>
    <w:rsid w:val="001C0EF2"/>
    <w:rsid w:val="001C4C34"/>
    <w:rsid w:val="001D30CB"/>
    <w:rsid w:val="001D5A37"/>
    <w:rsid w:val="001D64EF"/>
    <w:rsid w:val="001E01A3"/>
    <w:rsid w:val="001E0BB3"/>
    <w:rsid w:val="001E10BE"/>
    <w:rsid w:val="001E6C76"/>
    <w:rsid w:val="001F0C1D"/>
    <w:rsid w:val="001F5879"/>
    <w:rsid w:val="001F5D9A"/>
    <w:rsid w:val="00200FA6"/>
    <w:rsid w:val="00203942"/>
    <w:rsid w:val="0020506B"/>
    <w:rsid w:val="00210BE9"/>
    <w:rsid w:val="002172D6"/>
    <w:rsid w:val="00223297"/>
    <w:rsid w:val="00225594"/>
    <w:rsid w:val="00226326"/>
    <w:rsid w:val="00232C7E"/>
    <w:rsid w:val="00236851"/>
    <w:rsid w:val="00241932"/>
    <w:rsid w:val="00241A53"/>
    <w:rsid w:val="0024293C"/>
    <w:rsid w:val="00242DBA"/>
    <w:rsid w:val="00252784"/>
    <w:rsid w:val="00253EA0"/>
    <w:rsid w:val="00254F88"/>
    <w:rsid w:val="00264CAB"/>
    <w:rsid w:val="002652A2"/>
    <w:rsid w:val="00277C93"/>
    <w:rsid w:val="002809D3"/>
    <w:rsid w:val="002867DF"/>
    <w:rsid w:val="00290F67"/>
    <w:rsid w:val="00295DBD"/>
    <w:rsid w:val="002A30A3"/>
    <w:rsid w:val="002A4B70"/>
    <w:rsid w:val="002A71F7"/>
    <w:rsid w:val="002B011F"/>
    <w:rsid w:val="002B6C46"/>
    <w:rsid w:val="002B7BA3"/>
    <w:rsid w:val="002C624C"/>
    <w:rsid w:val="002C7382"/>
    <w:rsid w:val="002C7C7D"/>
    <w:rsid w:val="002D6C54"/>
    <w:rsid w:val="002D79E6"/>
    <w:rsid w:val="002E1235"/>
    <w:rsid w:val="002F35CA"/>
    <w:rsid w:val="002F47DA"/>
    <w:rsid w:val="002F63C1"/>
    <w:rsid w:val="002F78D4"/>
    <w:rsid w:val="00302A1F"/>
    <w:rsid w:val="00303760"/>
    <w:rsid w:val="00304E53"/>
    <w:rsid w:val="003051CA"/>
    <w:rsid w:val="00310D7B"/>
    <w:rsid w:val="00317160"/>
    <w:rsid w:val="0033228A"/>
    <w:rsid w:val="003333D5"/>
    <w:rsid w:val="00335FE5"/>
    <w:rsid w:val="00336E01"/>
    <w:rsid w:val="0033774C"/>
    <w:rsid w:val="00337C9D"/>
    <w:rsid w:val="003418D6"/>
    <w:rsid w:val="0034552B"/>
    <w:rsid w:val="00346B13"/>
    <w:rsid w:val="003534D2"/>
    <w:rsid w:val="00355E70"/>
    <w:rsid w:val="00356E0F"/>
    <w:rsid w:val="00357C45"/>
    <w:rsid w:val="0036146D"/>
    <w:rsid w:val="003627B9"/>
    <w:rsid w:val="00366817"/>
    <w:rsid w:val="0036696F"/>
    <w:rsid w:val="00367417"/>
    <w:rsid w:val="00367AF4"/>
    <w:rsid w:val="00370AC9"/>
    <w:rsid w:val="00370B76"/>
    <w:rsid w:val="00371A57"/>
    <w:rsid w:val="0037754B"/>
    <w:rsid w:val="00383A00"/>
    <w:rsid w:val="00385F78"/>
    <w:rsid w:val="00393190"/>
    <w:rsid w:val="00393422"/>
    <w:rsid w:val="003A4354"/>
    <w:rsid w:val="003A4D06"/>
    <w:rsid w:val="003B6651"/>
    <w:rsid w:val="003C3979"/>
    <w:rsid w:val="003D7054"/>
    <w:rsid w:val="003D7676"/>
    <w:rsid w:val="003E185F"/>
    <w:rsid w:val="003F68B7"/>
    <w:rsid w:val="003F70F4"/>
    <w:rsid w:val="0040098B"/>
    <w:rsid w:val="00400F9C"/>
    <w:rsid w:val="00402C18"/>
    <w:rsid w:val="004115A4"/>
    <w:rsid w:val="00413437"/>
    <w:rsid w:val="00414154"/>
    <w:rsid w:val="00414C84"/>
    <w:rsid w:val="00415ABF"/>
    <w:rsid w:val="00423793"/>
    <w:rsid w:val="00426CAC"/>
    <w:rsid w:val="00426CD6"/>
    <w:rsid w:val="00426D9B"/>
    <w:rsid w:val="00436C14"/>
    <w:rsid w:val="00440DF0"/>
    <w:rsid w:val="0044260F"/>
    <w:rsid w:val="00443BDD"/>
    <w:rsid w:val="00451FAD"/>
    <w:rsid w:val="00455118"/>
    <w:rsid w:val="00471357"/>
    <w:rsid w:val="00480FCA"/>
    <w:rsid w:val="00483745"/>
    <w:rsid w:val="00486A8E"/>
    <w:rsid w:val="0048766F"/>
    <w:rsid w:val="004975A3"/>
    <w:rsid w:val="004A447D"/>
    <w:rsid w:val="004A4FE5"/>
    <w:rsid w:val="004A6705"/>
    <w:rsid w:val="004B4A7F"/>
    <w:rsid w:val="004B7633"/>
    <w:rsid w:val="004C02D4"/>
    <w:rsid w:val="004C1D1E"/>
    <w:rsid w:val="004D07E4"/>
    <w:rsid w:val="004D4550"/>
    <w:rsid w:val="004D76F4"/>
    <w:rsid w:val="004E2EB0"/>
    <w:rsid w:val="004E6652"/>
    <w:rsid w:val="004E6CF3"/>
    <w:rsid w:val="004E6E05"/>
    <w:rsid w:val="004F24EE"/>
    <w:rsid w:val="004F2CE8"/>
    <w:rsid w:val="005073CE"/>
    <w:rsid w:val="00511BC3"/>
    <w:rsid w:val="00512D8B"/>
    <w:rsid w:val="00513C45"/>
    <w:rsid w:val="00516FE2"/>
    <w:rsid w:val="00521221"/>
    <w:rsid w:val="00527440"/>
    <w:rsid w:val="00527B0B"/>
    <w:rsid w:val="00533CFC"/>
    <w:rsid w:val="00537741"/>
    <w:rsid w:val="0054063B"/>
    <w:rsid w:val="00542D94"/>
    <w:rsid w:val="00543085"/>
    <w:rsid w:val="00543B29"/>
    <w:rsid w:val="005460C4"/>
    <w:rsid w:val="00546419"/>
    <w:rsid w:val="0055068B"/>
    <w:rsid w:val="00553969"/>
    <w:rsid w:val="00553AE3"/>
    <w:rsid w:val="00557C9C"/>
    <w:rsid w:val="00562702"/>
    <w:rsid w:val="00563D75"/>
    <w:rsid w:val="0056464C"/>
    <w:rsid w:val="0057012E"/>
    <w:rsid w:val="00570EF0"/>
    <w:rsid w:val="00570F86"/>
    <w:rsid w:val="005810C2"/>
    <w:rsid w:val="00582A55"/>
    <w:rsid w:val="005942D8"/>
    <w:rsid w:val="005A0117"/>
    <w:rsid w:val="005A2099"/>
    <w:rsid w:val="005A7281"/>
    <w:rsid w:val="005B33BE"/>
    <w:rsid w:val="005B5B18"/>
    <w:rsid w:val="005B7EA6"/>
    <w:rsid w:val="005C2ACA"/>
    <w:rsid w:val="005D3BF3"/>
    <w:rsid w:val="005D5BFB"/>
    <w:rsid w:val="005E0637"/>
    <w:rsid w:val="005E16EB"/>
    <w:rsid w:val="005E61E4"/>
    <w:rsid w:val="005F5AA8"/>
    <w:rsid w:val="0060323C"/>
    <w:rsid w:val="00607627"/>
    <w:rsid w:val="0061574C"/>
    <w:rsid w:val="0061610B"/>
    <w:rsid w:val="00616BBA"/>
    <w:rsid w:val="006172F6"/>
    <w:rsid w:val="00623618"/>
    <w:rsid w:val="00625E6A"/>
    <w:rsid w:val="00633DE3"/>
    <w:rsid w:val="006345F5"/>
    <w:rsid w:val="00637C74"/>
    <w:rsid w:val="00640C99"/>
    <w:rsid w:val="00643CFD"/>
    <w:rsid w:val="00646647"/>
    <w:rsid w:val="00650894"/>
    <w:rsid w:val="00652C82"/>
    <w:rsid w:val="00652DDC"/>
    <w:rsid w:val="0066129B"/>
    <w:rsid w:val="00661894"/>
    <w:rsid w:val="00665022"/>
    <w:rsid w:val="00667B79"/>
    <w:rsid w:val="00672B91"/>
    <w:rsid w:val="00672E78"/>
    <w:rsid w:val="00673746"/>
    <w:rsid w:val="006737C8"/>
    <w:rsid w:val="0067671B"/>
    <w:rsid w:val="006770F7"/>
    <w:rsid w:val="0068443A"/>
    <w:rsid w:val="0068539D"/>
    <w:rsid w:val="00685EC7"/>
    <w:rsid w:val="006865EC"/>
    <w:rsid w:val="00686A00"/>
    <w:rsid w:val="0069314B"/>
    <w:rsid w:val="00694433"/>
    <w:rsid w:val="00695284"/>
    <w:rsid w:val="006A0E36"/>
    <w:rsid w:val="006C69D2"/>
    <w:rsid w:val="006D0D39"/>
    <w:rsid w:val="006D3E46"/>
    <w:rsid w:val="006D4FBC"/>
    <w:rsid w:val="006D5EF7"/>
    <w:rsid w:val="006D632F"/>
    <w:rsid w:val="006D747E"/>
    <w:rsid w:val="006E5122"/>
    <w:rsid w:val="006E7097"/>
    <w:rsid w:val="006E72A9"/>
    <w:rsid w:val="006F7650"/>
    <w:rsid w:val="006F7D94"/>
    <w:rsid w:val="00704F88"/>
    <w:rsid w:val="00710081"/>
    <w:rsid w:val="007118E6"/>
    <w:rsid w:val="0072778E"/>
    <w:rsid w:val="007530E9"/>
    <w:rsid w:val="00762AA0"/>
    <w:rsid w:val="00765476"/>
    <w:rsid w:val="0076570B"/>
    <w:rsid w:val="007657E6"/>
    <w:rsid w:val="00772B80"/>
    <w:rsid w:val="00780304"/>
    <w:rsid w:val="00780DE5"/>
    <w:rsid w:val="00782E68"/>
    <w:rsid w:val="00783EF5"/>
    <w:rsid w:val="007A1270"/>
    <w:rsid w:val="007A175A"/>
    <w:rsid w:val="007A2C82"/>
    <w:rsid w:val="007A3DE2"/>
    <w:rsid w:val="007A61BE"/>
    <w:rsid w:val="007B430D"/>
    <w:rsid w:val="007B4DFB"/>
    <w:rsid w:val="007B5EBC"/>
    <w:rsid w:val="007B661C"/>
    <w:rsid w:val="007C03CF"/>
    <w:rsid w:val="007C0545"/>
    <w:rsid w:val="007C184C"/>
    <w:rsid w:val="007D2A66"/>
    <w:rsid w:val="007D47E3"/>
    <w:rsid w:val="007D51DB"/>
    <w:rsid w:val="007E114D"/>
    <w:rsid w:val="007E130B"/>
    <w:rsid w:val="007F17A7"/>
    <w:rsid w:val="008008CD"/>
    <w:rsid w:val="00802ABB"/>
    <w:rsid w:val="00805589"/>
    <w:rsid w:val="00814145"/>
    <w:rsid w:val="00814871"/>
    <w:rsid w:val="00814E16"/>
    <w:rsid w:val="008172DD"/>
    <w:rsid w:val="00820B2D"/>
    <w:rsid w:val="00823D06"/>
    <w:rsid w:val="0083083F"/>
    <w:rsid w:val="008344AD"/>
    <w:rsid w:val="00834746"/>
    <w:rsid w:val="008403A1"/>
    <w:rsid w:val="00842C2C"/>
    <w:rsid w:val="00844638"/>
    <w:rsid w:val="00844CCC"/>
    <w:rsid w:val="00845A19"/>
    <w:rsid w:val="00847485"/>
    <w:rsid w:val="00854856"/>
    <w:rsid w:val="00856B89"/>
    <w:rsid w:val="008626E5"/>
    <w:rsid w:val="00863A03"/>
    <w:rsid w:val="00864278"/>
    <w:rsid w:val="00864702"/>
    <w:rsid w:val="00876669"/>
    <w:rsid w:val="00882354"/>
    <w:rsid w:val="0088730E"/>
    <w:rsid w:val="00887E07"/>
    <w:rsid w:val="008928FB"/>
    <w:rsid w:val="00896971"/>
    <w:rsid w:val="00896E7E"/>
    <w:rsid w:val="008A20B7"/>
    <w:rsid w:val="008A63E0"/>
    <w:rsid w:val="008B10F6"/>
    <w:rsid w:val="008B4511"/>
    <w:rsid w:val="008E2001"/>
    <w:rsid w:val="008E3AD1"/>
    <w:rsid w:val="008F2302"/>
    <w:rsid w:val="008F6D32"/>
    <w:rsid w:val="00910861"/>
    <w:rsid w:val="009114EB"/>
    <w:rsid w:val="00913285"/>
    <w:rsid w:val="00914C9A"/>
    <w:rsid w:val="00920C55"/>
    <w:rsid w:val="0092169B"/>
    <w:rsid w:val="0092513C"/>
    <w:rsid w:val="009258C8"/>
    <w:rsid w:val="00927479"/>
    <w:rsid w:val="00927C9D"/>
    <w:rsid w:val="009349E7"/>
    <w:rsid w:val="00935A78"/>
    <w:rsid w:val="00936DB7"/>
    <w:rsid w:val="00937989"/>
    <w:rsid w:val="00941C5B"/>
    <w:rsid w:val="00943B9B"/>
    <w:rsid w:val="009440E9"/>
    <w:rsid w:val="009515F7"/>
    <w:rsid w:val="00952175"/>
    <w:rsid w:val="00953BB3"/>
    <w:rsid w:val="00955BFB"/>
    <w:rsid w:val="00957658"/>
    <w:rsid w:val="009641AD"/>
    <w:rsid w:val="00965736"/>
    <w:rsid w:val="00974ADE"/>
    <w:rsid w:val="0097753A"/>
    <w:rsid w:val="00983168"/>
    <w:rsid w:val="00983BC8"/>
    <w:rsid w:val="009931B0"/>
    <w:rsid w:val="00993B83"/>
    <w:rsid w:val="00993E99"/>
    <w:rsid w:val="009A231C"/>
    <w:rsid w:val="009A3836"/>
    <w:rsid w:val="009A5617"/>
    <w:rsid w:val="009B5659"/>
    <w:rsid w:val="009B7FC5"/>
    <w:rsid w:val="009C7D67"/>
    <w:rsid w:val="009D2242"/>
    <w:rsid w:val="009D6491"/>
    <w:rsid w:val="009D713C"/>
    <w:rsid w:val="009E2DB5"/>
    <w:rsid w:val="009E365C"/>
    <w:rsid w:val="009E4A60"/>
    <w:rsid w:val="009E77A0"/>
    <w:rsid w:val="009F0075"/>
    <w:rsid w:val="009F674C"/>
    <w:rsid w:val="00A01DF9"/>
    <w:rsid w:val="00A02E57"/>
    <w:rsid w:val="00A0338B"/>
    <w:rsid w:val="00A04216"/>
    <w:rsid w:val="00A11838"/>
    <w:rsid w:val="00A13A87"/>
    <w:rsid w:val="00A25DF8"/>
    <w:rsid w:val="00A27DB1"/>
    <w:rsid w:val="00A33AA9"/>
    <w:rsid w:val="00A41E2B"/>
    <w:rsid w:val="00A43292"/>
    <w:rsid w:val="00A55CAE"/>
    <w:rsid w:val="00A56EAF"/>
    <w:rsid w:val="00A6242D"/>
    <w:rsid w:val="00A66D04"/>
    <w:rsid w:val="00A7286A"/>
    <w:rsid w:val="00A76739"/>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AF06D6"/>
    <w:rsid w:val="00B06E11"/>
    <w:rsid w:val="00B10341"/>
    <w:rsid w:val="00B108D7"/>
    <w:rsid w:val="00B123C2"/>
    <w:rsid w:val="00B15588"/>
    <w:rsid w:val="00B24F1B"/>
    <w:rsid w:val="00B25192"/>
    <w:rsid w:val="00B2779D"/>
    <w:rsid w:val="00B32B9D"/>
    <w:rsid w:val="00B36361"/>
    <w:rsid w:val="00B4129D"/>
    <w:rsid w:val="00B43286"/>
    <w:rsid w:val="00B43CA9"/>
    <w:rsid w:val="00B46B00"/>
    <w:rsid w:val="00B47C2F"/>
    <w:rsid w:val="00B51DD6"/>
    <w:rsid w:val="00B52A2E"/>
    <w:rsid w:val="00B56C5D"/>
    <w:rsid w:val="00B56E82"/>
    <w:rsid w:val="00B5730F"/>
    <w:rsid w:val="00B737BC"/>
    <w:rsid w:val="00B83018"/>
    <w:rsid w:val="00B84360"/>
    <w:rsid w:val="00B8552C"/>
    <w:rsid w:val="00B92FED"/>
    <w:rsid w:val="00B96D9D"/>
    <w:rsid w:val="00B97A1E"/>
    <w:rsid w:val="00BA19DA"/>
    <w:rsid w:val="00BA4554"/>
    <w:rsid w:val="00BA5774"/>
    <w:rsid w:val="00BA5F95"/>
    <w:rsid w:val="00BB020C"/>
    <w:rsid w:val="00BB5AF4"/>
    <w:rsid w:val="00BC2E2A"/>
    <w:rsid w:val="00BC2E93"/>
    <w:rsid w:val="00BD466F"/>
    <w:rsid w:val="00BD56A5"/>
    <w:rsid w:val="00BD72FA"/>
    <w:rsid w:val="00BE5541"/>
    <w:rsid w:val="00BE6206"/>
    <w:rsid w:val="00BE7219"/>
    <w:rsid w:val="00BF1EB5"/>
    <w:rsid w:val="00BF5887"/>
    <w:rsid w:val="00BF5FD3"/>
    <w:rsid w:val="00BF6D66"/>
    <w:rsid w:val="00C02AC6"/>
    <w:rsid w:val="00C02B03"/>
    <w:rsid w:val="00C04D48"/>
    <w:rsid w:val="00C17957"/>
    <w:rsid w:val="00C25A29"/>
    <w:rsid w:val="00C26F1E"/>
    <w:rsid w:val="00C30662"/>
    <w:rsid w:val="00C313D8"/>
    <w:rsid w:val="00C360B6"/>
    <w:rsid w:val="00C3622A"/>
    <w:rsid w:val="00C42230"/>
    <w:rsid w:val="00C42A17"/>
    <w:rsid w:val="00C446CD"/>
    <w:rsid w:val="00C4758D"/>
    <w:rsid w:val="00C47E80"/>
    <w:rsid w:val="00C57A5E"/>
    <w:rsid w:val="00C6394C"/>
    <w:rsid w:val="00C65AC2"/>
    <w:rsid w:val="00C72644"/>
    <w:rsid w:val="00C75641"/>
    <w:rsid w:val="00C81D0A"/>
    <w:rsid w:val="00C839B4"/>
    <w:rsid w:val="00C923A7"/>
    <w:rsid w:val="00C96EE9"/>
    <w:rsid w:val="00CA1250"/>
    <w:rsid w:val="00CA1FEC"/>
    <w:rsid w:val="00CA2139"/>
    <w:rsid w:val="00CA2BE6"/>
    <w:rsid w:val="00CA3645"/>
    <w:rsid w:val="00CA4BAD"/>
    <w:rsid w:val="00CA64AB"/>
    <w:rsid w:val="00CA70B1"/>
    <w:rsid w:val="00CA74EB"/>
    <w:rsid w:val="00CB57D9"/>
    <w:rsid w:val="00CB6566"/>
    <w:rsid w:val="00CB7C80"/>
    <w:rsid w:val="00CC18F7"/>
    <w:rsid w:val="00CC62FC"/>
    <w:rsid w:val="00CD1907"/>
    <w:rsid w:val="00CD5F92"/>
    <w:rsid w:val="00CE38D6"/>
    <w:rsid w:val="00CE58FC"/>
    <w:rsid w:val="00CE7E57"/>
    <w:rsid w:val="00CF2F6F"/>
    <w:rsid w:val="00CF74E4"/>
    <w:rsid w:val="00CF7675"/>
    <w:rsid w:val="00D03C2E"/>
    <w:rsid w:val="00D13B9C"/>
    <w:rsid w:val="00D1697F"/>
    <w:rsid w:val="00D236C4"/>
    <w:rsid w:val="00D25DF2"/>
    <w:rsid w:val="00D319F7"/>
    <w:rsid w:val="00D31C99"/>
    <w:rsid w:val="00D3404F"/>
    <w:rsid w:val="00D35263"/>
    <w:rsid w:val="00D3798C"/>
    <w:rsid w:val="00D436CA"/>
    <w:rsid w:val="00D517CA"/>
    <w:rsid w:val="00D54F6C"/>
    <w:rsid w:val="00D602F3"/>
    <w:rsid w:val="00D6472B"/>
    <w:rsid w:val="00D64B28"/>
    <w:rsid w:val="00D72808"/>
    <w:rsid w:val="00D74C7C"/>
    <w:rsid w:val="00D7566E"/>
    <w:rsid w:val="00D85128"/>
    <w:rsid w:val="00D8526D"/>
    <w:rsid w:val="00D91EF9"/>
    <w:rsid w:val="00D935F2"/>
    <w:rsid w:val="00D95963"/>
    <w:rsid w:val="00DA12B5"/>
    <w:rsid w:val="00DB3E46"/>
    <w:rsid w:val="00DB58CA"/>
    <w:rsid w:val="00DC173E"/>
    <w:rsid w:val="00DC37D9"/>
    <w:rsid w:val="00DC7A46"/>
    <w:rsid w:val="00DD320A"/>
    <w:rsid w:val="00DD3CA1"/>
    <w:rsid w:val="00DD54FF"/>
    <w:rsid w:val="00DE0187"/>
    <w:rsid w:val="00DE0F51"/>
    <w:rsid w:val="00DE28FA"/>
    <w:rsid w:val="00DE53A4"/>
    <w:rsid w:val="00DF489E"/>
    <w:rsid w:val="00DF680C"/>
    <w:rsid w:val="00DF6B01"/>
    <w:rsid w:val="00DF7405"/>
    <w:rsid w:val="00E037D0"/>
    <w:rsid w:val="00E13E07"/>
    <w:rsid w:val="00E217C1"/>
    <w:rsid w:val="00E25266"/>
    <w:rsid w:val="00E26D88"/>
    <w:rsid w:val="00E321E2"/>
    <w:rsid w:val="00E324A1"/>
    <w:rsid w:val="00E3265E"/>
    <w:rsid w:val="00E3394D"/>
    <w:rsid w:val="00E4129D"/>
    <w:rsid w:val="00E46E72"/>
    <w:rsid w:val="00E50F53"/>
    <w:rsid w:val="00E53896"/>
    <w:rsid w:val="00E612D8"/>
    <w:rsid w:val="00E62453"/>
    <w:rsid w:val="00E6297F"/>
    <w:rsid w:val="00E652D0"/>
    <w:rsid w:val="00E71C29"/>
    <w:rsid w:val="00E726D2"/>
    <w:rsid w:val="00E75A59"/>
    <w:rsid w:val="00E84926"/>
    <w:rsid w:val="00E878D2"/>
    <w:rsid w:val="00E90D4C"/>
    <w:rsid w:val="00E90FBE"/>
    <w:rsid w:val="00E922CC"/>
    <w:rsid w:val="00E92EB0"/>
    <w:rsid w:val="00E93F70"/>
    <w:rsid w:val="00EA229C"/>
    <w:rsid w:val="00EB0F00"/>
    <w:rsid w:val="00EB209C"/>
    <w:rsid w:val="00EC15A3"/>
    <w:rsid w:val="00ED067A"/>
    <w:rsid w:val="00ED35CE"/>
    <w:rsid w:val="00EE026C"/>
    <w:rsid w:val="00EE1081"/>
    <w:rsid w:val="00EE20D2"/>
    <w:rsid w:val="00EE30DC"/>
    <w:rsid w:val="00EE7891"/>
    <w:rsid w:val="00EF0A80"/>
    <w:rsid w:val="00EF0FFD"/>
    <w:rsid w:val="00F00003"/>
    <w:rsid w:val="00F07C35"/>
    <w:rsid w:val="00F14D7E"/>
    <w:rsid w:val="00F2313F"/>
    <w:rsid w:val="00F274BF"/>
    <w:rsid w:val="00F30DB7"/>
    <w:rsid w:val="00F31677"/>
    <w:rsid w:val="00F31B9E"/>
    <w:rsid w:val="00F34B89"/>
    <w:rsid w:val="00F4465B"/>
    <w:rsid w:val="00F5167C"/>
    <w:rsid w:val="00F517EA"/>
    <w:rsid w:val="00F524E5"/>
    <w:rsid w:val="00F53B27"/>
    <w:rsid w:val="00F55E99"/>
    <w:rsid w:val="00F5694E"/>
    <w:rsid w:val="00F6119C"/>
    <w:rsid w:val="00F61816"/>
    <w:rsid w:val="00F66576"/>
    <w:rsid w:val="00F668B3"/>
    <w:rsid w:val="00F7175C"/>
    <w:rsid w:val="00F73792"/>
    <w:rsid w:val="00F7571A"/>
    <w:rsid w:val="00F82E15"/>
    <w:rsid w:val="00F86827"/>
    <w:rsid w:val="00F914C4"/>
    <w:rsid w:val="00F968BE"/>
    <w:rsid w:val="00FA0579"/>
    <w:rsid w:val="00FB0AAB"/>
    <w:rsid w:val="00FB5394"/>
    <w:rsid w:val="00FC3D64"/>
    <w:rsid w:val="00FD0BBE"/>
    <w:rsid w:val="00FD24F3"/>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F7B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925B-6B2C-4FCB-90B7-7F956F25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6854</Characters>
  <Application>Microsoft Office Word</Application>
  <DocSecurity>0</DocSecurity>
  <Lines>57</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2022-09-30T10:34:00Z</cp:lastPrinted>
  <dcterms:created xsi:type="dcterms:W3CDTF">2022-10-19T06:41:00Z</dcterms:created>
  <dcterms:modified xsi:type="dcterms:W3CDTF">2022-10-19T06:41:00Z</dcterms:modified>
</cp:coreProperties>
</file>