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85018" w14:textId="77777777" w:rsidR="000F232A" w:rsidRPr="00934B2B" w:rsidRDefault="000F232A" w:rsidP="005810C2">
      <w:pPr>
        <w:widowControl w:val="0"/>
        <w:autoSpaceDE w:val="0"/>
        <w:autoSpaceDN w:val="0"/>
        <w:adjustRightInd w:val="0"/>
        <w:jc w:val="right"/>
        <w:rPr>
          <w:rFonts w:cs="Arial"/>
          <w:bCs/>
          <w:sz w:val="12"/>
          <w:szCs w:val="12"/>
        </w:rPr>
      </w:pPr>
    </w:p>
    <w:p w14:paraId="7BE573A5"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2C92735C"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096051FD"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37A4C" w14:paraId="611B70D7" w14:textId="77777777" w:rsidTr="000B417C">
        <w:tc>
          <w:tcPr>
            <w:tcW w:w="4788" w:type="dxa"/>
            <w:tcBorders>
              <w:top w:val="nil"/>
              <w:left w:val="nil"/>
              <w:bottom w:val="nil"/>
              <w:right w:val="nil"/>
            </w:tcBorders>
          </w:tcPr>
          <w:p w14:paraId="4F3607EA" w14:textId="77777777" w:rsidR="000B417C" w:rsidRPr="00934B2B" w:rsidRDefault="00000000" w:rsidP="00934B2B">
            <w:pPr>
              <w:widowControl w:val="0"/>
              <w:autoSpaceDE w:val="0"/>
              <w:autoSpaceDN w:val="0"/>
              <w:adjustRightInd w:val="0"/>
              <w:rPr>
                <w:rFonts w:cs="Arial"/>
                <w:szCs w:val="22"/>
              </w:rPr>
            </w:pPr>
            <w:r w:rsidRPr="00934B2B">
              <w:rPr>
                <w:rFonts w:cs="Arial"/>
                <w:szCs w:val="22"/>
              </w:rPr>
              <w:t>2023.gada 26.janvārī</w:t>
            </w:r>
          </w:p>
        </w:tc>
        <w:tc>
          <w:tcPr>
            <w:tcW w:w="3717" w:type="dxa"/>
            <w:tcBorders>
              <w:top w:val="nil"/>
              <w:left w:val="nil"/>
              <w:bottom w:val="nil"/>
              <w:right w:val="nil"/>
            </w:tcBorders>
          </w:tcPr>
          <w:p w14:paraId="66DA6DE7" w14:textId="77777777" w:rsidR="000B417C" w:rsidRPr="00934B2B" w:rsidRDefault="00000000" w:rsidP="00934B2B">
            <w:pPr>
              <w:widowControl w:val="0"/>
              <w:autoSpaceDE w:val="0"/>
              <w:autoSpaceDN w:val="0"/>
              <w:adjustRightInd w:val="0"/>
              <w:jc w:val="center"/>
              <w:rPr>
                <w:rFonts w:cs="Arial"/>
                <w:color w:val="000000"/>
                <w:szCs w:val="22"/>
              </w:rPr>
            </w:pPr>
            <w:r w:rsidRPr="00934B2B">
              <w:rPr>
                <w:rFonts w:cs="Arial"/>
                <w:color w:val="000000"/>
                <w:szCs w:val="22"/>
              </w:rPr>
              <w:t xml:space="preserve">                                   Nr.7/1</w:t>
            </w:r>
          </w:p>
          <w:p w14:paraId="64B72536" w14:textId="77777777" w:rsidR="000B417C" w:rsidRPr="00934B2B" w:rsidRDefault="00000000" w:rsidP="00934B2B">
            <w:pPr>
              <w:widowControl w:val="0"/>
              <w:autoSpaceDE w:val="0"/>
              <w:autoSpaceDN w:val="0"/>
              <w:adjustRightInd w:val="0"/>
              <w:jc w:val="right"/>
              <w:rPr>
                <w:rFonts w:cs="Arial"/>
                <w:szCs w:val="22"/>
              </w:rPr>
            </w:pPr>
            <w:r w:rsidRPr="00934B2B">
              <w:rPr>
                <w:rFonts w:cs="Arial"/>
                <w:color w:val="000000"/>
                <w:szCs w:val="22"/>
              </w:rPr>
              <w:t>(prot. Nr.1, 7.</w:t>
            </w:r>
            <w:r w:rsidRPr="00934B2B">
              <w:rPr>
                <w:rFonts w:cs="Arial"/>
                <w:color w:val="000000"/>
                <w:sz w:val="20"/>
                <w:szCs w:val="20"/>
                <w:shd w:val="clear" w:color="auto" w:fill="FFFFFF"/>
              </w:rPr>
              <w:t>§)</w:t>
            </w:r>
          </w:p>
        </w:tc>
      </w:tr>
    </w:tbl>
    <w:p w14:paraId="74C4DB58" w14:textId="77777777" w:rsidR="00934B2B" w:rsidRPr="00934B2B" w:rsidRDefault="00934B2B" w:rsidP="00934B2B">
      <w:pPr>
        <w:widowControl w:val="0"/>
        <w:autoSpaceDE w:val="0"/>
        <w:autoSpaceDN w:val="0"/>
        <w:adjustRightInd w:val="0"/>
        <w:jc w:val="both"/>
        <w:rPr>
          <w:rFonts w:cs="Arial"/>
          <w:sz w:val="14"/>
          <w:szCs w:val="14"/>
        </w:rPr>
      </w:pPr>
    </w:p>
    <w:p w14:paraId="3F1FA6BF" w14:textId="77777777" w:rsidR="00934B2B" w:rsidRPr="00934B2B" w:rsidRDefault="00000000" w:rsidP="00934B2B">
      <w:pPr>
        <w:widowControl w:val="0"/>
        <w:autoSpaceDE w:val="0"/>
        <w:autoSpaceDN w:val="0"/>
        <w:adjustRightInd w:val="0"/>
        <w:jc w:val="both"/>
        <w:rPr>
          <w:rFonts w:cs="Arial"/>
          <w:iCs/>
          <w:szCs w:val="22"/>
        </w:rPr>
      </w:pPr>
      <w:r w:rsidRPr="00934B2B">
        <w:rPr>
          <w:rFonts w:cs="Arial"/>
          <w:iCs/>
          <w:szCs w:val="22"/>
        </w:rPr>
        <w:t xml:space="preserve">Par dalību biedrībā “Pilsētu galamērķu </w:t>
      </w:r>
    </w:p>
    <w:p w14:paraId="3C4CB6E4" w14:textId="77777777" w:rsidR="00934B2B" w:rsidRPr="00934B2B" w:rsidRDefault="00000000" w:rsidP="00934B2B">
      <w:pPr>
        <w:widowControl w:val="0"/>
        <w:autoSpaceDE w:val="0"/>
        <w:autoSpaceDN w:val="0"/>
        <w:adjustRightInd w:val="0"/>
        <w:jc w:val="both"/>
        <w:rPr>
          <w:rFonts w:cs="Arial"/>
          <w:iCs/>
          <w:szCs w:val="22"/>
        </w:rPr>
      </w:pPr>
      <w:r w:rsidRPr="00934B2B">
        <w:rPr>
          <w:rFonts w:cs="Arial"/>
          <w:iCs/>
          <w:szCs w:val="22"/>
        </w:rPr>
        <w:t>alianse” (“</w:t>
      </w:r>
      <w:r w:rsidRPr="00934B2B">
        <w:rPr>
          <w:rFonts w:cs="Arial"/>
          <w:iCs/>
          <w:noProof/>
          <w:szCs w:val="22"/>
        </w:rPr>
        <w:t>City Destinations</w:t>
      </w:r>
      <w:r w:rsidRPr="00934B2B">
        <w:rPr>
          <w:rFonts w:cs="Arial"/>
          <w:iCs/>
          <w:szCs w:val="22"/>
        </w:rPr>
        <w:t xml:space="preserve"> Alliance”)</w:t>
      </w:r>
    </w:p>
    <w:p w14:paraId="661129EF" w14:textId="77777777" w:rsidR="00934B2B" w:rsidRPr="00934B2B" w:rsidRDefault="00934B2B" w:rsidP="00934B2B">
      <w:pPr>
        <w:widowControl w:val="0"/>
        <w:autoSpaceDE w:val="0"/>
        <w:autoSpaceDN w:val="0"/>
        <w:adjustRightInd w:val="0"/>
        <w:jc w:val="both"/>
        <w:rPr>
          <w:rFonts w:cs="Arial"/>
          <w:iCs/>
          <w:sz w:val="14"/>
          <w:szCs w:val="14"/>
        </w:rPr>
      </w:pPr>
    </w:p>
    <w:p w14:paraId="3B829F40" w14:textId="77777777" w:rsidR="00934B2B" w:rsidRPr="00934B2B" w:rsidRDefault="00934B2B" w:rsidP="00934B2B">
      <w:pPr>
        <w:widowControl w:val="0"/>
        <w:autoSpaceDE w:val="0"/>
        <w:autoSpaceDN w:val="0"/>
        <w:adjustRightInd w:val="0"/>
        <w:jc w:val="both"/>
        <w:rPr>
          <w:rFonts w:cs="Arial"/>
          <w:iCs/>
          <w:szCs w:val="22"/>
        </w:rPr>
      </w:pPr>
    </w:p>
    <w:p w14:paraId="1D242388" w14:textId="77777777" w:rsidR="00934B2B" w:rsidRPr="00934B2B" w:rsidRDefault="00000000" w:rsidP="00934B2B">
      <w:pPr>
        <w:widowControl w:val="0"/>
        <w:autoSpaceDE w:val="0"/>
        <w:autoSpaceDN w:val="0"/>
        <w:adjustRightInd w:val="0"/>
        <w:ind w:firstLine="720"/>
        <w:jc w:val="both"/>
        <w:rPr>
          <w:rFonts w:cs="Arial"/>
          <w:szCs w:val="22"/>
        </w:rPr>
      </w:pPr>
      <w:r w:rsidRPr="00934B2B">
        <w:rPr>
          <w:rFonts w:cs="Arial"/>
          <w:noProof/>
          <w:szCs w:val="22"/>
        </w:rPr>
        <w:t>Lai īstenotu sabiedrības virzītu vietējo attīstību, veicinot Liepājas atpazīstamību kā tūrisma galamērķi, lielu un iecienītu kultūras un augsta līmeņa sporta pasākumu, kā arī cita veida nozīmīgu pasākumu vietu, ņemot vērā Ministru kabineta 2015.gada              1.decembra noteikumus Nr.678 “Darbības programmas “Izaugsme un nodarbinātība” 3.2.1.specifiskā atbalsta mērķa “Palielināt augstas pievienotās vērtības produktu un pakalpojumu eksporta proporciju” 3.2.1.2.pasākuma “Starptautiskās konkurētspējas veicināšana” un 13.1.1.specifiskā atbalsta mērķa “Atveseļošanas pasākumi ekonomikas nozarē” 13.1.1.3.pasākuma “Atveseļošanas pasākumi ekonomikas nozarē - Starptautiskās konkurētspējas veicināšana” īstenošanas noteikumi”, Liepājas valstspilsētas un Dienvidkurzemes novada attīstības programmas 2022.-2027.gadam Liepājas valstspilsētas rīcības un investīciju plāna projektu VPr_84.1 “Latvijas starptautiskās konkurētspējas veicināšana tūrismā (identifikācijas Nr.3.2.1.2./16/I/002)”</w:t>
      </w:r>
      <w:r w:rsidRPr="00934B2B">
        <w:rPr>
          <w:rFonts w:cs="Arial"/>
          <w:szCs w:val="22"/>
        </w:rPr>
        <w:t>, izvērtējot, ka</w:t>
      </w:r>
      <w:r w:rsidRPr="00934B2B">
        <w:rPr>
          <w:rFonts w:cs="Arial"/>
          <w:noProof/>
          <w:szCs w:val="22"/>
        </w:rPr>
        <w:t xml:space="preserve"> </w:t>
      </w:r>
      <w:r w:rsidRPr="00934B2B">
        <w:rPr>
          <w:rFonts w:cs="Arial"/>
          <w:szCs w:val="22"/>
        </w:rPr>
        <w:t>biedrības “Pilsētu galamērķu alianse” (“</w:t>
      </w:r>
      <w:r w:rsidRPr="00934B2B">
        <w:rPr>
          <w:rFonts w:cs="Arial"/>
          <w:noProof/>
          <w:szCs w:val="22"/>
        </w:rPr>
        <w:t>City Destinations</w:t>
      </w:r>
      <w:r w:rsidRPr="00934B2B">
        <w:rPr>
          <w:rFonts w:cs="Arial"/>
          <w:szCs w:val="22"/>
        </w:rPr>
        <w:t xml:space="preserve"> Alliance”) </w:t>
      </w:r>
      <w:r w:rsidRPr="00934B2B">
        <w:rPr>
          <w:rFonts w:cs="Arial"/>
          <w:color w:val="000000"/>
          <w:szCs w:val="22"/>
        </w:rPr>
        <w:t>mērķis ir uzlabot Eiropas pilsētu konkurētspēju, nodrošinot dažādas sanāksmes pilsētu tūrisma un mārketinga profesionāļiem, bet tās misija ir</w:t>
      </w:r>
      <w:r w:rsidRPr="00934B2B">
        <w:rPr>
          <w:rFonts w:cs="Arial"/>
          <w:color w:val="000000"/>
          <w:szCs w:val="22"/>
          <w:shd w:val="clear" w:color="auto" w:fill="FFFFFF"/>
        </w:rPr>
        <w:t xml:space="preserve"> iedvesmot biedrības dalībniekus, kopīgi attīstīties un veicināt ilgtspējīgu pilsētu ekonomiku, līdz ar to iestāšanās biedrībā sekmēs Liepājas tēla atpazīstamību ārpus valsts robežām, tādējādi veicinot tūristu skaita pieaugumu un potenciālu uzņēmējdarbības attīstību Liepājā, p</w:t>
      </w:r>
      <w:r w:rsidRPr="00934B2B">
        <w:rPr>
          <w:rFonts w:cs="Arial"/>
          <w:noProof/>
          <w:szCs w:val="22"/>
        </w:rPr>
        <w:t>amatojoties uz Pašvaldību likuma 4.panta pirmās daļas 12.punktu, 10.panta pirmās daļas 9.punktu, 79.panta trešo daļu</w:t>
      </w:r>
      <w:r w:rsidRPr="00934B2B">
        <w:rPr>
          <w:rFonts w:cs="Arial"/>
          <w:szCs w:val="22"/>
        </w:rPr>
        <w:t xml:space="preserve"> un izskatot Liepājas valstspilsētas pašvaldības domes pastāvīgās Pilsētas attīstības komitejas 2023.gada 19.janvāra lēmumu (sēdes protokols Nr.1), Liepājas valstspilsētas pašvaldības dome </w:t>
      </w:r>
      <w:r w:rsidRPr="00934B2B">
        <w:rPr>
          <w:rFonts w:cs="Arial"/>
          <w:b/>
          <w:szCs w:val="22"/>
        </w:rPr>
        <w:t>nolemj</w:t>
      </w:r>
      <w:r w:rsidRPr="00934B2B">
        <w:rPr>
          <w:rFonts w:cs="Arial"/>
          <w:b/>
          <w:bCs/>
          <w:szCs w:val="22"/>
        </w:rPr>
        <w:t>:</w:t>
      </w:r>
    </w:p>
    <w:p w14:paraId="0E73E49D" w14:textId="77777777" w:rsidR="00934B2B" w:rsidRPr="00934B2B" w:rsidRDefault="00934B2B" w:rsidP="00934B2B">
      <w:pPr>
        <w:widowControl w:val="0"/>
        <w:autoSpaceDE w:val="0"/>
        <w:autoSpaceDN w:val="0"/>
        <w:adjustRightInd w:val="0"/>
        <w:jc w:val="both"/>
        <w:rPr>
          <w:rFonts w:cs="Arial"/>
        </w:rPr>
      </w:pPr>
    </w:p>
    <w:p w14:paraId="0F160419" w14:textId="77777777" w:rsidR="00934B2B" w:rsidRPr="00934B2B" w:rsidRDefault="00000000" w:rsidP="00934B2B">
      <w:pPr>
        <w:widowControl w:val="0"/>
        <w:autoSpaceDE w:val="0"/>
        <w:autoSpaceDN w:val="0"/>
        <w:adjustRightInd w:val="0"/>
        <w:ind w:firstLine="720"/>
        <w:jc w:val="both"/>
        <w:rPr>
          <w:rFonts w:cs="Arial"/>
          <w:noProof/>
          <w:szCs w:val="22"/>
        </w:rPr>
      </w:pPr>
      <w:r w:rsidRPr="00934B2B">
        <w:rPr>
          <w:rFonts w:cs="Arial"/>
          <w:noProof/>
        </w:rPr>
        <w:t>1. Atbalstīt Liepājas valstspilsētas pašvaldības dalību</w:t>
      </w:r>
      <w:r w:rsidRPr="00934B2B">
        <w:rPr>
          <w:rFonts w:cs="Arial"/>
          <w:noProof/>
          <w:szCs w:val="22"/>
        </w:rPr>
        <w:t xml:space="preserve"> biedrībā “Pilsētu galamērķu alianse” (“City Destinations Alliance”) līdz 2023.gada 31.decembrim.</w:t>
      </w:r>
    </w:p>
    <w:p w14:paraId="5AA7FB3D" w14:textId="77777777" w:rsidR="00934B2B" w:rsidRPr="00934B2B" w:rsidRDefault="00934B2B" w:rsidP="00934B2B">
      <w:pPr>
        <w:widowControl w:val="0"/>
        <w:autoSpaceDE w:val="0"/>
        <w:autoSpaceDN w:val="0"/>
        <w:adjustRightInd w:val="0"/>
        <w:ind w:firstLine="720"/>
        <w:jc w:val="both"/>
        <w:rPr>
          <w:rFonts w:cs="Arial"/>
          <w:noProof/>
          <w:sz w:val="10"/>
          <w:szCs w:val="10"/>
        </w:rPr>
      </w:pPr>
    </w:p>
    <w:p w14:paraId="795E29ED" w14:textId="77777777" w:rsidR="00934B2B" w:rsidRPr="00934B2B" w:rsidRDefault="00000000" w:rsidP="00934B2B">
      <w:pPr>
        <w:widowControl w:val="0"/>
        <w:autoSpaceDE w:val="0"/>
        <w:autoSpaceDN w:val="0"/>
        <w:adjustRightInd w:val="0"/>
        <w:ind w:firstLine="720"/>
        <w:jc w:val="both"/>
        <w:rPr>
          <w:rFonts w:cs="Arial"/>
          <w:noProof/>
          <w:szCs w:val="22"/>
        </w:rPr>
      </w:pPr>
      <w:r w:rsidRPr="00934B2B">
        <w:rPr>
          <w:rFonts w:cs="Arial"/>
          <w:noProof/>
          <w:szCs w:val="22"/>
        </w:rPr>
        <w:t xml:space="preserve">2. </w:t>
      </w:r>
      <w:r w:rsidRPr="00934B2B">
        <w:rPr>
          <w:rFonts w:cs="Arial"/>
          <w:noProof/>
        </w:rPr>
        <w:t>Uzdot Liepājas pilsētas pašvaldības iestādes “Liepājas pilsētas pašvaldības administrācija” Attīstības pārvaldei sagatavot nepieciešamo dokumentāciju, lai Liepājas valstspilsētas pašvaldība iestātos biedrībā “Pilsētu galamērķu alianse” (“City Destinations Alliance”).</w:t>
      </w:r>
    </w:p>
    <w:p w14:paraId="2C7B4FFA" w14:textId="77777777" w:rsidR="00934B2B" w:rsidRPr="00934B2B" w:rsidRDefault="00934B2B" w:rsidP="00934B2B">
      <w:pPr>
        <w:widowControl w:val="0"/>
        <w:autoSpaceDE w:val="0"/>
        <w:autoSpaceDN w:val="0"/>
        <w:adjustRightInd w:val="0"/>
        <w:ind w:firstLine="720"/>
        <w:jc w:val="both"/>
        <w:rPr>
          <w:rFonts w:cs="Arial"/>
          <w:noProof/>
          <w:sz w:val="10"/>
          <w:szCs w:val="10"/>
        </w:rPr>
      </w:pPr>
    </w:p>
    <w:p w14:paraId="11B7EC6F" w14:textId="77777777" w:rsidR="00934B2B" w:rsidRPr="00934B2B" w:rsidRDefault="00000000" w:rsidP="00934B2B">
      <w:pPr>
        <w:widowControl w:val="0"/>
        <w:autoSpaceDE w:val="0"/>
        <w:autoSpaceDN w:val="0"/>
        <w:adjustRightInd w:val="0"/>
        <w:ind w:firstLine="720"/>
        <w:jc w:val="both"/>
        <w:rPr>
          <w:rFonts w:cs="Arial"/>
          <w:noProof/>
          <w:szCs w:val="22"/>
        </w:rPr>
      </w:pPr>
      <w:r w:rsidRPr="00934B2B">
        <w:rPr>
          <w:rFonts w:cs="Arial"/>
          <w:noProof/>
          <w:szCs w:val="22"/>
        </w:rPr>
        <w:t xml:space="preserve">3. </w:t>
      </w:r>
      <w:r w:rsidRPr="00934B2B">
        <w:rPr>
          <w:rFonts w:cs="Arial"/>
          <w:noProof/>
          <w:shd w:val="clear" w:color="auto" w:fill="FFFFFF"/>
        </w:rPr>
        <w:t>Liepājas valstspilsētas pašvaldības domes priekšsēdētājam kontrolēt lēmuma izpildi.</w:t>
      </w:r>
    </w:p>
    <w:p w14:paraId="57F62428" w14:textId="77777777" w:rsidR="00934B2B" w:rsidRPr="00934B2B" w:rsidRDefault="00934B2B" w:rsidP="00934B2B">
      <w:pPr>
        <w:widowControl w:val="0"/>
        <w:autoSpaceDE w:val="0"/>
        <w:autoSpaceDN w:val="0"/>
        <w:adjustRightInd w:val="0"/>
        <w:jc w:val="both"/>
        <w:rPr>
          <w:rFonts w:cs="Arial"/>
          <w:sz w:val="6"/>
          <w:szCs w:val="8"/>
        </w:rPr>
      </w:pPr>
    </w:p>
    <w:p w14:paraId="18D5F776" w14:textId="77777777" w:rsidR="00934B2B" w:rsidRPr="00934B2B" w:rsidRDefault="00934B2B" w:rsidP="00934B2B">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37A4C" w14:paraId="717103DD" w14:textId="77777777" w:rsidTr="00934B2B">
        <w:tc>
          <w:tcPr>
            <w:tcW w:w="5644" w:type="dxa"/>
            <w:gridSpan w:val="2"/>
            <w:tcBorders>
              <w:top w:val="nil"/>
              <w:left w:val="nil"/>
              <w:bottom w:val="nil"/>
              <w:right w:val="nil"/>
            </w:tcBorders>
          </w:tcPr>
          <w:p w14:paraId="6383370B" w14:textId="77777777" w:rsidR="00934B2B" w:rsidRPr="00934B2B" w:rsidRDefault="00000000" w:rsidP="00934B2B">
            <w:pPr>
              <w:widowControl w:val="0"/>
              <w:autoSpaceDE w:val="0"/>
              <w:autoSpaceDN w:val="0"/>
              <w:adjustRightInd w:val="0"/>
              <w:rPr>
                <w:rFonts w:cs="Arial"/>
                <w:szCs w:val="22"/>
              </w:rPr>
            </w:pPr>
            <w:r w:rsidRPr="00934B2B">
              <w:rPr>
                <w:rFonts w:cs="Arial"/>
                <w:szCs w:val="22"/>
              </w:rPr>
              <w:t>Priekšsēdētājs</w:t>
            </w:r>
          </w:p>
        </w:tc>
        <w:tc>
          <w:tcPr>
            <w:tcW w:w="2921" w:type="dxa"/>
            <w:tcBorders>
              <w:top w:val="nil"/>
              <w:left w:val="nil"/>
              <w:bottom w:val="nil"/>
              <w:right w:val="nil"/>
            </w:tcBorders>
          </w:tcPr>
          <w:p w14:paraId="3BE37E48" w14:textId="77777777" w:rsidR="00934B2B" w:rsidRPr="00934B2B" w:rsidRDefault="00000000" w:rsidP="00934B2B">
            <w:pPr>
              <w:widowControl w:val="0"/>
              <w:autoSpaceDE w:val="0"/>
              <w:autoSpaceDN w:val="0"/>
              <w:adjustRightInd w:val="0"/>
              <w:jc w:val="right"/>
              <w:rPr>
                <w:rFonts w:cs="Arial"/>
                <w:szCs w:val="22"/>
              </w:rPr>
            </w:pPr>
            <w:r w:rsidRPr="00934B2B">
              <w:rPr>
                <w:rFonts w:cs="Arial"/>
                <w:szCs w:val="22"/>
              </w:rPr>
              <w:t>Gunārs Ansiņš</w:t>
            </w:r>
          </w:p>
          <w:p w14:paraId="21706F78" w14:textId="77777777" w:rsidR="00934B2B" w:rsidRPr="00934B2B" w:rsidRDefault="00934B2B" w:rsidP="00934B2B">
            <w:pPr>
              <w:widowControl w:val="0"/>
              <w:autoSpaceDE w:val="0"/>
              <w:autoSpaceDN w:val="0"/>
              <w:adjustRightInd w:val="0"/>
              <w:jc w:val="right"/>
              <w:rPr>
                <w:rFonts w:cs="Arial"/>
                <w:sz w:val="8"/>
                <w:szCs w:val="22"/>
              </w:rPr>
            </w:pPr>
          </w:p>
        </w:tc>
      </w:tr>
      <w:tr w:rsidR="00B37A4C" w14:paraId="33039A90" w14:textId="77777777" w:rsidTr="00934B2B">
        <w:tc>
          <w:tcPr>
            <w:tcW w:w="1336" w:type="dxa"/>
            <w:tcBorders>
              <w:top w:val="nil"/>
              <w:left w:val="nil"/>
              <w:bottom w:val="nil"/>
              <w:right w:val="nil"/>
            </w:tcBorders>
          </w:tcPr>
          <w:p w14:paraId="17AE3B1C" w14:textId="77777777" w:rsidR="00934B2B" w:rsidRPr="00934B2B" w:rsidRDefault="00000000" w:rsidP="00934B2B">
            <w:pPr>
              <w:widowControl w:val="0"/>
              <w:autoSpaceDE w:val="0"/>
              <w:autoSpaceDN w:val="0"/>
              <w:adjustRightInd w:val="0"/>
              <w:rPr>
                <w:rFonts w:cs="Arial"/>
                <w:szCs w:val="22"/>
              </w:rPr>
            </w:pPr>
            <w:r w:rsidRPr="00934B2B">
              <w:rPr>
                <w:rFonts w:cs="Arial"/>
                <w:szCs w:val="22"/>
              </w:rPr>
              <w:t>Nosūtāms:</w:t>
            </w:r>
          </w:p>
        </w:tc>
        <w:tc>
          <w:tcPr>
            <w:tcW w:w="7229" w:type="dxa"/>
            <w:gridSpan w:val="2"/>
            <w:tcBorders>
              <w:top w:val="nil"/>
              <w:left w:val="nil"/>
              <w:bottom w:val="nil"/>
              <w:right w:val="nil"/>
            </w:tcBorders>
          </w:tcPr>
          <w:p w14:paraId="121E6489" w14:textId="77777777" w:rsidR="00934B2B" w:rsidRPr="00934B2B" w:rsidRDefault="00000000" w:rsidP="00934B2B">
            <w:pPr>
              <w:widowControl w:val="0"/>
              <w:autoSpaceDE w:val="0"/>
              <w:autoSpaceDN w:val="0"/>
              <w:adjustRightInd w:val="0"/>
              <w:jc w:val="both"/>
              <w:rPr>
                <w:rFonts w:cs="Arial"/>
                <w:szCs w:val="22"/>
              </w:rPr>
            </w:pPr>
            <w:r w:rsidRPr="00934B2B">
              <w:rPr>
                <w:szCs w:val="22"/>
              </w:rPr>
              <w:t>A</w:t>
            </w:r>
            <w:r w:rsidRPr="00934B2B">
              <w:rPr>
                <w:rFonts w:cs="Arial"/>
                <w:szCs w:val="22"/>
              </w:rPr>
              <w:t>ttīstības pārvaldei, Izpilddirektora birojam, Finanšu pārvaldei,                             SIA “LIEPĀJAS REĢIONA TŪRISMA INFORMĀCIJAS BIROJS”, Liepājas valstspilsētas pašvaldības domes priekšsēdētājam</w:t>
            </w:r>
          </w:p>
        </w:tc>
      </w:tr>
    </w:tbl>
    <w:p w14:paraId="2C4D4208" w14:textId="77777777" w:rsidR="00934B2B" w:rsidRPr="00934B2B" w:rsidRDefault="00934B2B" w:rsidP="00934B2B">
      <w:pPr>
        <w:widowControl w:val="0"/>
        <w:autoSpaceDE w:val="0"/>
        <w:autoSpaceDN w:val="0"/>
        <w:adjustRightInd w:val="0"/>
        <w:jc w:val="both"/>
        <w:rPr>
          <w:rFonts w:cs="Arial"/>
          <w:szCs w:val="22"/>
        </w:rPr>
      </w:pPr>
    </w:p>
    <w:sectPr w:rsidR="00934B2B" w:rsidRPr="00934B2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EF523" w14:textId="77777777" w:rsidR="005C4E7E" w:rsidRDefault="005C4E7E">
      <w:r>
        <w:separator/>
      </w:r>
    </w:p>
  </w:endnote>
  <w:endnote w:type="continuationSeparator" w:id="0">
    <w:p w14:paraId="001B5CFD" w14:textId="77777777" w:rsidR="005C4E7E" w:rsidRDefault="005C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9FC72" w14:textId="77777777" w:rsidR="00E90D4C" w:rsidRPr="00765476" w:rsidRDefault="00E90D4C" w:rsidP="006E5122">
    <w:pPr>
      <w:pStyle w:val="Kjene"/>
      <w:jc w:val="both"/>
    </w:pPr>
  </w:p>
  <w:p w14:paraId="14567D34" w14:textId="77777777" w:rsidR="00B37A4C"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8E8BD" w14:textId="77777777" w:rsidR="00B37A4C"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1F630" w14:textId="77777777" w:rsidR="005C4E7E" w:rsidRDefault="005C4E7E">
      <w:r>
        <w:separator/>
      </w:r>
    </w:p>
  </w:footnote>
  <w:footnote w:type="continuationSeparator" w:id="0">
    <w:p w14:paraId="50E73B39" w14:textId="77777777" w:rsidR="005C4E7E" w:rsidRDefault="005C4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3589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0111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6BE995A7" wp14:editId="7B1F28F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163824"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47B9124"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37BF55B"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558097B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8BE831C">
      <w:numFmt w:val="bullet"/>
      <w:lvlText w:val="-"/>
      <w:lvlJc w:val="left"/>
      <w:pPr>
        <w:ind w:left="720" w:hanging="360"/>
      </w:pPr>
      <w:rPr>
        <w:rFonts w:ascii="Times New Roman" w:eastAsia="Calibri" w:hAnsi="Times New Roman" w:cs="Times New Roman" w:hint="default"/>
        <w:color w:val="1F497D"/>
      </w:rPr>
    </w:lvl>
    <w:lvl w:ilvl="1" w:tplc="57D85A04">
      <w:start w:val="1"/>
      <w:numFmt w:val="bullet"/>
      <w:lvlText w:val="o"/>
      <w:lvlJc w:val="left"/>
      <w:pPr>
        <w:ind w:left="1440" w:hanging="360"/>
      </w:pPr>
      <w:rPr>
        <w:rFonts w:ascii="Courier New" w:hAnsi="Courier New" w:cs="Courier New" w:hint="default"/>
      </w:rPr>
    </w:lvl>
    <w:lvl w:ilvl="2" w:tplc="E536C4CA">
      <w:start w:val="1"/>
      <w:numFmt w:val="bullet"/>
      <w:lvlText w:val=""/>
      <w:lvlJc w:val="left"/>
      <w:pPr>
        <w:ind w:left="2160" w:hanging="360"/>
      </w:pPr>
      <w:rPr>
        <w:rFonts w:ascii="Wingdings" w:hAnsi="Wingdings" w:hint="default"/>
      </w:rPr>
    </w:lvl>
    <w:lvl w:ilvl="3" w:tplc="0EA2C482">
      <w:start w:val="1"/>
      <w:numFmt w:val="bullet"/>
      <w:lvlText w:val=""/>
      <w:lvlJc w:val="left"/>
      <w:pPr>
        <w:ind w:left="2880" w:hanging="360"/>
      </w:pPr>
      <w:rPr>
        <w:rFonts w:ascii="Symbol" w:hAnsi="Symbol" w:hint="default"/>
      </w:rPr>
    </w:lvl>
    <w:lvl w:ilvl="4" w:tplc="39CCBE5E">
      <w:start w:val="1"/>
      <w:numFmt w:val="bullet"/>
      <w:lvlText w:val="o"/>
      <w:lvlJc w:val="left"/>
      <w:pPr>
        <w:ind w:left="3600" w:hanging="360"/>
      </w:pPr>
      <w:rPr>
        <w:rFonts w:ascii="Courier New" w:hAnsi="Courier New" w:cs="Courier New" w:hint="default"/>
      </w:rPr>
    </w:lvl>
    <w:lvl w:ilvl="5" w:tplc="9A08AD40">
      <w:start w:val="1"/>
      <w:numFmt w:val="bullet"/>
      <w:lvlText w:val=""/>
      <w:lvlJc w:val="left"/>
      <w:pPr>
        <w:ind w:left="4320" w:hanging="360"/>
      </w:pPr>
      <w:rPr>
        <w:rFonts w:ascii="Wingdings" w:hAnsi="Wingdings" w:hint="default"/>
      </w:rPr>
    </w:lvl>
    <w:lvl w:ilvl="6" w:tplc="0B726A0A">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A850B95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A42A9EA">
      <w:start w:val="1"/>
      <w:numFmt w:val="bullet"/>
      <w:lvlText w:val=""/>
      <w:lvlJc w:val="left"/>
      <w:pPr>
        <w:ind w:left="720" w:hanging="360"/>
      </w:pPr>
      <w:rPr>
        <w:rFonts w:ascii="Symbol" w:hAnsi="Symbol" w:hint="default"/>
      </w:rPr>
    </w:lvl>
    <w:lvl w:ilvl="1" w:tplc="1B3057F8" w:tentative="1">
      <w:start w:val="1"/>
      <w:numFmt w:val="bullet"/>
      <w:lvlText w:val="o"/>
      <w:lvlJc w:val="left"/>
      <w:pPr>
        <w:ind w:left="1440" w:hanging="360"/>
      </w:pPr>
      <w:rPr>
        <w:rFonts w:ascii="Courier New" w:hAnsi="Courier New" w:cs="Courier New" w:hint="default"/>
      </w:rPr>
    </w:lvl>
    <w:lvl w:ilvl="2" w:tplc="40F670F6" w:tentative="1">
      <w:start w:val="1"/>
      <w:numFmt w:val="bullet"/>
      <w:lvlText w:val=""/>
      <w:lvlJc w:val="left"/>
      <w:pPr>
        <w:ind w:left="2160" w:hanging="360"/>
      </w:pPr>
      <w:rPr>
        <w:rFonts w:ascii="Wingdings" w:hAnsi="Wingdings" w:hint="default"/>
      </w:rPr>
    </w:lvl>
    <w:lvl w:ilvl="3" w:tplc="01B49C42" w:tentative="1">
      <w:start w:val="1"/>
      <w:numFmt w:val="bullet"/>
      <w:lvlText w:val=""/>
      <w:lvlJc w:val="left"/>
      <w:pPr>
        <w:ind w:left="2880" w:hanging="360"/>
      </w:pPr>
      <w:rPr>
        <w:rFonts w:ascii="Symbol" w:hAnsi="Symbol" w:hint="default"/>
      </w:rPr>
    </w:lvl>
    <w:lvl w:ilvl="4" w:tplc="FE082F2A" w:tentative="1">
      <w:start w:val="1"/>
      <w:numFmt w:val="bullet"/>
      <w:lvlText w:val="o"/>
      <w:lvlJc w:val="left"/>
      <w:pPr>
        <w:ind w:left="3600" w:hanging="360"/>
      </w:pPr>
      <w:rPr>
        <w:rFonts w:ascii="Courier New" w:hAnsi="Courier New" w:cs="Courier New" w:hint="default"/>
      </w:rPr>
    </w:lvl>
    <w:lvl w:ilvl="5" w:tplc="C9C4F52C" w:tentative="1">
      <w:start w:val="1"/>
      <w:numFmt w:val="bullet"/>
      <w:lvlText w:val=""/>
      <w:lvlJc w:val="left"/>
      <w:pPr>
        <w:ind w:left="4320" w:hanging="360"/>
      </w:pPr>
      <w:rPr>
        <w:rFonts w:ascii="Wingdings" w:hAnsi="Wingdings" w:hint="default"/>
      </w:rPr>
    </w:lvl>
    <w:lvl w:ilvl="6" w:tplc="2870BAAA" w:tentative="1">
      <w:start w:val="1"/>
      <w:numFmt w:val="bullet"/>
      <w:lvlText w:val=""/>
      <w:lvlJc w:val="left"/>
      <w:pPr>
        <w:ind w:left="5040" w:hanging="360"/>
      </w:pPr>
      <w:rPr>
        <w:rFonts w:ascii="Symbol" w:hAnsi="Symbol" w:hint="default"/>
      </w:rPr>
    </w:lvl>
    <w:lvl w:ilvl="7" w:tplc="B3FC5BAE" w:tentative="1">
      <w:start w:val="1"/>
      <w:numFmt w:val="bullet"/>
      <w:lvlText w:val="o"/>
      <w:lvlJc w:val="left"/>
      <w:pPr>
        <w:ind w:left="5760" w:hanging="360"/>
      </w:pPr>
      <w:rPr>
        <w:rFonts w:ascii="Courier New" w:hAnsi="Courier New" w:cs="Courier New" w:hint="default"/>
      </w:rPr>
    </w:lvl>
    <w:lvl w:ilvl="8" w:tplc="866082C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DD210CC">
      <w:start w:val="1"/>
      <w:numFmt w:val="bullet"/>
      <w:lvlText w:val=""/>
      <w:lvlJc w:val="left"/>
      <w:pPr>
        <w:ind w:left="720" w:hanging="360"/>
      </w:pPr>
      <w:rPr>
        <w:rFonts w:ascii="Symbol" w:hAnsi="Symbol" w:hint="default"/>
      </w:rPr>
    </w:lvl>
    <w:lvl w:ilvl="1" w:tplc="BC521962" w:tentative="1">
      <w:start w:val="1"/>
      <w:numFmt w:val="bullet"/>
      <w:lvlText w:val="o"/>
      <w:lvlJc w:val="left"/>
      <w:pPr>
        <w:ind w:left="1440" w:hanging="360"/>
      </w:pPr>
      <w:rPr>
        <w:rFonts w:ascii="Courier New" w:hAnsi="Courier New" w:cs="Courier New" w:hint="default"/>
      </w:rPr>
    </w:lvl>
    <w:lvl w:ilvl="2" w:tplc="1CC8A388" w:tentative="1">
      <w:start w:val="1"/>
      <w:numFmt w:val="bullet"/>
      <w:lvlText w:val=""/>
      <w:lvlJc w:val="left"/>
      <w:pPr>
        <w:ind w:left="2160" w:hanging="360"/>
      </w:pPr>
      <w:rPr>
        <w:rFonts w:ascii="Wingdings" w:hAnsi="Wingdings" w:hint="default"/>
      </w:rPr>
    </w:lvl>
    <w:lvl w:ilvl="3" w:tplc="1FC4E2EE" w:tentative="1">
      <w:start w:val="1"/>
      <w:numFmt w:val="bullet"/>
      <w:lvlText w:val=""/>
      <w:lvlJc w:val="left"/>
      <w:pPr>
        <w:ind w:left="2880" w:hanging="360"/>
      </w:pPr>
      <w:rPr>
        <w:rFonts w:ascii="Symbol" w:hAnsi="Symbol" w:hint="default"/>
      </w:rPr>
    </w:lvl>
    <w:lvl w:ilvl="4" w:tplc="4142D734" w:tentative="1">
      <w:start w:val="1"/>
      <w:numFmt w:val="bullet"/>
      <w:lvlText w:val="o"/>
      <w:lvlJc w:val="left"/>
      <w:pPr>
        <w:ind w:left="3600" w:hanging="360"/>
      </w:pPr>
      <w:rPr>
        <w:rFonts w:ascii="Courier New" w:hAnsi="Courier New" w:cs="Courier New" w:hint="default"/>
      </w:rPr>
    </w:lvl>
    <w:lvl w:ilvl="5" w:tplc="A0FA0C7C" w:tentative="1">
      <w:start w:val="1"/>
      <w:numFmt w:val="bullet"/>
      <w:lvlText w:val=""/>
      <w:lvlJc w:val="left"/>
      <w:pPr>
        <w:ind w:left="4320" w:hanging="360"/>
      </w:pPr>
      <w:rPr>
        <w:rFonts w:ascii="Wingdings" w:hAnsi="Wingdings" w:hint="default"/>
      </w:rPr>
    </w:lvl>
    <w:lvl w:ilvl="6" w:tplc="47145C2A" w:tentative="1">
      <w:start w:val="1"/>
      <w:numFmt w:val="bullet"/>
      <w:lvlText w:val=""/>
      <w:lvlJc w:val="left"/>
      <w:pPr>
        <w:ind w:left="5040" w:hanging="360"/>
      </w:pPr>
      <w:rPr>
        <w:rFonts w:ascii="Symbol" w:hAnsi="Symbol" w:hint="default"/>
      </w:rPr>
    </w:lvl>
    <w:lvl w:ilvl="7" w:tplc="3C5E6FBE" w:tentative="1">
      <w:start w:val="1"/>
      <w:numFmt w:val="bullet"/>
      <w:lvlText w:val="o"/>
      <w:lvlJc w:val="left"/>
      <w:pPr>
        <w:ind w:left="5760" w:hanging="360"/>
      </w:pPr>
      <w:rPr>
        <w:rFonts w:ascii="Courier New" w:hAnsi="Courier New" w:cs="Courier New" w:hint="default"/>
      </w:rPr>
    </w:lvl>
    <w:lvl w:ilvl="8" w:tplc="51104F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1B03174">
      <w:start w:val="1"/>
      <w:numFmt w:val="bullet"/>
      <w:lvlText w:val=""/>
      <w:lvlJc w:val="left"/>
      <w:pPr>
        <w:ind w:left="804" w:hanging="360"/>
      </w:pPr>
      <w:rPr>
        <w:rFonts w:ascii="Symbol" w:hAnsi="Symbol" w:hint="default"/>
      </w:rPr>
    </w:lvl>
    <w:lvl w:ilvl="1" w:tplc="765C1726" w:tentative="1">
      <w:start w:val="1"/>
      <w:numFmt w:val="bullet"/>
      <w:lvlText w:val="o"/>
      <w:lvlJc w:val="left"/>
      <w:pPr>
        <w:ind w:left="1524" w:hanging="360"/>
      </w:pPr>
      <w:rPr>
        <w:rFonts w:ascii="Courier New" w:hAnsi="Courier New" w:cs="Courier New" w:hint="default"/>
      </w:rPr>
    </w:lvl>
    <w:lvl w:ilvl="2" w:tplc="82A2F45A" w:tentative="1">
      <w:start w:val="1"/>
      <w:numFmt w:val="bullet"/>
      <w:lvlText w:val=""/>
      <w:lvlJc w:val="left"/>
      <w:pPr>
        <w:ind w:left="2244" w:hanging="360"/>
      </w:pPr>
      <w:rPr>
        <w:rFonts w:ascii="Wingdings" w:hAnsi="Wingdings" w:hint="default"/>
      </w:rPr>
    </w:lvl>
    <w:lvl w:ilvl="3" w:tplc="D65AEF14" w:tentative="1">
      <w:start w:val="1"/>
      <w:numFmt w:val="bullet"/>
      <w:lvlText w:val=""/>
      <w:lvlJc w:val="left"/>
      <w:pPr>
        <w:ind w:left="2964" w:hanging="360"/>
      </w:pPr>
      <w:rPr>
        <w:rFonts w:ascii="Symbol" w:hAnsi="Symbol" w:hint="default"/>
      </w:rPr>
    </w:lvl>
    <w:lvl w:ilvl="4" w:tplc="80F82626" w:tentative="1">
      <w:start w:val="1"/>
      <w:numFmt w:val="bullet"/>
      <w:lvlText w:val="o"/>
      <w:lvlJc w:val="left"/>
      <w:pPr>
        <w:ind w:left="3684" w:hanging="360"/>
      </w:pPr>
      <w:rPr>
        <w:rFonts w:ascii="Courier New" w:hAnsi="Courier New" w:cs="Courier New" w:hint="default"/>
      </w:rPr>
    </w:lvl>
    <w:lvl w:ilvl="5" w:tplc="D0BC616C" w:tentative="1">
      <w:start w:val="1"/>
      <w:numFmt w:val="bullet"/>
      <w:lvlText w:val=""/>
      <w:lvlJc w:val="left"/>
      <w:pPr>
        <w:ind w:left="4404" w:hanging="360"/>
      </w:pPr>
      <w:rPr>
        <w:rFonts w:ascii="Wingdings" w:hAnsi="Wingdings" w:hint="default"/>
      </w:rPr>
    </w:lvl>
    <w:lvl w:ilvl="6" w:tplc="D5EAFB32" w:tentative="1">
      <w:start w:val="1"/>
      <w:numFmt w:val="bullet"/>
      <w:lvlText w:val=""/>
      <w:lvlJc w:val="left"/>
      <w:pPr>
        <w:ind w:left="5124" w:hanging="360"/>
      </w:pPr>
      <w:rPr>
        <w:rFonts w:ascii="Symbol" w:hAnsi="Symbol" w:hint="default"/>
      </w:rPr>
    </w:lvl>
    <w:lvl w:ilvl="7" w:tplc="377A8D42" w:tentative="1">
      <w:start w:val="1"/>
      <w:numFmt w:val="bullet"/>
      <w:lvlText w:val="o"/>
      <w:lvlJc w:val="left"/>
      <w:pPr>
        <w:ind w:left="5844" w:hanging="360"/>
      </w:pPr>
      <w:rPr>
        <w:rFonts w:ascii="Courier New" w:hAnsi="Courier New" w:cs="Courier New" w:hint="default"/>
      </w:rPr>
    </w:lvl>
    <w:lvl w:ilvl="8" w:tplc="85F8E44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52064942">
      <w:start w:val="1"/>
      <w:numFmt w:val="bullet"/>
      <w:lvlText w:val=""/>
      <w:lvlJc w:val="left"/>
      <w:pPr>
        <w:ind w:left="804" w:hanging="360"/>
      </w:pPr>
      <w:rPr>
        <w:rFonts w:ascii="Wingdings" w:hAnsi="Wingdings" w:hint="default"/>
      </w:rPr>
    </w:lvl>
    <w:lvl w:ilvl="1" w:tplc="C886396C" w:tentative="1">
      <w:start w:val="1"/>
      <w:numFmt w:val="bullet"/>
      <w:lvlText w:val="o"/>
      <w:lvlJc w:val="left"/>
      <w:pPr>
        <w:ind w:left="1524" w:hanging="360"/>
      </w:pPr>
      <w:rPr>
        <w:rFonts w:ascii="Courier New" w:hAnsi="Courier New" w:cs="Courier New" w:hint="default"/>
      </w:rPr>
    </w:lvl>
    <w:lvl w:ilvl="2" w:tplc="49CA37C6" w:tentative="1">
      <w:start w:val="1"/>
      <w:numFmt w:val="bullet"/>
      <w:lvlText w:val=""/>
      <w:lvlJc w:val="left"/>
      <w:pPr>
        <w:ind w:left="2244" w:hanging="360"/>
      </w:pPr>
      <w:rPr>
        <w:rFonts w:ascii="Wingdings" w:hAnsi="Wingdings" w:hint="default"/>
      </w:rPr>
    </w:lvl>
    <w:lvl w:ilvl="3" w:tplc="FD84518C" w:tentative="1">
      <w:start w:val="1"/>
      <w:numFmt w:val="bullet"/>
      <w:lvlText w:val=""/>
      <w:lvlJc w:val="left"/>
      <w:pPr>
        <w:ind w:left="2964" w:hanging="360"/>
      </w:pPr>
      <w:rPr>
        <w:rFonts w:ascii="Symbol" w:hAnsi="Symbol" w:hint="default"/>
      </w:rPr>
    </w:lvl>
    <w:lvl w:ilvl="4" w:tplc="ECDECA20" w:tentative="1">
      <w:start w:val="1"/>
      <w:numFmt w:val="bullet"/>
      <w:lvlText w:val="o"/>
      <w:lvlJc w:val="left"/>
      <w:pPr>
        <w:ind w:left="3684" w:hanging="360"/>
      </w:pPr>
      <w:rPr>
        <w:rFonts w:ascii="Courier New" w:hAnsi="Courier New" w:cs="Courier New" w:hint="default"/>
      </w:rPr>
    </w:lvl>
    <w:lvl w:ilvl="5" w:tplc="E994598C" w:tentative="1">
      <w:start w:val="1"/>
      <w:numFmt w:val="bullet"/>
      <w:lvlText w:val=""/>
      <w:lvlJc w:val="left"/>
      <w:pPr>
        <w:ind w:left="4404" w:hanging="360"/>
      </w:pPr>
      <w:rPr>
        <w:rFonts w:ascii="Wingdings" w:hAnsi="Wingdings" w:hint="default"/>
      </w:rPr>
    </w:lvl>
    <w:lvl w:ilvl="6" w:tplc="C4E045DA" w:tentative="1">
      <w:start w:val="1"/>
      <w:numFmt w:val="bullet"/>
      <w:lvlText w:val=""/>
      <w:lvlJc w:val="left"/>
      <w:pPr>
        <w:ind w:left="5124" w:hanging="360"/>
      </w:pPr>
      <w:rPr>
        <w:rFonts w:ascii="Symbol" w:hAnsi="Symbol" w:hint="default"/>
      </w:rPr>
    </w:lvl>
    <w:lvl w:ilvl="7" w:tplc="189C93DA" w:tentative="1">
      <w:start w:val="1"/>
      <w:numFmt w:val="bullet"/>
      <w:lvlText w:val="o"/>
      <w:lvlJc w:val="left"/>
      <w:pPr>
        <w:ind w:left="5844" w:hanging="360"/>
      </w:pPr>
      <w:rPr>
        <w:rFonts w:ascii="Courier New" w:hAnsi="Courier New" w:cs="Courier New" w:hint="default"/>
      </w:rPr>
    </w:lvl>
    <w:lvl w:ilvl="8" w:tplc="BD80620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D41CECFA">
      <w:start w:val="1"/>
      <w:numFmt w:val="bullet"/>
      <w:lvlText w:val=""/>
      <w:lvlJc w:val="left"/>
      <w:pPr>
        <w:ind w:left="1080" w:hanging="360"/>
      </w:pPr>
      <w:rPr>
        <w:rFonts w:ascii="Symbol" w:hAnsi="Symbol" w:hint="default"/>
      </w:rPr>
    </w:lvl>
    <w:lvl w:ilvl="1" w:tplc="F80A51CC" w:tentative="1">
      <w:start w:val="1"/>
      <w:numFmt w:val="bullet"/>
      <w:lvlText w:val="o"/>
      <w:lvlJc w:val="left"/>
      <w:pPr>
        <w:ind w:left="1800" w:hanging="360"/>
      </w:pPr>
      <w:rPr>
        <w:rFonts w:ascii="Courier New" w:hAnsi="Courier New" w:cs="Courier New" w:hint="default"/>
      </w:rPr>
    </w:lvl>
    <w:lvl w:ilvl="2" w:tplc="65DAF590" w:tentative="1">
      <w:start w:val="1"/>
      <w:numFmt w:val="bullet"/>
      <w:lvlText w:val=""/>
      <w:lvlJc w:val="left"/>
      <w:pPr>
        <w:ind w:left="2520" w:hanging="360"/>
      </w:pPr>
      <w:rPr>
        <w:rFonts w:ascii="Wingdings" w:hAnsi="Wingdings" w:hint="default"/>
      </w:rPr>
    </w:lvl>
    <w:lvl w:ilvl="3" w:tplc="58066700" w:tentative="1">
      <w:start w:val="1"/>
      <w:numFmt w:val="bullet"/>
      <w:lvlText w:val=""/>
      <w:lvlJc w:val="left"/>
      <w:pPr>
        <w:ind w:left="3240" w:hanging="360"/>
      </w:pPr>
      <w:rPr>
        <w:rFonts w:ascii="Symbol" w:hAnsi="Symbol" w:hint="default"/>
      </w:rPr>
    </w:lvl>
    <w:lvl w:ilvl="4" w:tplc="CA6AF4F8" w:tentative="1">
      <w:start w:val="1"/>
      <w:numFmt w:val="bullet"/>
      <w:lvlText w:val="o"/>
      <w:lvlJc w:val="left"/>
      <w:pPr>
        <w:ind w:left="3960" w:hanging="360"/>
      </w:pPr>
      <w:rPr>
        <w:rFonts w:ascii="Courier New" w:hAnsi="Courier New" w:cs="Courier New" w:hint="default"/>
      </w:rPr>
    </w:lvl>
    <w:lvl w:ilvl="5" w:tplc="5E1CB894" w:tentative="1">
      <w:start w:val="1"/>
      <w:numFmt w:val="bullet"/>
      <w:lvlText w:val=""/>
      <w:lvlJc w:val="left"/>
      <w:pPr>
        <w:ind w:left="4680" w:hanging="360"/>
      </w:pPr>
      <w:rPr>
        <w:rFonts w:ascii="Wingdings" w:hAnsi="Wingdings" w:hint="default"/>
      </w:rPr>
    </w:lvl>
    <w:lvl w:ilvl="6" w:tplc="A01A8F6C" w:tentative="1">
      <w:start w:val="1"/>
      <w:numFmt w:val="bullet"/>
      <w:lvlText w:val=""/>
      <w:lvlJc w:val="left"/>
      <w:pPr>
        <w:ind w:left="5400" w:hanging="360"/>
      </w:pPr>
      <w:rPr>
        <w:rFonts w:ascii="Symbol" w:hAnsi="Symbol" w:hint="default"/>
      </w:rPr>
    </w:lvl>
    <w:lvl w:ilvl="7" w:tplc="98183822" w:tentative="1">
      <w:start w:val="1"/>
      <w:numFmt w:val="bullet"/>
      <w:lvlText w:val="o"/>
      <w:lvlJc w:val="left"/>
      <w:pPr>
        <w:ind w:left="6120" w:hanging="360"/>
      </w:pPr>
      <w:rPr>
        <w:rFonts w:ascii="Courier New" w:hAnsi="Courier New" w:cs="Courier New" w:hint="default"/>
      </w:rPr>
    </w:lvl>
    <w:lvl w:ilvl="8" w:tplc="F5848D1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FB6876E">
      <w:start w:val="1"/>
      <w:numFmt w:val="bullet"/>
      <w:lvlText w:val=""/>
      <w:lvlJc w:val="left"/>
      <w:pPr>
        <w:ind w:left="720" w:hanging="360"/>
      </w:pPr>
      <w:rPr>
        <w:rFonts w:ascii="Symbol" w:hAnsi="Symbol" w:hint="default"/>
      </w:rPr>
    </w:lvl>
    <w:lvl w:ilvl="1" w:tplc="30E41D0E" w:tentative="1">
      <w:start w:val="1"/>
      <w:numFmt w:val="bullet"/>
      <w:lvlText w:val="o"/>
      <w:lvlJc w:val="left"/>
      <w:pPr>
        <w:ind w:left="1440" w:hanging="360"/>
      </w:pPr>
      <w:rPr>
        <w:rFonts w:ascii="Courier New" w:hAnsi="Courier New" w:cs="Courier New" w:hint="default"/>
      </w:rPr>
    </w:lvl>
    <w:lvl w:ilvl="2" w:tplc="EEB8BC30" w:tentative="1">
      <w:start w:val="1"/>
      <w:numFmt w:val="bullet"/>
      <w:lvlText w:val=""/>
      <w:lvlJc w:val="left"/>
      <w:pPr>
        <w:ind w:left="2160" w:hanging="360"/>
      </w:pPr>
      <w:rPr>
        <w:rFonts w:ascii="Wingdings" w:hAnsi="Wingdings" w:hint="default"/>
      </w:rPr>
    </w:lvl>
    <w:lvl w:ilvl="3" w:tplc="EEFCCD36" w:tentative="1">
      <w:start w:val="1"/>
      <w:numFmt w:val="bullet"/>
      <w:lvlText w:val=""/>
      <w:lvlJc w:val="left"/>
      <w:pPr>
        <w:ind w:left="2880" w:hanging="360"/>
      </w:pPr>
      <w:rPr>
        <w:rFonts w:ascii="Symbol" w:hAnsi="Symbol" w:hint="default"/>
      </w:rPr>
    </w:lvl>
    <w:lvl w:ilvl="4" w:tplc="0C823F14" w:tentative="1">
      <w:start w:val="1"/>
      <w:numFmt w:val="bullet"/>
      <w:lvlText w:val="o"/>
      <w:lvlJc w:val="left"/>
      <w:pPr>
        <w:ind w:left="3600" w:hanging="360"/>
      </w:pPr>
      <w:rPr>
        <w:rFonts w:ascii="Courier New" w:hAnsi="Courier New" w:cs="Courier New" w:hint="default"/>
      </w:rPr>
    </w:lvl>
    <w:lvl w:ilvl="5" w:tplc="72B29EAA" w:tentative="1">
      <w:start w:val="1"/>
      <w:numFmt w:val="bullet"/>
      <w:lvlText w:val=""/>
      <w:lvlJc w:val="left"/>
      <w:pPr>
        <w:ind w:left="4320" w:hanging="360"/>
      </w:pPr>
      <w:rPr>
        <w:rFonts w:ascii="Wingdings" w:hAnsi="Wingdings" w:hint="default"/>
      </w:rPr>
    </w:lvl>
    <w:lvl w:ilvl="6" w:tplc="8DBCCFBC" w:tentative="1">
      <w:start w:val="1"/>
      <w:numFmt w:val="bullet"/>
      <w:lvlText w:val=""/>
      <w:lvlJc w:val="left"/>
      <w:pPr>
        <w:ind w:left="5040" w:hanging="360"/>
      </w:pPr>
      <w:rPr>
        <w:rFonts w:ascii="Symbol" w:hAnsi="Symbol" w:hint="default"/>
      </w:rPr>
    </w:lvl>
    <w:lvl w:ilvl="7" w:tplc="F650E6B4" w:tentative="1">
      <w:start w:val="1"/>
      <w:numFmt w:val="bullet"/>
      <w:lvlText w:val="o"/>
      <w:lvlJc w:val="left"/>
      <w:pPr>
        <w:ind w:left="5760" w:hanging="360"/>
      </w:pPr>
      <w:rPr>
        <w:rFonts w:ascii="Courier New" w:hAnsi="Courier New" w:cs="Courier New" w:hint="default"/>
      </w:rPr>
    </w:lvl>
    <w:lvl w:ilvl="8" w:tplc="07A6E63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9928C5C">
      <w:start w:val="1"/>
      <w:numFmt w:val="bullet"/>
      <w:lvlText w:val=""/>
      <w:lvlJc w:val="left"/>
      <w:pPr>
        <w:ind w:left="720" w:hanging="360"/>
      </w:pPr>
      <w:rPr>
        <w:rFonts w:ascii="Symbol" w:hAnsi="Symbol" w:hint="default"/>
      </w:rPr>
    </w:lvl>
    <w:lvl w:ilvl="1" w:tplc="4DE84866" w:tentative="1">
      <w:start w:val="1"/>
      <w:numFmt w:val="bullet"/>
      <w:lvlText w:val="o"/>
      <w:lvlJc w:val="left"/>
      <w:pPr>
        <w:ind w:left="1440" w:hanging="360"/>
      </w:pPr>
      <w:rPr>
        <w:rFonts w:ascii="Courier New" w:hAnsi="Courier New" w:cs="Courier New" w:hint="default"/>
      </w:rPr>
    </w:lvl>
    <w:lvl w:ilvl="2" w:tplc="E2D48760" w:tentative="1">
      <w:start w:val="1"/>
      <w:numFmt w:val="bullet"/>
      <w:lvlText w:val=""/>
      <w:lvlJc w:val="left"/>
      <w:pPr>
        <w:ind w:left="2160" w:hanging="360"/>
      </w:pPr>
      <w:rPr>
        <w:rFonts w:ascii="Wingdings" w:hAnsi="Wingdings" w:hint="default"/>
      </w:rPr>
    </w:lvl>
    <w:lvl w:ilvl="3" w:tplc="F1DC28B2" w:tentative="1">
      <w:start w:val="1"/>
      <w:numFmt w:val="bullet"/>
      <w:lvlText w:val=""/>
      <w:lvlJc w:val="left"/>
      <w:pPr>
        <w:ind w:left="2880" w:hanging="360"/>
      </w:pPr>
      <w:rPr>
        <w:rFonts w:ascii="Symbol" w:hAnsi="Symbol" w:hint="default"/>
      </w:rPr>
    </w:lvl>
    <w:lvl w:ilvl="4" w:tplc="8D2AEF6C" w:tentative="1">
      <w:start w:val="1"/>
      <w:numFmt w:val="bullet"/>
      <w:lvlText w:val="o"/>
      <w:lvlJc w:val="left"/>
      <w:pPr>
        <w:ind w:left="3600" w:hanging="360"/>
      </w:pPr>
      <w:rPr>
        <w:rFonts w:ascii="Courier New" w:hAnsi="Courier New" w:cs="Courier New" w:hint="default"/>
      </w:rPr>
    </w:lvl>
    <w:lvl w:ilvl="5" w:tplc="A0CC55BC" w:tentative="1">
      <w:start w:val="1"/>
      <w:numFmt w:val="bullet"/>
      <w:lvlText w:val=""/>
      <w:lvlJc w:val="left"/>
      <w:pPr>
        <w:ind w:left="4320" w:hanging="360"/>
      </w:pPr>
      <w:rPr>
        <w:rFonts w:ascii="Wingdings" w:hAnsi="Wingdings" w:hint="default"/>
      </w:rPr>
    </w:lvl>
    <w:lvl w:ilvl="6" w:tplc="99024E32" w:tentative="1">
      <w:start w:val="1"/>
      <w:numFmt w:val="bullet"/>
      <w:lvlText w:val=""/>
      <w:lvlJc w:val="left"/>
      <w:pPr>
        <w:ind w:left="5040" w:hanging="360"/>
      </w:pPr>
      <w:rPr>
        <w:rFonts w:ascii="Symbol" w:hAnsi="Symbol" w:hint="default"/>
      </w:rPr>
    </w:lvl>
    <w:lvl w:ilvl="7" w:tplc="21E81482" w:tentative="1">
      <w:start w:val="1"/>
      <w:numFmt w:val="bullet"/>
      <w:lvlText w:val="o"/>
      <w:lvlJc w:val="left"/>
      <w:pPr>
        <w:ind w:left="5760" w:hanging="360"/>
      </w:pPr>
      <w:rPr>
        <w:rFonts w:ascii="Courier New" w:hAnsi="Courier New" w:cs="Courier New" w:hint="default"/>
      </w:rPr>
    </w:lvl>
    <w:lvl w:ilvl="8" w:tplc="0644DF4E" w:tentative="1">
      <w:start w:val="1"/>
      <w:numFmt w:val="bullet"/>
      <w:lvlText w:val=""/>
      <w:lvlJc w:val="left"/>
      <w:pPr>
        <w:ind w:left="6480" w:hanging="360"/>
      </w:pPr>
      <w:rPr>
        <w:rFonts w:ascii="Wingdings" w:hAnsi="Wingdings" w:hint="default"/>
      </w:rPr>
    </w:lvl>
  </w:abstractNum>
  <w:abstractNum w:abstractNumId="9" w15:restartNumberingAfterBreak="0">
    <w:nsid w:val="4E5C66D9"/>
    <w:multiLevelType w:val="hybridMultilevel"/>
    <w:tmpl w:val="BEE029A6"/>
    <w:lvl w:ilvl="0" w:tplc="7C1A5A24">
      <w:start w:val="1"/>
      <w:numFmt w:val="decimal"/>
      <w:lvlText w:val="%1."/>
      <w:lvlJc w:val="left"/>
      <w:pPr>
        <w:ind w:left="720" w:hanging="360"/>
      </w:pPr>
    </w:lvl>
    <w:lvl w:ilvl="1" w:tplc="85E0420A" w:tentative="1">
      <w:start w:val="1"/>
      <w:numFmt w:val="lowerLetter"/>
      <w:lvlText w:val="%2."/>
      <w:lvlJc w:val="left"/>
      <w:pPr>
        <w:ind w:left="1440" w:hanging="360"/>
      </w:pPr>
    </w:lvl>
    <w:lvl w:ilvl="2" w:tplc="D676EB94" w:tentative="1">
      <w:start w:val="1"/>
      <w:numFmt w:val="lowerRoman"/>
      <w:lvlText w:val="%3."/>
      <w:lvlJc w:val="right"/>
      <w:pPr>
        <w:ind w:left="2160" w:hanging="180"/>
      </w:pPr>
    </w:lvl>
    <w:lvl w:ilvl="3" w:tplc="2A186850" w:tentative="1">
      <w:start w:val="1"/>
      <w:numFmt w:val="decimal"/>
      <w:lvlText w:val="%4."/>
      <w:lvlJc w:val="left"/>
      <w:pPr>
        <w:ind w:left="2880" w:hanging="360"/>
      </w:pPr>
    </w:lvl>
    <w:lvl w:ilvl="4" w:tplc="39FAB0CE" w:tentative="1">
      <w:start w:val="1"/>
      <w:numFmt w:val="lowerLetter"/>
      <w:lvlText w:val="%5."/>
      <w:lvlJc w:val="left"/>
      <w:pPr>
        <w:ind w:left="3600" w:hanging="360"/>
      </w:pPr>
    </w:lvl>
    <w:lvl w:ilvl="5" w:tplc="3B7A3B00" w:tentative="1">
      <w:start w:val="1"/>
      <w:numFmt w:val="lowerRoman"/>
      <w:lvlText w:val="%6."/>
      <w:lvlJc w:val="right"/>
      <w:pPr>
        <w:ind w:left="4320" w:hanging="180"/>
      </w:pPr>
    </w:lvl>
    <w:lvl w:ilvl="6" w:tplc="BD982712" w:tentative="1">
      <w:start w:val="1"/>
      <w:numFmt w:val="decimal"/>
      <w:lvlText w:val="%7."/>
      <w:lvlJc w:val="left"/>
      <w:pPr>
        <w:ind w:left="5040" w:hanging="360"/>
      </w:pPr>
    </w:lvl>
    <w:lvl w:ilvl="7" w:tplc="67BC0C2C" w:tentative="1">
      <w:start w:val="1"/>
      <w:numFmt w:val="lowerLetter"/>
      <w:lvlText w:val="%8."/>
      <w:lvlJc w:val="left"/>
      <w:pPr>
        <w:ind w:left="5760" w:hanging="360"/>
      </w:pPr>
    </w:lvl>
    <w:lvl w:ilvl="8" w:tplc="60B6BD00"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BCC42A6C">
      <w:start w:val="1"/>
      <w:numFmt w:val="bullet"/>
      <w:lvlText w:val=""/>
      <w:lvlJc w:val="left"/>
      <w:pPr>
        <w:ind w:left="804" w:hanging="360"/>
      </w:pPr>
      <w:rPr>
        <w:rFonts w:ascii="Symbol" w:hAnsi="Symbol" w:hint="default"/>
      </w:rPr>
    </w:lvl>
    <w:lvl w:ilvl="1" w:tplc="BD34E5E2" w:tentative="1">
      <w:start w:val="1"/>
      <w:numFmt w:val="bullet"/>
      <w:lvlText w:val="o"/>
      <w:lvlJc w:val="left"/>
      <w:pPr>
        <w:ind w:left="1524" w:hanging="360"/>
      </w:pPr>
      <w:rPr>
        <w:rFonts w:ascii="Courier New" w:hAnsi="Courier New" w:cs="Courier New" w:hint="default"/>
      </w:rPr>
    </w:lvl>
    <w:lvl w:ilvl="2" w:tplc="9806B5AE" w:tentative="1">
      <w:start w:val="1"/>
      <w:numFmt w:val="bullet"/>
      <w:lvlText w:val=""/>
      <w:lvlJc w:val="left"/>
      <w:pPr>
        <w:ind w:left="2244" w:hanging="360"/>
      </w:pPr>
      <w:rPr>
        <w:rFonts w:ascii="Wingdings" w:hAnsi="Wingdings" w:hint="default"/>
      </w:rPr>
    </w:lvl>
    <w:lvl w:ilvl="3" w:tplc="4576333C" w:tentative="1">
      <w:start w:val="1"/>
      <w:numFmt w:val="bullet"/>
      <w:lvlText w:val=""/>
      <w:lvlJc w:val="left"/>
      <w:pPr>
        <w:ind w:left="2964" w:hanging="360"/>
      </w:pPr>
      <w:rPr>
        <w:rFonts w:ascii="Symbol" w:hAnsi="Symbol" w:hint="default"/>
      </w:rPr>
    </w:lvl>
    <w:lvl w:ilvl="4" w:tplc="FC084CA4" w:tentative="1">
      <w:start w:val="1"/>
      <w:numFmt w:val="bullet"/>
      <w:lvlText w:val="o"/>
      <w:lvlJc w:val="left"/>
      <w:pPr>
        <w:ind w:left="3684" w:hanging="360"/>
      </w:pPr>
      <w:rPr>
        <w:rFonts w:ascii="Courier New" w:hAnsi="Courier New" w:cs="Courier New" w:hint="default"/>
      </w:rPr>
    </w:lvl>
    <w:lvl w:ilvl="5" w:tplc="AA38D5CA" w:tentative="1">
      <w:start w:val="1"/>
      <w:numFmt w:val="bullet"/>
      <w:lvlText w:val=""/>
      <w:lvlJc w:val="left"/>
      <w:pPr>
        <w:ind w:left="4404" w:hanging="360"/>
      </w:pPr>
      <w:rPr>
        <w:rFonts w:ascii="Wingdings" w:hAnsi="Wingdings" w:hint="default"/>
      </w:rPr>
    </w:lvl>
    <w:lvl w:ilvl="6" w:tplc="3A8EB328" w:tentative="1">
      <w:start w:val="1"/>
      <w:numFmt w:val="bullet"/>
      <w:lvlText w:val=""/>
      <w:lvlJc w:val="left"/>
      <w:pPr>
        <w:ind w:left="5124" w:hanging="360"/>
      </w:pPr>
      <w:rPr>
        <w:rFonts w:ascii="Symbol" w:hAnsi="Symbol" w:hint="default"/>
      </w:rPr>
    </w:lvl>
    <w:lvl w:ilvl="7" w:tplc="A3A0B44C" w:tentative="1">
      <w:start w:val="1"/>
      <w:numFmt w:val="bullet"/>
      <w:lvlText w:val="o"/>
      <w:lvlJc w:val="left"/>
      <w:pPr>
        <w:ind w:left="5844" w:hanging="360"/>
      </w:pPr>
      <w:rPr>
        <w:rFonts w:ascii="Courier New" w:hAnsi="Courier New" w:cs="Courier New" w:hint="default"/>
      </w:rPr>
    </w:lvl>
    <w:lvl w:ilvl="8" w:tplc="731EA47E" w:tentative="1">
      <w:start w:val="1"/>
      <w:numFmt w:val="bullet"/>
      <w:lvlText w:val=""/>
      <w:lvlJc w:val="left"/>
      <w:pPr>
        <w:ind w:left="6564" w:hanging="360"/>
      </w:pPr>
      <w:rPr>
        <w:rFonts w:ascii="Wingdings" w:hAnsi="Wingdings" w:hint="default"/>
      </w:rPr>
    </w:lvl>
  </w:abstractNum>
  <w:num w:numId="1" w16cid:durableId="1936862547">
    <w:abstractNumId w:val="7"/>
  </w:num>
  <w:num w:numId="2" w16cid:durableId="1534344570">
    <w:abstractNumId w:val="8"/>
  </w:num>
  <w:num w:numId="3" w16cid:durableId="725836740">
    <w:abstractNumId w:val="0"/>
  </w:num>
  <w:num w:numId="4" w16cid:durableId="1334409993">
    <w:abstractNumId w:val="1"/>
  </w:num>
  <w:num w:numId="5" w16cid:durableId="1847019847">
    <w:abstractNumId w:val="2"/>
  </w:num>
  <w:num w:numId="6" w16cid:durableId="36976591">
    <w:abstractNumId w:val="6"/>
  </w:num>
  <w:num w:numId="7" w16cid:durableId="240914417">
    <w:abstractNumId w:val="3"/>
  </w:num>
  <w:num w:numId="8" w16cid:durableId="146827237">
    <w:abstractNumId w:val="10"/>
  </w:num>
  <w:num w:numId="9" w16cid:durableId="1156263775">
    <w:abstractNumId w:val="5"/>
  </w:num>
  <w:num w:numId="10" w16cid:durableId="1103840547">
    <w:abstractNumId w:val="4"/>
  </w:num>
  <w:num w:numId="11" w16cid:durableId="588540881">
    <w:abstractNumId w:val="10"/>
  </w:num>
  <w:num w:numId="12" w16cid:durableId="1632438511">
    <w:abstractNumId w:val="5"/>
  </w:num>
  <w:num w:numId="13" w16cid:durableId="6298669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17ECF"/>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417C"/>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0205"/>
    <w:rsid w:val="00155DC8"/>
    <w:rsid w:val="00160FB9"/>
    <w:rsid w:val="00165C38"/>
    <w:rsid w:val="00170F74"/>
    <w:rsid w:val="0017391A"/>
    <w:rsid w:val="0017483F"/>
    <w:rsid w:val="00174B28"/>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4444"/>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729FF"/>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C4E7E"/>
    <w:rsid w:val="005D3BF3"/>
    <w:rsid w:val="005D5BFB"/>
    <w:rsid w:val="005E0637"/>
    <w:rsid w:val="005F5AA8"/>
    <w:rsid w:val="0060323C"/>
    <w:rsid w:val="00607627"/>
    <w:rsid w:val="00616BBA"/>
    <w:rsid w:val="006172F6"/>
    <w:rsid w:val="00623618"/>
    <w:rsid w:val="006267DE"/>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2F2F"/>
    <w:rsid w:val="00814145"/>
    <w:rsid w:val="00814871"/>
    <w:rsid w:val="00814E16"/>
    <w:rsid w:val="00820B2D"/>
    <w:rsid w:val="00823D06"/>
    <w:rsid w:val="0083083F"/>
    <w:rsid w:val="008344AD"/>
    <w:rsid w:val="00837E3B"/>
    <w:rsid w:val="00842C2C"/>
    <w:rsid w:val="00844638"/>
    <w:rsid w:val="00845A19"/>
    <w:rsid w:val="00847485"/>
    <w:rsid w:val="00854856"/>
    <w:rsid w:val="00856B89"/>
    <w:rsid w:val="00863A03"/>
    <w:rsid w:val="00864702"/>
    <w:rsid w:val="00876669"/>
    <w:rsid w:val="00882C70"/>
    <w:rsid w:val="00887E07"/>
    <w:rsid w:val="008928FB"/>
    <w:rsid w:val="00896E7E"/>
    <w:rsid w:val="008B10F6"/>
    <w:rsid w:val="008B4511"/>
    <w:rsid w:val="008D6253"/>
    <w:rsid w:val="008E3AD1"/>
    <w:rsid w:val="008F2302"/>
    <w:rsid w:val="008F6612"/>
    <w:rsid w:val="008F6D32"/>
    <w:rsid w:val="00910861"/>
    <w:rsid w:val="00914C9A"/>
    <w:rsid w:val="00920C55"/>
    <w:rsid w:val="0092169B"/>
    <w:rsid w:val="0092513C"/>
    <w:rsid w:val="009258C8"/>
    <w:rsid w:val="009349E7"/>
    <w:rsid w:val="00934B2B"/>
    <w:rsid w:val="00935A78"/>
    <w:rsid w:val="00936DB7"/>
    <w:rsid w:val="00937989"/>
    <w:rsid w:val="00941C5B"/>
    <w:rsid w:val="00943B9B"/>
    <w:rsid w:val="009440E9"/>
    <w:rsid w:val="009515F7"/>
    <w:rsid w:val="00953BB3"/>
    <w:rsid w:val="00955BFB"/>
    <w:rsid w:val="00957658"/>
    <w:rsid w:val="009641AD"/>
    <w:rsid w:val="00964B6C"/>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4CEF"/>
    <w:rsid w:val="009F674C"/>
    <w:rsid w:val="00A025F2"/>
    <w:rsid w:val="00A02E57"/>
    <w:rsid w:val="00A04216"/>
    <w:rsid w:val="00A15975"/>
    <w:rsid w:val="00A27DB1"/>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0C9E"/>
    <w:rsid w:val="00B24F1B"/>
    <w:rsid w:val="00B25192"/>
    <w:rsid w:val="00B266C4"/>
    <w:rsid w:val="00B2779D"/>
    <w:rsid w:val="00B32B9D"/>
    <w:rsid w:val="00B37A4C"/>
    <w:rsid w:val="00B4129D"/>
    <w:rsid w:val="00B46B00"/>
    <w:rsid w:val="00B47C2F"/>
    <w:rsid w:val="00B51DD6"/>
    <w:rsid w:val="00B52A2E"/>
    <w:rsid w:val="00B56C5D"/>
    <w:rsid w:val="00B56E82"/>
    <w:rsid w:val="00B5730F"/>
    <w:rsid w:val="00B737BC"/>
    <w:rsid w:val="00B83018"/>
    <w:rsid w:val="00B92FED"/>
    <w:rsid w:val="00B96D9D"/>
    <w:rsid w:val="00B974D9"/>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2F7F"/>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24CF"/>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57082"/>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0179"/>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1241722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2F28D-28EF-4525-9388-5501E13B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1750</Words>
  <Characters>999</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2023-01-16T10:38:00Z</cp:lastPrinted>
  <dcterms:created xsi:type="dcterms:W3CDTF">2023-01-31T10:05:00Z</dcterms:created>
  <dcterms:modified xsi:type="dcterms:W3CDTF">2023-01-31T10:05:00Z</dcterms:modified>
</cp:coreProperties>
</file>