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75F1" w14:textId="77777777" w:rsidR="000F232A" w:rsidRPr="005810C2" w:rsidRDefault="000F232A" w:rsidP="005810C2">
      <w:pPr>
        <w:widowControl w:val="0"/>
        <w:autoSpaceDE w:val="0"/>
        <w:autoSpaceDN w:val="0"/>
        <w:adjustRightInd w:val="0"/>
        <w:jc w:val="right"/>
        <w:rPr>
          <w:rFonts w:cs="Arial"/>
          <w:bCs/>
          <w:sz w:val="26"/>
          <w:szCs w:val="26"/>
        </w:rPr>
      </w:pPr>
    </w:p>
    <w:p w14:paraId="7FC98A7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1D126D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FCB971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16F56" w14:paraId="6B0180B2" w14:textId="77777777" w:rsidTr="002E7F6E">
        <w:tc>
          <w:tcPr>
            <w:tcW w:w="4788" w:type="dxa"/>
            <w:tcBorders>
              <w:top w:val="nil"/>
              <w:left w:val="nil"/>
              <w:bottom w:val="nil"/>
              <w:right w:val="nil"/>
            </w:tcBorders>
          </w:tcPr>
          <w:p w14:paraId="4071165E" w14:textId="77777777" w:rsidR="002E7F6E" w:rsidRPr="007A4347" w:rsidRDefault="00000000" w:rsidP="007A4347">
            <w:pPr>
              <w:widowControl w:val="0"/>
              <w:autoSpaceDE w:val="0"/>
              <w:autoSpaceDN w:val="0"/>
              <w:adjustRightInd w:val="0"/>
              <w:rPr>
                <w:rFonts w:cs="Arial"/>
                <w:szCs w:val="22"/>
              </w:rPr>
            </w:pPr>
            <w:r w:rsidRPr="007A4347">
              <w:rPr>
                <w:rFonts w:cs="Arial"/>
                <w:szCs w:val="22"/>
              </w:rPr>
              <w:t>2023.gada 26.janvārī</w:t>
            </w:r>
          </w:p>
        </w:tc>
        <w:tc>
          <w:tcPr>
            <w:tcW w:w="3717" w:type="dxa"/>
            <w:tcBorders>
              <w:top w:val="nil"/>
              <w:left w:val="nil"/>
              <w:bottom w:val="nil"/>
              <w:right w:val="nil"/>
            </w:tcBorders>
          </w:tcPr>
          <w:p w14:paraId="4D73DE1A" w14:textId="77777777" w:rsidR="002E7F6E" w:rsidRPr="007A4347" w:rsidRDefault="00000000" w:rsidP="007A4347">
            <w:pPr>
              <w:widowControl w:val="0"/>
              <w:autoSpaceDE w:val="0"/>
              <w:autoSpaceDN w:val="0"/>
              <w:adjustRightInd w:val="0"/>
              <w:jc w:val="center"/>
              <w:rPr>
                <w:rFonts w:cs="Arial"/>
                <w:color w:val="000000"/>
                <w:szCs w:val="22"/>
              </w:rPr>
            </w:pPr>
            <w:r w:rsidRPr="007A4347">
              <w:rPr>
                <w:rFonts w:cs="Arial"/>
                <w:color w:val="000000"/>
                <w:szCs w:val="22"/>
              </w:rPr>
              <w:t xml:space="preserve">                                Nr.18/1</w:t>
            </w:r>
          </w:p>
          <w:p w14:paraId="711C6FFF" w14:textId="77777777" w:rsidR="002E7F6E" w:rsidRPr="007A4347" w:rsidRDefault="00000000" w:rsidP="007A4347">
            <w:pPr>
              <w:widowControl w:val="0"/>
              <w:autoSpaceDE w:val="0"/>
              <w:autoSpaceDN w:val="0"/>
              <w:adjustRightInd w:val="0"/>
              <w:jc w:val="right"/>
              <w:rPr>
                <w:rFonts w:cs="Arial"/>
                <w:szCs w:val="22"/>
              </w:rPr>
            </w:pPr>
            <w:r w:rsidRPr="007A4347">
              <w:rPr>
                <w:rFonts w:cs="Arial"/>
                <w:color w:val="000000"/>
                <w:szCs w:val="22"/>
              </w:rPr>
              <w:t>(prot. Nr.1, 18.</w:t>
            </w:r>
            <w:r w:rsidRPr="007A4347">
              <w:rPr>
                <w:rFonts w:cs="Arial"/>
                <w:color w:val="000000"/>
                <w:sz w:val="20"/>
                <w:szCs w:val="20"/>
                <w:shd w:val="clear" w:color="auto" w:fill="FFFFFF"/>
              </w:rPr>
              <w:t>§)</w:t>
            </w:r>
          </w:p>
        </w:tc>
      </w:tr>
    </w:tbl>
    <w:p w14:paraId="33B31EA2" w14:textId="77777777" w:rsidR="007A4347" w:rsidRPr="007A4347" w:rsidRDefault="007A4347" w:rsidP="007A4347">
      <w:pPr>
        <w:widowControl w:val="0"/>
        <w:autoSpaceDE w:val="0"/>
        <w:autoSpaceDN w:val="0"/>
        <w:adjustRightInd w:val="0"/>
        <w:jc w:val="both"/>
        <w:rPr>
          <w:rFonts w:cs="Arial"/>
          <w:sz w:val="14"/>
          <w:szCs w:val="14"/>
        </w:rPr>
      </w:pPr>
    </w:p>
    <w:p w14:paraId="79AAEAF7" w14:textId="77777777" w:rsidR="007A4347" w:rsidRPr="007A4347" w:rsidRDefault="00000000" w:rsidP="007A4347">
      <w:pPr>
        <w:widowControl w:val="0"/>
        <w:autoSpaceDE w:val="0"/>
        <w:autoSpaceDN w:val="0"/>
        <w:adjustRightInd w:val="0"/>
        <w:jc w:val="both"/>
        <w:rPr>
          <w:rFonts w:cs="Arial"/>
          <w:szCs w:val="22"/>
        </w:rPr>
      </w:pPr>
      <w:r w:rsidRPr="007A4347">
        <w:rPr>
          <w:rFonts w:cs="Arial"/>
          <w:szCs w:val="22"/>
        </w:rPr>
        <w:t xml:space="preserve">Par zemesgabala Ezermalas ielā, </w:t>
      </w:r>
    </w:p>
    <w:p w14:paraId="2D04F5D3" w14:textId="77777777" w:rsidR="007A4347" w:rsidRPr="007A4347" w:rsidRDefault="00000000" w:rsidP="007A4347">
      <w:pPr>
        <w:widowControl w:val="0"/>
        <w:autoSpaceDE w:val="0"/>
        <w:autoSpaceDN w:val="0"/>
        <w:adjustRightInd w:val="0"/>
        <w:jc w:val="both"/>
        <w:rPr>
          <w:rFonts w:cs="Arial"/>
          <w:szCs w:val="22"/>
        </w:rPr>
      </w:pPr>
      <w:r w:rsidRPr="007A4347">
        <w:rPr>
          <w:rFonts w:cs="Arial"/>
          <w:szCs w:val="22"/>
        </w:rPr>
        <w:t xml:space="preserve">blakus nekustamajam īpašumam </w:t>
      </w:r>
    </w:p>
    <w:p w14:paraId="32576F4D" w14:textId="77777777" w:rsidR="007A4347" w:rsidRPr="007A4347" w:rsidRDefault="00000000" w:rsidP="007A4347">
      <w:pPr>
        <w:widowControl w:val="0"/>
        <w:autoSpaceDE w:val="0"/>
        <w:autoSpaceDN w:val="0"/>
        <w:adjustRightInd w:val="0"/>
        <w:jc w:val="both"/>
        <w:rPr>
          <w:rFonts w:cs="Arial"/>
          <w:szCs w:val="22"/>
        </w:rPr>
      </w:pPr>
      <w:r w:rsidRPr="007A4347">
        <w:rPr>
          <w:rFonts w:cs="Arial"/>
          <w:szCs w:val="22"/>
        </w:rPr>
        <w:t>Ezermalas ielās 5, daļas iznomāšanu</w:t>
      </w:r>
    </w:p>
    <w:p w14:paraId="5F55BA08" w14:textId="77777777" w:rsidR="007A4347" w:rsidRPr="007A4347" w:rsidRDefault="007A4347" w:rsidP="007A4347">
      <w:pPr>
        <w:widowControl w:val="0"/>
        <w:autoSpaceDE w:val="0"/>
        <w:autoSpaceDN w:val="0"/>
        <w:adjustRightInd w:val="0"/>
        <w:jc w:val="both"/>
        <w:rPr>
          <w:rFonts w:cs="Arial"/>
          <w:sz w:val="12"/>
          <w:szCs w:val="12"/>
        </w:rPr>
      </w:pPr>
    </w:p>
    <w:p w14:paraId="76CEB5AC" w14:textId="77777777" w:rsidR="007A4347" w:rsidRPr="007A4347" w:rsidRDefault="007A4347" w:rsidP="007A4347">
      <w:pPr>
        <w:widowControl w:val="0"/>
        <w:autoSpaceDE w:val="0"/>
        <w:autoSpaceDN w:val="0"/>
        <w:adjustRightInd w:val="0"/>
        <w:jc w:val="both"/>
        <w:rPr>
          <w:rFonts w:cs="Arial"/>
          <w:szCs w:val="22"/>
        </w:rPr>
      </w:pPr>
    </w:p>
    <w:p w14:paraId="731C6F7B" w14:textId="77777777" w:rsidR="007A4347" w:rsidRPr="007A4347" w:rsidRDefault="00000000" w:rsidP="007A4347">
      <w:pPr>
        <w:widowControl w:val="0"/>
        <w:autoSpaceDE w:val="0"/>
        <w:autoSpaceDN w:val="0"/>
        <w:adjustRightInd w:val="0"/>
        <w:ind w:firstLine="720"/>
        <w:jc w:val="both"/>
        <w:rPr>
          <w:rFonts w:cs="Arial"/>
          <w:b/>
          <w:szCs w:val="22"/>
        </w:rPr>
      </w:pPr>
      <w:r w:rsidRPr="007A4347">
        <w:rPr>
          <w:rFonts w:cs="Arial"/>
          <w:szCs w:val="22"/>
        </w:rPr>
        <w:t xml:space="preserve">Lai racionāli rīkotos ar pašvaldības mantu, kura šobrīd netiek izmantota pašvaldības funkciju izpildei, un daļēji atrisinātu māju iedzīvotāju automašīnu novietošanas problēmu, pamatojoties uz Pašvaldību likuma 73.panta trešo daļu, Publiskas personas finanšu līdzekļu un mantas izšķērdēšanas novēršanas likuma 3.panta otro punktu, Ministru kabineta 2018.gada 19.jūnija noteikumu Nr.350 "Publiskas personas zemes nomas un apbūves tiesības noteikumi" 28.punktu un 29.1., 29.9. un 30.4.apakšpunktu, izskatot SIA "AMG montāža" 2022.gada 6.decembra iesniegumu, Liepājas valstspilsētas pašvaldības Nekustamo īpašumu jautājumu konsultatīvās komisijas 2023.gada 2.janvāra priekšlikumu (sēdes protokols Nr.1) un Liepājas valstspilsētas pašvaldības domes pastāvīgās Pilsētas attīstības komitejas 2023.gada 19.janvāra lēmumu (sēdes protokols Nr.1), Liepājas valstspilsētas pašvaldības dome </w:t>
      </w:r>
      <w:r w:rsidRPr="007A4347">
        <w:rPr>
          <w:rFonts w:cs="Arial"/>
          <w:b/>
          <w:szCs w:val="22"/>
        </w:rPr>
        <w:t>nolemj:</w:t>
      </w:r>
    </w:p>
    <w:p w14:paraId="24EDC662" w14:textId="77777777" w:rsidR="007A4347" w:rsidRPr="007A4347" w:rsidRDefault="007A4347" w:rsidP="007A4347">
      <w:pPr>
        <w:widowControl w:val="0"/>
        <w:autoSpaceDE w:val="0"/>
        <w:autoSpaceDN w:val="0"/>
        <w:adjustRightInd w:val="0"/>
        <w:ind w:firstLine="708"/>
        <w:jc w:val="both"/>
        <w:rPr>
          <w:rFonts w:cs="Arial"/>
          <w:szCs w:val="22"/>
        </w:rPr>
      </w:pPr>
    </w:p>
    <w:p w14:paraId="50E06B74"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1. Iznomāt SIA "AMG montāža" (reģistrācijas Nr.42103044603; juridiskā adrese: Ezermalas iela 5, Liepāja) uz 5 (pieciem) gadiem zemesgabala Ezermalas                           ielā (kadastra apzīmējums 1700 022 0137), Liepājā, blakus nekustamajam īpašumam                          Ezermalas ielā 5, daļu 3 kv.m platībā (pielikumā) teritorijas labiekārtošanai un reklāmas stenda uzstādīšanai.</w:t>
      </w:r>
    </w:p>
    <w:p w14:paraId="4C87106A" w14:textId="77777777" w:rsidR="007A4347" w:rsidRPr="007A4347" w:rsidRDefault="007A4347" w:rsidP="007A4347">
      <w:pPr>
        <w:widowControl w:val="0"/>
        <w:autoSpaceDE w:val="0"/>
        <w:autoSpaceDN w:val="0"/>
        <w:adjustRightInd w:val="0"/>
        <w:ind w:firstLine="708"/>
        <w:jc w:val="both"/>
        <w:rPr>
          <w:rFonts w:cs="Arial"/>
          <w:sz w:val="10"/>
          <w:szCs w:val="10"/>
        </w:rPr>
      </w:pPr>
    </w:p>
    <w:p w14:paraId="748D9316"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 Liepājas pilsētas pašvaldības iestādei "Nekustamā īpašuma pārvalde" sagatavot līguma projektu par lēmuma 1.punktā minētā zemesgabala Ezermalas</w:t>
      </w:r>
      <w:r w:rsidR="00F47BE8">
        <w:rPr>
          <w:rFonts w:cs="Arial"/>
          <w:szCs w:val="22"/>
        </w:rPr>
        <w:t xml:space="preserve">                   </w:t>
      </w:r>
      <w:r w:rsidRPr="007A4347">
        <w:rPr>
          <w:rFonts w:cs="Arial"/>
          <w:szCs w:val="22"/>
        </w:rPr>
        <w:t xml:space="preserve"> ielā (kadastra apzīmējums 1700 022 0137), blakus nekustamajam īpašumam Ezermalas ielā 5, daļas iznomāšanu, iekļaujot tajā šādus nosacījumus:</w:t>
      </w:r>
    </w:p>
    <w:p w14:paraId="7650B85D"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2.1. Liepājas valstspilsētas pašvaldība neatbild par nomnieka ieguldījumiem un izdevumiem, apsaimniekojot iznomāto zemesgabala daļu;</w:t>
      </w:r>
    </w:p>
    <w:p w14:paraId="11BDADEA"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2.2. nomnieks maksā nomas maksu saskaņā ar sertificēta vērtētāja novērtējumu;</w:t>
      </w:r>
    </w:p>
    <w:p w14:paraId="34C5B3AA"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2.3. nomnieks papildus nomas maksai maksā valstī noteikto pievienotās vērtības nodokli;</w:t>
      </w:r>
    </w:p>
    <w:p w14:paraId="1F8A4971"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2.4. nomnieks šā līguma darbības laikā maksā visus nodokļus un nodevas, kas paredzēti vai tiks paredzēti Latvijas Republikas normatīvajos aktos un kas attiecas uz iznomāto zemesgabala daļu;</w:t>
      </w:r>
    </w:p>
    <w:p w14:paraId="17302EDF"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E82EB0B" w14:textId="77777777" w:rsidR="007A4347" w:rsidRPr="007A4347" w:rsidRDefault="00000000" w:rsidP="007A4347">
      <w:pPr>
        <w:autoSpaceDE w:val="0"/>
        <w:autoSpaceDN w:val="0"/>
        <w:adjustRightInd w:val="0"/>
        <w:spacing w:line="254" w:lineRule="auto"/>
        <w:ind w:firstLine="708"/>
        <w:jc w:val="both"/>
        <w:rPr>
          <w:rFonts w:eastAsia="Calibri" w:cs="Arial"/>
          <w:szCs w:val="22"/>
          <w:lang w:eastAsia="en-US"/>
        </w:rPr>
      </w:pPr>
      <w:r w:rsidRPr="007A4347">
        <w:rPr>
          <w:rFonts w:eastAsia="Calibri" w:cs="Arial"/>
          <w:szCs w:val="22"/>
          <w:lang w:eastAsia="en-US"/>
        </w:rPr>
        <w:t>2.6. nomnieks apņemas viena gada laikā no līguma noslēgšanas dienas iesniegt Liepājas pilsētas pašvaldības iestādē "Liepājas pilsētas būvvalde" atbilstošu projekta dokumentāciju, ievērojot šādus nosacījumus reklāmas stenda izvietošanai:</w:t>
      </w:r>
    </w:p>
    <w:p w14:paraId="6F7FCA27"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2.6.1. reklāmas stends izvietojams kā vertikāla formāta divpusējs reklāmas objekts, kura augstums nepārsniedz 6 m, bet reklāmas platums nepārsniedz 1,5 m;</w:t>
      </w:r>
    </w:p>
    <w:p w14:paraId="147B2D1C"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lastRenderedPageBreak/>
        <w:t>2.6.2. reklāmas plaknēm jābūt izgatavotām no stingra materiāla - alumīnija kompozītais panelis neobonds;</w:t>
      </w:r>
    </w:p>
    <w:p w14:paraId="547E5739"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2.6.3. reklāma izvietojama uz abām reklāmas objekta plaknēm, kas vērstas pret publisko ārtelpu;</w:t>
      </w:r>
    </w:p>
    <w:p w14:paraId="0DE50D90"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2.6.4. izvietojot reklāmas objektu ar piesaisti zemei, tas stiprināms zemē ar pamatiem. Aizliegta redzamu atsvaru, redzamu pamatnes balstu un atsaišu lietošana;</w:t>
      </w:r>
    </w:p>
    <w:p w14:paraId="2745F759"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2.6.5. reklāmas objekts novietojams iespējami lielākā attālumā no ielas brauktuves, neradot traucējumus gājējiem, velosipēdu vadītājiem vai citiem satiksmes dalībniekiem;</w:t>
      </w:r>
    </w:p>
    <w:p w14:paraId="422EE75A" w14:textId="77777777" w:rsidR="007A4347" w:rsidRPr="007A4347" w:rsidRDefault="00000000" w:rsidP="007A4347">
      <w:pPr>
        <w:widowControl w:val="0"/>
        <w:autoSpaceDE w:val="0"/>
        <w:autoSpaceDN w:val="0"/>
        <w:adjustRightInd w:val="0"/>
        <w:ind w:right="-1" w:firstLine="708"/>
        <w:jc w:val="both"/>
        <w:rPr>
          <w:rFonts w:cs="Arial"/>
          <w:szCs w:val="22"/>
        </w:rPr>
      </w:pPr>
      <w:r w:rsidRPr="007A4347">
        <w:rPr>
          <w:rFonts w:cs="Arial"/>
          <w:szCs w:val="22"/>
        </w:rPr>
        <w:t>2.6.6. reklāmas objektu izvietošanai gar ceļiem atbilstoši Ministru kabineta 2005.gada 7.jūnija noteikumiem Nr.402 "Noteikumi par reklāmas objektu vai informācijas objektu izvietošanu gar ceļiem, kā arī kārtību, kādā saskaņojama reklāmas objektu vai informācijas objektu izvietošana" nepieciešams akciju sabiedrības "Latvijas Valsts ceļi" saskaņojums;</w:t>
      </w:r>
    </w:p>
    <w:p w14:paraId="1C6E2F41"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2.7. nomnieks saskaņā ar Liepājas pilsētas domes 2020.gada 17.decembra saistošajiem noteikumiem Nr.47 "Liepājas pilsētas pašvaldības teritorijas kopšanas un būvju uzturēšanas saistošie noteikumi" un citiem kārtību regulējošiem noteikumiem nodrošina iznomātās vietas un reklāmas stenda uzturēšanu kārtībā.</w:t>
      </w:r>
    </w:p>
    <w:p w14:paraId="4A1795FF" w14:textId="77777777" w:rsidR="007A4347" w:rsidRPr="007A4347" w:rsidRDefault="007A4347" w:rsidP="007A4347">
      <w:pPr>
        <w:widowControl w:val="0"/>
        <w:autoSpaceDE w:val="0"/>
        <w:autoSpaceDN w:val="0"/>
        <w:adjustRightInd w:val="0"/>
        <w:ind w:firstLine="708"/>
        <w:jc w:val="both"/>
        <w:rPr>
          <w:rFonts w:cs="Arial"/>
          <w:sz w:val="10"/>
          <w:szCs w:val="10"/>
        </w:rPr>
      </w:pPr>
    </w:p>
    <w:p w14:paraId="05E2391F"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3. Lēmuma 1.punktā minētajai zemesgabala daļai kadastra vērtēšanas vajadzībām noteikt lietošanas mērķi - rūpnieciskās ražošanas apbūve</w:t>
      </w:r>
      <w:r w:rsidRPr="007A4347">
        <w:rPr>
          <w:szCs w:val="25"/>
        </w:rPr>
        <w:t xml:space="preserve"> (kods 10 01).  </w:t>
      </w:r>
    </w:p>
    <w:p w14:paraId="52B619CD" w14:textId="77777777" w:rsidR="007A4347" w:rsidRPr="007A4347" w:rsidRDefault="007A4347" w:rsidP="007A4347">
      <w:pPr>
        <w:widowControl w:val="0"/>
        <w:autoSpaceDE w:val="0"/>
        <w:autoSpaceDN w:val="0"/>
        <w:adjustRightInd w:val="0"/>
        <w:ind w:firstLine="708"/>
        <w:jc w:val="both"/>
        <w:rPr>
          <w:rFonts w:cs="Arial"/>
          <w:sz w:val="10"/>
          <w:szCs w:val="10"/>
        </w:rPr>
      </w:pPr>
    </w:p>
    <w:p w14:paraId="2F08A883"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 xml:space="preserve">4. Pilnvarot Liepājas pilsētas pašvaldības iestādes </w:t>
      </w:r>
      <w:bookmarkStart w:id="0" w:name="_Hlk124761391"/>
      <w:r w:rsidRPr="007A4347">
        <w:rPr>
          <w:rFonts w:cs="Arial"/>
          <w:szCs w:val="22"/>
        </w:rPr>
        <w:t>"</w:t>
      </w:r>
      <w:bookmarkEnd w:id="0"/>
      <w:r w:rsidRPr="007A4347">
        <w:rPr>
          <w:rFonts w:cs="Arial"/>
          <w:szCs w:val="22"/>
        </w:rPr>
        <w:t>Nekustamā īpašuma pārvalde" vadītāju parakstīt zemes nomas līgumu, kā arī bez atsevišķa Liepājas valstspilsētas pašvaldības domes lēmuma parakstīt vienošanos par zemes nomas līguma izbeigšanu, ja nomnieks vienpusēji atkāpjas no līguma.</w:t>
      </w:r>
    </w:p>
    <w:p w14:paraId="7A3577A9" w14:textId="77777777" w:rsidR="007A4347" w:rsidRPr="007A4347" w:rsidRDefault="007A4347" w:rsidP="007A4347">
      <w:pPr>
        <w:widowControl w:val="0"/>
        <w:autoSpaceDE w:val="0"/>
        <w:autoSpaceDN w:val="0"/>
        <w:adjustRightInd w:val="0"/>
        <w:ind w:firstLine="708"/>
        <w:jc w:val="both"/>
        <w:rPr>
          <w:rFonts w:cs="Arial"/>
          <w:sz w:val="10"/>
          <w:szCs w:val="10"/>
        </w:rPr>
      </w:pPr>
    </w:p>
    <w:p w14:paraId="703C98EF"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5. Gadījumā, ja SIA "AMG montāža" vainas dēļ līgums par lēmuma 1.punktā minētā zemesgabala Ezermalas ielā, blakus nekustamajam īpašumam Ezermalas               ielā 5, daļas nomu netiek noslēgts viena mēneša laikā no lēmuma pieņemšanas dienas, lēmums zaudē spēku.</w:t>
      </w:r>
    </w:p>
    <w:p w14:paraId="5FC4037B" w14:textId="77777777" w:rsidR="007A4347" w:rsidRPr="007A4347" w:rsidRDefault="007A4347" w:rsidP="007A4347">
      <w:pPr>
        <w:widowControl w:val="0"/>
        <w:autoSpaceDE w:val="0"/>
        <w:autoSpaceDN w:val="0"/>
        <w:adjustRightInd w:val="0"/>
        <w:ind w:firstLine="708"/>
        <w:jc w:val="both"/>
        <w:rPr>
          <w:rFonts w:cs="Arial"/>
          <w:sz w:val="10"/>
          <w:szCs w:val="10"/>
        </w:rPr>
      </w:pPr>
    </w:p>
    <w:p w14:paraId="7DC66CDB" w14:textId="77777777" w:rsidR="007A4347" w:rsidRPr="007A4347" w:rsidRDefault="00000000" w:rsidP="007A4347">
      <w:pPr>
        <w:widowControl w:val="0"/>
        <w:autoSpaceDE w:val="0"/>
        <w:autoSpaceDN w:val="0"/>
        <w:adjustRightInd w:val="0"/>
        <w:ind w:firstLine="708"/>
        <w:jc w:val="both"/>
        <w:rPr>
          <w:rFonts w:cs="Arial"/>
          <w:szCs w:val="22"/>
        </w:rPr>
      </w:pPr>
      <w:r w:rsidRPr="007A4347">
        <w:rPr>
          <w:rFonts w:cs="Arial"/>
          <w:szCs w:val="22"/>
        </w:rPr>
        <w:t>6. Liepājas valstspilsētas pašvaldības izpilddirektora vietniekam (īpašumu jautājumos) kontrolēt lēmuma izpildi.</w:t>
      </w:r>
    </w:p>
    <w:p w14:paraId="404B1255" w14:textId="77777777" w:rsidR="007A4347" w:rsidRPr="007A4347" w:rsidRDefault="007A4347" w:rsidP="007A4347">
      <w:pPr>
        <w:widowControl w:val="0"/>
        <w:autoSpaceDE w:val="0"/>
        <w:autoSpaceDN w:val="0"/>
        <w:adjustRightInd w:val="0"/>
        <w:ind w:firstLine="708"/>
        <w:jc w:val="both"/>
        <w:rPr>
          <w:rFonts w:cs="Arial"/>
          <w:szCs w:val="22"/>
        </w:rPr>
      </w:pPr>
    </w:p>
    <w:p w14:paraId="1B0B1BA0" w14:textId="77777777" w:rsidR="007A4347" w:rsidRPr="007A4347" w:rsidRDefault="007A4347" w:rsidP="007A434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16F56" w14:paraId="1EDAD7D4" w14:textId="77777777" w:rsidTr="007A4347">
        <w:tc>
          <w:tcPr>
            <w:tcW w:w="5644" w:type="dxa"/>
            <w:gridSpan w:val="2"/>
            <w:tcBorders>
              <w:top w:val="nil"/>
              <w:left w:val="nil"/>
              <w:bottom w:val="nil"/>
              <w:right w:val="nil"/>
            </w:tcBorders>
          </w:tcPr>
          <w:p w14:paraId="142F8D50" w14:textId="77777777" w:rsidR="007A4347" w:rsidRPr="007A4347" w:rsidRDefault="00000000" w:rsidP="007A4347">
            <w:pPr>
              <w:widowControl w:val="0"/>
              <w:autoSpaceDE w:val="0"/>
              <w:autoSpaceDN w:val="0"/>
              <w:adjustRightInd w:val="0"/>
              <w:rPr>
                <w:rFonts w:cs="Arial"/>
                <w:szCs w:val="22"/>
              </w:rPr>
            </w:pPr>
            <w:r w:rsidRPr="007A4347">
              <w:rPr>
                <w:rFonts w:cs="Arial"/>
                <w:szCs w:val="22"/>
              </w:rPr>
              <w:t>Priekšsēdētājs</w:t>
            </w:r>
          </w:p>
        </w:tc>
        <w:tc>
          <w:tcPr>
            <w:tcW w:w="2921" w:type="dxa"/>
            <w:tcBorders>
              <w:top w:val="nil"/>
              <w:left w:val="nil"/>
              <w:bottom w:val="nil"/>
              <w:right w:val="nil"/>
            </w:tcBorders>
          </w:tcPr>
          <w:p w14:paraId="7F4CF4C6" w14:textId="77777777" w:rsidR="007A4347" w:rsidRPr="007A4347" w:rsidRDefault="00000000" w:rsidP="007A4347">
            <w:pPr>
              <w:widowControl w:val="0"/>
              <w:autoSpaceDE w:val="0"/>
              <w:autoSpaceDN w:val="0"/>
              <w:adjustRightInd w:val="0"/>
              <w:jc w:val="right"/>
              <w:rPr>
                <w:rFonts w:cs="Arial"/>
                <w:szCs w:val="22"/>
              </w:rPr>
            </w:pPr>
            <w:r w:rsidRPr="007A4347">
              <w:rPr>
                <w:rFonts w:cs="Arial"/>
                <w:szCs w:val="22"/>
              </w:rPr>
              <w:t>Gunārs Ansiņš</w:t>
            </w:r>
          </w:p>
          <w:p w14:paraId="46575168" w14:textId="77777777" w:rsidR="007A4347" w:rsidRPr="007A4347" w:rsidRDefault="007A4347" w:rsidP="007A4347">
            <w:pPr>
              <w:widowControl w:val="0"/>
              <w:autoSpaceDE w:val="0"/>
              <w:autoSpaceDN w:val="0"/>
              <w:adjustRightInd w:val="0"/>
              <w:jc w:val="right"/>
              <w:rPr>
                <w:rFonts w:cs="Arial"/>
                <w:sz w:val="8"/>
                <w:szCs w:val="22"/>
              </w:rPr>
            </w:pPr>
          </w:p>
        </w:tc>
      </w:tr>
      <w:tr w:rsidR="00216F56" w14:paraId="02F08DE5" w14:textId="77777777" w:rsidTr="007A4347">
        <w:tc>
          <w:tcPr>
            <w:tcW w:w="1336" w:type="dxa"/>
            <w:tcBorders>
              <w:top w:val="nil"/>
              <w:left w:val="nil"/>
              <w:bottom w:val="nil"/>
              <w:right w:val="nil"/>
            </w:tcBorders>
          </w:tcPr>
          <w:p w14:paraId="4C9699B6" w14:textId="77777777" w:rsidR="007A4347" w:rsidRPr="007A4347" w:rsidRDefault="00000000" w:rsidP="007A4347">
            <w:pPr>
              <w:widowControl w:val="0"/>
              <w:autoSpaceDE w:val="0"/>
              <w:autoSpaceDN w:val="0"/>
              <w:adjustRightInd w:val="0"/>
              <w:rPr>
                <w:rFonts w:cs="Arial"/>
                <w:szCs w:val="22"/>
              </w:rPr>
            </w:pPr>
            <w:r w:rsidRPr="007A4347">
              <w:rPr>
                <w:rFonts w:cs="Arial"/>
                <w:szCs w:val="22"/>
              </w:rPr>
              <w:t>Nosūtāms:</w:t>
            </w:r>
          </w:p>
        </w:tc>
        <w:tc>
          <w:tcPr>
            <w:tcW w:w="7229" w:type="dxa"/>
            <w:gridSpan w:val="2"/>
            <w:tcBorders>
              <w:top w:val="nil"/>
              <w:left w:val="nil"/>
              <w:bottom w:val="nil"/>
              <w:right w:val="nil"/>
            </w:tcBorders>
          </w:tcPr>
          <w:p w14:paraId="4893AFB6" w14:textId="77777777" w:rsidR="007A4347" w:rsidRPr="007A4347" w:rsidRDefault="00000000" w:rsidP="007A4347">
            <w:pPr>
              <w:widowControl w:val="0"/>
              <w:autoSpaceDE w:val="0"/>
              <w:autoSpaceDN w:val="0"/>
              <w:adjustRightInd w:val="0"/>
              <w:jc w:val="both"/>
              <w:rPr>
                <w:rFonts w:cs="Arial"/>
                <w:szCs w:val="22"/>
              </w:rPr>
            </w:pPr>
            <w:r w:rsidRPr="007A4347">
              <w:rPr>
                <w:rFonts w:cs="Arial"/>
                <w:szCs w:val="22"/>
              </w:rPr>
              <w:t>Nekustamā īpašuma pārvaldei, nomniekam</w:t>
            </w:r>
          </w:p>
          <w:p w14:paraId="64C8B5BA" w14:textId="77777777" w:rsidR="007A4347" w:rsidRPr="007A4347" w:rsidRDefault="007A4347" w:rsidP="007A4347">
            <w:pPr>
              <w:widowControl w:val="0"/>
              <w:autoSpaceDE w:val="0"/>
              <w:autoSpaceDN w:val="0"/>
              <w:adjustRightInd w:val="0"/>
              <w:jc w:val="both"/>
              <w:rPr>
                <w:rFonts w:cs="Arial"/>
                <w:szCs w:val="22"/>
              </w:rPr>
            </w:pPr>
          </w:p>
        </w:tc>
      </w:tr>
    </w:tbl>
    <w:p w14:paraId="61803E31" w14:textId="77777777" w:rsidR="007A4347" w:rsidRPr="007A4347" w:rsidRDefault="007A4347" w:rsidP="007A4347">
      <w:pPr>
        <w:widowControl w:val="0"/>
        <w:autoSpaceDE w:val="0"/>
        <w:autoSpaceDN w:val="0"/>
        <w:adjustRightInd w:val="0"/>
        <w:jc w:val="both"/>
        <w:rPr>
          <w:rFonts w:cs="Arial"/>
          <w:szCs w:val="22"/>
        </w:rPr>
      </w:pPr>
    </w:p>
    <w:sectPr w:rsidR="007A4347" w:rsidRPr="007A4347" w:rsidSect="009B123A">
      <w:headerReference w:type="default" r:id="rId8"/>
      <w:footerReference w:type="default" r:id="rId9"/>
      <w:headerReference w:type="first" r:id="rId10"/>
      <w:footerReference w:type="first" r:id="rId11"/>
      <w:pgSz w:w="11906" w:h="16838"/>
      <w:pgMar w:top="851"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4CFC" w14:textId="77777777" w:rsidR="00CE5A97" w:rsidRDefault="00CE5A97">
      <w:r>
        <w:separator/>
      </w:r>
    </w:p>
  </w:endnote>
  <w:endnote w:type="continuationSeparator" w:id="0">
    <w:p w14:paraId="63521D4C" w14:textId="77777777" w:rsidR="00CE5A97" w:rsidRDefault="00CE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06E7" w14:textId="77777777" w:rsidR="00E90D4C" w:rsidRPr="00765476" w:rsidRDefault="00E90D4C" w:rsidP="006E5122">
    <w:pPr>
      <w:pStyle w:val="Kjene"/>
      <w:jc w:val="both"/>
    </w:pPr>
  </w:p>
  <w:p w14:paraId="60AE8DB4" w14:textId="77777777" w:rsidR="00216F5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D002" w14:textId="77777777" w:rsidR="00216F5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B8DD" w14:textId="77777777" w:rsidR="00CE5A97" w:rsidRDefault="00CE5A97">
      <w:r>
        <w:separator/>
      </w:r>
    </w:p>
  </w:footnote>
  <w:footnote w:type="continuationSeparator" w:id="0">
    <w:p w14:paraId="31ED6B6E" w14:textId="77777777" w:rsidR="00CE5A97" w:rsidRDefault="00CE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5B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254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D69E970" wp14:editId="232D4FD8">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6560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4B774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D2CA2A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467FCA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474FE46">
      <w:numFmt w:val="bullet"/>
      <w:lvlText w:val="-"/>
      <w:lvlJc w:val="left"/>
      <w:pPr>
        <w:ind w:left="720" w:hanging="360"/>
      </w:pPr>
      <w:rPr>
        <w:rFonts w:ascii="Times New Roman" w:eastAsia="Calibri" w:hAnsi="Times New Roman" w:cs="Times New Roman" w:hint="default"/>
        <w:color w:val="1F497D"/>
      </w:rPr>
    </w:lvl>
    <w:lvl w:ilvl="1" w:tplc="49084AFC">
      <w:start w:val="1"/>
      <w:numFmt w:val="bullet"/>
      <w:lvlText w:val="o"/>
      <w:lvlJc w:val="left"/>
      <w:pPr>
        <w:ind w:left="1440" w:hanging="360"/>
      </w:pPr>
      <w:rPr>
        <w:rFonts w:ascii="Courier New" w:hAnsi="Courier New" w:cs="Courier New" w:hint="default"/>
      </w:rPr>
    </w:lvl>
    <w:lvl w:ilvl="2" w:tplc="221C0BBA">
      <w:start w:val="1"/>
      <w:numFmt w:val="bullet"/>
      <w:lvlText w:val=""/>
      <w:lvlJc w:val="left"/>
      <w:pPr>
        <w:ind w:left="2160" w:hanging="360"/>
      </w:pPr>
      <w:rPr>
        <w:rFonts w:ascii="Wingdings" w:hAnsi="Wingdings" w:hint="default"/>
      </w:rPr>
    </w:lvl>
    <w:lvl w:ilvl="3" w:tplc="54A009DC">
      <w:start w:val="1"/>
      <w:numFmt w:val="bullet"/>
      <w:lvlText w:val=""/>
      <w:lvlJc w:val="left"/>
      <w:pPr>
        <w:ind w:left="2880" w:hanging="360"/>
      </w:pPr>
      <w:rPr>
        <w:rFonts w:ascii="Symbol" w:hAnsi="Symbol" w:hint="default"/>
      </w:rPr>
    </w:lvl>
    <w:lvl w:ilvl="4" w:tplc="77EAEB0E">
      <w:start w:val="1"/>
      <w:numFmt w:val="bullet"/>
      <w:lvlText w:val="o"/>
      <w:lvlJc w:val="left"/>
      <w:pPr>
        <w:ind w:left="3600" w:hanging="360"/>
      </w:pPr>
      <w:rPr>
        <w:rFonts w:ascii="Courier New" w:hAnsi="Courier New" w:cs="Courier New" w:hint="default"/>
      </w:rPr>
    </w:lvl>
    <w:lvl w:ilvl="5" w:tplc="404022FC">
      <w:start w:val="1"/>
      <w:numFmt w:val="bullet"/>
      <w:lvlText w:val=""/>
      <w:lvlJc w:val="left"/>
      <w:pPr>
        <w:ind w:left="4320" w:hanging="360"/>
      </w:pPr>
      <w:rPr>
        <w:rFonts w:ascii="Wingdings" w:hAnsi="Wingdings" w:hint="default"/>
      </w:rPr>
    </w:lvl>
    <w:lvl w:ilvl="6" w:tplc="90767EE6">
      <w:start w:val="1"/>
      <w:numFmt w:val="bullet"/>
      <w:lvlText w:val=""/>
      <w:lvlJc w:val="left"/>
      <w:pPr>
        <w:ind w:left="5040" w:hanging="360"/>
      </w:pPr>
      <w:rPr>
        <w:rFonts w:ascii="Symbol" w:hAnsi="Symbol" w:hint="default"/>
      </w:rPr>
    </w:lvl>
    <w:lvl w:ilvl="7" w:tplc="E1229606">
      <w:start w:val="1"/>
      <w:numFmt w:val="bullet"/>
      <w:lvlText w:val="o"/>
      <w:lvlJc w:val="left"/>
      <w:pPr>
        <w:ind w:left="5760" w:hanging="360"/>
      </w:pPr>
      <w:rPr>
        <w:rFonts w:ascii="Courier New" w:hAnsi="Courier New" w:cs="Courier New" w:hint="default"/>
      </w:rPr>
    </w:lvl>
    <w:lvl w:ilvl="8" w:tplc="0D387D8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B183C82">
      <w:start w:val="1"/>
      <w:numFmt w:val="bullet"/>
      <w:lvlText w:val=""/>
      <w:lvlJc w:val="left"/>
      <w:pPr>
        <w:ind w:left="720" w:hanging="360"/>
      </w:pPr>
      <w:rPr>
        <w:rFonts w:ascii="Symbol" w:hAnsi="Symbol" w:hint="default"/>
      </w:rPr>
    </w:lvl>
    <w:lvl w:ilvl="1" w:tplc="9D52DCE6" w:tentative="1">
      <w:start w:val="1"/>
      <w:numFmt w:val="bullet"/>
      <w:lvlText w:val="o"/>
      <w:lvlJc w:val="left"/>
      <w:pPr>
        <w:ind w:left="1440" w:hanging="360"/>
      </w:pPr>
      <w:rPr>
        <w:rFonts w:ascii="Courier New" w:hAnsi="Courier New" w:cs="Courier New" w:hint="default"/>
      </w:rPr>
    </w:lvl>
    <w:lvl w:ilvl="2" w:tplc="F1A863A2" w:tentative="1">
      <w:start w:val="1"/>
      <w:numFmt w:val="bullet"/>
      <w:lvlText w:val=""/>
      <w:lvlJc w:val="left"/>
      <w:pPr>
        <w:ind w:left="2160" w:hanging="360"/>
      </w:pPr>
      <w:rPr>
        <w:rFonts w:ascii="Wingdings" w:hAnsi="Wingdings" w:hint="default"/>
      </w:rPr>
    </w:lvl>
    <w:lvl w:ilvl="3" w:tplc="9C86706C" w:tentative="1">
      <w:start w:val="1"/>
      <w:numFmt w:val="bullet"/>
      <w:lvlText w:val=""/>
      <w:lvlJc w:val="left"/>
      <w:pPr>
        <w:ind w:left="2880" w:hanging="360"/>
      </w:pPr>
      <w:rPr>
        <w:rFonts w:ascii="Symbol" w:hAnsi="Symbol" w:hint="default"/>
      </w:rPr>
    </w:lvl>
    <w:lvl w:ilvl="4" w:tplc="77BE25BC" w:tentative="1">
      <w:start w:val="1"/>
      <w:numFmt w:val="bullet"/>
      <w:lvlText w:val="o"/>
      <w:lvlJc w:val="left"/>
      <w:pPr>
        <w:ind w:left="3600" w:hanging="360"/>
      </w:pPr>
      <w:rPr>
        <w:rFonts w:ascii="Courier New" w:hAnsi="Courier New" w:cs="Courier New" w:hint="default"/>
      </w:rPr>
    </w:lvl>
    <w:lvl w:ilvl="5" w:tplc="17488A8C" w:tentative="1">
      <w:start w:val="1"/>
      <w:numFmt w:val="bullet"/>
      <w:lvlText w:val=""/>
      <w:lvlJc w:val="left"/>
      <w:pPr>
        <w:ind w:left="4320" w:hanging="360"/>
      </w:pPr>
      <w:rPr>
        <w:rFonts w:ascii="Wingdings" w:hAnsi="Wingdings" w:hint="default"/>
      </w:rPr>
    </w:lvl>
    <w:lvl w:ilvl="6" w:tplc="BC7ED05C" w:tentative="1">
      <w:start w:val="1"/>
      <w:numFmt w:val="bullet"/>
      <w:lvlText w:val=""/>
      <w:lvlJc w:val="left"/>
      <w:pPr>
        <w:ind w:left="5040" w:hanging="360"/>
      </w:pPr>
      <w:rPr>
        <w:rFonts w:ascii="Symbol" w:hAnsi="Symbol" w:hint="default"/>
      </w:rPr>
    </w:lvl>
    <w:lvl w:ilvl="7" w:tplc="E9DC5BEE" w:tentative="1">
      <w:start w:val="1"/>
      <w:numFmt w:val="bullet"/>
      <w:lvlText w:val="o"/>
      <w:lvlJc w:val="left"/>
      <w:pPr>
        <w:ind w:left="5760" w:hanging="360"/>
      </w:pPr>
      <w:rPr>
        <w:rFonts w:ascii="Courier New" w:hAnsi="Courier New" w:cs="Courier New" w:hint="default"/>
      </w:rPr>
    </w:lvl>
    <w:lvl w:ilvl="8" w:tplc="571088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FE823C2">
      <w:start w:val="1"/>
      <w:numFmt w:val="bullet"/>
      <w:lvlText w:val=""/>
      <w:lvlJc w:val="left"/>
      <w:pPr>
        <w:ind w:left="720" w:hanging="360"/>
      </w:pPr>
      <w:rPr>
        <w:rFonts w:ascii="Symbol" w:hAnsi="Symbol" w:hint="default"/>
      </w:rPr>
    </w:lvl>
    <w:lvl w:ilvl="1" w:tplc="46D8453A" w:tentative="1">
      <w:start w:val="1"/>
      <w:numFmt w:val="bullet"/>
      <w:lvlText w:val="o"/>
      <w:lvlJc w:val="left"/>
      <w:pPr>
        <w:ind w:left="1440" w:hanging="360"/>
      </w:pPr>
      <w:rPr>
        <w:rFonts w:ascii="Courier New" w:hAnsi="Courier New" w:cs="Courier New" w:hint="default"/>
      </w:rPr>
    </w:lvl>
    <w:lvl w:ilvl="2" w:tplc="11CE52C0" w:tentative="1">
      <w:start w:val="1"/>
      <w:numFmt w:val="bullet"/>
      <w:lvlText w:val=""/>
      <w:lvlJc w:val="left"/>
      <w:pPr>
        <w:ind w:left="2160" w:hanging="360"/>
      </w:pPr>
      <w:rPr>
        <w:rFonts w:ascii="Wingdings" w:hAnsi="Wingdings" w:hint="default"/>
      </w:rPr>
    </w:lvl>
    <w:lvl w:ilvl="3" w:tplc="FEEC2F26" w:tentative="1">
      <w:start w:val="1"/>
      <w:numFmt w:val="bullet"/>
      <w:lvlText w:val=""/>
      <w:lvlJc w:val="left"/>
      <w:pPr>
        <w:ind w:left="2880" w:hanging="360"/>
      </w:pPr>
      <w:rPr>
        <w:rFonts w:ascii="Symbol" w:hAnsi="Symbol" w:hint="default"/>
      </w:rPr>
    </w:lvl>
    <w:lvl w:ilvl="4" w:tplc="24F074F4" w:tentative="1">
      <w:start w:val="1"/>
      <w:numFmt w:val="bullet"/>
      <w:lvlText w:val="o"/>
      <w:lvlJc w:val="left"/>
      <w:pPr>
        <w:ind w:left="3600" w:hanging="360"/>
      </w:pPr>
      <w:rPr>
        <w:rFonts w:ascii="Courier New" w:hAnsi="Courier New" w:cs="Courier New" w:hint="default"/>
      </w:rPr>
    </w:lvl>
    <w:lvl w:ilvl="5" w:tplc="18745FC6" w:tentative="1">
      <w:start w:val="1"/>
      <w:numFmt w:val="bullet"/>
      <w:lvlText w:val=""/>
      <w:lvlJc w:val="left"/>
      <w:pPr>
        <w:ind w:left="4320" w:hanging="360"/>
      </w:pPr>
      <w:rPr>
        <w:rFonts w:ascii="Wingdings" w:hAnsi="Wingdings" w:hint="default"/>
      </w:rPr>
    </w:lvl>
    <w:lvl w:ilvl="6" w:tplc="C238902C" w:tentative="1">
      <w:start w:val="1"/>
      <w:numFmt w:val="bullet"/>
      <w:lvlText w:val=""/>
      <w:lvlJc w:val="left"/>
      <w:pPr>
        <w:ind w:left="5040" w:hanging="360"/>
      </w:pPr>
      <w:rPr>
        <w:rFonts w:ascii="Symbol" w:hAnsi="Symbol" w:hint="default"/>
      </w:rPr>
    </w:lvl>
    <w:lvl w:ilvl="7" w:tplc="50845BF6" w:tentative="1">
      <w:start w:val="1"/>
      <w:numFmt w:val="bullet"/>
      <w:lvlText w:val="o"/>
      <w:lvlJc w:val="left"/>
      <w:pPr>
        <w:ind w:left="5760" w:hanging="360"/>
      </w:pPr>
      <w:rPr>
        <w:rFonts w:ascii="Courier New" w:hAnsi="Courier New" w:cs="Courier New" w:hint="default"/>
      </w:rPr>
    </w:lvl>
    <w:lvl w:ilvl="8" w:tplc="60A619F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F8811F8">
      <w:start w:val="1"/>
      <w:numFmt w:val="bullet"/>
      <w:lvlText w:val=""/>
      <w:lvlJc w:val="left"/>
      <w:pPr>
        <w:ind w:left="804" w:hanging="360"/>
      </w:pPr>
      <w:rPr>
        <w:rFonts w:ascii="Symbol" w:hAnsi="Symbol" w:hint="default"/>
      </w:rPr>
    </w:lvl>
    <w:lvl w:ilvl="1" w:tplc="AE40550E" w:tentative="1">
      <w:start w:val="1"/>
      <w:numFmt w:val="bullet"/>
      <w:lvlText w:val="o"/>
      <w:lvlJc w:val="left"/>
      <w:pPr>
        <w:ind w:left="1524" w:hanging="360"/>
      </w:pPr>
      <w:rPr>
        <w:rFonts w:ascii="Courier New" w:hAnsi="Courier New" w:cs="Courier New" w:hint="default"/>
      </w:rPr>
    </w:lvl>
    <w:lvl w:ilvl="2" w:tplc="83B40B8A" w:tentative="1">
      <w:start w:val="1"/>
      <w:numFmt w:val="bullet"/>
      <w:lvlText w:val=""/>
      <w:lvlJc w:val="left"/>
      <w:pPr>
        <w:ind w:left="2244" w:hanging="360"/>
      </w:pPr>
      <w:rPr>
        <w:rFonts w:ascii="Wingdings" w:hAnsi="Wingdings" w:hint="default"/>
      </w:rPr>
    </w:lvl>
    <w:lvl w:ilvl="3" w:tplc="29C864A2" w:tentative="1">
      <w:start w:val="1"/>
      <w:numFmt w:val="bullet"/>
      <w:lvlText w:val=""/>
      <w:lvlJc w:val="left"/>
      <w:pPr>
        <w:ind w:left="2964" w:hanging="360"/>
      </w:pPr>
      <w:rPr>
        <w:rFonts w:ascii="Symbol" w:hAnsi="Symbol" w:hint="default"/>
      </w:rPr>
    </w:lvl>
    <w:lvl w:ilvl="4" w:tplc="FB96416C" w:tentative="1">
      <w:start w:val="1"/>
      <w:numFmt w:val="bullet"/>
      <w:lvlText w:val="o"/>
      <w:lvlJc w:val="left"/>
      <w:pPr>
        <w:ind w:left="3684" w:hanging="360"/>
      </w:pPr>
      <w:rPr>
        <w:rFonts w:ascii="Courier New" w:hAnsi="Courier New" w:cs="Courier New" w:hint="default"/>
      </w:rPr>
    </w:lvl>
    <w:lvl w:ilvl="5" w:tplc="47D07A44" w:tentative="1">
      <w:start w:val="1"/>
      <w:numFmt w:val="bullet"/>
      <w:lvlText w:val=""/>
      <w:lvlJc w:val="left"/>
      <w:pPr>
        <w:ind w:left="4404" w:hanging="360"/>
      </w:pPr>
      <w:rPr>
        <w:rFonts w:ascii="Wingdings" w:hAnsi="Wingdings" w:hint="default"/>
      </w:rPr>
    </w:lvl>
    <w:lvl w:ilvl="6" w:tplc="E620D54A" w:tentative="1">
      <w:start w:val="1"/>
      <w:numFmt w:val="bullet"/>
      <w:lvlText w:val=""/>
      <w:lvlJc w:val="left"/>
      <w:pPr>
        <w:ind w:left="5124" w:hanging="360"/>
      </w:pPr>
      <w:rPr>
        <w:rFonts w:ascii="Symbol" w:hAnsi="Symbol" w:hint="default"/>
      </w:rPr>
    </w:lvl>
    <w:lvl w:ilvl="7" w:tplc="11A66880" w:tentative="1">
      <w:start w:val="1"/>
      <w:numFmt w:val="bullet"/>
      <w:lvlText w:val="o"/>
      <w:lvlJc w:val="left"/>
      <w:pPr>
        <w:ind w:left="5844" w:hanging="360"/>
      </w:pPr>
      <w:rPr>
        <w:rFonts w:ascii="Courier New" w:hAnsi="Courier New" w:cs="Courier New" w:hint="default"/>
      </w:rPr>
    </w:lvl>
    <w:lvl w:ilvl="8" w:tplc="669CC4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F2E05C4">
      <w:start w:val="1"/>
      <w:numFmt w:val="bullet"/>
      <w:lvlText w:val=""/>
      <w:lvlJc w:val="left"/>
      <w:pPr>
        <w:ind w:left="804" w:hanging="360"/>
      </w:pPr>
      <w:rPr>
        <w:rFonts w:ascii="Wingdings" w:hAnsi="Wingdings" w:hint="default"/>
      </w:rPr>
    </w:lvl>
    <w:lvl w:ilvl="1" w:tplc="8B1E5F6C" w:tentative="1">
      <w:start w:val="1"/>
      <w:numFmt w:val="bullet"/>
      <w:lvlText w:val="o"/>
      <w:lvlJc w:val="left"/>
      <w:pPr>
        <w:ind w:left="1524" w:hanging="360"/>
      </w:pPr>
      <w:rPr>
        <w:rFonts w:ascii="Courier New" w:hAnsi="Courier New" w:cs="Courier New" w:hint="default"/>
      </w:rPr>
    </w:lvl>
    <w:lvl w:ilvl="2" w:tplc="21925DA6" w:tentative="1">
      <w:start w:val="1"/>
      <w:numFmt w:val="bullet"/>
      <w:lvlText w:val=""/>
      <w:lvlJc w:val="left"/>
      <w:pPr>
        <w:ind w:left="2244" w:hanging="360"/>
      </w:pPr>
      <w:rPr>
        <w:rFonts w:ascii="Wingdings" w:hAnsi="Wingdings" w:hint="default"/>
      </w:rPr>
    </w:lvl>
    <w:lvl w:ilvl="3" w:tplc="14882A5C" w:tentative="1">
      <w:start w:val="1"/>
      <w:numFmt w:val="bullet"/>
      <w:lvlText w:val=""/>
      <w:lvlJc w:val="left"/>
      <w:pPr>
        <w:ind w:left="2964" w:hanging="360"/>
      </w:pPr>
      <w:rPr>
        <w:rFonts w:ascii="Symbol" w:hAnsi="Symbol" w:hint="default"/>
      </w:rPr>
    </w:lvl>
    <w:lvl w:ilvl="4" w:tplc="508C91D4" w:tentative="1">
      <w:start w:val="1"/>
      <w:numFmt w:val="bullet"/>
      <w:lvlText w:val="o"/>
      <w:lvlJc w:val="left"/>
      <w:pPr>
        <w:ind w:left="3684" w:hanging="360"/>
      </w:pPr>
      <w:rPr>
        <w:rFonts w:ascii="Courier New" w:hAnsi="Courier New" w:cs="Courier New" w:hint="default"/>
      </w:rPr>
    </w:lvl>
    <w:lvl w:ilvl="5" w:tplc="D496F4A4" w:tentative="1">
      <w:start w:val="1"/>
      <w:numFmt w:val="bullet"/>
      <w:lvlText w:val=""/>
      <w:lvlJc w:val="left"/>
      <w:pPr>
        <w:ind w:left="4404" w:hanging="360"/>
      </w:pPr>
      <w:rPr>
        <w:rFonts w:ascii="Wingdings" w:hAnsi="Wingdings" w:hint="default"/>
      </w:rPr>
    </w:lvl>
    <w:lvl w:ilvl="6" w:tplc="DB829B0C" w:tentative="1">
      <w:start w:val="1"/>
      <w:numFmt w:val="bullet"/>
      <w:lvlText w:val=""/>
      <w:lvlJc w:val="left"/>
      <w:pPr>
        <w:ind w:left="5124" w:hanging="360"/>
      </w:pPr>
      <w:rPr>
        <w:rFonts w:ascii="Symbol" w:hAnsi="Symbol" w:hint="default"/>
      </w:rPr>
    </w:lvl>
    <w:lvl w:ilvl="7" w:tplc="96E0A8BE" w:tentative="1">
      <w:start w:val="1"/>
      <w:numFmt w:val="bullet"/>
      <w:lvlText w:val="o"/>
      <w:lvlJc w:val="left"/>
      <w:pPr>
        <w:ind w:left="5844" w:hanging="360"/>
      </w:pPr>
      <w:rPr>
        <w:rFonts w:ascii="Courier New" w:hAnsi="Courier New" w:cs="Courier New" w:hint="default"/>
      </w:rPr>
    </w:lvl>
    <w:lvl w:ilvl="8" w:tplc="FD0AF86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126F9BE">
      <w:start w:val="1"/>
      <w:numFmt w:val="bullet"/>
      <w:lvlText w:val=""/>
      <w:lvlJc w:val="left"/>
      <w:pPr>
        <w:ind w:left="1080" w:hanging="360"/>
      </w:pPr>
      <w:rPr>
        <w:rFonts w:ascii="Symbol" w:hAnsi="Symbol" w:hint="default"/>
      </w:rPr>
    </w:lvl>
    <w:lvl w:ilvl="1" w:tplc="7A8E0EA2" w:tentative="1">
      <w:start w:val="1"/>
      <w:numFmt w:val="bullet"/>
      <w:lvlText w:val="o"/>
      <w:lvlJc w:val="left"/>
      <w:pPr>
        <w:ind w:left="1800" w:hanging="360"/>
      </w:pPr>
      <w:rPr>
        <w:rFonts w:ascii="Courier New" w:hAnsi="Courier New" w:cs="Courier New" w:hint="default"/>
      </w:rPr>
    </w:lvl>
    <w:lvl w:ilvl="2" w:tplc="A6F80026" w:tentative="1">
      <w:start w:val="1"/>
      <w:numFmt w:val="bullet"/>
      <w:lvlText w:val=""/>
      <w:lvlJc w:val="left"/>
      <w:pPr>
        <w:ind w:left="2520" w:hanging="360"/>
      </w:pPr>
      <w:rPr>
        <w:rFonts w:ascii="Wingdings" w:hAnsi="Wingdings" w:hint="default"/>
      </w:rPr>
    </w:lvl>
    <w:lvl w:ilvl="3" w:tplc="19541FC6" w:tentative="1">
      <w:start w:val="1"/>
      <w:numFmt w:val="bullet"/>
      <w:lvlText w:val=""/>
      <w:lvlJc w:val="left"/>
      <w:pPr>
        <w:ind w:left="3240" w:hanging="360"/>
      </w:pPr>
      <w:rPr>
        <w:rFonts w:ascii="Symbol" w:hAnsi="Symbol" w:hint="default"/>
      </w:rPr>
    </w:lvl>
    <w:lvl w:ilvl="4" w:tplc="33DAB9EC" w:tentative="1">
      <w:start w:val="1"/>
      <w:numFmt w:val="bullet"/>
      <w:lvlText w:val="o"/>
      <w:lvlJc w:val="left"/>
      <w:pPr>
        <w:ind w:left="3960" w:hanging="360"/>
      </w:pPr>
      <w:rPr>
        <w:rFonts w:ascii="Courier New" w:hAnsi="Courier New" w:cs="Courier New" w:hint="default"/>
      </w:rPr>
    </w:lvl>
    <w:lvl w:ilvl="5" w:tplc="0E7036AE" w:tentative="1">
      <w:start w:val="1"/>
      <w:numFmt w:val="bullet"/>
      <w:lvlText w:val=""/>
      <w:lvlJc w:val="left"/>
      <w:pPr>
        <w:ind w:left="4680" w:hanging="360"/>
      </w:pPr>
      <w:rPr>
        <w:rFonts w:ascii="Wingdings" w:hAnsi="Wingdings" w:hint="default"/>
      </w:rPr>
    </w:lvl>
    <w:lvl w:ilvl="6" w:tplc="24D42140" w:tentative="1">
      <w:start w:val="1"/>
      <w:numFmt w:val="bullet"/>
      <w:lvlText w:val=""/>
      <w:lvlJc w:val="left"/>
      <w:pPr>
        <w:ind w:left="5400" w:hanging="360"/>
      </w:pPr>
      <w:rPr>
        <w:rFonts w:ascii="Symbol" w:hAnsi="Symbol" w:hint="default"/>
      </w:rPr>
    </w:lvl>
    <w:lvl w:ilvl="7" w:tplc="DB0E43FC" w:tentative="1">
      <w:start w:val="1"/>
      <w:numFmt w:val="bullet"/>
      <w:lvlText w:val="o"/>
      <w:lvlJc w:val="left"/>
      <w:pPr>
        <w:ind w:left="6120" w:hanging="360"/>
      </w:pPr>
      <w:rPr>
        <w:rFonts w:ascii="Courier New" w:hAnsi="Courier New" w:cs="Courier New" w:hint="default"/>
      </w:rPr>
    </w:lvl>
    <w:lvl w:ilvl="8" w:tplc="6EF076B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522B922">
      <w:start w:val="1"/>
      <w:numFmt w:val="bullet"/>
      <w:lvlText w:val=""/>
      <w:lvlJc w:val="left"/>
      <w:pPr>
        <w:ind w:left="720" w:hanging="360"/>
      </w:pPr>
      <w:rPr>
        <w:rFonts w:ascii="Symbol" w:hAnsi="Symbol" w:hint="default"/>
      </w:rPr>
    </w:lvl>
    <w:lvl w:ilvl="1" w:tplc="EA242752" w:tentative="1">
      <w:start w:val="1"/>
      <w:numFmt w:val="bullet"/>
      <w:lvlText w:val="o"/>
      <w:lvlJc w:val="left"/>
      <w:pPr>
        <w:ind w:left="1440" w:hanging="360"/>
      </w:pPr>
      <w:rPr>
        <w:rFonts w:ascii="Courier New" w:hAnsi="Courier New" w:cs="Courier New" w:hint="default"/>
      </w:rPr>
    </w:lvl>
    <w:lvl w:ilvl="2" w:tplc="F95A950C" w:tentative="1">
      <w:start w:val="1"/>
      <w:numFmt w:val="bullet"/>
      <w:lvlText w:val=""/>
      <w:lvlJc w:val="left"/>
      <w:pPr>
        <w:ind w:left="2160" w:hanging="360"/>
      </w:pPr>
      <w:rPr>
        <w:rFonts w:ascii="Wingdings" w:hAnsi="Wingdings" w:hint="default"/>
      </w:rPr>
    </w:lvl>
    <w:lvl w:ilvl="3" w:tplc="9552E2C0" w:tentative="1">
      <w:start w:val="1"/>
      <w:numFmt w:val="bullet"/>
      <w:lvlText w:val=""/>
      <w:lvlJc w:val="left"/>
      <w:pPr>
        <w:ind w:left="2880" w:hanging="360"/>
      </w:pPr>
      <w:rPr>
        <w:rFonts w:ascii="Symbol" w:hAnsi="Symbol" w:hint="default"/>
      </w:rPr>
    </w:lvl>
    <w:lvl w:ilvl="4" w:tplc="870C37BA" w:tentative="1">
      <w:start w:val="1"/>
      <w:numFmt w:val="bullet"/>
      <w:lvlText w:val="o"/>
      <w:lvlJc w:val="left"/>
      <w:pPr>
        <w:ind w:left="3600" w:hanging="360"/>
      </w:pPr>
      <w:rPr>
        <w:rFonts w:ascii="Courier New" w:hAnsi="Courier New" w:cs="Courier New" w:hint="default"/>
      </w:rPr>
    </w:lvl>
    <w:lvl w:ilvl="5" w:tplc="3470034A" w:tentative="1">
      <w:start w:val="1"/>
      <w:numFmt w:val="bullet"/>
      <w:lvlText w:val=""/>
      <w:lvlJc w:val="left"/>
      <w:pPr>
        <w:ind w:left="4320" w:hanging="360"/>
      </w:pPr>
      <w:rPr>
        <w:rFonts w:ascii="Wingdings" w:hAnsi="Wingdings" w:hint="default"/>
      </w:rPr>
    </w:lvl>
    <w:lvl w:ilvl="6" w:tplc="6F8014AC" w:tentative="1">
      <w:start w:val="1"/>
      <w:numFmt w:val="bullet"/>
      <w:lvlText w:val=""/>
      <w:lvlJc w:val="left"/>
      <w:pPr>
        <w:ind w:left="5040" w:hanging="360"/>
      </w:pPr>
      <w:rPr>
        <w:rFonts w:ascii="Symbol" w:hAnsi="Symbol" w:hint="default"/>
      </w:rPr>
    </w:lvl>
    <w:lvl w:ilvl="7" w:tplc="8F60CD68" w:tentative="1">
      <w:start w:val="1"/>
      <w:numFmt w:val="bullet"/>
      <w:lvlText w:val="o"/>
      <w:lvlJc w:val="left"/>
      <w:pPr>
        <w:ind w:left="5760" w:hanging="360"/>
      </w:pPr>
      <w:rPr>
        <w:rFonts w:ascii="Courier New" w:hAnsi="Courier New" w:cs="Courier New" w:hint="default"/>
      </w:rPr>
    </w:lvl>
    <w:lvl w:ilvl="8" w:tplc="C974009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3FA053A">
      <w:start w:val="1"/>
      <w:numFmt w:val="bullet"/>
      <w:lvlText w:val=""/>
      <w:lvlJc w:val="left"/>
      <w:pPr>
        <w:ind w:left="720" w:hanging="360"/>
      </w:pPr>
      <w:rPr>
        <w:rFonts w:ascii="Symbol" w:hAnsi="Symbol" w:hint="default"/>
      </w:rPr>
    </w:lvl>
    <w:lvl w:ilvl="1" w:tplc="BD34EB6C" w:tentative="1">
      <w:start w:val="1"/>
      <w:numFmt w:val="bullet"/>
      <w:lvlText w:val="o"/>
      <w:lvlJc w:val="left"/>
      <w:pPr>
        <w:ind w:left="1440" w:hanging="360"/>
      </w:pPr>
      <w:rPr>
        <w:rFonts w:ascii="Courier New" w:hAnsi="Courier New" w:cs="Courier New" w:hint="default"/>
      </w:rPr>
    </w:lvl>
    <w:lvl w:ilvl="2" w:tplc="2BE675DE" w:tentative="1">
      <w:start w:val="1"/>
      <w:numFmt w:val="bullet"/>
      <w:lvlText w:val=""/>
      <w:lvlJc w:val="left"/>
      <w:pPr>
        <w:ind w:left="2160" w:hanging="360"/>
      </w:pPr>
      <w:rPr>
        <w:rFonts w:ascii="Wingdings" w:hAnsi="Wingdings" w:hint="default"/>
      </w:rPr>
    </w:lvl>
    <w:lvl w:ilvl="3" w:tplc="49CCABB4" w:tentative="1">
      <w:start w:val="1"/>
      <w:numFmt w:val="bullet"/>
      <w:lvlText w:val=""/>
      <w:lvlJc w:val="left"/>
      <w:pPr>
        <w:ind w:left="2880" w:hanging="360"/>
      </w:pPr>
      <w:rPr>
        <w:rFonts w:ascii="Symbol" w:hAnsi="Symbol" w:hint="default"/>
      </w:rPr>
    </w:lvl>
    <w:lvl w:ilvl="4" w:tplc="BB58A1D8" w:tentative="1">
      <w:start w:val="1"/>
      <w:numFmt w:val="bullet"/>
      <w:lvlText w:val="o"/>
      <w:lvlJc w:val="left"/>
      <w:pPr>
        <w:ind w:left="3600" w:hanging="360"/>
      </w:pPr>
      <w:rPr>
        <w:rFonts w:ascii="Courier New" w:hAnsi="Courier New" w:cs="Courier New" w:hint="default"/>
      </w:rPr>
    </w:lvl>
    <w:lvl w:ilvl="5" w:tplc="5BD45D74" w:tentative="1">
      <w:start w:val="1"/>
      <w:numFmt w:val="bullet"/>
      <w:lvlText w:val=""/>
      <w:lvlJc w:val="left"/>
      <w:pPr>
        <w:ind w:left="4320" w:hanging="360"/>
      </w:pPr>
      <w:rPr>
        <w:rFonts w:ascii="Wingdings" w:hAnsi="Wingdings" w:hint="default"/>
      </w:rPr>
    </w:lvl>
    <w:lvl w:ilvl="6" w:tplc="C34014D2" w:tentative="1">
      <w:start w:val="1"/>
      <w:numFmt w:val="bullet"/>
      <w:lvlText w:val=""/>
      <w:lvlJc w:val="left"/>
      <w:pPr>
        <w:ind w:left="5040" w:hanging="360"/>
      </w:pPr>
      <w:rPr>
        <w:rFonts w:ascii="Symbol" w:hAnsi="Symbol" w:hint="default"/>
      </w:rPr>
    </w:lvl>
    <w:lvl w:ilvl="7" w:tplc="0CFA35E4" w:tentative="1">
      <w:start w:val="1"/>
      <w:numFmt w:val="bullet"/>
      <w:lvlText w:val="o"/>
      <w:lvlJc w:val="left"/>
      <w:pPr>
        <w:ind w:left="5760" w:hanging="360"/>
      </w:pPr>
      <w:rPr>
        <w:rFonts w:ascii="Courier New" w:hAnsi="Courier New" w:cs="Courier New" w:hint="default"/>
      </w:rPr>
    </w:lvl>
    <w:lvl w:ilvl="8" w:tplc="D4E035F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1A8D366">
      <w:start w:val="1"/>
      <w:numFmt w:val="bullet"/>
      <w:lvlText w:val=""/>
      <w:lvlJc w:val="left"/>
      <w:pPr>
        <w:ind w:left="804" w:hanging="360"/>
      </w:pPr>
      <w:rPr>
        <w:rFonts w:ascii="Symbol" w:hAnsi="Symbol" w:hint="default"/>
      </w:rPr>
    </w:lvl>
    <w:lvl w:ilvl="1" w:tplc="AD7263A6" w:tentative="1">
      <w:start w:val="1"/>
      <w:numFmt w:val="bullet"/>
      <w:lvlText w:val="o"/>
      <w:lvlJc w:val="left"/>
      <w:pPr>
        <w:ind w:left="1524" w:hanging="360"/>
      </w:pPr>
      <w:rPr>
        <w:rFonts w:ascii="Courier New" w:hAnsi="Courier New" w:cs="Courier New" w:hint="default"/>
      </w:rPr>
    </w:lvl>
    <w:lvl w:ilvl="2" w:tplc="34480854" w:tentative="1">
      <w:start w:val="1"/>
      <w:numFmt w:val="bullet"/>
      <w:lvlText w:val=""/>
      <w:lvlJc w:val="left"/>
      <w:pPr>
        <w:ind w:left="2244" w:hanging="360"/>
      </w:pPr>
      <w:rPr>
        <w:rFonts w:ascii="Wingdings" w:hAnsi="Wingdings" w:hint="default"/>
      </w:rPr>
    </w:lvl>
    <w:lvl w:ilvl="3" w:tplc="D14850CE" w:tentative="1">
      <w:start w:val="1"/>
      <w:numFmt w:val="bullet"/>
      <w:lvlText w:val=""/>
      <w:lvlJc w:val="left"/>
      <w:pPr>
        <w:ind w:left="2964" w:hanging="360"/>
      </w:pPr>
      <w:rPr>
        <w:rFonts w:ascii="Symbol" w:hAnsi="Symbol" w:hint="default"/>
      </w:rPr>
    </w:lvl>
    <w:lvl w:ilvl="4" w:tplc="50CAD7BC" w:tentative="1">
      <w:start w:val="1"/>
      <w:numFmt w:val="bullet"/>
      <w:lvlText w:val="o"/>
      <w:lvlJc w:val="left"/>
      <w:pPr>
        <w:ind w:left="3684" w:hanging="360"/>
      </w:pPr>
      <w:rPr>
        <w:rFonts w:ascii="Courier New" w:hAnsi="Courier New" w:cs="Courier New" w:hint="default"/>
      </w:rPr>
    </w:lvl>
    <w:lvl w:ilvl="5" w:tplc="F14C7698" w:tentative="1">
      <w:start w:val="1"/>
      <w:numFmt w:val="bullet"/>
      <w:lvlText w:val=""/>
      <w:lvlJc w:val="left"/>
      <w:pPr>
        <w:ind w:left="4404" w:hanging="360"/>
      </w:pPr>
      <w:rPr>
        <w:rFonts w:ascii="Wingdings" w:hAnsi="Wingdings" w:hint="default"/>
      </w:rPr>
    </w:lvl>
    <w:lvl w:ilvl="6" w:tplc="2BE44C88" w:tentative="1">
      <w:start w:val="1"/>
      <w:numFmt w:val="bullet"/>
      <w:lvlText w:val=""/>
      <w:lvlJc w:val="left"/>
      <w:pPr>
        <w:ind w:left="5124" w:hanging="360"/>
      </w:pPr>
      <w:rPr>
        <w:rFonts w:ascii="Symbol" w:hAnsi="Symbol" w:hint="default"/>
      </w:rPr>
    </w:lvl>
    <w:lvl w:ilvl="7" w:tplc="6934578A" w:tentative="1">
      <w:start w:val="1"/>
      <w:numFmt w:val="bullet"/>
      <w:lvlText w:val="o"/>
      <w:lvlJc w:val="left"/>
      <w:pPr>
        <w:ind w:left="5844" w:hanging="360"/>
      </w:pPr>
      <w:rPr>
        <w:rFonts w:ascii="Courier New" w:hAnsi="Courier New" w:cs="Courier New" w:hint="default"/>
      </w:rPr>
    </w:lvl>
    <w:lvl w:ilvl="8" w:tplc="A43E5922" w:tentative="1">
      <w:start w:val="1"/>
      <w:numFmt w:val="bullet"/>
      <w:lvlText w:val=""/>
      <w:lvlJc w:val="left"/>
      <w:pPr>
        <w:ind w:left="6564" w:hanging="360"/>
      </w:pPr>
      <w:rPr>
        <w:rFonts w:ascii="Wingdings" w:hAnsi="Wingdings" w:hint="default"/>
      </w:rPr>
    </w:lvl>
  </w:abstractNum>
  <w:num w:numId="1" w16cid:durableId="1356346564">
    <w:abstractNumId w:val="7"/>
  </w:num>
  <w:num w:numId="2" w16cid:durableId="404453385">
    <w:abstractNumId w:val="8"/>
  </w:num>
  <w:num w:numId="3" w16cid:durableId="67386720">
    <w:abstractNumId w:val="0"/>
  </w:num>
  <w:num w:numId="4" w16cid:durableId="1578712249">
    <w:abstractNumId w:val="1"/>
  </w:num>
  <w:num w:numId="5" w16cid:durableId="209073128">
    <w:abstractNumId w:val="2"/>
  </w:num>
  <w:num w:numId="6" w16cid:durableId="2000772057">
    <w:abstractNumId w:val="6"/>
  </w:num>
  <w:num w:numId="7" w16cid:durableId="1049960707">
    <w:abstractNumId w:val="3"/>
  </w:num>
  <w:num w:numId="8" w16cid:durableId="2072001617">
    <w:abstractNumId w:val="9"/>
  </w:num>
  <w:num w:numId="9" w16cid:durableId="231233160">
    <w:abstractNumId w:val="5"/>
  </w:num>
  <w:num w:numId="10" w16cid:durableId="1228809653">
    <w:abstractNumId w:val="4"/>
  </w:num>
  <w:num w:numId="11" w16cid:durableId="1472362102">
    <w:abstractNumId w:val="9"/>
  </w:num>
  <w:num w:numId="12" w16cid:durableId="323970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A6CFF"/>
    <w:rsid w:val="000B7112"/>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6D67"/>
    <w:rsid w:val="00137A06"/>
    <w:rsid w:val="00142C09"/>
    <w:rsid w:val="00142F26"/>
    <w:rsid w:val="00143BA8"/>
    <w:rsid w:val="00155DC8"/>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C1D"/>
    <w:rsid w:val="001F5879"/>
    <w:rsid w:val="001F5D9A"/>
    <w:rsid w:val="00200FA6"/>
    <w:rsid w:val="00203942"/>
    <w:rsid w:val="00216F56"/>
    <w:rsid w:val="002172D6"/>
    <w:rsid w:val="00225594"/>
    <w:rsid w:val="00226326"/>
    <w:rsid w:val="00232C7E"/>
    <w:rsid w:val="00241932"/>
    <w:rsid w:val="0024293C"/>
    <w:rsid w:val="00242DBA"/>
    <w:rsid w:val="002521A7"/>
    <w:rsid w:val="00253EA0"/>
    <w:rsid w:val="00254F88"/>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6C54"/>
    <w:rsid w:val="002E1235"/>
    <w:rsid w:val="002E7F6E"/>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4A7F"/>
    <w:rsid w:val="004B679E"/>
    <w:rsid w:val="004B7633"/>
    <w:rsid w:val="004C02D4"/>
    <w:rsid w:val="004C1D1E"/>
    <w:rsid w:val="004D07E4"/>
    <w:rsid w:val="004D3C6C"/>
    <w:rsid w:val="004D4550"/>
    <w:rsid w:val="004E2EB0"/>
    <w:rsid w:val="004E6652"/>
    <w:rsid w:val="004E6E05"/>
    <w:rsid w:val="004F24EE"/>
    <w:rsid w:val="004F2CE8"/>
    <w:rsid w:val="005073CE"/>
    <w:rsid w:val="00511BC3"/>
    <w:rsid w:val="00512D8B"/>
    <w:rsid w:val="00513C45"/>
    <w:rsid w:val="0051573C"/>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4347"/>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4E1F"/>
    <w:rsid w:val="00816643"/>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E365C"/>
    <w:rsid w:val="009E4A60"/>
    <w:rsid w:val="009E761D"/>
    <w:rsid w:val="009E77A0"/>
    <w:rsid w:val="009F0075"/>
    <w:rsid w:val="009F5A47"/>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C7854"/>
    <w:rsid w:val="00AD2C42"/>
    <w:rsid w:val="00AD586D"/>
    <w:rsid w:val="00AE1A32"/>
    <w:rsid w:val="00AE2B0F"/>
    <w:rsid w:val="00AE2B38"/>
    <w:rsid w:val="00AE370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263"/>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5F5"/>
    <w:rsid w:val="00C446CD"/>
    <w:rsid w:val="00C4758D"/>
    <w:rsid w:val="00C47E80"/>
    <w:rsid w:val="00C6394C"/>
    <w:rsid w:val="00C71755"/>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5A97"/>
    <w:rsid w:val="00CE7E57"/>
    <w:rsid w:val="00CF2F6F"/>
    <w:rsid w:val="00CF74E4"/>
    <w:rsid w:val="00CF7675"/>
    <w:rsid w:val="00D03C2E"/>
    <w:rsid w:val="00D1697F"/>
    <w:rsid w:val="00D23499"/>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777C"/>
    <w:rsid w:val="00EB0F00"/>
    <w:rsid w:val="00EB209C"/>
    <w:rsid w:val="00EC15A3"/>
    <w:rsid w:val="00ED067A"/>
    <w:rsid w:val="00EE026C"/>
    <w:rsid w:val="00EE20D2"/>
    <w:rsid w:val="00EE30DC"/>
    <w:rsid w:val="00EE7891"/>
    <w:rsid w:val="00EF0A80"/>
    <w:rsid w:val="00EF0FFD"/>
    <w:rsid w:val="00EF182E"/>
    <w:rsid w:val="00F00003"/>
    <w:rsid w:val="00F07C35"/>
    <w:rsid w:val="00F14D7E"/>
    <w:rsid w:val="00F274BF"/>
    <w:rsid w:val="00F30DB7"/>
    <w:rsid w:val="00F47BE8"/>
    <w:rsid w:val="00F5167C"/>
    <w:rsid w:val="00F517EA"/>
    <w:rsid w:val="00F524E5"/>
    <w:rsid w:val="00F53B27"/>
    <w:rsid w:val="00F55E99"/>
    <w:rsid w:val="00F5694E"/>
    <w:rsid w:val="00F57EEF"/>
    <w:rsid w:val="00F6119C"/>
    <w:rsid w:val="00F61816"/>
    <w:rsid w:val="00F66576"/>
    <w:rsid w:val="00F668B3"/>
    <w:rsid w:val="00F73792"/>
    <w:rsid w:val="00F74E94"/>
    <w:rsid w:val="00F7571A"/>
    <w:rsid w:val="00F82E15"/>
    <w:rsid w:val="00F86827"/>
    <w:rsid w:val="00F914C4"/>
    <w:rsid w:val="00F968BE"/>
    <w:rsid w:val="00FA0579"/>
    <w:rsid w:val="00FC2F88"/>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3714AB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C9D7-FC0F-4856-A582-6C1B5B3D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3178</Words>
  <Characters>1813</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2022-05-26T07:49:00Z</cp:lastPrinted>
  <dcterms:created xsi:type="dcterms:W3CDTF">2023-01-31T09:08:00Z</dcterms:created>
  <dcterms:modified xsi:type="dcterms:W3CDTF">2023-01-31T09:08:00Z</dcterms:modified>
</cp:coreProperties>
</file>