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19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C98C197" w14:textId="77777777" w:rsidR="00607627" w:rsidRPr="00607627" w:rsidRDefault="003B147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C98C198" w14:textId="77777777" w:rsidR="00607627" w:rsidRPr="00607627" w:rsidRDefault="003B147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C98C19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9712C" w14:paraId="0C98C19D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C98C19A" w14:textId="77777777" w:rsidR="00E71C29" w:rsidRPr="00393422" w:rsidRDefault="003B147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C98C19B" w14:textId="079F5535" w:rsidR="00E71C29" w:rsidRDefault="003B147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347/11</w:t>
            </w:r>
          </w:p>
          <w:p w14:paraId="0C98C19C" w14:textId="5575FFD6" w:rsidR="00E71C29" w:rsidRPr="00393422" w:rsidRDefault="003B147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B147D">
              <w:rPr>
                <w:rFonts w:cs="Arial"/>
                <w:color w:val="000000"/>
                <w:szCs w:val="22"/>
              </w:rPr>
              <w:t>(prot. Nr.11, 13.</w:t>
            </w:r>
            <w:r w:rsidRPr="003B147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C98C19E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FBF061E" w14:textId="77777777" w:rsidR="003B147D" w:rsidRPr="003B147D" w:rsidRDefault="003B147D" w:rsidP="003B147D">
      <w:pPr>
        <w:widowControl w:val="0"/>
        <w:autoSpaceDE w:val="0"/>
        <w:autoSpaceDN w:val="0"/>
        <w:adjustRightInd w:val="0"/>
        <w:ind w:right="3542"/>
        <w:jc w:val="both"/>
        <w:rPr>
          <w:rFonts w:cs="Arial"/>
          <w:szCs w:val="22"/>
        </w:rPr>
      </w:pPr>
      <w:r w:rsidRPr="003B147D">
        <w:rPr>
          <w:rFonts w:cs="Arial"/>
          <w:szCs w:val="22"/>
        </w:rPr>
        <w:t xml:space="preserve">Par grozījumu 2021.gada 18.marta lēmumā </w:t>
      </w:r>
    </w:p>
    <w:p w14:paraId="6E5A9A97" w14:textId="77777777" w:rsidR="003B147D" w:rsidRPr="003B147D" w:rsidRDefault="003B147D" w:rsidP="003B147D">
      <w:pPr>
        <w:widowControl w:val="0"/>
        <w:autoSpaceDE w:val="0"/>
        <w:autoSpaceDN w:val="0"/>
        <w:adjustRightInd w:val="0"/>
        <w:ind w:right="3542"/>
        <w:jc w:val="both"/>
        <w:rPr>
          <w:rFonts w:cs="Arial"/>
          <w:szCs w:val="22"/>
        </w:rPr>
      </w:pPr>
      <w:r w:rsidRPr="003B147D">
        <w:rPr>
          <w:rFonts w:cs="Arial"/>
          <w:szCs w:val="22"/>
        </w:rPr>
        <w:t xml:space="preserve">Nr.97/3 </w:t>
      </w:r>
    </w:p>
    <w:p w14:paraId="24E99010" w14:textId="77777777" w:rsidR="003B147D" w:rsidRPr="003B147D" w:rsidRDefault="003B147D" w:rsidP="003B14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487D5F" w14:textId="77777777" w:rsidR="003B147D" w:rsidRPr="003B147D" w:rsidRDefault="003B147D" w:rsidP="003B147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AFE6AE6" w14:textId="77777777" w:rsidR="003B147D" w:rsidRPr="003B147D" w:rsidRDefault="003B147D" w:rsidP="003B147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B147D">
        <w:rPr>
          <w:rFonts w:cs="Arial"/>
          <w:szCs w:val="22"/>
        </w:rPr>
        <w:t xml:space="preserve">Ievērojot, ka Liepājas pilsētas domes 2021.gada 18.marta lēmuma Nr.97/3 “Par </w:t>
      </w:r>
      <w:proofErr w:type="spellStart"/>
      <w:r w:rsidRPr="003B147D">
        <w:rPr>
          <w:rFonts w:cs="Arial"/>
          <w:szCs w:val="22"/>
        </w:rPr>
        <w:t>lokālplānojuma</w:t>
      </w:r>
      <w:proofErr w:type="spellEnd"/>
      <w:r w:rsidRPr="003B147D">
        <w:rPr>
          <w:rFonts w:cs="Arial"/>
          <w:szCs w:val="22"/>
        </w:rPr>
        <w:t xml:space="preserve">, kas groza Liepājas pilsētas teritorijas plānojumu zemesgabalam Krūmu ielā 39, Liepājā, izstrādes uzsākšanu, darba uzdevuma un izstrādes vadītāja apstiprināšanu” </w:t>
      </w:r>
      <w:r w:rsidRPr="003B147D">
        <w:rPr>
          <w:rFonts w:cs="Arial"/>
        </w:rPr>
        <w:t xml:space="preserve">2.pielikuma “Darba uzdevums </w:t>
      </w:r>
      <w:proofErr w:type="spellStart"/>
      <w:r w:rsidRPr="003B147D">
        <w:rPr>
          <w:rFonts w:cs="Arial"/>
        </w:rPr>
        <w:t>Lokālplānojumam</w:t>
      </w:r>
      <w:proofErr w:type="spellEnd"/>
      <w:r w:rsidRPr="003B147D">
        <w:rPr>
          <w:rFonts w:cs="Arial"/>
        </w:rPr>
        <w:t xml:space="preserve">, kas groza Liepājas pilsētas teritorijas plānojumu zemesgabalam Krūmu ielā 39, Liepājā” 2.1.apakšpunktā tika pieļauta tehniska kļūda - neatbilstoši norādītas īpašuma tiesības, kas tika konstatēta plānošanas dokumenta izstrādes procesā, un, lai izvairītos no konfliktsituācijām turpmāk un sakārtotu dokumentāciju, lai tā korekti raksturotu </w:t>
      </w:r>
      <w:proofErr w:type="spellStart"/>
      <w:r w:rsidRPr="003B147D">
        <w:rPr>
          <w:rFonts w:cs="Arial"/>
        </w:rPr>
        <w:t>lokālplānojuma</w:t>
      </w:r>
      <w:proofErr w:type="spellEnd"/>
      <w:r w:rsidRPr="003B147D">
        <w:rPr>
          <w:rFonts w:cs="Arial"/>
        </w:rPr>
        <w:t xml:space="preserve"> teritorijā iekļauto īpašumu piederības juridiskos apstākļus, un respektējot, ka plānošanas process noris neatkarīgi no īpašuma tiesību statusa</w:t>
      </w:r>
      <w:r w:rsidRPr="003B147D">
        <w:rPr>
          <w:rFonts w:cs="Arial"/>
          <w:szCs w:val="22"/>
        </w:rPr>
        <w:t xml:space="preserve">, kā arī izskatot Liepājas </w:t>
      </w:r>
      <w:proofErr w:type="spellStart"/>
      <w:r w:rsidRPr="003B147D">
        <w:rPr>
          <w:rFonts w:cs="Arial"/>
          <w:szCs w:val="22"/>
        </w:rPr>
        <w:t>valstspilsētas</w:t>
      </w:r>
      <w:proofErr w:type="spellEnd"/>
      <w:r w:rsidRPr="003B147D">
        <w:rPr>
          <w:rFonts w:cs="Arial"/>
          <w:szCs w:val="22"/>
        </w:rPr>
        <w:t xml:space="preserve"> pašvaldības domes pastāvīgās Pilsētas attīstības komitejas 2021.gada 9.septembra lēmumu (sēdes protokols Nr.10), Liepājas </w:t>
      </w:r>
      <w:proofErr w:type="spellStart"/>
      <w:r w:rsidRPr="003B147D">
        <w:rPr>
          <w:rFonts w:cs="Arial"/>
          <w:szCs w:val="22"/>
        </w:rPr>
        <w:t>valstspilsētas</w:t>
      </w:r>
      <w:proofErr w:type="spellEnd"/>
      <w:r w:rsidRPr="003B147D">
        <w:rPr>
          <w:rFonts w:cs="Arial"/>
          <w:szCs w:val="22"/>
        </w:rPr>
        <w:t xml:space="preserve"> pašvaldības dome </w:t>
      </w:r>
      <w:r w:rsidRPr="003B147D">
        <w:rPr>
          <w:rFonts w:cs="Arial"/>
          <w:b/>
          <w:szCs w:val="22"/>
        </w:rPr>
        <w:t>nolemj</w:t>
      </w:r>
      <w:r w:rsidRPr="003B147D">
        <w:rPr>
          <w:rFonts w:cs="Arial"/>
          <w:b/>
          <w:bCs/>
          <w:szCs w:val="22"/>
        </w:rPr>
        <w:t>:</w:t>
      </w:r>
    </w:p>
    <w:p w14:paraId="5D57B4AC" w14:textId="77777777" w:rsidR="003B147D" w:rsidRPr="003B147D" w:rsidRDefault="003B147D" w:rsidP="003B14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8BB1064" w14:textId="77777777" w:rsidR="003B147D" w:rsidRPr="003B147D" w:rsidRDefault="003B147D" w:rsidP="003B147D">
      <w:pPr>
        <w:widowControl w:val="0"/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3B147D">
        <w:rPr>
          <w:rFonts w:cs="Arial"/>
          <w:szCs w:val="22"/>
        </w:rPr>
        <w:tab/>
        <w:t xml:space="preserve">1. Izdarīt Liepājas pilsētas domes 2021.gada 18.marta lēmumā Nr.97/3 “Par </w:t>
      </w:r>
      <w:proofErr w:type="spellStart"/>
      <w:r w:rsidRPr="003B147D">
        <w:rPr>
          <w:rFonts w:cs="Arial"/>
          <w:szCs w:val="22"/>
        </w:rPr>
        <w:t>lokālplānojuma</w:t>
      </w:r>
      <w:proofErr w:type="spellEnd"/>
      <w:r w:rsidRPr="003B147D">
        <w:rPr>
          <w:rFonts w:cs="Arial"/>
          <w:szCs w:val="22"/>
        </w:rPr>
        <w:t>, kas groza Liepājas pilsētas teritorijas plānojumu zemesgabalam Krūmu ielā 39, Liepājā, izstrādes uzsākšanu, darba uzdevuma un izstrādes vadītāja apstiprināšanu” grozījumu un i</w:t>
      </w:r>
      <w:r w:rsidRPr="003B147D">
        <w:rPr>
          <w:rFonts w:cs="Arial"/>
        </w:rPr>
        <w:t xml:space="preserve">zteikt 2.pielikuma “Darba uzdevums </w:t>
      </w:r>
      <w:proofErr w:type="spellStart"/>
      <w:r w:rsidRPr="003B147D">
        <w:rPr>
          <w:rFonts w:cs="Arial"/>
        </w:rPr>
        <w:t>Lokālplānojumam</w:t>
      </w:r>
      <w:proofErr w:type="spellEnd"/>
      <w:r w:rsidRPr="003B147D">
        <w:rPr>
          <w:rFonts w:cs="Arial"/>
        </w:rPr>
        <w:t xml:space="preserve">, kas groza Liepājas pilsētas teritorijas plānojumu zemesgabalam Krūmu ielā 39, Liepājā” 2.1.apakšpunktu šādā redakcijā: </w:t>
      </w:r>
    </w:p>
    <w:p w14:paraId="0B708102" w14:textId="77777777" w:rsidR="003B147D" w:rsidRPr="003B147D" w:rsidRDefault="003B147D" w:rsidP="003B147D">
      <w:pPr>
        <w:tabs>
          <w:tab w:val="left" w:pos="426"/>
          <w:tab w:val="left" w:pos="567"/>
          <w:tab w:val="left" w:pos="709"/>
          <w:tab w:val="left" w:pos="1134"/>
        </w:tabs>
        <w:spacing w:line="276" w:lineRule="auto"/>
        <w:jc w:val="both"/>
        <w:rPr>
          <w:rFonts w:cs="Arial"/>
        </w:rPr>
      </w:pPr>
      <w:r w:rsidRPr="003B147D">
        <w:rPr>
          <w:rFonts w:cs="Arial"/>
        </w:rPr>
        <w:tab/>
      </w:r>
      <w:r w:rsidRPr="003B147D">
        <w:rPr>
          <w:rFonts w:cs="Arial"/>
        </w:rPr>
        <w:tab/>
      </w:r>
      <w:r w:rsidRPr="003B147D">
        <w:rPr>
          <w:rFonts w:cs="Arial"/>
        </w:rPr>
        <w:tab/>
        <w:t>“2.1. Sekmēt un nodrošināt ilglaicīgu nekustamo īpašumu izmantošanu saskaņā ar teritorijas plānojuma nosacījumiem.”.</w:t>
      </w:r>
    </w:p>
    <w:p w14:paraId="7611D170" w14:textId="77777777" w:rsidR="003B147D" w:rsidRPr="003B147D" w:rsidRDefault="003B147D" w:rsidP="003B147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cs="Arial"/>
          <w:sz w:val="10"/>
        </w:rPr>
      </w:pPr>
    </w:p>
    <w:p w14:paraId="249C99DE" w14:textId="77777777" w:rsidR="003B147D" w:rsidRPr="003B147D" w:rsidRDefault="003B147D" w:rsidP="003B147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3B147D">
        <w:rPr>
          <w:rFonts w:cs="Arial"/>
        </w:rPr>
        <w:t xml:space="preserve">2. </w:t>
      </w:r>
      <w:proofErr w:type="spellStart"/>
      <w:r w:rsidRPr="003B147D">
        <w:rPr>
          <w:rFonts w:cs="Arial"/>
          <w:szCs w:val="22"/>
        </w:rPr>
        <w:t>Lokālplānojuma</w:t>
      </w:r>
      <w:proofErr w:type="spellEnd"/>
      <w:r w:rsidRPr="003B147D">
        <w:rPr>
          <w:rFonts w:cs="Arial"/>
          <w:szCs w:val="22"/>
        </w:rPr>
        <w:t xml:space="preserve"> izstrādes</w:t>
      </w:r>
      <w:r w:rsidRPr="003B147D">
        <w:rPr>
          <w:rFonts w:cs="Arial"/>
        </w:rPr>
        <w:t xml:space="preserve"> vadītājam lēmumu par grozījumu Liepājas pilsētas domes 2021.gada 18.marta lēmuma Nr.97/3 Darba uzdevumā piecu darbdienu laikā pēc tā spēkā stāšanās ievietot Teritorijas attīstības plānošanas informācijas sistēmā un pašvaldības tīmekļa vietnē.</w:t>
      </w:r>
    </w:p>
    <w:p w14:paraId="26C7ADF2" w14:textId="77777777" w:rsidR="003B147D" w:rsidRPr="003B147D" w:rsidRDefault="003B147D" w:rsidP="003B147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cs="Arial"/>
          <w:sz w:val="10"/>
        </w:rPr>
      </w:pPr>
    </w:p>
    <w:p w14:paraId="5568DDA7" w14:textId="77777777" w:rsidR="003B147D" w:rsidRPr="003B147D" w:rsidRDefault="003B147D" w:rsidP="003B147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3B147D">
        <w:rPr>
          <w:rFonts w:cs="Arial"/>
        </w:rPr>
        <w:t>3. Liepājas pilsētas pašvaldības iestādes “Liepājas pilsētas būvvalde” vadītājam kontrolēt lēmuma izpildi.</w:t>
      </w:r>
    </w:p>
    <w:p w14:paraId="330C271C" w14:textId="77777777" w:rsidR="003B147D" w:rsidRPr="003B147D" w:rsidRDefault="003B147D" w:rsidP="003B147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cs="Arial"/>
        </w:rPr>
      </w:pPr>
    </w:p>
    <w:p w14:paraId="74453609" w14:textId="77777777" w:rsidR="003B147D" w:rsidRPr="003B147D" w:rsidRDefault="003B147D" w:rsidP="003B147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3B147D" w:rsidRPr="003B147D" w14:paraId="27F3E73E" w14:textId="77777777" w:rsidTr="00AD009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E172" w14:textId="77777777" w:rsidR="003B147D" w:rsidRPr="003B147D" w:rsidRDefault="003B147D" w:rsidP="003B147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B147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A7394BA" w14:textId="77777777" w:rsidR="003B147D" w:rsidRPr="003B147D" w:rsidRDefault="003B147D" w:rsidP="003B1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B147D">
              <w:rPr>
                <w:rFonts w:cs="Arial"/>
                <w:szCs w:val="22"/>
              </w:rPr>
              <w:t xml:space="preserve">Gunārs </w:t>
            </w:r>
            <w:proofErr w:type="spellStart"/>
            <w:r w:rsidRPr="003B147D">
              <w:rPr>
                <w:rFonts w:cs="Arial"/>
                <w:szCs w:val="22"/>
              </w:rPr>
              <w:t>Ansiņš</w:t>
            </w:r>
            <w:proofErr w:type="spellEnd"/>
          </w:p>
          <w:p w14:paraId="7F1D73E4" w14:textId="77777777" w:rsidR="003B147D" w:rsidRPr="003B147D" w:rsidRDefault="003B147D" w:rsidP="003B147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B147D" w:rsidRPr="003B147D" w14:paraId="32B14A4D" w14:textId="77777777" w:rsidTr="00AD009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FB0146" w14:textId="77777777" w:rsidR="003B147D" w:rsidRPr="003B147D" w:rsidRDefault="003B147D" w:rsidP="003B147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B147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CCCC6" w14:textId="77777777" w:rsidR="003B147D" w:rsidRPr="003B147D" w:rsidRDefault="003B147D" w:rsidP="003B1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B147D">
              <w:rPr>
                <w:rFonts w:cs="Arial"/>
              </w:rPr>
              <w:t>Liepājas pilsētas būvvaldei, Izpilddirektora birojam, Attīstības pārvaldei, Nekustamā īpašuma pārvaldei, SIA “RAMEKA”</w:t>
            </w:r>
          </w:p>
          <w:p w14:paraId="22F88273" w14:textId="77777777" w:rsidR="003B147D" w:rsidRPr="003B147D" w:rsidRDefault="003B147D" w:rsidP="003B1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67C3241" w14:textId="77777777" w:rsidR="003B147D" w:rsidRPr="003B147D" w:rsidRDefault="003B147D" w:rsidP="003B14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B147D" w:rsidRPr="003B147D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C744" w14:textId="77777777" w:rsidR="00000000" w:rsidRDefault="003B147D">
      <w:r>
        <w:separator/>
      </w:r>
    </w:p>
  </w:endnote>
  <w:endnote w:type="continuationSeparator" w:id="0">
    <w:p w14:paraId="7A5C4EB8" w14:textId="77777777" w:rsidR="00000000" w:rsidRDefault="003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1B5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BCD5" w14:textId="77777777" w:rsidR="00000000" w:rsidRDefault="003B147D">
      <w:r>
        <w:separator/>
      </w:r>
    </w:p>
  </w:footnote>
  <w:footnote w:type="continuationSeparator" w:id="0">
    <w:p w14:paraId="5BC4B698" w14:textId="77777777" w:rsidR="00000000" w:rsidRDefault="003B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1B4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1B6" w14:textId="77777777" w:rsidR="00EB209C" w:rsidRPr="00AE2B38" w:rsidRDefault="003B147D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8C1B7" w14:textId="77777777" w:rsidR="00EB209C" w:rsidRPr="00356E0F" w:rsidRDefault="003B147D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C98C1B8" w14:textId="77777777" w:rsidR="001002D7" w:rsidRDefault="003B147D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C98C1B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49C6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3503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0A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A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C5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03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A0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D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27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60C5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E5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C8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9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47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42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F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7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41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6AE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6E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45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E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2D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A9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C7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5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84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0E59"/>
    <w:multiLevelType w:val="hybridMultilevel"/>
    <w:tmpl w:val="592A184A"/>
    <w:lvl w:ilvl="0" w:tplc="CC209802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0"/>
      </w:rPr>
    </w:lvl>
    <w:lvl w:ilvl="1" w:tplc="0E088C9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B294451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CC6878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868A8D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5B2755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5BBCC5F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4AC4CE2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A128994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A018E9"/>
    <w:multiLevelType w:val="hybridMultilevel"/>
    <w:tmpl w:val="9550871E"/>
    <w:lvl w:ilvl="0" w:tplc="ACA47CB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69AC0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DD0F7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A06B6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29071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7E027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60C25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0AEDA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6802A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B9C8BB1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AD2F00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5262C0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24421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27452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19236D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25862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12A32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D1AAF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95546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38D8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1AED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E0C6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44AF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02EF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B240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D2C1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F226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4824F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3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C4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A4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3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85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60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81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A1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9BD8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E9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A5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AD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C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E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E6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A8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0D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0755"/>
    <w:multiLevelType w:val="multilevel"/>
    <w:tmpl w:val="E4927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DC680D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F4AF8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1CD8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B7C38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164B13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51C1D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EA648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1A0A5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72C024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4F5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5D8B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6F76"/>
    <w:rsid w:val="001979CE"/>
    <w:rsid w:val="001A0F4A"/>
    <w:rsid w:val="001A2F50"/>
    <w:rsid w:val="001A42AB"/>
    <w:rsid w:val="001B0DCB"/>
    <w:rsid w:val="001D47DF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3A60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147D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0A47"/>
    <w:rsid w:val="00426CAC"/>
    <w:rsid w:val="00426CD6"/>
    <w:rsid w:val="00426D9B"/>
    <w:rsid w:val="00436C14"/>
    <w:rsid w:val="0044260F"/>
    <w:rsid w:val="00443BDD"/>
    <w:rsid w:val="00443DC3"/>
    <w:rsid w:val="00451FAD"/>
    <w:rsid w:val="00470F70"/>
    <w:rsid w:val="00471357"/>
    <w:rsid w:val="00480FCA"/>
    <w:rsid w:val="00483745"/>
    <w:rsid w:val="00484DCF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2F51"/>
    <w:rsid w:val="00553AE3"/>
    <w:rsid w:val="00562702"/>
    <w:rsid w:val="00563D75"/>
    <w:rsid w:val="0056464C"/>
    <w:rsid w:val="00570EF0"/>
    <w:rsid w:val="00570F86"/>
    <w:rsid w:val="00576FFB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3F03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712C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82F"/>
    <w:rsid w:val="00B96D9D"/>
    <w:rsid w:val="00B97A1E"/>
    <w:rsid w:val="00BA19DA"/>
    <w:rsid w:val="00BA4554"/>
    <w:rsid w:val="00BA5774"/>
    <w:rsid w:val="00BA5F95"/>
    <w:rsid w:val="00BA6857"/>
    <w:rsid w:val="00BB020C"/>
    <w:rsid w:val="00BB5AF4"/>
    <w:rsid w:val="00BD2DBC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7FC5"/>
    <w:rsid w:val="00C24D6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4E8E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67905"/>
    <w:rsid w:val="00F73792"/>
    <w:rsid w:val="00F7571A"/>
    <w:rsid w:val="00F86827"/>
    <w:rsid w:val="00F914C4"/>
    <w:rsid w:val="00F968BE"/>
    <w:rsid w:val="00FA0579"/>
    <w:rsid w:val="00FA3B08"/>
    <w:rsid w:val="00FC3D64"/>
    <w:rsid w:val="00FD2A20"/>
    <w:rsid w:val="00FD7066"/>
    <w:rsid w:val="00FE1A75"/>
    <w:rsid w:val="00FE30B8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C19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B654-3107-4C49-B049-5AE06C87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20</cp:revision>
  <cp:lastPrinted>2017-11-14T08:23:00Z</cp:lastPrinted>
  <dcterms:created xsi:type="dcterms:W3CDTF">2021-03-29T13:19:00Z</dcterms:created>
  <dcterms:modified xsi:type="dcterms:W3CDTF">2021-09-16T12:18:00Z</dcterms:modified>
</cp:coreProperties>
</file>