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154B" w14:textId="77777777" w:rsidR="000F232A" w:rsidRPr="005810C2" w:rsidRDefault="00000000" w:rsidP="005810C2">
      <w:pPr>
        <w:widowControl w:val="0"/>
        <w:autoSpaceDE w:val="0"/>
        <w:autoSpaceDN w:val="0"/>
        <w:adjustRightInd w:val="0"/>
        <w:jc w:val="right"/>
        <w:rPr>
          <w:rFonts w:cs="Arial"/>
          <w:bCs/>
          <w:sz w:val="26"/>
          <w:szCs w:val="26"/>
        </w:rPr>
      </w:pPr>
      <w:r>
        <w:rPr>
          <w:rFonts w:cs="Arial"/>
          <w:bCs/>
          <w:sz w:val="26"/>
          <w:szCs w:val="26"/>
        </w:rPr>
        <w:t xml:space="preserve"> </w:t>
      </w:r>
    </w:p>
    <w:p w14:paraId="3128D4A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672246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63EAEC7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92829" w14:paraId="67AEDD3D" w14:textId="77777777" w:rsidTr="00532262">
        <w:tc>
          <w:tcPr>
            <w:tcW w:w="4788" w:type="dxa"/>
            <w:tcBorders>
              <w:top w:val="nil"/>
              <w:left w:val="nil"/>
              <w:bottom w:val="nil"/>
              <w:right w:val="nil"/>
            </w:tcBorders>
          </w:tcPr>
          <w:p w14:paraId="467F6149" w14:textId="77777777" w:rsidR="00733887" w:rsidRPr="00733887" w:rsidRDefault="00000000" w:rsidP="00733887">
            <w:pPr>
              <w:widowControl w:val="0"/>
              <w:autoSpaceDE w:val="0"/>
              <w:autoSpaceDN w:val="0"/>
              <w:adjustRightInd w:val="0"/>
              <w:rPr>
                <w:rFonts w:cs="Arial"/>
                <w:szCs w:val="22"/>
              </w:rPr>
            </w:pPr>
            <w:r w:rsidRPr="00733887">
              <w:rPr>
                <w:rFonts w:cs="Arial"/>
                <w:szCs w:val="22"/>
              </w:rPr>
              <w:t>2024. gada 25. janvārī</w:t>
            </w:r>
          </w:p>
        </w:tc>
        <w:tc>
          <w:tcPr>
            <w:tcW w:w="3717" w:type="dxa"/>
            <w:tcBorders>
              <w:top w:val="nil"/>
              <w:left w:val="nil"/>
              <w:bottom w:val="nil"/>
              <w:right w:val="nil"/>
            </w:tcBorders>
          </w:tcPr>
          <w:p w14:paraId="1FC3FA40" w14:textId="77777777" w:rsidR="00733887" w:rsidRPr="00733887" w:rsidRDefault="00000000" w:rsidP="00733887">
            <w:pPr>
              <w:widowControl w:val="0"/>
              <w:autoSpaceDE w:val="0"/>
              <w:autoSpaceDN w:val="0"/>
              <w:adjustRightInd w:val="0"/>
              <w:jc w:val="center"/>
              <w:rPr>
                <w:rFonts w:cs="Arial"/>
                <w:color w:val="000000"/>
                <w:szCs w:val="22"/>
              </w:rPr>
            </w:pPr>
            <w:r w:rsidRPr="00733887">
              <w:rPr>
                <w:rFonts w:cs="Arial"/>
                <w:color w:val="000000"/>
                <w:szCs w:val="22"/>
              </w:rPr>
              <w:t xml:space="preserve">                                Nr.21/1</w:t>
            </w:r>
          </w:p>
          <w:p w14:paraId="3C641CBA" w14:textId="77777777" w:rsidR="00733887" w:rsidRPr="00733887" w:rsidRDefault="00000000" w:rsidP="00733887">
            <w:pPr>
              <w:widowControl w:val="0"/>
              <w:autoSpaceDE w:val="0"/>
              <w:autoSpaceDN w:val="0"/>
              <w:adjustRightInd w:val="0"/>
              <w:jc w:val="right"/>
              <w:rPr>
                <w:rFonts w:cs="Arial"/>
                <w:szCs w:val="22"/>
              </w:rPr>
            </w:pPr>
            <w:r w:rsidRPr="00733887">
              <w:rPr>
                <w:rFonts w:cs="Arial"/>
                <w:color w:val="000000"/>
                <w:szCs w:val="22"/>
              </w:rPr>
              <w:t>(prot. Nr.1, 21.</w:t>
            </w:r>
            <w:r w:rsidRPr="00733887">
              <w:rPr>
                <w:rFonts w:cs="Arial"/>
                <w:color w:val="000000"/>
                <w:sz w:val="20"/>
                <w:szCs w:val="20"/>
                <w:shd w:val="clear" w:color="auto" w:fill="FFFFFF"/>
              </w:rPr>
              <w:t>§)</w:t>
            </w:r>
          </w:p>
        </w:tc>
      </w:tr>
    </w:tbl>
    <w:p w14:paraId="3A6A6CEA" w14:textId="77777777" w:rsidR="00733887" w:rsidRPr="00733887" w:rsidRDefault="00733887" w:rsidP="00733887">
      <w:pPr>
        <w:widowControl w:val="0"/>
        <w:autoSpaceDE w:val="0"/>
        <w:autoSpaceDN w:val="0"/>
        <w:adjustRightInd w:val="0"/>
        <w:jc w:val="both"/>
        <w:rPr>
          <w:rFonts w:cs="Arial"/>
          <w:sz w:val="14"/>
          <w:szCs w:val="14"/>
        </w:rPr>
      </w:pPr>
    </w:p>
    <w:p w14:paraId="1FE11B3C" w14:textId="77777777" w:rsidR="00733887" w:rsidRPr="00733887" w:rsidRDefault="00000000" w:rsidP="00733887">
      <w:pPr>
        <w:widowControl w:val="0"/>
        <w:autoSpaceDE w:val="0"/>
        <w:autoSpaceDN w:val="0"/>
        <w:adjustRightInd w:val="0"/>
        <w:jc w:val="both"/>
        <w:rPr>
          <w:rFonts w:cs="Arial"/>
          <w:szCs w:val="22"/>
        </w:rPr>
      </w:pPr>
      <w:r w:rsidRPr="00733887">
        <w:rPr>
          <w:rFonts w:cs="Arial"/>
          <w:szCs w:val="22"/>
        </w:rPr>
        <w:t xml:space="preserve">Par zemesgabala Cukura ielā, pretī  </w:t>
      </w:r>
    </w:p>
    <w:p w14:paraId="19DE988D" w14:textId="77777777" w:rsidR="00733887" w:rsidRPr="00733887" w:rsidRDefault="00000000" w:rsidP="00733887">
      <w:pPr>
        <w:widowControl w:val="0"/>
        <w:autoSpaceDE w:val="0"/>
        <w:autoSpaceDN w:val="0"/>
        <w:adjustRightInd w:val="0"/>
        <w:jc w:val="both"/>
        <w:rPr>
          <w:rFonts w:cs="Arial"/>
          <w:szCs w:val="22"/>
        </w:rPr>
      </w:pPr>
      <w:r w:rsidRPr="00733887">
        <w:rPr>
          <w:rFonts w:cs="Arial"/>
          <w:szCs w:val="22"/>
        </w:rPr>
        <w:t xml:space="preserve">nekustamajam īpašumam Cukura ielā 27, </w:t>
      </w:r>
    </w:p>
    <w:p w14:paraId="0B8F2534" w14:textId="77777777" w:rsidR="00733887" w:rsidRPr="00733887" w:rsidRDefault="00000000" w:rsidP="00733887">
      <w:pPr>
        <w:widowControl w:val="0"/>
        <w:autoSpaceDE w:val="0"/>
        <w:autoSpaceDN w:val="0"/>
        <w:adjustRightInd w:val="0"/>
        <w:jc w:val="both"/>
        <w:rPr>
          <w:rFonts w:cs="Arial"/>
          <w:szCs w:val="22"/>
        </w:rPr>
      </w:pPr>
      <w:r w:rsidRPr="00733887">
        <w:rPr>
          <w:rFonts w:cs="Arial"/>
          <w:szCs w:val="22"/>
        </w:rPr>
        <w:t>daļas iznomāšanu</w:t>
      </w:r>
    </w:p>
    <w:p w14:paraId="0D92F66A" w14:textId="77777777" w:rsidR="00733887" w:rsidRPr="00733887" w:rsidRDefault="00733887" w:rsidP="00733887">
      <w:pPr>
        <w:widowControl w:val="0"/>
        <w:autoSpaceDE w:val="0"/>
        <w:autoSpaceDN w:val="0"/>
        <w:adjustRightInd w:val="0"/>
        <w:jc w:val="both"/>
        <w:rPr>
          <w:rFonts w:cs="Arial"/>
          <w:sz w:val="12"/>
          <w:szCs w:val="12"/>
        </w:rPr>
      </w:pPr>
    </w:p>
    <w:p w14:paraId="5A03EEAA" w14:textId="77777777" w:rsidR="00733887" w:rsidRPr="00733887" w:rsidRDefault="00733887" w:rsidP="00733887">
      <w:pPr>
        <w:widowControl w:val="0"/>
        <w:autoSpaceDE w:val="0"/>
        <w:autoSpaceDN w:val="0"/>
        <w:adjustRightInd w:val="0"/>
        <w:jc w:val="both"/>
        <w:rPr>
          <w:rFonts w:cs="Arial"/>
          <w:szCs w:val="22"/>
        </w:rPr>
      </w:pPr>
    </w:p>
    <w:p w14:paraId="63E7C566" w14:textId="77777777" w:rsidR="00733887" w:rsidRPr="00733887" w:rsidRDefault="00000000" w:rsidP="00733887">
      <w:pPr>
        <w:widowControl w:val="0"/>
        <w:autoSpaceDE w:val="0"/>
        <w:autoSpaceDN w:val="0"/>
        <w:adjustRightInd w:val="0"/>
        <w:ind w:firstLine="720"/>
        <w:jc w:val="both"/>
        <w:rPr>
          <w:rFonts w:cs="Arial"/>
          <w:szCs w:val="22"/>
        </w:rPr>
      </w:pPr>
      <w:r w:rsidRPr="00733887">
        <w:rPr>
          <w:rFonts w:cs="Arial"/>
          <w:szCs w:val="22"/>
        </w:rPr>
        <w:t>Lai racionāli rīkotos ar pašvaldības mantu, kura šobrīd netiek izmantota pašvaldības funkciju izpildei, piekrītot zemesgabala iznomāšanai reklāmas objekta vai izkārtnes izvietošanai gar ceļiem, pamatojoties uz Pašvaldību likuma 73. panta ceturto daļu, Publiskas personas finanšu līdzekļu un mantas izšķērdēšanas novēršanas likuma 3. panta pirmās daļas 2. punktu, Ministru kabineta 2018. gada 19. jūnija noteikumu Nr.350 “Publiskas personas zemes nomas un apbūves tiesības noteikumi” 28. punktu, 29.1., 29.9. un 30.4.</w:t>
      </w:r>
      <w:r w:rsidR="006E4167">
        <w:rPr>
          <w:rFonts w:cs="Arial"/>
          <w:szCs w:val="22"/>
        </w:rPr>
        <w:t> </w:t>
      </w:r>
      <w:r w:rsidRPr="00733887">
        <w:rPr>
          <w:rFonts w:cs="Arial"/>
          <w:szCs w:val="22"/>
        </w:rPr>
        <w:t>apakšpunktu, izskatot sabiedrības ar ierobežotu atbildību                   “AUTO KADA” 2023. gada 30. novembra iesniegumu, Liepājas būvvaldes 2023. gada                     28. decembra vēstuli Nr.1130/2.3. “Nosacījumi reklāmas stenda izvietošanai gar ceļu, pretī Cukura iela 27 teritorijai, Liepājā”, Liepājas valstspilsētas pašvaldības Nekustamo īpašumu jautājumu konsultatīvās komisijas 2023.</w:t>
      </w:r>
      <w:r w:rsidR="006E4167">
        <w:rPr>
          <w:rFonts w:cs="Arial"/>
          <w:szCs w:val="22"/>
        </w:rPr>
        <w:t> </w:t>
      </w:r>
      <w:r w:rsidRPr="00733887">
        <w:rPr>
          <w:rFonts w:cs="Arial"/>
          <w:szCs w:val="22"/>
        </w:rPr>
        <w:t>gada 18.</w:t>
      </w:r>
      <w:r w:rsidR="006E4167">
        <w:rPr>
          <w:rFonts w:cs="Arial"/>
          <w:szCs w:val="22"/>
        </w:rPr>
        <w:t> </w:t>
      </w:r>
      <w:r w:rsidRPr="00733887">
        <w:rPr>
          <w:rFonts w:cs="Arial"/>
          <w:szCs w:val="22"/>
        </w:rPr>
        <w:t xml:space="preserve">decembra priekšlikumu (sēdes protokols Nr.24) un Liepājas valstspilsētas pašvaldības domes pastāvīgās Attīstības komitejas 2024. gada 18. janvāra lēmumu (sēdes protokols Nr.1), Liepājas valstspilsētas pašvaldības dome </w:t>
      </w:r>
      <w:r w:rsidRPr="00733887">
        <w:rPr>
          <w:rFonts w:cs="Arial"/>
          <w:b/>
          <w:szCs w:val="22"/>
        </w:rPr>
        <w:t>nolemj:</w:t>
      </w:r>
    </w:p>
    <w:p w14:paraId="4D8CCB7F" w14:textId="77777777" w:rsidR="00733887" w:rsidRPr="00733887" w:rsidRDefault="00733887" w:rsidP="00733887">
      <w:pPr>
        <w:widowControl w:val="0"/>
        <w:autoSpaceDE w:val="0"/>
        <w:autoSpaceDN w:val="0"/>
        <w:adjustRightInd w:val="0"/>
        <w:ind w:firstLine="708"/>
        <w:jc w:val="both"/>
        <w:rPr>
          <w:rFonts w:cs="Arial"/>
          <w:szCs w:val="22"/>
        </w:rPr>
      </w:pPr>
    </w:p>
    <w:p w14:paraId="2D67A121" w14:textId="77777777" w:rsidR="00733887" w:rsidRPr="00733887" w:rsidRDefault="00000000" w:rsidP="00733887">
      <w:pPr>
        <w:widowControl w:val="0"/>
        <w:autoSpaceDE w:val="0"/>
        <w:autoSpaceDN w:val="0"/>
        <w:adjustRightInd w:val="0"/>
        <w:ind w:firstLine="708"/>
        <w:jc w:val="both"/>
        <w:rPr>
          <w:rFonts w:cs="Arial"/>
          <w:szCs w:val="22"/>
        </w:rPr>
      </w:pPr>
      <w:r w:rsidRPr="00733887">
        <w:rPr>
          <w:rFonts w:cs="Arial"/>
          <w:szCs w:val="22"/>
        </w:rPr>
        <w:t>1. Iznomāt sabiedrībai ar ierobežotu atbildību “AUTO KADA” (reģistrācijas Nr.40003275846; juridiskā adrese: Kaibalas iela 16, Rīga) uz 5 (pieciem) gadiem zemesgabala Cukura ielā (kadastra apzīmējums 1700 002 0552), pretī nekustamajam īpašumam Cukura ielā 27, daļu 4 kv.m platībā (pielikumā) teritorijas labiekārtošanai un reklāmas stenda uzstādīšanai.</w:t>
      </w:r>
    </w:p>
    <w:p w14:paraId="7B9D283B" w14:textId="77777777" w:rsidR="00733887" w:rsidRPr="00733887" w:rsidRDefault="00733887" w:rsidP="00733887">
      <w:pPr>
        <w:widowControl w:val="0"/>
        <w:autoSpaceDE w:val="0"/>
        <w:autoSpaceDN w:val="0"/>
        <w:adjustRightInd w:val="0"/>
        <w:ind w:firstLine="708"/>
        <w:jc w:val="both"/>
        <w:rPr>
          <w:rFonts w:cs="Arial"/>
          <w:sz w:val="10"/>
          <w:szCs w:val="10"/>
        </w:rPr>
      </w:pPr>
    </w:p>
    <w:p w14:paraId="571D56F1" w14:textId="77777777" w:rsidR="00733887" w:rsidRPr="00733887" w:rsidRDefault="00000000" w:rsidP="00733887">
      <w:pPr>
        <w:widowControl w:val="0"/>
        <w:autoSpaceDE w:val="0"/>
        <w:autoSpaceDN w:val="0"/>
        <w:adjustRightInd w:val="0"/>
        <w:ind w:firstLine="708"/>
        <w:jc w:val="both"/>
        <w:rPr>
          <w:rFonts w:cs="Arial"/>
          <w:szCs w:val="22"/>
        </w:rPr>
      </w:pPr>
      <w:r w:rsidRPr="00733887">
        <w:rPr>
          <w:rFonts w:cs="Arial"/>
          <w:szCs w:val="22"/>
        </w:rPr>
        <w:t>2. Liepājas Nekustamā īpašuma pārvaldei sagatavot līguma projektu par lēmuma 1. punktā minētā zemesgabala Cukura ielā (kadastra apzīmējums 1700 002 0552), pretī nekustamajam īpašumam Cukura ielā 27, daļas iznomāšanu, iekļaujot tajā šādus nosacījumus:</w:t>
      </w:r>
    </w:p>
    <w:p w14:paraId="1B9D50F7" w14:textId="77777777" w:rsidR="00733887" w:rsidRPr="00733887" w:rsidRDefault="00000000" w:rsidP="00733887">
      <w:pPr>
        <w:widowControl w:val="0"/>
        <w:autoSpaceDE w:val="0"/>
        <w:autoSpaceDN w:val="0"/>
        <w:adjustRightInd w:val="0"/>
        <w:ind w:firstLine="708"/>
        <w:jc w:val="both"/>
        <w:rPr>
          <w:rFonts w:cs="Arial"/>
          <w:szCs w:val="22"/>
        </w:rPr>
      </w:pPr>
      <w:r w:rsidRPr="00733887">
        <w:rPr>
          <w:rFonts w:cs="Arial"/>
          <w:szCs w:val="22"/>
        </w:rPr>
        <w:t>2.1. Liepājas valstspilsētas pašvaldība neatbild par nomnieka ieguldījumiem un izdevumiem, apsaimniekojot iznomāto zemesgabala daļu;</w:t>
      </w:r>
    </w:p>
    <w:p w14:paraId="7D37DF68" w14:textId="77777777" w:rsidR="00733887" w:rsidRPr="00733887" w:rsidRDefault="00000000" w:rsidP="00733887">
      <w:pPr>
        <w:widowControl w:val="0"/>
        <w:autoSpaceDE w:val="0"/>
        <w:autoSpaceDN w:val="0"/>
        <w:adjustRightInd w:val="0"/>
        <w:ind w:firstLine="708"/>
        <w:jc w:val="both"/>
        <w:rPr>
          <w:rFonts w:cs="Arial"/>
          <w:szCs w:val="22"/>
        </w:rPr>
      </w:pPr>
      <w:r w:rsidRPr="00733887">
        <w:rPr>
          <w:rFonts w:cs="Arial"/>
          <w:szCs w:val="22"/>
        </w:rPr>
        <w:t>2.2. nomnieks maksā nomas maksu saskaņā ar sertificēta vērtētāja novērtējumu;</w:t>
      </w:r>
    </w:p>
    <w:p w14:paraId="63828427" w14:textId="77777777" w:rsidR="00733887" w:rsidRPr="00733887" w:rsidRDefault="00000000" w:rsidP="00733887">
      <w:pPr>
        <w:widowControl w:val="0"/>
        <w:autoSpaceDE w:val="0"/>
        <w:autoSpaceDN w:val="0"/>
        <w:adjustRightInd w:val="0"/>
        <w:ind w:firstLine="708"/>
        <w:jc w:val="both"/>
        <w:rPr>
          <w:rFonts w:cs="Arial"/>
          <w:szCs w:val="22"/>
        </w:rPr>
      </w:pPr>
      <w:r w:rsidRPr="00733887">
        <w:rPr>
          <w:rFonts w:cs="Arial"/>
          <w:szCs w:val="22"/>
        </w:rPr>
        <w:t>2.3. nomnieks papildus nomas maksai maksā valstī noteikto pievienotās vērtības nodokli;</w:t>
      </w:r>
    </w:p>
    <w:p w14:paraId="2114B140" w14:textId="77777777" w:rsidR="00733887" w:rsidRPr="00733887" w:rsidRDefault="00000000" w:rsidP="00733887">
      <w:pPr>
        <w:widowControl w:val="0"/>
        <w:autoSpaceDE w:val="0"/>
        <w:autoSpaceDN w:val="0"/>
        <w:adjustRightInd w:val="0"/>
        <w:ind w:firstLine="708"/>
        <w:jc w:val="both"/>
        <w:rPr>
          <w:rFonts w:cs="Arial"/>
          <w:szCs w:val="22"/>
        </w:rPr>
      </w:pPr>
      <w:r w:rsidRPr="00733887">
        <w:rPr>
          <w:rFonts w:cs="Arial"/>
          <w:szCs w:val="22"/>
        </w:rPr>
        <w:t>2.4. nomnieks šā līguma darbības laikā maksā visus nodokļus un nodevas, kas paredzēti vai tiks paredzēti Latvijas Republikas normatīvajos aktos un kas attiecas uz iznomāto zemesgabala daļu;</w:t>
      </w:r>
    </w:p>
    <w:p w14:paraId="31E09900" w14:textId="77777777" w:rsidR="00733887" w:rsidRPr="00733887" w:rsidRDefault="00000000" w:rsidP="00733887">
      <w:pPr>
        <w:widowControl w:val="0"/>
        <w:autoSpaceDE w:val="0"/>
        <w:autoSpaceDN w:val="0"/>
        <w:adjustRightInd w:val="0"/>
        <w:ind w:firstLine="708"/>
        <w:jc w:val="both"/>
        <w:rPr>
          <w:rFonts w:cs="Arial"/>
          <w:szCs w:val="22"/>
        </w:rPr>
      </w:pPr>
      <w:r w:rsidRPr="00733887">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105A6A0C" w14:textId="77777777" w:rsidR="00733887" w:rsidRPr="00733887" w:rsidRDefault="00000000" w:rsidP="00733887">
      <w:pPr>
        <w:widowControl w:val="0"/>
        <w:autoSpaceDE w:val="0"/>
        <w:autoSpaceDN w:val="0"/>
        <w:adjustRightInd w:val="0"/>
        <w:ind w:right="-1" w:firstLine="708"/>
        <w:jc w:val="both"/>
        <w:rPr>
          <w:rFonts w:cs="Arial"/>
          <w:szCs w:val="22"/>
        </w:rPr>
      </w:pPr>
      <w:r w:rsidRPr="00733887">
        <w:rPr>
          <w:rFonts w:cs="Arial"/>
          <w:szCs w:val="22"/>
        </w:rPr>
        <w:lastRenderedPageBreak/>
        <w:t>2.6. nomnieks saskaņā ar Liepājas pilsētas domes 2020. gada 17. decembra saistošajiem noteikumiem Nr.47 “Liepājas pilsētas pašvaldības teritorijas kopšanas un būvju uzturēšanas saistošie noteikumi” un citiem kārtību regulējošiem noteikumiem nodrošina iznomātās vietas un reklāmas stenda uzturēšanu kārtībā;</w:t>
      </w:r>
    </w:p>
    <w:p w14:paraId="77A3080D" w14:textId="77777777" w:rsidR="00733887" w:rsidRPr="00733887" w:rsidRDefault="00000000" w:rsidP="00733887">
      <w:pPr>
        <w:autoSpaceDE w:val="0"/>
        <w:autoSpaceDN w:val="0"/>
        <w:adjustRightInd w:val="0"/>
        <w:ind w:firstLine="720"/>
        <w:jc w:val="both"/>
        <w:rPr>
          <w:rFonts w:eastAsia="Calibri" w:cs="Arial"/>
          <w:szCs w:val="22"/>
          <w:lang w:eastAsia="en-US"/>
        </w:rPr>
      </w:pPr>
      <w:r w:rsidRPr="00733887">
        <w:rPr>
          <w:rFonts w:eastAsia="Calibri" w:cs="Arial"/>
          <w:szCs w:val="22"/>
          <w:lang w:eastAsia="en-US"/>
        </w:rPr>
        <w:t>2.7. nomnieks apņemas viena gada laikā no līguma noslēgšanas dienas iesniegt Liepājas būvvaldē atbilstošu projekta dokumentāciju, ievērojot šādus nosacījumus reklāmas stenda izvietošanai:</w:t>
      </w:r>
    </w:p>
    <w:p w14:paraId="4478D5AE" w14:textId="77777777" w:rsidR="00733887" w:rsidRPr="00733887" w:rsidRDefault="00000000" w:rsidP="00733887">
      <w:pPr>
        <w:ind w:firstLine="720"/>
        <w:jc w:val="both"/>
        <w:rPr>
          <w:rFonts w:eastAsia="Calibri" w:cs="Arial"/>
          <w:szCs w:val="20"/>
          <w:lang w:eastAsia="en-US"/>
        </w:rPr>
      </w:pPr>
      <w:r w:rsidRPr="00733887">
        <w:rPr>
          <w:rFonts w:cs="Arial"/>
          <w:szCs w:val="22"/>
        </w:rPr>
        <w:t>2.7.1.</w:t>
      </w:r>
      <w:r w:rsidRPr="00733887">
        <w:rPr>
          <w:rFonts w:eastAsia="Calibri" w:cs="Arial"/>
          <w:szCs w:val="20"/>
          <w:lang w:eastAsia="en-US"/>
        </w:rPr>
        <w:t xml:space="preserve"> izvietojams vertikāla formāta divpusējs reklāmas pilons, novietots paralēli nobrauktuvei;</w:t>
      </w:r>
    </w:p>
    <w:p w14:paraId="6AAA50E5" w14:textId="77777777" w:rsidR="00733887" w:rsidRPr="00733887" w:rsidRDefault="00000000" w:rsidP="00733887">
      <w:pPr>
        <w:ind w:left="567" w:firstLine="153"/>
        <w:jc w:val="both"/>
        <w:rPr>
          <w:rFonts w:eastAsia="Calibri" w:cs="Arial"/>
          <w:szCs w:val="20"/>
          <w:lang w:eastAsia="en-US"/>
        </w:rPr>
      </w:pPr>
      <w:r w:rsidRPr="00733887">
        <w:rPr>
          <w:rFonts w:eastAsia="Calibri" w:cs="Arial"/>
          <w:szCs w:val="20"/>
          <w:lang w:eastAsia="en-US"/>
        </w:rPr>
        <w:t>2.7.2. reklāmas objekta kopējais izmērs 950 x 5500 mm;</w:t>
      </w:r>
    </w:p>
    <w:p w14:paraId="22EE557B" w14:textId="77777777" w:rsidR="00733887" w:rsidRPr="00733887" w:rsidRDefault="00000000" w:rsidP="00733887">
      <w:pPr>
        <w:ind w:left="567" w:firstLine="153"/>
        <w:jc w:val="both"/>
        <w:rPr>
          <w:rFonts w:eastAsia="Calibri" w:cs="Arial"/>
          <w:szCs w:val="20"/>
          <w:lang w:eastAsia="en-US"/>
        </w:rPr>
      </w:pPr>
      <w:r w:rsidRPr="00733887">
        <w:rPr>
          <w:rFonts w:eastAsia="Calibri" w:cs="Arial"/>
          <w:szCs w:val="20"/>
          <w:lang w:eastAsia="en-US"/>
        </w:rPr>
        <w:t>2.7.3. reklāmas plaknēm jābūt izgatavotām no pulētas kompozīt paneļa loksnes,</w:t>
      </w:r>
    </w:p>
    <w:p w14:paraId="2C5225ED" w14:textId="77777777" w:rsidR="00733887" w:rsidRPr="00733887" w:rsidRDefault="00000000" w:rsidP="00733887">
      <w:pPr>
        <w:jc w:val="both"/>
        <w:rPr>
          <w:rFonts w:eastAsia="Calibri" w:cs="Arial"/>
          <w:szCs w:val="20"/>
          <w:lang w:eastAsia="en-US"/>
        </w:rPr>
      </w:pPr>
      <w:r w:rsidRPr="00733887">
        <w:rPr>
          <w:rFonts w:eastAsia="Calibri" w:cs="Arial"/>
          <w:szCs w:val="20"/>
          <w:lang w:eastAsia="en-US"/>
        </w:rPr>
        <w:t xml:space="preserve">kas pārklāta ar PVC plēvi, reklāma izpildīta foto drukas tehnikā; </w:t>
      </w:r>
    </w:p>
    <w:p w14:paraId="6685D18F" w14:textId="77777777" w:rsidR="00733887" w:rsidRPr="00733887" w:rsidRDefault="00000000" w:rsidP="00733887">
      <w:pPr>
        <w:ind w:left="567" w:firstLine="153"/>
        <w:jc w:val="both"/>
        <w:rPr>
          <w:rFonts w:eastAsia="Calibri" w:cs="Arial"/>
          <w:szCs w:val="20"/>
          <w:lang w:eastAsia="en-US"/>
        </w:rPr>
      </w:pPr>
      <w:r w:rsidRPr="00733887">
        <w:rPr>
          <w:rFonts w:eastAsia="Calibri" w:cs="Arial"/>
          <w:szCs w:val="20"/>
          <w:lang w:eastAsia="en-US"/>
        </w:rPr>
        <w:t>2.7.4. reklāma izvietojama uz abām reklāmas objekta plaknēm, kas vērstas pret</w:t>
      </w:r>
    </w:p>
    <w:p w14:paraId="36C53A55" w14:textId="77777777" w:rsidR="00733887" w:rsidRPr="00733887" w:rsidRDefault="00000000" w:rsidP="00733887">
      <w:pPr>
        <w:jc w:val="both"/>
        <w:rPr>
          <w:rFonts w:eastAsia="Calibri" w:cs="Arial"/>
          <w:szCs w:val="20"/>
          <w:lang w:eastAsia="en-US"/>
        </w:rPr>
      </w:pPr>
      <w:r w:rsidRPr="00733887">
        <w:rPr>
          <w:rFonts w:eastAsia="Calibri" w:cs="Arial"/>
          <w:szCs w:val="20"/>
          <w:lang w:eastAsia="en-US"/>
        </w:rPr>
        <w:t>publisko ārtelpu;</w:t>
      </w:r>
    </w:p>
    <w:p w14:paraId="475BB17C" w14:textId="77777777" w:rsidR="00733887" w:rsidRPr="00733887" w:rsidRDefault="00000000" w:rsidP="00733887">
      <w:pPr>
        <w:ind w:firstLine="720"/>
        <w:jc w:val="both"/>
        <w:rPr>
          <w:rFonts w:eastAsia="Calibri" w:cs="Arial"/>
          <w:szCs w:val="20"/>
          <w:lang w:eastAsia="en-US"/>
        </w:rPr>
      </w:pPr>
      <w:r w:rsidRPr="00733887">
        <w:rPr>
          <w:rFonts w:eastAsia="Calibri" w:cs="Arial"/>
          <w:szCs w:val="20"/>
          <w:lang w:eastAsia="en-US"/>
        </w:rPr>
        <w:t>2.7.5. izvietojot reklāmas objektu ar piesaisti zemei, tā stiprināma zemē ar pamatiem. Aizliegta redzamu atsvaru, redzamu pamatnes balstu un atsaišu lietošana;</w:t>
      </w:r>
    </w:p>
    <w:p w14:paraId="23B4BD63" w14:textId="77777777" w:rsidR="00733887" w:rsidRPr="00733887" w:rsidRDefault="00000000" w:rsidP="00733887">
      <w:pPr>
        <w:ind w:firstLine="708"/>
        <w:jc w:val="both"/>
        <w:rPr>
          <w:rFonts w:eastAsia="Calibri" w:cs="Arial"/>
          <w:szCs w:val="20"/>
          <w:lang w:eastAsia="en-US"/>
        </w:rPr>
      </w:pPr>
      <w:r w:rsidRPr="00733887">
        <w:rPr>
          <w:rFonts w:eastAsia="Calibri" w:cs="Arial"/>
          <w:szCs w:val="20"/>
          <w:lang w:eastAsia="en-US"/>
        </w:rPr>
        <w:t>2.7.6. reklāmas objektu izvietošana gar ceļiem veicama atbilstoši Ministru kabineta 2005. gada 7. jūnija noteikumu Nr.402 “Noteikumi par reklāmas objektu vai informācijas objektu izvietošanu gar ceļiem, kā arī kārtību, kādā saskaņojama reklāmas” nosacījumiem, kā arī reklāmas objekta izvietošanai saņemams ceļa pārvaldītāja – Liepājas Komunālā pārvalde – saskaņojums par reklāmas objekta izvietojumu attiecībā pret ceļu satiksmes drošību.</w:t>
      </w:r>
    </w:p>
    <w:p w14:paraId="67D2428C" w14:textId="77777777" w:rsidR="00733887" w:rsidRPr="00733887" w:rsidRDefault="00733887" w:rsidP="00733887">
      <w:pPr>
        <w:widowControl w:val="0"/>
        <w:autoSpaceDE w:val="0"/>
        <w:autoSpaceDN w:val="0"/>
        <w:adjustRightInd w:val="0"/>
        <w:jc w:val="both"/>
        <w:rPr>
          <w:rFonts w:eastAsia="Calibri" w:cs="Arial"/>
          <w:sz w:val="10"/>
          <w:szCs w:val="8"/>
          <w:lang w:eastAsia="en-US"/>
        </w:rPr>
      </w:pPr>
    </w:p>
    <w:p w14:paraId="084FEEEC" w14:textId="77777777" w:rsidR="00733887" w:rsidRPr="00733887" w:rsidRDefault="00000000" w:rsidP="00733887">
      <w:pPr>
        <w:widowControl w:val="0"/>
        <w:autoSpaceDE w:val="0"/>
        <w:autoSpaceDN w:val="0"/>
        <w:adjustRightInd w:val="0"/>
        <w:ind w:firstLine="708"/>
        <w:jc w:val="both"/>
        <w:rPr>
          <w:rFonts w:cs="Arial"/>
          <w:szCs w:val="22"/>
        </w:rPr>
      </w:pPr>
      <w:r w:rsidRPr="00733887">
        <w:rPr>
          <w:rFonts w:cs="Arial"/>
          <w:szCs w:val="22"/>
        </w:rPr>
        <w:t>3. Lēmuma 1.</w:t>
      </w:r>
      <w:r w:rsidR="006E4167">
        <w:rPr>
          <w:rFonts w:cs="Arial"/>
          <w:szCs w:val="22"/>
        </w:rPr>
        <w:t> </w:t>
      </w:r>
      <w:r w:rsidRPr="00733887">
        <w:rPr>
          <w:rFonts w:cs="Arial"/>
          <w:szCs w:val="22"/>
        </w:rPr>
        <w:t>punktā minētajai zemesgabala daļai kadastra vērtēšanas vajadzībām noteikt lietošanas mērķi – komercdarbības objektu apbūve (kods 08 01)</w:t>
      </w:r>
      <w:r w:rsidRPr="00733887">
        <w:rPr>
          <w:szCs w:val="25"/>
        </w:rPr>
        <w:t xml:space="preserve">.  </w:t>
      </w:r>
    </w:p>
    <w:p w14:paraId="7D8D8316" w14:textId="77777777" w:rsidR="00733887" w:rsidRPr="00733887" w:rsidRDefault="00733887" w:rsidP="00733887">
      <w:pPr>
        <w:widowControl w:val="0"/>
        <w:autoSpaceDE w:val="0"/>
        <w:autoSpaceDN w:val="0"/>
        <w:adjustRightInd w:val="0"/>
        <w:ind w:firstLine="708"/>
        <w:jc w:val="both"/>
        <w:rPr>
          <w:rFonts w:cs="Arial"/>
          <w:sz w:val="10"/>
          <w:szCs w:val="10"/>
        </w:rPr>
      </w:pPr>
    </w:p>
    <w:p w14:paraId="38EADB67" w14:textId="77777777" w:rsidR="00733887" w:rsidRPr="00733887" w:rsidRDefault="00000000" w:rsidP="00733887">
      <w:pPr>
        <w:widowControl w:val="0"/>
        <w:autoSpaceDE w:val="0"/>
        <w:autoSpaceDN w:val="0"/>
        <w:adjustRightInd w:val="0"/>
        <w:ind w:firstLine="708"/>
        <w:jc w:val="both"/>
        <w:rPr>
          <w:rFonts w:cs="Arial"/>
          <w:szCs w:val="22"/>
        </w:rPr>
      </w:pPr>
      <w:r w:rsidRPr="00733887">
        <w:rPr>
          <w:rFonts w:cs="Arial"/>
          <w:szCs w:val="22"/>
        </w:rPr>
        <w:t>4. Pilnvarot Liepājas Nekustamā īpašuma pārvaldes vadītāju parakstīt zemes nomas līgumu, kā arī bez atsevišķa Liepājas valstspilsētas pašvaldības domes lēmuma parakstīt vienošanos par zemes nomas līguma izbeigšanu, ja nomnieks vienpusēji atkāpjas no līguma.</w:t>
      </w:r>
    </w:p>
    <w:p w14:paraId="24EFD45D" w14:textId="77777777" w:rsidR="00733887" w:rsidRPr="00733887" w:rsidRDefault="00733887" w:rsidP="00733887">
      <w:pPr>
        <w:widowControl w:val="0"/>
        <w:autoSpaceDE w:val="0"/>
        <w:autoSpaceDN w:val="0"/>
        <w:adjustRightInd w:val="0"/>
        <w:ind w:firstLine="708"/>
        <w:jc w:val="both"/>
        <w:rPr>
          <w:rFonts w:cs="Arial"/>
          <w:sz w:val="10"/>
          <w:szCs w:val="10"/>
        </w:rPr>
      </w:pPr>
    </w:p>
    <w:p w14:paraId="1FB2B460" w14:textId="77777777" w:rsidR="00733887" w:rsidRPr="00733887" w:rsidRDefault="00000000" w:rsidP="00733887">
      <w:pPr>
        <w:widowControl w:val="0"/>
        <w:autoSpaceDE w:val="0"/>
        <w:autoSpaceDN w:val="0"/>
        <w:adjustRightInd w:val="0"/>
        <w:ind w:firstLine="708"/>
        <w:jc w:val="both"/>
        <w:rPr>
          <w:rFonts w:cs="Arial"/>
          <w:szCs w:val="22"/>
        </w:rPr>
      </w:pPr>
      <w:r w:rsidRPr="00733887">
        <w:rPr>
          <w:rFonts w:cs="Arial"/>
          <w:szCs w:val="22"/>
        </w:rPr>
        <w:t>5. Gadījumā, ja sabiedrības ar ierobežotu atbildību “AUTO KADA” vainas dēļ līgums par lēmuma 1.</w:t>
      </w:r>
      <w:r w:rsidR="006E4167">
        <w:rPr>
          <w:rFonts w:cs="Arial"/>
          <w:szCs w:val="22"/>
        </w:rPr>
        <w:t> </w:t>
      </w:r>
      <w:r w:rsidRPr="00733887">
        <w:rPr>
          <w:rFonts w:cs="Arial"/>
          <w:szCs w:val="22"/>
        </w:rPr>
        <w:t>punktā minētā zemesgabala Cukura ielā, pretī nekustamajam īpašumam Cukura ielā 27, daļas nomu netiek noslēgts viena mēneša laikā no lēmuma pieņemšanas dienas, lēmums zaudē spēku.</w:t>
      </w:r>
    </w:p>
    <w:p w14:paraId="25BE9062" w14:textId="77777777" w:rsidR="00733887" w:rsidRPr="00733887" w:rsidRDefault="00733887" w:rsidP="00733887">
      <w:pPr>
        <w:widowControl w:val="0"/>
        <w:autoSpaceDE w:val="0"/>
        <w:autoSpaceDN w:val="0"/>
        <w:adjustRightInd w:val="0"/>
        <w:ind w:firstLine="708"/>
        <w:jc w:val="both"/>
        <w:rPr>
          <w:rFonts w:cs="Arial"/>
          <w:sz w:val="10"/>
          <w:szCs w:val="10"/>
        </w:rPr>
      </w:pPr>
    </w:p>
    <w:p w14:paraId="1AB5BA59" w14:textId="77777777" w:rsidR="00733887" w:rsidRPr="00733887" w:rsidRDefault="00000000" w:rsidP="00733887">
      <w:pPr>
        <w:widowControl w:val="0"/>
        <w:autoSpaceDE w:val="0"/>
        <w:autoSpaceDN w:val="0"/>
        <w:adjustRightInd w:val="0"/>
        <w:ind w:firstLine="708"/>
        <w:jc w:val="both"/>
        <w:rPr>
          <w:rFonts w:cs="Arial"/>
          <w:szCs w:val="22"/>
        </w:rPr>
      </w:pPr>
      <w:r w:rsidRPr="00733887">
        <w:rPr>
          <w:rFonts w:cs="Arial"/>
          <w:szCs w:val="22"/>
        </w:rPr>
        <w:t>6. Liepājas valstspilsētas pašvaldības izpilddirektora vietniekam īpašumu jautājumos kontrolēt lēmuma izpildi.</w:t>
      </w:r>
    </w:p>
    <w:p w14:paraId="48BAAB65" w14:textId="77777777" w:rsidR="00733887" w:rsidRPr="00733887" w:rsidRDefault="00733887" w:rsidP="00733887">
      <w:pPr>
        <w:widowControl w:val="0"/>
        <w:autoSpaceDE w:val="0"/>
        <w:autoSpaceDN w:val="0"/>
        <w:adjustRightInd w:val="0"/>
        <w:rPr>
          <w:rFonts w:cs="Arial"/>
          <w:szCs w:val="22"/>
        </w:rPr>
      </w:pPr>
    </w:p>
    <w:p w14:paraId="3C4E0AF9" w14:textId="77777777" w:rsidR="00733887" w:rsidRPr="00733887" w:rsidRDefault="00733887" w:rsidP="00733887">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092829" w14:paraId="0552942F" w14:textId="77777777" w:rsidTr="00532262">
        <w:tc>
          <w:tcPr>
            <w:tcW w:w="5726" w:type="dxa"/>
            <w:gridSpan w:val="2"/>
            <w:tcBorders>
              <w:top w:val="nil"/>
              <w:left w:val="nil"/>
              <w:bottom w:val="nil"/>
              <w:right w:val="nil"/>
            </w:tcBorders>
          </w:tcPr>
          <w:p w14:paraId="1907BEA9" w14:textId="77777777" w:rsidR="00733887" w:rsidRPr="00733887" w:rsidRDefault="00000000" w:rsidP="00733887">
            <w:pPr>
              <w:widowControl w:val="0"/>
              <w:autoSpaceDE w:val="0"/>
              <w:autoSpaceDN w:val="0"/>
              <w:adjustRightInd w:val="0"/>
              <w:rPr>
                <w:rFonts w:cs="Arial"/>
                <w:szCs w:val="22"/>
              </w:rPr>
            </w:pPr>
            <w:r w:rsidRPr="00733887">
              <w:rPr>
                <w:rFonts w:cs="Arial"/>
                <w:szCs w:val="22"/>
              </w:rPr>
              <w:t>Priekšsēdētājs</w:t>
            </w:r>
          </w:p>
        </w:tc>
        <w:tc>
          <w:tcPr>
            <w:tcW w:w="2921" w:type="dxa"/>
            <w:tcBorders>
              <w:top w:val="nil"/>
              <w:left w:val="nil"/>
              <w:bottom w:val="nil"/>
              <w:right w:val="nil"/>
            </w:tcBorders>
          </w:tcPr>
          <w:p w14:paraId="592A28D1" w14:textId="77777777" w:rsidR="00733887" w:rsidRPr="00733887" w:rsidRDefault="00000000" w:rsidP="00733887">
            <w:pPr>
              <w:widowControl w:val="0"/>
              <w:autoSpaceDE w:val="0"/>
              <w:autoSpaceDN w:val="0"/>
              <w:adjustRightInd w:val="0"/>
              <w:jc w:val="right"/>
              <w:rPr>
                <w:rFonts w:cs="Arial"/>
                <w:szCs w:val="22"/>
              </w:rPr>
            </w:pPr>
            <w:r w:rsidRPr="00733887">
              <w:rPr>
                <w:rFonts w:cs="Arial"/>
                <w:szCs w:val="22"/>
              </w:rPr>
              <w:t>Gunārs Ansiņš</w:t>
            </w:r>
          </w:p>
          <w:p w14:paraId="416CC872" w14:textId="77777777" w:rsidR="00733887" w:rsidRPr="00733887" w:rsidRDefault="00733887" w:rsidP="00733887">
            <w:pPr>
              <w:widowControl w:val="0"/>
              <w:autoSpaceDE w:val="0"/>
              <w:autoSpaceDN w:val="0"/>
              <w:adjustRightInd w:val="0"/>
              <w:jc w:val="right"/>
              <w:rPr>
                <w:rFonts w:cs="Arial"/>
                <w:sz w:val="8"/>
                <w:szCs w:val="22"/>
              </w:rPr>
            </w:pPr>
          </w:p>
        </w:tc>
      </w:tr>
      <w:tr w:rsidR="00092829" w14:paraId="447A73B6" w14:textId="77777777" w:rsidTr="00532262">
        <w:tc>
          <w:tcPr>
            <w:tcW w:w="1418" w:type="dxa"/>
            <w:tcBorders>
              <w:top w:val="nil"/>
              <w:left w:val="nil"/>
              <w:bottom w:val="nil"/>
              <w:right w:val="nil"/>
            </w:tcBorders>
          </w:tcPr>
          <w:p w14:paraId="4C0B8F96" w14:textId="77777777" w:rsidR="00733887" w:rsidRPr="00733887" w:rsidRDefault="00000000" w:rsidP="00733887">
            <w:pPr>
              <w:widowControl w:val="0"/>
              <w:autoSpaceDE w:val="0"/>
              <w:autoSpaceDN w:val="0"/>
              <w:adjustRightInd w:val="0"/>
              <w:rPr>
                <w:rFonts w:cs="Arial"/>
                <w:szCs w:val="22"/>
              </w:rPr>
            </w:pPr>
            <w:r w:rsidRPr="00733887">
              <w:rPr>
                <w:rFonts w:cs="Arial"/>
                <w:szCs w:val="22"/>
              </w:rPr>
              <w:t>Nosūtāms:</w:t>
            </w:r>
          </w:p>
        </w:tc>
        <w:tc>
          <w:tcPr>
            <w:tcW w:w="7229" w:type="dxa"/>
            <w:gridSpan w:val="2"/>
            <w:tcBorders>
              <w:top w:val="nil"/>
              <w:left w:val="nil"/>
              <w:bottom w:val="nil"/>
              <w:right w:val="nil"/>
            </w:tcBorders>
          </w:tcPr>
          <w:p w14:paraId="72905664" w14:textId="77777777" w:rsidR="00733887" w:rsidRPr="00733887" w:rsidRDefault="00000000" w:rsidP="00733887">
            <w:pPr>
              <w:widowControl w:val="0"/>
              <w:autoSpaceDE w:val="0"/>
              <w:autoSpaceDN w:val="0"/>
              <w:adjustRightInd w:val="0"/>
              <w:jc w:val="both"/>
              <w:rPr>
                <w:rFonts w:cs="Arial"/>
                <w:szCs w:val="22"/>
              </w:rPr>
            </w:pPr>
            <w:r w:rsidRPr="00733887">
              <w:rPr>
                <w:rFonts w:cs="Arial"/>
                <w:szCs w:val="22"/>
              </w:rPr>
              <w:t>Liepājas Nekustamā īpašuma pārvaldei, nomniekam</w:t>
            </w:r>
          </w:p>
          <w:p w14:paraId="264F1F8F" w14:textId="77777777" w:rsidR="00733887" w:rsidRPr="00733887" w:rsidRDefault="00733887" w:rsidP="00733887">
            <w:pPr>
              <w:widowControl w:val="0"/>
              <w:autoSpaceDE w:val="0"/>
              <w:autoSpaceDN w:val="0"/>
              <w:adjustRightInd w:val="0"/>
              <w:jc w:val="both"/>
              <w:rPr>
                <w:rFonts w:cs="Arial"/>
                <w:szCs w:val="22"/>
              </w:rPr>
            </w:pPr>
          </w:p>
        </w:tc>
      </w:tr>
    </w:tbl>
    <w:p w14:paraId="28B5E0E4" w14:textId="77777777" w:rsidR="00733887" w:rsidRPr="00733887" w:rsidRDefault="00733887" w:rsidP="00733887">
      <w:pPr>
        <w:widowControl w:val="0"/>
        <w:autoSpaceDE w:val="0"/>
        <w:autoSpaceDN w:val="0"/>
        <w:adjustRightInd w:val="0"/>
        <w:jc w:val="both"/>
        <w:rPr>
          <w:rFonts w:cs="Arial"/>
          <w:szCs w:val="22"/>
        </w:rPr>
      </w:pPr>
    </w:p>
    <w:p w14:paraId="64814126" w14:textId="77777777" w:rsidR="00733887" w:rsidRPr="00733887" w:rsidRDefault="00733887" w:rsidP="00607627">
      <w:pPr>
        <w:widowControl w:val="0"/>
        <w:autoSpaceDE w:val="0"/>
        <w:autoSpaceDN w:val="0"/>
        <w:adjustRightInd w:val="0"/>
        <w:jc w:val="center"/>
        <w:rPr>
          <w:rFonts w:cs="Arial"/>
          <w:szCs w:val="22"/>
        </w:rPr>
      </w:pPr>
    </w:p>
    <w:p w14:paraId="4DAD4318" w14:textId="77777777" w:rsidR="00733887" w:rsidRDefault="00733887" w:rsidP="00607627">
      <w:pPr>
        <w:widowControl w:val="0"/>
        <w:autoSpaceDE w:val="0"/>
        <w:autoSpaceDN w:val="0"/>
        <w:adjustRightInd w:val="0"/>
        <w:jc w:val="center"/>
        <w:rPr>
          <w:rFonts w:cs="Arial"/>
          <w:sz w:val="20"/>
          <w:szCs w:val="20"/>
        </w:rPr>
      </w:pPr>
    </w:p>
    <w:sectPr w:rsidR="00733887" w:rsidSect="007D5998">
      <w:headerReference w:type="default" r:id="rId8"/>
      <w:footerReference w:type="default" r:id="rId9"/>
      <w:headerReference w:type="first" r:id="rId10"/>
      <w:footerReference w:type="first" r:id="rId11"/>
      <w:pgSz w:w="11906" w:h="16838"/>
      <w:pgMar w:top="851" w:right="1701" w:bottom="1418"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478C" w14:textId="77777777" w:rsidR="007D5998" w:rsidRDefault="007D5998">
      <w:r>
        <w:separator/>
      </w:r>
    </w:p>
  </w:endnote>
  <w:endnote w:type="continuationSeparator" w:id="0">
    <w:p w14:paraId="07B97104" w14:textId="77777777" w:rsidR="007D5998" w:rsidRDefault="007D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62CB" w14:textId="77777777" w:rsidR="00E90D4C" w:rsidRPr="00765476" w:rsidRDefault="00E90D4C" w:rsidP="006E5122">
    <w:pPr>
      <w:pStyle w:val="Kjene"/>
      <w:jc w:val="both"/>
    </w:pPr>
  </w:p>
  <w:p w14:paraId="7838C01D" w14:textId="77777777" w:rsidR="0009282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A0D1" w14:textId="77777777" w:rsidR="0009282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85F4" w14:textId="77777777" w:rsidR="007D5998" w:rsidRDefault="007D5998">
      <w:r>
        <w:separator/>
      </w:r>
    </w:p>
  </w:footnote>
  <w:footnote w:type="continuationSeparator" w:id="0">
    <w:p w14:paraId="3ABCA8A2" w14:textId="77777777" w:rsidR="007D5998" w:rsidRDefault="007D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50AE"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1DB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04DDA07" wp14:editId="25B22007">
          <wp:extent cx="666115" cy="755650"/>
          <wp:effectExtent l="0" t="0" r="635" b="6350"/>
          <wp:docPr id="236007692" name="Attēls 23600769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03773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56AF41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323AEF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AFBF69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CEA5FF4">
      <w:numFmt w:val="bullet"/>
      <w:lvlText w:val="-"/>
      <w:lvlJc w:val="left"/>
      <w:pPr>
        <w:ind w:left="720" w:hanging="360"/>
      </w:pPr>
      <w:rPr>
        <w:rFonts w:ascii="Times New Roman" w:eastAsia="Calibri" w:hAnsi="Times New Roman" w:cs="Times New Roman" w:hint="default"/>
        <w:color w:val="1F497D"/>
      </w:rPr>
    </w:lvl>
    <w:lvl w:ilvl="1" w:tplc="9CACF51C">
      <w:start w:val="1"/>
      <w:numFmt w:val="bullet"/>
      <w:lvlText w:val="o"/>
      <w:lvlJc w:val="left"/>
      <w:pPr>
        <w:ind w:left="1440" w:hanging="360"/>
      </w:pPr>
      <w:rPr>
        <w:rFonts w:ascii="Courier New" w:hAnsi="Courier New" w:cs="Courier New" w:hint="default"/>
      </w:rPr>
    </w:lvl>
    <w:lvl w:ilvl="2" w:tplc="C56AE648">
      <w:start w:val="1"/>
      <w:numFmt w:val="bullet"/>
      <w:lvlText w:val=""/>
      <w:lvlJc w:val="left"/>
      <w:pPr>
        <w:ind w:left="2160" w:hanging="360"/>
      </w:pPr>
      <w:rPr>
        <w:rFonts w:ascii="Wingdings" w:hAnsi="Wingdings" w:hint="default"/>
      </w:rPr>
    </w:lvl>
    <w:lvl w:ilvl="3" w:tplc="F68CEA06">
      <w:start w:val="1"/>
      <w:numFmt w:val="bullet"/>
      <w:lvlText w:val=""/>
      <w:lvlJc w:val="left"/>
      <w:pPr>
        <w:ind w:left="2880" w:hanging="360"/>
      </w:pPr>
      <w:rPr>
        <w:rFonts w:ascii="Symbol" w:hAnsi="Symbol" w:hint="default"/>
      </w:rPr>
    </w:lvl>
    <w:lvl w:ilvl="4" w:tplc="AE604F1C">
      <w:start w:val="1"/>
      <w:numFmt w:val="bullet"/>
      <w:lvlText w:val="o"/>
      <w:lvlJc w:val="left"/>
      <w:pPr>
        <w:ind w:left="3600" w:hanging="360"/>
      </w:pPr>
      <w:rPr>
        <w:rFonts w:ascii="Courier New" w:hAnsi="Courier New" w:cs="Courier New" w:hint="default"/>
      </w:rPr>
    </w:lvl>
    <w:lvl w:ilvl="5" w:tplc="3F900D1A">
      <w:start w:val="1"/>
      <w:numFmt w:val="bullet"/>
      <w:lvlText w:val=""/>
      <w:lvlJc w:val="left"/>
      <w:pPr>
        <w:ind w:left="4320" w:hanging="360"/>
      </w:pPr>
      <w:rPr>
        <w:rFonts w:ascii="Wingdings" w:hAnsi="Wingdings" w:hint="default"/>
      </w:rPr>
    </w:lvl>
    <w:lvl w:ilvl="6" w:tplc="EE66582A">
      <w:start w:val="1"/>
      <w:numFmt w:val="bullet"/>
      <w:lvlText w:val=""/>
      <w:lvlJc w:val="left"/>
      <w:pPr>
        <w:ind w:left="5040" w:hanging="360"/>
      </w:pPr>
      <w:rPr>
        <w:rFonts w:ascii="Symbol" w:hAnsi="Symbol" w:hint="default"/>
      </w:rPr>
    </w:lvl>
    <w:lvl w:ilvl="7" w:tplc="C1A0BC5E">
      <w:start w:val="1"/>
      <w:numFmt w:val="bullet"/>
      <w:lvlText w:val="o"/>
      <w:lvlJc w:val="left"/>
      <w:pPr>
        <w:ind w:left="5760" w:hanging="360"/>
      </w:pPr>
      <w:rPr>
        <w:rFonts w:ascii="Courier New" w:hAnsi="Courier New" w:cs="Courier New" w:hint="default"/>
      </w:rPr>
    </w:lvl>
    <w:lvl w:ilvl="8" w:tplc="F0EC48D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F3610DA">
      <w:start w:val="1"/>
      <w:numFmt w:val="bullet"/>
      <w:lvlText w:val=""/>
      <w:lvlJc w:val="left"/>
      <w:pPr>
        <w:ind w:left="720" w:hanging="360"/>
      </w:pPr>
      <w:rPr>
        <w:rFonts w:ascii="Symbol" w:hAnsi="Symbol" w:hint="default"/>
      </w:rPr>
    </w:lvl>
    <w:lvl w:ilvl="1" w:tplc="FE80278C" w:tentative="1">
      <w:start w:val="1"/>
      <w:numFmt w:val="bullet"/>
      <w:lvlText w:val="o"/>
      <w:lvlJc w:val="left"/>
      <w:pPr>
        <w:ind w:left="1440" w:hanging="360"/>
      </w:pPr>
      <w:rPr>
        <w:rFonts w:ascii="Courier New" w:hAnsi="Courier New" w:cs="Courier New" w:hint="default"/>
      </w:rPr>
    </w:lvl>
    <w:lvl w:ilvl="2" w:tplc="96C0DF48" w:tentative="1">
      <w:start w:val="1"/>
      <w:numFmt w:val="bullet"/>
      <w:lvlText w:val=""/>
      <w:lvlJc w:val="left"/>
      <w:pPr>
        <w:ind w:left="2160" w:hanging="360"/>
      </w:pPr>
      <w:rPr>
        <w:rFonts w:ascii="Wingdings" w:hAnsi="Wingdings" w:hint="default"/>
      </w:rPr>
    </w:lvl>
    <w:lvl w:ilvl="3" w:tplc="609220B0" w:tentative="1">
      <w:start w:val="1"/>
      <w:numFmt w:val="bullet"/>
      <w:lvlText w:val=""/>
      <w:lvlJc w:val="left"/>
      <w:pPr>
        <w:ind w:left="2880" w:hanging="360"/>
      </w:pPr>
      <w:rPr>
        <w:rFonts w:ascii="Symbol" w:hAnsi="Symbol" w:hint="default"/>
      </w:rPr>
    </w:lvl>
    <w:lvl w:ilvl="4" w:tplc="40D0DD4C" w:tentative="1">
      <w:start w:val="1"/>
      <w:numFmt w:val="bullet"/>
      <w:lvlText w:val="o"/>
      <w:lvlJc w:val="left"/>
      <w:pPr>
        <w:ind w:left="3600" w:hanging="360"/>
      </w:pPr>
      <w:rPr>
        <w:rFonts w:ascii="Courier New" w:hAnsi="Courier New" w:cs="Courier New" w:hint="default"/>
      </w:rPr>
    </w:lvl>
    <w:lvl w:ilvl="5" w:tplc="2F56487C" w:tentative="1">
      <w:start w:val="1"/>
      <w:numFmt w:val="bullet"/>
      <w:lvlText w:val=""/>
      <w:lvlJc w:val="left"/>
      <w:pPr>
        <w:ind w:left="4320" w:hanging="360"/>
      </w:pPr>
      <w:rPr>
        <w:rFonts w:ascii="Wingdings" w:hAnsi="Wingdings" w:hint="default"/>
      </w:rPr>
    </w:lvl>
    <w:lvl w:ilvl="6" w:tplc="4330D3CC" w:tentative="1">
      <w:start w:val="1"/>
      <w:numFmt w:val="bullet"/>
      <w:lvlText w:val=""/>
      <w:lvlJc w:val="left"/>
      <w:pPr>
        <w:ind w:left="5040" w:hanging="360"/>
      </w:pPr>
      <w:rPr>
        <w:rFonts w:ascii="Symbol" w:hAnsi="Symbol" w:hint="default"/>
      </w:rPr>
    </w:lvl>
    <w:lvl w:ilvl="7" w:tplc="DD7EA9A8" w:tentative="1">
      <w:start w:val="1"/>
      <w:numFmt w:val="bullet"/>
      <w:lvlText w:val="o"/>
      <w:lvlJc w:val="left"/>
      <w:pPr>
        <w:ind w:left="5760" w:hanging="360"/>
      </w:pPr>
      <w:rPr>
        <w:rFonts w:ascii="Courier New" w:hAnsi="Courier New" w:cs="Courier New" w:hint="default"/>
      </w:rPr>
    </w:lvl>
    <w:lvl w:ilvl="8" w:tplc="FDE24C5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69EBA86">
      <w:start w:val="1"/>
      <w:numFmt w:val="bullet"/>
      <w:lvlText w:val=""/>
      <w:lvlJc w:val="left"/>
      <w:pPr>
        <w:ind w:left="720" w:hanging="360"/>
      </w:pPr>
      <w:rPr>
        <w:rFonts w:ascii="Symbol" w:hAnsi="Symbol" w:hint="default"/>
      </w:rPr>
    </w:lvl>
    <w:lvl w:ilvl="1" w:tplc="2CEE14D4" w:tentative="1">
      <w:start w:val="1"/>
      <w:numFmt w:val="bullet"/>
      <w:lvlText w:val="o"/>
      <w:lvlJc w:val="left"/>
      <w:pPr>
        <w:ind w:left="1440" w:hanging="360"/>
      </w:pPr>
      <w:rPr>
        <w:rFonts w:ascii="Courier New" w:hAnsi="Courier New" w:cs="Courier New" w:hint="default"/>
      </w:rPr>
    </w:lvl>
    <w:lvl w:ilvl="2" w:tplc="6E006A9E" w:tentative="1">
      <w:start w:val="1"/>
      <w:numFmt w:val="bullet"/>
      <w:lvlText w:val=""/>
      <w:lvlJc w:val="left"/>
      <w:pPr>
        <w:ind w:left="2160" w:hanging="360"/>
      </w:pPr>
      <w:rPr>
        <w:rFonts w:ascii="Wingdings" w:hAnsi="Wingdings" w:hint="default"/>
      </w:rPr>
    </w:lvl>
    <w:lvl w:ilvl="3" w:tplc="8C842298" w:tentative="1">
      <w:start w:val="1"/>
      <w:numFmt w:val="bullet"/>
      <w:lvlText w:val=""/>
      <w:lvlJc w:val="left"/>
      <w:pPr>
        <w:ind w:left="2880" w:hanging="360"/>
      </w:pPr>
      <w:rPr>
        <w:rFonts w:ascii="Symbol" w:hAnsi="Symbol" w:hint="default"/>
      </w:rPr>
    </w:lvl>
    <w:lvl w:ilvl="4" w:tplc="AC803D0E" w:tentative="1">
      <w:start w:val="1"/>
      <w:numFmt w:val="bullet"/>
      <w:lvlText w:val="o"/>
      <w:lvlJc w:val="left"/>
      <w:pPr>
        <w:ind w:left="3600" w:hanging="360"/>
      </w:pPr>
      <w:rPr>
        <w:rFonts w:ascii="Courier New" w:hAnsi="Courier New" w:cs="Courier New" w:hint="default"/>
      </w:rPr>
    </w:lvl>
    <w:lvl w:ilvl="5" w:tplc="9F02B3FC" w:tentative="1">
      <w:start w:val="1"/>
      <w:numFmt w:val="bullet"/>
      <w:lvlText w:val=""/>
      <w:lvlJc w:val="left"/>
      <w:pPr>
        <w:ind w:left="4320" w:hanging="360"/>
      </w:pPr>
      <w:rPr>
        <w:rFonts w:ascii="Wingdings" w:hAnsi="Wingdings" w:hint="default"/>
      </w:rPr>
    </w:lvl>
    <w:lvl w:ilvl="6" w:tplc="46C66CE8" w:tentative="1">
      <w:start w:val="1"/>
      <w:numFmt w:val="bullet"/>
      <w:lvlText w:val=""/>
      <w:lvlJc w:val="left"/>
      <w:pPr>
        <w:ind w:left="5040" w:hanging="360"/>
      </w:pPr>
      <w:rPr>
        <w:rFonts w:ascii="Symbol" w:hAnsi="Symbol" w:hint="default"/>
      </w:rPr>
    </w:lvl>
    <w:lvl w:ilvl="7" w:tplc="57502BA2" w:tentative="1">
      <w:start w:val="1"/>
      <w:numFmt w:val="bullet"/>
      <w:lvlText w:val="o"/>
      <w:lvlJc w:val="left"/>
      <w:pPr>
        <w:ind w:left="5760" w:hanging="360"/>
      </w:pPr>
      <w:rPr>
        <w:rFonts w:ascii="Courier New" w:hAnsi="Courier New" w:cs="Courier New" w:hint="default"/>
      </w:rPr>
    </w:lvl>
    <w:lvl w:ilvl="8" w:tplc="2A86CE2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0C0F744">
      <w:start w:val="1"/>
      <w:numFmt w:val="bullet"/>
      <w:lvlText w:val=""/>
      <w:lvlJc w:val="left"/>
      <w:pPr>
        <w:ind w:left="804" w:hanging="360"/>
      </w:pPr>
      <w:rPr>
        <w:rFonts w:ascii="Symbol" w:hAnsi="Symbol" w:hint="default"/>
      </w:rPr>
    </w:lvl>
    <w:lvl w:ilvl="1" w:tplc="9F8C3194" w:tentative="1">
      <w:start w:val="1"/>
      <w:numFmt w:val="bullet"/>
      <w:lvlText w:val="o"/>
      <w:lvlJc w:val="left"/>
      <w:pPr>
        <w:ind w:left="1524" w:hanging="360"/>
      </w:pPr>
      <w:rPr>
        <w:rFonts w:ascii="Courier New" w:hAnsi="Courier New" w:cs="Courier New" w:hint="default"/>
      </w:rPr>
    </w:lvl>
    <w:lvl w:ilvl="2" w:tplc="70B8D8F0" w:tentative="1">
      <w:start w:val="1"/>
      <w:numFmt w:val="bullet"/>
      <w:lvlText w:val=""/>
      <w:lvlJc w:val="left"/>
      <w:pPr>
        <w:ind w:left="2244" w:hanging="360"/>
      </w:pPr>
      <w:rPr>
        <w:rFonts w:ascii="Wingdings" w:hAnsi="Wingdings" w:hint="default"/>
      </w:rPr>
    </w:lvl>
    <w:lvl w:ilvl="3" w:tplc="19CCFEC4" w:tentative="1">
      <w:start w:val="1"/>
      <w:numFmt w:val="bullet"/>
      <w:lvlText w:val=""/>
      <w:lvlJc w:val="left"/>
      <w:pPr>
        <w:ind w:left="2964" w:hanging="360"/>
      </w:pPr>
      <w:rPr>
        <w:rFonts w:ascii="Symbol" w:hAnsi="Symbol" w:hint="default"/>
      </w:rPr>
    </w:lvl>
    <w:lvl w:ilvl="4" w:tplc="4BAEA9AE" w:tentative="1">
      <w:start w:val="1"/>
      <w:numFmt w:val="bullet"/>
      <w:lvlText w:val="o"/>
      <w:lvlJc w:val="left"/>
      <w:pPr>
        <w:ind w:left="3684" w:hanging="360"/>
      </w:pPr>
      <w:rPr>
        <w:rFonts w:ascii="Courier New" w:hAnsi="Courier New" w:cs="Courier New" w:hint="default"/>
      </w:rPr>
    </w:lvl>
    <w:lvl w:ilvl="5" w:tplc="0FD4A34A" w:tentative="1">
      <w:start w:val="1"/>
      <w:numFmt w:val="bullet"/>
      <w:lvlText w:val=""/>
      <w:lvlJc w:val="left"/>
      <w:pPr>
        <w:ind w:left="4404" w:hanging="360"/>
      </w:pPr>
      <w:rPr>
        <w:rFonts w:ascii="Wingdings" w:hAnsi="Wingdings" w:hint="default"/>
      </w:rPr>
    </w:lvl>
    <w:lvl w:ilvl="6" w:tplc="DD98A422" w:tentative="1">
      <w:start w:val="1"/>
      <w:numFmt w:val="bullet"/>
      <w:lvlText w:val=""/>
      <w:lvlJc w:val="left"/>
      <w:pPr>
        <w:ind w:left="5124" w:hanging="360"/>
      </w:pPr>
      <w:rPr>
        <w:rFonts w:ascii="Symbol" w:hAnsi="Symbol" w:hint="default"/>
      </w:rPr>
    </w:lvl>
    <w:lvl w:ilvl="7" w:tplc="1904EED4" w:tentative="1">
      <w:start w:val="1"/>
      <w:numFmt w:val="bullet"/>
      <w:lvlText w:val="o"/>
      <w:lvlJc w:val="left"/>
      <w:pPr>
        <w:ind w:left="5844" w:hanging="360"/>
      </w:pPr>
      <w:rPr>
        <w:rFonts w:ascii="Courier New" w:hAnsi="Courier New" w:cs="Courier New" w:hint="default"/>
      </w:rPr>
    </w:lvl>
    <w:lvl w:ilvl="8" w:tplc="C02A7CD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4C0645C">
      <w:start w:val="1"/>
      <w:numFmt w:val="bullet"/>
      <w:lvlText w:val=""/>
      <w:lvlJc w:val="left"/>
      <w:pPr>
        <w:ind w:left="804" w:hanging="360"/>
      </w:pPr>
      <w:rPr>
        <w:rFonts w:ascii="Wingdings" w:hAnsi="Wingdings" w:hint="default"/>
      </w:rPr>
    </w:lvl>
    <w:lvl w:ilvl="1" w:tplc="8800FE30" w:tentative="1">
      <w:start w:val="1"/>
      <w:numFmt w:val="bullet"/>
      <w:lvlText w:val="o"/>
      <w:lvlJc w:val="left"/>
      <w:pPr>
        <w:ind w:left="1524" w:hanging="360"/>
      </w:pPr>
      <w:rPr>
        <w:rFonts w:ascii="Courier New" w:hAnsi="Courier New" w:cs="Courier New" w:hint="default"/>
      </w:rPr>
    </w:lvl>
    <w:lvl w:ilvl="2" w:tplc="127A47C6" w:tentative="1">
      <w:start w:val="1"/>
      <w:numFmt w:val="bullet"/>
      <w:lvlText w:val=""/>
      <w:lvlJc w:val="left"/>
      <w:pPr>
        <w:ind w:left="2244" w:hanging="360"/>
      </w:pPr>
      <w:rPr>
        <w:rFonts w:ascii="Wingdings" w:hAnsi="Wingdings" w:hint="default"/>
      </w:rPr>
    </w:lvl>
    <w:lvl w:ilvl="3" w:tplc="CFD6FFD8" w:tentative="1">
      <w:start w:val="1"/>
      <w:numFmt w:val="bullet"/>
      <w:lvlText w:val=""/>
      <w:lvlJc w:val="left"/>
      <w:pPr>
        <w:ind w:left="2964" w:hanging="360"/>
      </w:pPr>
      <w:rPr>
        <w:rFonts w:ascii="Symbol" w:hAnsi="Symbol" w:hint="default"/>
      </w:rPr>
    </w:lvl>
    <w:lvl w:ilvl="4" w:tplc="CC2437C8" w:tentative="1">
      <w:start w:val="1"/>
      <w:numFmt w:val="bullet"/>
      <w:lvlText w:val="o"/>
      <w:lvlJc w:val="left"/>
      <w:pPr>
        <w:ind w:left="3684" w:hanging="360"/>
      </w:pPr>
      <w:rPr>
        <w:rFonts w:ascii="Courier New" w:hAnsi="Courier New" w:cs="Courier New" w:hint="default"/>
      </w:rPr>
    </w:lvl>
    <w:lvl w:ilvl="5" w:tplc="6A5838B2" w:tentative="1">
      <w:start w:val="1"/>
      <w:numFmt w:val="bullet"/>
      <w:lvlText w:val=""/>
      <w:lvlJc w:val="left"/>
      <w:pPr>
        <w:ind w:left="4404" w:hanging="360"/>
      </w:pPr>
      <w:rPr>
        <w:rFonts w:ascii="Wingdings" w:hAnsi="Wingdings" w:hint="default"/>
      </w:rPr>
    </w:lvl>
    <w:lvl w:ilvl="6" w:tplc="90C07E3E" w:tentative="1">
      <w:start w:val="1"/>
      <w:numFmt w:val="bullet"/>
      <w:lvlText w:val=""/>
      <w:lvlJc w:val="left"/>
      <w:pPr>
        <w:ind w:left="5124" w:hanging="360"/>
      </w:pPr>
      <w:rPr>
        <w:rFonts w:ascii="Symbol" w:hAnsi="Symbol" w:hint="default"/>
      </w:rPr>
    </w:lvl>
    <w:lvl w:ilvl="7" w:tplc="9728666E" w:tentative="1">
      <w:start w:val="1"/>
      <w:numFmt w:val="bullet"/>
      <w:lvlText w:val="o"/>
      <w:lvlJc w:val="left"/>
      <w:pPr>
        <w:ind w:left="5844" w:hanging="360"/>
      </w:pPr>
      <w:rPr>
        <w:rFonts w:ascii="Courier New" w:hAnsi="Courier New" w:cs="Courier New" w:hint="default"/>
      </w:rPr>
    </w:lvl>
    <w:lvl w:ilvl="8" w:tplc="F7B8E7E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CE233BA">
      <w:start w:val="1"/>
      <w:numFmt w:val="bullet"/>
      <w:lvlText w:val=""/>
      <w:lvlJc w:val="left"/>
      <w:pPr>
        <w:ind w:left="1080" w:hanging="360"/>
      </w:pPr>
      <w:rPr>
        <w:rFonts w:ascii="Symbol" w:hAnsi="Symbol" w:hint="default"/>
      </w:rPr>
    </w:lvl>
    <w:lvl w:ilvl="1" w:tplc="BD3E9706" w:tentative="1">
      <w:start w:val="1"/>
      <w:numFmt w:val="bullet"/>
      <w:lvlText w:val="o"/>
      <w:lvlJc w:val="left"/>
      <w:pPr>
        <w:ind w:left="1800" w:hanging="360"/>
      </w:pPr>
      <w:rPr>
        <w:rFonts w:ascii="Courier New" w:hAnsi="Courier New" w:cs="Courier New" w:hint="default"/>
      </w:rPr>
    </w:lvl>
    <w:lvl w:ilvl="2" w:tplc="42425C18" w:tentative="1">
      <w:start w:val="1"/>
      <w:numFmt w:val="bullet"/>
      <w:lvlText w:val=""/>
      <w:lvlJc w:val="left"/>
      <w:pPr>
        <w:ind w:left="2520" w:hanging="360"/>
      </w:pPr>
      <w:rPr>
        <w:rFonts w:ascii="Wingdings" w:hAnsi="Wingdings" w:hint="default"/>
      </w:rPr>
    </w:lvl>
    <w:lvl w:ilvl="3" w:tplc="7D3CD7E2" w:tentative="1">
      <w:start w:val="1"/>
      <w:numFmt w:val="bullet"/>
      <w:lvlText w:val=""/>
      <w:lvlJc w:val="left"/>
      <w:pPr>
        <w:ind w:left="3240" w:hanging="360"/>
      </w:pPr>
      <w:rPr>
        <w:rFonts w:ascii="Symbol" w:hAnsi="Symbol" w:hint="default"/>
      </w:rPr>
    </w:lvl>
    <w:lvl w:ilvl="4" w:tplc="A9EC55DC" w:tentative="1">
      <w:start w:val="1"/>
      <w:numFmt w:val="bullet"/>
      <w:lvlText w:val="o"/>
      <w:lvlJc w:val="left"/>
      <w:pPr>
        <w:ind w:left="3960" w:hanging="360"/>
      </w:pPr>
      <w:rPr>
        <w:rFonts w:ascii="Courier New" w:hAnsi="Courier New" w:cs="Courier New" w:hint="default"/>
      </w:rPr>
    </w:lvl>
    <w:lvl w:ilvl="5" w:tplc="28CEDEA6" w:tentative="1">
      <w:start w:val="1"/>
      <w:numFmt w:val="bullet"/>
      <w:lvlText w:val=""/>
      <w:lvlJc w:val="left"/>
      <w:pPr>
        <w:ind w:left="4680" w:hanging="360"/>
      </w:pPr>
      <w:rPr>
        <w:rFonts w:ascii="Wingdings" w:hAnsi="Wingdings" w:hint="default"/>
      </w:rPr>
    </w:lvl>
    <w:lvl w:ilvl="6" w:tplc="1A64B016" w:tentative="1">
      <w:start w:val="1"/>
      <w:numFmt w:val="bullet"/>
      <w:lvlText w:val=""/>
      <w:lvlJc w:val="left"/>
      <w:pPr>
        <w:ind w:left="5400" w:hanging="360"/>
      </w:pPr>
      <w:rPr>
        <w:rFonts w:ascii="Symbol" w:hAnsi="Symbol" w:hint="default"/>
      </w:rPr>
    </w:lvl>
    <w:lvl w:ilvl="7" w:tplc="D22C9F98" w:tentative="1">
      <w:start w:val="1"/>
      <w:numFmt w:val="bullet"/>
      <w:lvlText w:val="o"/>
      <w:lvlJc w:val="left"/>
      <w:pPr>
        <w:ind w:left="6120" w:hanging="360"/>
      </w:pPr>
      <w:rPr>
        <w:rFonts w:ascii="Courier New" w:hAnsi="Courier New" w:cs="Courier New" w:hint="default"/>
      </w:rPr>
    </w:lvl>
    <w:lvl w:ilvl="8" w:tplc="2BA606B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CDCE262">
      <w:start w:val="1"/>
      <w:numFmt w:val="bullet"/>
      <w:lvlText w:val=""/>
      <w:lvlJc w:val="left"/>
      <w:pPr>
        <w:ind w:left="720" w:hanging="360"/>
      </w:pPr>
      <w:rPr>
        <w:rFonts w:ascii="Symbol" w:hAnsi="Symbol" w:hint="default"/>
      </w:rPr>
    </w:lvl>
    <w:lvl w:ilvl="1" w:tplc="5302DC5A" w:tentative="1">
      <w:start w:val="1"/>
      <w:numFmt w:val="bullet"/>
      <w:lvlText w:val="o"/>
      <w:lvlJc w:val="left"/>
      <w:pPr>
        <w:ind w:left="1440" w:hanging="360"/>
      </w:pPr>
      <w:rPr>
        <w:rFonts w:ascii="Courier New" w:hAnsi="Courier New" w:cs="Courier New" w:hint="default"/>
      </w:rPr>
    </w:lvl>
    <w:lvl w:ilvl="2" w:tplc="F05A6A50" w:tentative="1">
      <w:start w:val="1"/>
      <w:numFmt w:val="bullet"/>
      <w:lvlText w:val=""/>
      <w:lvlJc w:val="left"/>
      <w:pPr>
        <w:ind w:left="2160" w:hanging="360"/>
      </w:pPr>
      <w:rPr>
        <w:rFonts w:ascii="Wingdings" w:hAnsi="Wingdings" w:hint="default"/>
      </w:rPr>
    </w:lvl>
    <w:lvl w:ilvl="3" w:tplc="DD6C022A" w:tentative="1">
      <w:start w:val="1"/>
      <w:numFmt w:val="bullet"/>
      <w:lvlText w:val=""/>
      <w:lvlJc w:val="left"/>
      <w:pPr>
        <w:ind w:left="2880" w:hanging="360"/>
      </w:pPr>
      <w:rPr>
        <w:rFonts w:ascii="Symbol" w:hAnsi="Symbol" w:hint="default"/>
      </w:rPr>
    </w:lvl>
    <w:lvl w:ilvl="4" w:tplc="6F00E116" w:tentative="1">
      <w:start w:val="1"/>
      <w:numFmt w:val="bullet"/>
      <w:lvlText w:val="o"/>
      <w:lvlJc w:val="left"/>
      <w:pPr>
        <w:ind w:left="3600" w:hanging="360"/>
      </w:pPr>
      <w:rPr>
        <w:rFonts w:ascii="Courier New" w:hAnsi="Courier New" w:cs="Courier New" w:hint="default"/>
      </w:rPr>
    </w:lvl>
    <w:lvl w:ilvl="5" w:tplc="A32A21A0" w:tentative="1">
      <w:start w:val="1"/>
      <w:numFmt w:val="bullet"/>
      <w:lvlText w:val=""/>
      <w:lvlJc w:val="left"/>
      <w:pPr>
        <w:ind w:left="4320" w:hanging="360"/>
      </w:pPr>
      <w:rPr>
        <w:rFonts w:ascii="Wingdings" w:hAnsi="Wingdings" w:hint="default"/>
      </w:rPr>
    </w:lvl>
    <w:lvl w:ilvl="6" w:tplc="815628F6" w:tentative="1">
      <w:start w:val="1"/>
      <w:numFmt w:val="bullet"/>
      <w:lvlText w:val=""/>
      <w:lvlJc w:val="left"/>
      <w:pPr>
        <w:ind w:left="5040" w:hanging="360"/>
      </w:pPr>
      <w:rPr>
        <w:rFonts w:ascii="Symbol" w:hAnsi="Symbol" w:hint="default"/>
      </w:rPr>
    </w:lvl>
    <w:lvl w:ilvl="7" w:tplc="EAC08C34" w:tentative="1">
      <w:start w:val="1"/>
      <w:numFmt w:val="bullet"/>
      <w:lvlText w:val="o"/>
      <w:lvlJc w:val="left"/>
      <w:pPr>
        <w:ind w:left="5760" w:hanging="360"/>
      </w:pPr>
      <w:rPr>
        <w:rFonts w:ascii="Courier New" w:hAnsi="Courier New" w:cs="Courier New" w:hint="default"/>
      </w:rPr>
    </w:lvl>
    <w:lvl w:ilvl="8" w:tplc="4740B42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7F2DC1E">
      <w:start w:val="1"/>
      <w:numFmt w:val="bullet"/>
      <w:lvlText w:val=""/>
      <w:lvlJc w:val="left"/>
      <w:pPr>
        <w:ind w:left="720" w:hanging="360"/>
      </w:pPr>
      <w:rPr>
        <w:rFonts w:ascii="Symbol" w:hAnsi="Symbol" w:hint="default"/>
      </w:rPr>
    </w:lvl>
    <w:lvl w:ilvl="1" w:tplc="0AFA90AA" w:tentative="1">
      <w:start w:val="1"/>
      <w:numFmt w:val="bullet"/>
      <w:lvlText w:val="o"/>
      <w:lvlJc w:val="left"/>
      <w:pPr>
        <w:ind w:left="1440" w:hanging="360"/>
      </w:pPr>
      <w:rPr>
        <w:rFonts w:ascii="Courier New" w:hAnsi="Courier New" w:cs="Courier New" w:hint="default"/>
      </w:rPr>
    </w:lvl>
    <w:lvl w:ilvl="2" w:tplc="69EA90A8" w:tentative="1">
      <w:start w:val="1"/>
      <w:numFmt w:val="bullet"/>
      <w:lvlText w:val=""/>
      <w:lvlJc w:val="left"/>
      <w:pPr>
        <w:ind w:left="2160" w:hanging="360"/>
      </w:pPr>
      <w:rPr>
        <w:rFonts w:ascii="Wingdings" w:hAnsi="Wingdings" w:hint="default"/>
      </w:rPr>
    </w:lvl>
    <w:lvl w:ilvl="3" w:tplc="28722198" w:tentative="1">
      <w:start w:val="1"/>
      <w:numFmt w:val="bullet"/>
      <w:lvlText w:val=""/>
      <w:lvlJc w:val="left"/>
      <w:pPr>
        <w:ind w:left="2880" w:hanging="360"/>
      </w:pPr>
      <w:rPr>
        <w:rFonts w:ascii="Symbol" w:hAnsi="Symbol" w:hint="default"/>
      </w:rPr>
    </w:lvl>
    <w:lvl w:ilvl="4" w:tplc="08923476" w:tentative="1">
      <w:start w:val="1"/>
      <w:numFmt w:val="bullet"/>
      <w:lvlText w:val="o"/>
      <w:lvlJc w:val="left"/>
      <w:pPr>
        <w:ind w:left="3600" w:hanging="360"/>
      </w:pPr>
      <w:rPr>
        <w:rFonts w:ascii="Courier New" w:hAnsi="Courier New" w:cs="Courier New" w:hint="default"/>
      </w:rPr>
    </w:lvl>
    <w:lvl w:ilvl="5" w:tplc="08180570" w:tentative="1">
      <w:start w:val="1"/>
      <w:numFmt w:val="bullet"/>
      <w:lvlText w:val=""/>
      <w:lvlJc w:val="left"/>
      <w:pPr>
        <w:ind w:left="4320" w:hanging="360"/>
      </w:pPr>
      <w:rPr>
        <w:rFonts w:ascii="Wingdings" w:hAnsi="Wingdings" w:hint="default"/>
      </w:rPr>
    </w:lvl>
    <w:lvl w:ilvl="6" w:tplc="DD60379E" w:tentative="1">
      <w:start w:val="1"/>
      <w:numFmt w:val="bullet"/>
      <w:lvlText w:val=""/>
      <w:lvlJc w:val="left"/>
      <w:pPr>
        <w:ind w:left="5040" w:hanging="360"/>
      </w:pPr>
      <w:rPr>
        <w:rFonts w:ascii="Symbol" w:hAnsi="Symbol" w:hint="default"/>
      </w:rPr>
    </w:lvl>
    <w:lvl w:ilvl="7" w:tplc="F5EE3342" w:tentative="1">
      <w:start w:val="1"/>
      <w:numFmt w:val="bullet"/>
      <w:lvlText w:val="o"/>
      <w:lvlJc w:val="left"/>
      <w:pPr>
        <w:ind w:left="5760" w:hanging="360"/>
      </w:pPr>
      <w:rPr>
        <w:rFonts w:ascii="Courier New" w:hAnsi="Courier New" w:cs="Courier New" w:hint="default"/>
      </w:rPr>
    </w:lvl>
    <w:lvl w:ilvl="8" w:tplc="EEF25032" w:tentative="1">
      <w:start w:val="1"/>
      <w:numFmt w:val="bullet"/>
      <w:lvlText w:val=""/>
      <w:lvlJc w:val="left"/>
      <w:pPr>
        <w:ind w:left="6480" w:hanging="360"/>
      </w:pPr>
      <w:rPr>
        <w:rFonts w:ascii="Wingdings" w:hAnsi="Wingdings" w:hint="default"/>
      </w:rPr>
    </w:lvl>
  </w:abstractNum>
  <w:abstractNum w:abstractNumId="9" w15:restartNumberingAfterBreak="0">
    <w:nsid w:val="54977BBD"/>
    <w:multiLevelType w:val="hybridMultilevel"/>
    <w:tmpl w:val="FD5AED24"/>
    <w:lvl w:ilvl="0" w:tplc="F2FAFF28">
      <w:start w:val="1"/>
      <w:numFmt w:val="bullet"/>
      <w:lvlText w:val=""/>
      <w:lvlJc w:val="left"/>
      <w:pPr>
        <w:ind w:left="720" w:hanging="360"/>
      </w:pPr>
      <w:rPr>
        <w:rFonts w:ascii="Symbol" w:hAnsi="Symbol" w:hint="default"/>
      </w:rPr>
    </w:lvl>
    <w:lvl w:ilvl="1" w:tplc="4C329DDC">
      <w:start w:val="1"/>
      <w:numFmt w:val="bullet"/>
      <w:lvlText w:val="o"/>
      <w:lvlJc w:val="left"/>
      <w:pPr>
        <w:ind w:left="1440" w:hanging="360"/>
      </w:pPr>
      <w:rPr>
        <w:rFonts w:ascii="Courier New" w:hAnsi="Courier New" w:cs="Courier New" w:hint="default"/>
      </w:rPr>
    </w:lvl>
    <w:lvl w:ilvl="2" w:tplc="71E603C2">
      <w:start w:val="1"/>
      <w:numFmt w:val="bullet"/>
      <w:lvlText w:val=""/>
      <w:lvlJc w:val="left"/>
      <w:pPr>
        <w:ind w:left="2160" w:hanging="360"/>
      </w:pPr>
      <w:rPr>
        <w:rFonts w:ascii="Wingdings" w:hAnsi="Wingdings" w:hint="default"/>
      </w:rPr>
    </w:lvl>
    <w:lvl w:ilvl="3" w:tplc="988CC47C">
      <w:start w:val="1"/>
      <w:numFmt w:val="bullet"/>
      <w:lvlText w:val=""/>
      <w:lvlJc w:val="left"/>
      <w:pPr>
        <w:ind w:left="2880" w:hanging="360"/>
      </w:pPr>
      <w:rPr>
        <w:rFonts w:ascii="Symbol" w:hAnsi="Symbol" w:hint="default"/>
      </w:rPr>
    </w:lvl>
    <w:lvl w:ilvl="4" w:tplc="5CD27EEA">
      <w:start w:val="1"/>
      <w:numFmt w:val="bullet"/>
      <w:lvlText w:val="o"/>
      <w:lvlJc w:val="left"/>
      <w:pPr>
        <w:ind w:left="3600" w:hanging="360"/>
      </w:pPr>
      <w:rPr>
        <w:rFonts w:ascii="Courier New" w:hAnsi="Courier New" w:cs="Courier New" w:hint="default"/>
      </w:rPr>
    </w:lvl>
    <w:lvl w:ilvl="5" w:tplc="4054429E">
      <w:start w:val="1"/>
      <w:numFmt w:val="bullet"/>
      <w:lvlText w:val=""/>
      <w:lvlJc w:val="left"/>
      <w:pPr>
        <w:ind w:left="4320" w:hanging="360"/>
      </w:pPr>
      <w:rPr>
        <w:rFonts w:ascii="Wingdings" w:hAnsi="Wingdings" w:hint="default"/>
      </w:rPr>
    </w:lvl>
    <w:lvl w:ilvl="6" w:tplc="059A683A">
      <w:start w:val="1"/>
      <w:numFmt w:val="bullet"/>
      <w:lvlText w:val=""/>
      <w:lvlJc w:val="left"/>
      <w:pPr>
        <w:ind w:left="5040" w:hanging="360"/>
      </w:pPr>
      <w:rPr>
        <w:rFonts w:ascii="Symbol" w:hAnsi="Symbol" w:hint="default"/>
      </w:rPr>
    </w:lvl>
    <w:lvl w:ilvl="7" w:tplc="EFD08EE0">
      <w:start w:val="1"/>
      <w:numFmt w:val="bullet"/>
      <w:lvlText w:val="o"/>
      <w:lvlJc w:val="left"/>
      <w:pPr>
        <w:ind w:left="5760" w:hanging="360"/>
      </w:pPr>
      <w:rPr>
        <w:rFonts w:ascii="Courier New" w:hAnsi="Courier New" w:cs="Courier New" w:hint="default"/>
      </w:rPr>
    </w:lvl>
    <w:lvl w:ilvl="8" w:tplc="AD1CA174">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2E0CF018">
      <w:start w:val="1"/>
      <w:numFmt w:val="bullet"/>
      <w:lvlText w:val=""/>
      <w:lvlJc w:val="left"/>
      <w:pPr>
        <w:ind w:left="804" w:hanging="360"/>
      </w:pPr>
      <w:rPr>
        <w:rFonts w:ascii="Symbol" w:hAnsi="Symbol" w:hint="default"/>
      </w:rPr>
    </w:lvl>
    <w:lvl w:ilvl="1" w:tplc="60BEB35C" w:tentative="1">
      <w:start w:val="1"/>
      <w:numFmt w:val="bullet"/>
      <w:lvlText w:val="o"/>
      <w:lvlJc w:val="left"/>
      <w:pPr>
        <w:ind w:left="1524" w:hanging="360"/>
      </w:pPr>
      <w:rPr>
        <w:rFonts w:ascii="Courier New" w:hAnsi="Courier New" w:cs="Courier New" w:hint="default"/>
      </w:rPr>
    </w:lvl>
    <w:lvl w:ilvl="2" w:tplc="607CF1F0" w:tentative="1">
      <w:start w:val="1"/>
      <w:numFmt w:val="bullet"/>
      <w:lvlText w:val=""/>
      <w:lvlJc w:val="left"/>
      <w:pPr>
        <w:ind w:left="2244" w:hanging="360"/>
      </w:pPr>
      <w:rPr>
        <w:rFonts w:ascii="Wingdings" w:hAnsi="Wingdings" w:hint="default"/>
      </w:rPr>
    </w:lvl>
    <w:lvl w:ilvl="3" w:tplc="1EBC63FE" w:tentative="1">
      <w:start w:val="1"/>
      <w:numFmt w:val="bullet"/>
      <w:lvlText w:val=""/>
      <w:lvlJc w:val="left"/>
      <w:pPr>
        <w:ind w:left="2964" w:hanging="360"/>
      </w:pPr>
      <w:rPr>
        <w:rFonts w:ascii="Symbol" w:hAnsi="Symbol" w:hint="default"/>
      </w:rPr>
    </w:lvl>
    <w:lvl w:ilvl="4" w:tplc="768C6436" w:tentative="1">
      <w:start w:val="1"/>
      <w:numFmt w:val="bullet"/>
      <w:lvlText w:val="o"/>
      <w:lvlJc w:val="left"/>
      <w:pPr>
        <w:ind w:left="3684" w:hanging="360"/>
      </w:pPr>
      <w:rPr>
        <w:rFonts w:ascii="Courier New" w:hAnsi="Courier New" w:cs="Courier New" w:hint="default"/>
      </w:rPr>
    </w:lvl>
    <w:lvl w:ilvl="5" w:tplc="C706D77C" w:tentative="1">
      <w:start w:val="1"/>
      <w:numFmt w:val="bullet"/>
      <w:lvlText w:val=""/>
      <w:lvlJc w:val="left"/>
      <w:pPr>
        <w:ind w:left="4404" w:hanging="360"/>
      </w:pPr>
      <w:rPr>
        <w:rFonts w:ascii="Wingdings" w:hAnsi="Wingdings" w:hint="default"/>
      </w:rPr>
    </w:lvl>
    <w:lvl w:ilvl="6" w:tplc="73005920" w:tentative="1">
      <w:start w:val="1"/>
      <w:numFmt w:val="bullet"/>
      <w:lvlText w:val=""/>
      <w:lvlJc w:val="left"/>
      <w:pPr>
        <w:ind w:left="5124" w:hanging="360"/>
      </w:pPr>
      <w:rPr>
        <w:rFonts w:ascii="Symbol" w:hAnsi="Symbol" w:hint="default"/>
      </w:rPr>
    </w:lvl>
    <w:lvl w:ilvl="7" w:tplc="8C54EE48" w:tentative="1">
      <w:start w:val="1"/>
      <w:numFmt w:val="bullet"/>
      <w:lvlText w:val="o"/>
      <w:lvlJc w:val="left"/>
      <w:pPr>
        <w:ind w:left="5844" w:hanging="360"/>
      </w:pPr>
      <w:rPr>
        <w:rFonts w:ascii="Courier New" w:hAnsi="Courier New" w:cs="Courier New" w:hint="default"/>
      </w:rPr>
    </w:lvl>
    <w:lvl w:ilvl="8" w:tplc="F24879EA" w:tentative="1">
      <w:start w:val="1"/>
      <w:numFmt w:val="bullet"/>
      <w:lvlText w:val=""/>
      <w:lvlJc w:val="left"/>
      <w:pPr>
        <w:ind w:left="6564" w:hanging="360"/>
      </w:pPr>
      <w:rPr>
        <w:rFonts w:ascii="Wingdings" w:hAnsi="Wingdings" w:hint="default"/>
      </w:rPr>
    </w:lvl>
  </w:abstractNum>
  <w:num w:numId="1" w16cid:durableId="1203325250">
    <w:abstractNumId w:val="7"/>
  </w:num>
  <w:num w:numId="2" w16cid:durableId="1105231377">
    <w:abstractNumId w:val="8"/>
  </w:num>
  <w:num w:numId="3" w16cid:durableId="2012677419">
    <w:abstractNumId w:val="0"/>
  </w:num>
  <w:num w:numId="4" w16cid:durableId="1972595125">
    <w:abstractNumId w:val="1"/>
  </w:num>
  <w:num w:numId="5" w16cid:durableId="538204999">
    <w:abstractNumId w:val="2"/>
  </w:num>
  <w:num w:numId="6" w16cid:durableId="153842303">
    <w:abstractNumId w:val="6"/>
  </w:num>
  <w:num w:numId="7" w16cid:durableId="468402176">
    <w:abstractNumId w:val="3"/>
  </w:num>
  <w:num w:numId="8" w16cid:durableId="1821462698">
    <w:abstractNumId w:val="10"/>
  </w:num>
  <w:num w:numId="9" w16cid:durableId="785346158">
    <w:abstractNumId w:val="5"/>
  </w:num>
  <w:num w:numId="10" w16cid:durableId="4796175">
    <w:abstractNumId w:val="4"/>
  </w:num>
  <w:num w:numId="11" w16cid:durableId="1358384661">
    <w:abstractNumId w:val="10"/>
  </w:num>
  <w:num w:numId="12" w16cid:durableId="1965887912">
    <w:abstractNumId w:val="5"/>
  </w:num>
  <w:num w:numId="13" w16cid:durableId="3845696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2E2"/>
    <w:rsid w:val="00062DA0"/>
    <w:rsid w:val="000667F2"/>
    <w:rsid w:val="00067283"/>
    <w:rsid w:val="00067C8C"/>
    <w:rsid w:val="00070CC8"/>
    <w:rsid w:val="0007561A"/>
    <w:rsid w:val="0007583C"/>
    <w:rsid w:val="00083612"/>
    <w:rsid w:val="00083723"/>
    <w:rsid w:val="000858AA"/>
    <w:rsid w:val="00092829"/>
    <w:rsid w:val="000A6CFF"/>
    <w:rsid w:val="000B7112"/>
    <w:rsid w:val="000C6C0F"/>
    <w:rsid w:val="000C6F96"/>
    <w:rsid w:val="000D173B"/>
    <w:rsid w:val="000D4CB7"/>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43BA8"/>
    <w:rsid w:val="00146819"/>
    <w:rsid w:val="00155DC8"/>
    <w:rsid w:val="00160FB9"/>
    <w:rsid w:val="00165C38"/>
    <w:rsid w:val="00170F74"/>
    <w:rsid w:val="0017122D"/>
    <w:rsid w:val="0017391A"/>
    <w:rsid w:val="0017483F"/>
    <w:rsid w:val="00175BFA"/>
    <w:rsid w:val="00175E06"/>
    <w:rsid w:val="00175F38"/>
    <w:rsid w:val="001765B6"/>
    <w:rsid w:val="00182998"/>
    <w:rsid w:val="00183F4A"/>
    <w:rsid w:val="00190FFF"/>
    <w:rsid w:val="00193F8A"/>
    <w:rsid w:val="001979CE"/>
    <w:rsid w:val="001A0F4A"/>
    <w:rsid w:val="001A2F50"/>
    <w:rsid w:val="001A42AB"/>
    <w:rsid w:val="001B0DCB"/>
    <w:rsid w:val="001C4C34"/>
    <w:rsid w:val="001D44A0"/>
    <w:rsid w:val="001D52D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4A5C"/>
    <w:rsid w:val="00253EA0"/>
    <w:rsid w:val="00254F88"/>
    <w:rsid w:val="00264CAB"/>
    <w:rsid w:val="002652A2"/>
    <w:rsid w:val="00277C93"/>
    <w:rsid w:val="002809D3"/>
    <w:rsid w:val="00290F67"/>
    <w:rsid w:val="00295DBD"/>
    <w:rsid w:val="002A30A3"/>
    <w:rsid w:val="002A4B70"/>
    <w:rsid w:val="002A71F7"/>
    <w:rsid w:val="002B011F"/>
    <w:rsid w:val="002B6C46"/>
    <w:rsid w:val="002B6C88"/>
    <w:rsid w:val="002B7BA3"/>
    <w:rsid w:val="002C7382"/>
    <w:rsid w:val="002D4780"/>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4095"/>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5C6"/>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447D"/>
    <w:rsid w:val="004A4FE5"/>
    <w:rsid w:val="004B2E35"/>
    <w:rsid w:val="004B4A7F"/>
    <w:rsid w:val="004B679E"/>
    <w:rsid w:val="004B7633"/>
    <w:rsid w:val="004C02D4"/>
    <w:rsid w:val="004C1D1E"/>
    <w:rsid w:val="004D07E4"/>
    <w:rsid w:val="004D3C6C"/>
    <w:rsid w:val="004D4550"/>
    <w:rsid w:val="004E2EB0"/>
    <w:rsid w:val="004E6652"/>
    <w:rsid w:val="004E6E05"/>
    <w:rsid w:val="004F24EE"/>
    <w:rsid w:val="004F2CE8"/>
    <w:rsid w:val="005073CE"/>
    <w:rsid w:val="00510933"/>
    <w:rsid w:val="00511BC3"/>
    <w:rsid w:val="00512D8B"/>
    <w:rsid w:val="00513C45"/>
    <w:rsid w:val="0051573C"/>
    <w:rsid w:val="00516FE2"/>
    <w:rsid w:val="00521221"/>
    <w:rsid w:val="0052286D"/>
    <w:rsid w:val="00527B0B"/>
    <w:rsid w:val="00533CFC"/>
    <w:rsid w:val="00537741"/>
    <w:rsid w:val="0054063B"/>
    <w:rsid w:val="00542D94"/>
    <w:rsid w:val="00543085"/>
    <w:rsid w:val="00543B29"/>
    <w:rsid w:val="005460C4"/>
    <w:rsid w:val="00546419"/>
    <w:rsid w:val="0055068B"/>
    <w:rsid w:val="0055133C"/>
    <w:rsid w:val="00553AE3"/>
    <w:rsid w:val="00557C9C"/>
    <w:rsid w:val="00562702"/>
    <w:rsid w:val="00563D75"/>
    <w:rsid w:val="0056464C"/>
    <w:rsid w:val="00570EF0"/>
    <w:rsid w:val="00570F86"/>
    <w:rsid w:val="00575B9B"/>
    <w:rsid w:val="005810C2"/>
    <w:rsid w:val="0058253F"/>
    <w:rsid w:val="00582A55"/>
    <w:rsid w:val="005868DB"/>
    <w:rsid w:val="00597F1B"/>
    <w:rsid w:val="005A0117"/>
    <w:rsid w:val="005A2099"/>
    <w:rsid w:val="005A7281"/>
    <w:rsid w:val="005B33BE"/>
    <w:rsid w:val="005B5B18"/>
    <w:rsid w:val="005C2ACA"/>
    <w:rsid w:val="005D3BF3"/>
    <w:rsid w:val="005D5BFB"/>
    <w:rsid w:val="005E0637"/>
    <w:rsid w:val="005E16EB"/>
    <w:rsid w:val="005F5AA8"/>
    <w:rsid w:val="005F659D"/>
    <w:rsid w:val="0060323C"/>
    <w:rsid w:val="00607627"/>
    <w:rsid w:val="0061610B"/>
    <w:rsid w:val="00616BBA"/>
    <w:rsid w:val="006172F6"/>
    <w:rsid w:val="00623618"/>
    <w:rsid w:val="00633DE3"/>
    <w:rsid w:val="006345F5"/>
    <w:rsid w:val="00640C99"/>
    <w:rsid w:val="00646647"/>
    <w:rsid w:val="00650894"/>
    <w:rsid w:val="006513AE"/>
    <w:rsid w:val="00652C82"/>
    <w:rsid w:val="00652DDC"/>
    <w:rsid w:val="0066129B"/>
    <w:rsid w:val="00661894"/>
    <w:rsid w:val="00665022"/>
    <w:rsid w:val="00667B79"/>
    <w:rsid w:val="00672B91"/>
    <w:rsid w:val="00672E78"/>
    <w:rsid w:val="006770F7"/>
    <w:rsid w:val="00682C23"/>
    <w:rsid w:val="0068443A"/>
    <w:rsid w:val="00685EC7"/>
    <w:rsid w:val="00686A00"/>
    <w:rsid w:val="0069314B"/>
    <w:rsid w:val="00694433"/>
    <w:rsid w:val="00695284"/>
    <w:rsid w:val="00696598"/>
    <w:rsid w:val="006A0E36"/>
    <w:rsid w:val="006A7C14"/>
    <w:rsid w:val="006C69D2"/>
    <w:rsid w:val="006D0D39"/>
    <w:rsid w:val="006D4FBC"/>
    <w:rsid w:val="006D5EF7"/>
    <w:rsid w:val="006D632F"/>
    <w:rsid w:val="006E4167"/>
    <w:rsid w:val="006E5122"/>
    <w:rsid w:val="006E7097"/>
    <w:rsid w:val="006F7D94"/>
    <w:rsid w:val="00704F88"/>
    <w:rsid w:val="00710081"/>
    <w:rsid w:val="00713FC2"/>
    <w:rsid w:val="0072778E"/>
    <w:rsid w:val="00733887"/>
    <w:rsid w:val="007530E9"/>
    <w:rsid w:val="00754B81"/>
    <w:rsid w:val="00765476"/>
    <w:rsid w:val="0076570B"/>
    <w:rsid w:val="007657E6"/>
    <w:rsid w:val="00772B80"/>
    <w:rsid w:val="00780DE5"/>
    <w:rsid w:val="00783EF5"/>
    <w:rsid w:val="007A1270"/>
    <w:rsid w:val="007A61BE"/>
    <w:rsid w:val="007B255F"/>
    <w:rsid w:val="007B661C"/>
    <w:rsid w:val="007C03CF"/>
    <w:rsid w:val="007C0545"/>
    <w:rsid w:val="007C184C"/>
    <w:rsid w:val="007D2A66"/>
    <w:rsid w:val="007D47E3"/>
    <w:rsid w:val="007D5998"/>
    <w:rsid w:val="007E114D"/>
    <w:rsid w:val="007E130B"/>
    <w:rsid w:val="007F17A7"/>
    <w:rsid w:val="008008CD"/>
    <w:rsid w:val="00802ABB"/>
    <w:rsid w:val="00805589"/>
    <w:rsid w:val="0081184E"/>
    <w:rsid w:val="00814145"/>
    <w:rsid w:val="00814871"/>
    <w:rsid w:val="00814E16"/>
    <w:rsid w:val="00814E1F"/>
    <w:rsid w:val="00816643"/>
    <w:rsid w:val="00820B2D"/>
    <w:rsid w:val="00823D06"/>
    <w:rsid w:val="00827815"/>
    <w:rsid w:val="0083083F"/>
    <w:rsid w:val="008344AD"/>
    <w:rsid w:val="00834746"/>
    <w:rsid w:val="0084175D"/>
    <w:rsid w:val="00842C2C"/>
    <w:rsid w:val="00844638"/>
    <w:rsid w:val="00844CCC"/>
    <w:rsid w:val="00845A19"/>
    <w:rsid w:val="00847485"/>
    <w:rsid w:val="00854856"/>
    <w:rsid w:val="00856B89"/>
    <w:rsid w:val="00863A03"/>
    <w:rsid w:val="00864702"/>
    <w:rsid w:val="008743D9"/>
    <w:rsid w:val="00876669"/>
    <w:rsid w:val="00882354"/>
    <w:rsid w:val="00887E07"/>
    <w:rsid w:val="00890C92"/>
    <w:rsid w:val="008928FB"/>
    <w:rsid w:val="00896E7E"/>
    <w:rsid w:val="008A63E0"/>
    <w:rsid w:val="008B10F6"/>
    <w:rsid w:val="008B4511"/>
    <w:rsid w:val="008E2001"/>
    <w:rsid w:val="008E3AD1"/>
    <w:rsid w:val="008E4468"/>
    <w:rsid w:val="008F2302"/>
    <w:rsid w:val="008F6D32"/>
    <w:rsid w:val="008F79F4"/>
    <w:rsid w:val="00910861"/>
    <w:rsid w:val="009114EB"/>
    <w:rsid w:val="00914C9A"/>
    <w:rsid w:val="00920C55"/>
    <w:rsid w:val="0092169B"/>
    <w:rsid w:val="0092513C"/>
    <w:rsid w:val="009258C8"/>
    <w:rsid w:val="00931E4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123A"/>
    <w:rsid w:val="009B5659"/>
    <w:rsid w:val="009B7FC5"/>
    <w:rsid w:val="009C32F0"/>
    <w:rsid w:val="009C7D67"/>
    <w:rsid w:val="009D1249"/>
    <w:rsid w:val="009D2242"/>
    <w:rsid w:val="009D376F"/>
    <w:rsid w:val="009D713C"/>
    <w:rsid w:val="009E365C"/>
    <w:rsid w:val="009E4A60"/>
    <w:rsid w:val="009E761D"/>
    <w:rsid w:val="009E77A0"/>
    <w:rsid w:val="009F0075"/>
    <w:rsid w:val="009F5A47"/>
    <w:rsid w:val="009F674C"/>
    <w:rsid w:val="00A02E57"/>
    <w:rsid w:val="00A04216"/>
    <w:rsid w:val="00A10934"/>
    <w:rsid w:val="00A25DF8"/>
    <w:rsid w:val="00A27DB1"/>
    <w:rsid w:val="00A4221C"/>
    <w:rsid w:val="00A43292"/>
    <w:rsid w:val="00A55CAE"/>
    <w:rsid w:val="00A56EAF"/>
    <w:rsid w:val="00A6242D"/>
    <w:rsid w:val="00A63947"/>
    <w:rsid w:val="00A66D04"/>
    <w:rsid w:val="00A76739"/>
    <w:rsid w:val="00A8500B"/>
    <w:rsid w:val="00A90E5F"/>
    <w:rsid w:val="00A92E31"/>
    <w:rsid w:val="00A93F4E"/>
    <w:rsid w:val="00AA2F5E"/>
    <w:rsid w:val="00AA61B4"/>
    <w:rsid w:val="00AB31C1"/>
    <w:rsid w:val="00AB6E2E"/>
    <w:rsid w:val="00AB7C86"/>
    <w:rsid w:val="00AC0C22"/>
    <w:rsid w:val="00AC2CA7"/>
    <w:rsid w:val="00AD2C42"/>
    <w:rsid w:val="00AD5438"/>
    <w:rsid w:val="00AD586D"/>
    <w:rsid w:val="00AE1A32"/>
    <w:rsid w:val="00AE2B0F"/>
    <w:rsid w:val="00AE2B38"/>
    <w:rsid w:val="00AE3706"/>
    <w:rsid w:val="00B041D6"/>
    <w:rsid w:val="00B04A24"/>
    <w:rsid w:val="00B06E11"/>
    <w:rsid w:val="00B108D7"/>
    <w:rsid w:val="00B123C2"/>
    <w:rsid w:val="00B15588"/>
    <w:rsid w:val="00B24F1B"/>
    <w:rsid w:val="00B25192"/>
    <w:rsid w:val="00B26F3C"/>
    <w:rsid w:val="00B2779D"/>
    <w:rsid w:val="00B32B9D"/>
    <w:rsid w:val="00B36361"/>
    <w:rsid w:val="00B4129D"/>
    <w:rsid w:val="00B43CA9"/>
    <w:rsid w:val="00B46195"/>
    <w:rsid w:val="00B46B00"/>
    <w:rsid w:val="00B47C2F"/>
    <w:rsid w:val="00B51DD6"/>
    <w:rsid w:val="00B52A2E"/>
    <w:rsid w:val="00B56C5D"/>
    <w:rsid w:val="00B56E82"/>
    <w:rsid w:val="00B5730F"/>
    <w:rsid w:val="00B57D6E"/>
    <w:rsid w:val="00B73263"/>
    <w:rsid w:val="00B737BC"/>
    <w:rsid w:val="00B83018"/>
    <w:rsid w:val="00B92FED"/>
    <w:rsid w:val="00B96D9D"/>
    <w:rsid w:val="00B97A1E"/>
    <w:rsid w:val="00BA19DA"/>
    <w:rsid w:val="00BA4554"/>
    <w:rsid w:val="00BA5774"/>
    <w:rsid w:val="00BA5F95"/>
    <w:rsid w:val="00BB020C"/>
    <w:rsid w:val="00BB5AF4"/>
    <w:rsid w:val="00BC2E2A"/>
    <w:rsid w:val="00BD3F40"/>
    <w:rsid w:val="00BD56A5"/>
    <w:rsid w:val="00BD72FA"/>
    <w:rsid w:val="00BE461B"/>
    <w:rsid w:val="00BE5541"/>
    <w:rsid w:val="00BE6206"/>
    <w:rsid w:val="00BE7219"/>
    <w:rsid w:val="00BF1EB5"/>
    <w:rsid w:val="00BF5887"/>
    <w:rsid w:val="00BF6D66"/>
    <w:rsid w:val="00C02AC6"/>
    <w:rsid w:val="00C02B03"/>
    <w:rsid w:val="00C04D48"/>
    <w:rsid w:val="00C10D3B"/>
    <w:rsid w:val="00C25A29"/>
    <w:rsid w:val="00C26F1E"/>
    <w:rsid w:val="00C30662"/>
    <w:rsid w:val="00C313D8"/>
    <w:rsid w:val="00C360B6"/>
    <w:rsid w:val="00C3622A"/>
    <w:rsid w:val="00C42A17"/>
    <w:rsid w:val="00C445F5"/>
    <w:rsid w:val="00C446CD"/>
    <w:rsid w:val="00C4758D"/>
    <w:rsid w:val="00C47E80"/>
    <w:rsid w:val="00C6394C"/>
    <w:rsid w:val="00C72644"/>
    <w:rsid w:val="00C81D0A"/>
    <w:rsid w:val="00C83E2F"/>
    <w:rsid w:val="00C923A7"/>
    <w:rsid w:val="00C96EE9"/>
    <w:rsid w:val="00CA1250"/>
    <w:rsid w:val="00CA1FEC"/>
    <w:rsid w:val="00CA2139"/>
    <w:rsid w:val="00CA2BE6"/>
    <w:rsid w:val="00CA3645"/>
    <w:rsid w:val="00CA4BAD"/>
    <w:rsid w:val="00CA64AB"/>
    <w:rsid w:val="00CA70B1"/>
    <w:rsid w:val="00CA74EB"/>
    <w:rsid w:val="00CB57D9"/>
    <w:rsid w:val="00CB7C80"/>
    <w:rsid w:val="00CC2781"/>
    <w:rsid w:val="00CC62FC"/>
    <w:rsid w:val="00CD1907"/>
    <w:rsid w:val="00CE38D6"/>
    <w:rsid w:val="00CE58FC"/>
    <w:rsid w:val="00CE7E57"/>
    <w:rsid w:val="00CF2F6F"/>
    <w:rsid w:val="00CF74E4"/>
    <w:rsid w:val="00CF7675"/>
    <w:rsid w:val="00D03C2E"/>
    <w:rsid w:val="00D1697F"/>
    <w:rsid w:val="00D23499"/>
    <w:rsid w:val="00D236C4"/>
    <w:rsid w:val="00D25DF2"/>
    <w:rsid w:val="00D319F7"/>
    <w:rsid w:val="00D31C99"/>
    <w:rsid w:val="00D3404F"/>
    <w:rsid w:val="00D436CA"/>
    <w:rsid w:val="00D6472B"/>
    <w:rsid w:val="00D67708"/>
    <w:rsid w:val="00D74C7C"/>
    <w:rsid w:val="00D7566E"/>
    <w:rsid w:val="00D85128"/>
    <w:rsid w:val="00D8526D"/>
    <w:rsid w:val="00D858BD"/>
    <w:rsid w:val="00D935F2"/>
    <w:rsid w:val="00D95963"/>
    <w:rsid w:val="00DA12B5"/>
    <w:rsid w:val="00DB58CA"/>
    <w:rsid w:val="00DC173E"/>
    <w:rsid w:val="00DC37D9"/>
    <w:rsid w:val="00DC4A32"/>
    <w:rsid w:val="00DC7A46"/>
    <w:rsid w:val="00DD320A"/>
    <w:rsid w:val="00DD3CA1"/>
    <w:rsid w:val="00DD622B"/>
    <w:rsid w:val="00DE28FA"/>
    <w:rsid w:val="00DE53A4"/>
    <w:rsid w:val="00DE6E63"/>
    <w:rsid w:val="00DF489E"/>
    <w:rsid w:val="00DF680C"/>
    <w:rsid w:val="00DF6B01"/>
    <w:rsid w:val="00DF7405"/>
    <w:rsid w:val="00E13E07"/>
    <w:rsid w:val="00E217C1"/>
    <w:rsid w:val="00E25266"/>
    <w:rsid w:val="00E26D88"/>
    <w:rsid w:val="00E324A1"/>
    <w:rsid w:val="00E3265E"/>
    <w:rsid w:val="00E3394D"/>
    <w:rsid w:val="00E4129D"/>
    <w:rsid w:val="00E444AF"/>
    <w:rsid w:val="00E452F6"/>
    <w:rsid w:val="00E45B1B"/>
    <w:rsid w:val="00E53896"/>
    <w:rsid w:val="00E62453"/>
    <w:rsid w:val="00E6297F"/>
    <w:rsid w:val="00E652CE"/>
    <w:rsid w:val="00E652D0"/>
    <w:rsid w:val="00E71C29"/>
    <w:rsid w:val="00E726D2"/>
    <w:rsid w:val="00E75A59"/>
    <w:rsid w:val="00E84926"/>
    <w:rsid w:val="00E878D2"/>
    <w:rsid w:val="00E90D4C"/>
    <w:rsid w:val="00E922CC"/>
    <w:rsid w:val="00E93F70"/>
    <w:rsid w:val="00EA229C"/>
    <w:rsid w:val="00EA3593"/>
    <w:rsid w:val="00EA777C"/>
    <w:rsid w:val="00EB0F00"/>
    <w:rsid w:val="00EB209C"/>
    <w:rsid w:val="00EC15A3"/>
    <w:rsid w:val="00ED067A"/>
    <w:rsid w:val="00EE026C"/>
    <w:rsid w:val="00EE20D2"/>
    <w:rsid w:val="00EE2F72"/>
    <w:rsid w:val="00EE30DC"/>
    <w:rsid w:val="00EE7891"/>
    <w:rsid w:val="00EF0A80"/>
    <w:rsid w:val="00EF0FFD"/>
    <w:rsid w:val="00EF182E"/>
    <w:rsid w:val="00F00003"/>
    <w:rsid w:val="00F07C35"/>
    <w:rsid w:val="00F14D7E"/>
    <w:rsid w:val="00F22CE5"/>
    <w:rsid w:val="00F274BF"/>
    <w:rsid w:val="00F30DB7"/>
    <w:rsid w:val="00F4064D"/>
    <w:rsid w:val="00F40BDE"/>
    <w:rsid w:val="00F5167C"/>
    <w:rsid w:val="00F517EA"/>
    <w:rsid w:val="00F524E5"/>
    <w:rsid w:val="00F53B27"/>
    <w:rsid w:val="00F55E99"/>
    <w:rsid w:val="00F5694E"/>
    <w:rsid w:val="00F6119C"/>
    <w:rsid w:val="00F61816"/>
    <w:rsid w:val="00F66576"/>
    <w:rsid w:val="00F668B3"/>
    <w:rsid w:val="00F73792"/>
    <w:rsid w:val="00F74E94"/>
    <w:rsid w:val="00F7571A"/>
    <w:rsid w:val="00F82E15"/>
    <w:rsid w:val="00F86827"/>
    <w:rsid w:val="00F914C4"/>
    <w:rsid w:val="00F968BE"/>
    <w:rsid w:val="00FA0579"/>
    <w:rsid w:val="00FB2C72"/>
    <w:rsid w:val="00FC2F88"/>
    <w:rsid w:val="00FC3D64"/>
    <w:rsid w:val="00FC56CC"/>
    <w:rsid w:val="00FD2A20"/>
    <w:rsid w:val="00FD7066"/>
    <w:rsid w:val="00FE1A75"/>
    <w:rsid w:val="00FE69F0"/>
    <w:rsid w:val="00FE7188"/>
    <w:rsid w:val="00FE7DF3"/>
    <w:rsid w:val="00FF0B42"/>
    <w:rsid w:val="00FF0EA6"/>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5D63CA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CC66-69E1-4E3E-9620-05E92178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3217</Words>
  <Characters>1835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2023-12-06T07:26:00Z</cp:lastPrinted>
  <dcterms:created xsi:type="dcterms:W3CDTF">2024-01-30T06:10:00Z</dcterms:created>
  <dcterms:modified xsi:type="dcterms:W3CDTF">2024-01-30T06:10:00Z</dcterms:modified>
</cp:coreProperties>
</file>