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D306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B71884A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1D864312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42C7C841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403C90" w14:paraId="67306C76" w14:textId="77777777" w:rsidTr="00A7677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55A40BB" w14:textId="77777777" w:rsidR="00A7677D" w:rsidRPr="005D076F" w:rsidRDefault="00000000" w:rsidP="005D076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D076F">
              <w:rPr>
                <w:rFonts w:cs="Arial"/>
                <w:szCs w:val="22"/>
              </w:rPr>
              <w:t>2023. gada 23. 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271F49C" w14:textId="77777777" w:rsidR="00A7677D" w:rsidRPr="005D076F" w:rsidRDefault="00000000" w:rsidP="005D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5D076F">
              <w:rPr>
                <w:rFonts w:cs="Arial"/>
                <w:color w:val="000000"/>
                <w:szCs w:val="22"/>
              </w:rPr>
              <w:t xml:space="preserve">                                Nr.81/3</w:t>
            </w:r>
          </w:p>
          <w:p w14:paraId="18C20B19" w14:textId="77777777" w:rsidR="00A7677D" w:rsidRPr="005D076F" w:rsidRDefault="00000000" w:rsidP="005D076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D076F">
              <w:rPr>
                <w:rFonts w:cs="Arial"/>
                <w:color w:val="000000"/>
                <w:szCs w:val="22"/>
              </w:rPr>
              <w:t>(prot. Nr.3, 21.</w:t>
            </w:r>
            <w:r w:rsidRPr="005D076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47BDD56A" w14:textId="77777777" w:rsidR="005D076F" w:rsidRPr="005D076F" w:rsidRDefault="005D076F" w:rsidP="005D076F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58B12896" w14:textId="77777777" w:rsidR="005D076F" w:rsidRPr="005D076F" w:rsidRDefault="00000000" w:rsidP="005D076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D076F">
        <w:rPr>
          <w:rFonts w:cs="Arial"/>
          <w:szCs w:val="22"/>
        </w:rPr>
        <w:t>Par ielas nosaukuma piešķiršanu</w:t>
      </w:r>
    </w:p>
    <w:p w14:paraId="1F6EDD9B" w14:textId="77777777" w:rsidR="005D076F" w:rsidRPr="005D076F" w:rsidRDefault="00000000" w:rsidP="005D076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D076F">
        <w:rPr>
          <w:rFonts w:cs="Arial"/>
          <w:szCs w:val="22"/>
        </w:rPr>
        <w:t>(Saulrietu iela)</w:t>
      </w:r>
    </w:p>
    <w:p w14:paraId="7B385859" w14:textId="77777777" w:rsidR="005D076F" w:rsidRPr="005D076F" w:rsidRDefault="005D076F" w:rsidP="005D076F">
      <w:pPr>
        <w:widowControl w:val="0"/>
        <w:autoSpaceDE w:val="0"/>
        <w:autoSpaceDN w:val="0"/>
        <w:adjustRightInd w:val="0"/>
        <w:jc w:val="both"/>
        <w:rPr>
          <w:rFonts w:cs="Arial"/>
          <w:sz w:val="8"/>
          <w:szCs w:val="8"/>
        </w:rPr>
      </w:pPr>
    </w:p>
    <w:p w14:paraId="3BA254C1" w14:textId="77777777" w:rsidR="005D076F" w:rsidRPr="005D076F" w:rsidRDefault="005D076F" w:rsidP="005D076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D9A44DB" w14:textId="77777777" w:rsidR="005D076F" w:rsidRPr="005D076F" w:rsidRDefault="00000000" w:rsidP="005D07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5D076F">
        <w:rPr>
          <w:rFonts w:cs="Arial"/>
        </w:rPr>
        <w:t xml:space="preserve">Pamatojoties uz Pašvaldību likuma 10. panta pirmās daļas 6. punktu, Administratīvo teritoriju un apdzīvoto vietu likuma </w:t>
      </w:r>
      <w:r w:rsidRPr="005D076F">
        <w:rPr>
          <w:rFonts w:eastAsia="Calibri" w:cs="Arial"/>
          <w:shd w:val="clear" w:color="auto" w:fill="FEFEFE"/>
        </w:rPr>
        <w:t>11. panta trešo daļu</w:t>
      </w:r>
      <w:r w:rsidRPr="005D076F">
        <w:rPr>
          <w:rFonts w:cs="Arial"/>
        </w:rPr>
        <w:t xml:space="preserve"> un 12. panta pirmo daļu, Ministru kabineta </w:t>
      </w:r>
      <w:r w:rsidRPr="005D076F">
        <w:rPr>
          <w:rFonts w:cs="Arial"/>
          <w:shd w:val="clear" w:color="auto" w:fill="FFFFFF"/>
        </w:rPr>
        <w:t>2021.</w:t>
      </w:r>
      <w:r w:rsidRPr="005D076F">
        <w:rPr>
          <w:rFonts w:cs="Arial"/>
          <w:shd w:val="clear" w:color="auto" w:fill="FFFFFF"/>
          <w:lang w:val="lt-LT"/>
        </w:rPr>
        <w:t> </w:t>
      </w:r>
      <w:r w:rsidRPr="005D076F">
        <w:rPr>
          <w:rFonts w:cs="Arial"/>
          <w:shd w:val="clear" w:color="auto" w:fill="FFFFFF"/>
        </w:rPr>
        <w:t>gada 29. jūnija </w:t>
      </w:r>
      <w:r w:rsidRPr="005D076F">
        <w:rPr>
          <w:rFonts w:cs="Arial"/>
        </w:rPr>
        <w:t xml:space="preserve">noteikumu Nr.455 “Adresācijas noteikumi” 11. punktu, 2.7. un 33.1. apakšpunktu, Ministru kabineta 2012. gada       </w:t>
      </w:r>
      <w:r>
        <w:rPr>
          <w:rFonts w:cs="Arial"/>
        </w:rPr>
        <w:t xml:space="preserve">                                    </w:t>
      </w:r>
      <w:r w:rsidRPr="005D076F">
        <w:rPr>
          <w:rFonts w:cs="Arial"/>
        </w:rPr>
        <w:t xml:space="preserve">     10. janvāra noteikumu Nr.50 “Vietvārdu informācijas noteikumi” 24. punktu, Valsts valodas centra 2023. gada 8. marta atzinumu Nr.1-16.1/145, Liepājas valstspilsētas pašvaldības 2023. gada 16. februāra vēstuli Nr.309/2.1.4 “</w:t>
      </w:r>
      <w:r w:rsidRPr="005D076F">
        <w:rPr>
          <w:rFonts w:cs="Arial"/>
          <w:shd w:val="clear" w:color="auto" w:fill="FFFFFF"/>
        </w:rPr>
        <w:t>Informācija par ielas nosaukuma sabiedrības balsojuma rezultātiem</w:t>
      </w:r>
      <w:r w:rsidRPr="005D076F">
        <w:rPr>
          <w:rFonts w:cs="Arial"/>
        </w:rPr>
        <w:t xml:space="preserve">”, kurā apkopoti iedzīvotāju viedokļi par jaunbūvējamā ielas posma (starp Klaipēdas ielu un zemes vienību Pērkones                     iela 29/31, Liepāja) nosaukumu, </w:t>
      </w:r>
      <w:r w:rsidRPr="005D076F">
        <w:rPr>
          <w:rFonts w:cs="Arial"/>
          <w:noProof/>
        </w:rPr>
        <w:t>un izskatot Liepājas valstspilsētas pašvaldības domes pastāvīgās Pilsētas attīstības komitejas 2023. gada 16. marta lēmumu (sēdes protokols Nr.3), Liepājas valstspilsētas</w:t>
      </w:r>
      <w:r w:rsidRPr="005D076F">
        <w:rPr>
          <w:rFonts w:cs="Arial"/>
        </w:rPr>
        <w:t xml:space="preserve"> pašvaldības dome </w:t>
      </w:r>
      <w:r w:rsidRPr="005D076F">
        <w:rPr>
          <w:rFonts w:cs="Arial"/>
          <w:b/>
        </w:rPr>
        <w:t>nolemj</w:t>
      </w:r>
      <w:r w:rsidRPr="005D076F">
        <w:rPr>
          <w:rFonts w:cs="Arial"/>
          <w:b/>
          <w:bCs/>
        </w:rPr>
        <w:t>:</w:t>
      </w:r>
    </w:p>
    <w:p w14:paraId="0250701C" w14:textId="77777777" w:rsidR="005D076F" w:rsidRPr="005D076F" w:rsidRDefault="005D076F" w:rsidP="005D076F">
      <w:pPr>
        <w:jc w:val="both"/>
        <w:rPr>
          <w:rFonts w:cs="Arial"/>
        </w:rPr>
      </w:pPr>
    </w:p>
    <w:p w14:paraId="62E9A0E3" w14:textId="77777777" w:rsidR="005D076F" w:rsidRPr="005D076F" w:rsidRDefault="00000000" w:rsidP="005D076F">
      <w:pPr>
        <w:ind w:firstLine="708"/>
        <w:jc w:val="both"/>
        <w:rPr>
          <w:rFonts w:cs="Arial"/>
        </w:rPr>
      </w:pPr>
      <w:r w:rsidRPr="005D076F">
        <w:rPr>
          <w:rFonts w:cs="Arial"/>
        </w:rPr>
        <w:t xml:space="preserve">1. Piešķirt jaunbūvējamam ielas posmam nosaukumu – “Saulrietu iela”, Liepāja saskaņā ar grafisko pielikumu. </w:t>
      </w:r>
    </w:p>
    <w:p w14:paraId="37CDFF95" w14:textId="77777777" w:rsidR="005D076F" w:rsidRPr="005D076F" w:rsidRDefault="005D076F" w:rsidP="005D076F">
      <w:pPr>
        <w:jc w:val="both"/>
        <w:rPr>
          <w:rFonts w:cs="Arial"/>
          <w:sz w:val="10"/>
          <w:szCs w:val="12"/>
        </w:rPr>
      </w:pPr>
    </w:p>
    <w:p w14:paraId="74D2BCCF" w14:textId="77777777" w:rsidR="005D076F" w:rsidRPr="005D076F" w:rsidRDefault="00000000" w:rsidP="005D076F">
      <w:pPr>
        <w:ind w:firstLine="708"/>
        <w:jc w:val="both"/>
        <w:rPr>
          <w:rFonts w:cs="Arial"/>
        </w:rPr>
      </w:pPr>
      <w:r w:rsidRPr="005D076F">
        <w:rPr>
          <w:rFonts w:cs="Arial"/>
        </w:rPr>
        <w:t xml:space="preserve">2. Liepājas pilsētas pašvaldības iestādei “Liepājas pilsētas būvvalde” divu mēnešu laikā no lēmuma spēkā stāšanās dienas veikt nepieciešamās darbības Saulrietu ielai piegulošo nekustamo īpašumu adrešu (nosaukumu) maiņai. </w:t>
      </w:r>
    </w:p>
    <w:p w14:paraId="53A24E8E" w14:textId="77777777" w:rsidR="005D076F" w:rsidRPr="005D076F" w:rsidRDefault="005D076F" w:rsidP="005D076F">
      <w:pPr>
        <w:jc w:val="both"/>
        <w:rPr>
          <w:rFonts w:cs="Arial"/>
          <w:sz w:val="10"/>
          <w:szCs w:val="12"/>
        </w:rPr>
      </w:pPr>
    </w:p>
    <w:p w14:paraId="14AC7315" w14:textId="77777777" w:rsidR="005D076F" w:rsidRPr="005D076F" w:rsidRDefault="00000000" w:rsidP="005D076F">
      <w:pPr>
        <w:ind w:firstLine="708"/>
        <w:jc w:val="both"/>
        <w:rPr>
          <w:rFonts w:cs="Arial"/>
        </w:rPr>
      </w:pPr>
      <w:r w:rsidRPr="005D076F">
        <w:rPr>
          <w:rFonts w:cs="Arial"/>
        </w:rPr>
        <w:t xml:space="preserve">3. Liepājas pilsētas pašvaldības iestādei “Nekustamā īpašuma pārvalde” veikt nepieciešamās darbības Saulrietu ielas nosaukuma aktualizācijai, tai skaitā valsts un Liepājas valstspilsētas pašvaldības informācijas sistēmās. </w:t>
      </w:r>
    </w:p>
    <w:p w14:paraId="36C7A9C5" w14:textId="77777777" w:rsidR="005D076F" w:rsidRPr="005D076F" w:rsidRDefault="005D076F" w:rsidP="005D076F">
      <w:pPr>
        <w:jc w:val="both"/>
        <w:rPr>
          <w:rFonts w:cs="Arial"/>
          <w:sz w:val="10"/>
          <w:szCs w:val="12"/>
        </w:rPr>
      </w:pPr>
    </w:p>
    <w:p w14:paraId="24C8CCCD" w14:textId="77777777" w:rsidR="005D076F" w:rsidRPr="005D076F" w:rsidRDefault="00000000" w:rsidP="005D076F">
      <w:pPr>
        <w:ind w:firstLine="708"/>
        <w:jc w:val="both"/>
        <w:rPr>
          <w:rFonts w:cs="Arial"/>
        </w:rPr>
      </w:pPr>
      <w:r w:rsidRPr="005D076F">
        <w:rPr>
          <w:rFonts w:cs="Arial"/>
        </w:rPr>
        <w:t xml:space="preserve">4. Liepājas pilsētas pašvaldības iestādei “Komunālā pārvalde” veikt nepieciešamās darbības Liepājas valstspilsētas pašvaldības ielu pārvaldīšanai. </w:t>
      </w:r>
    </w:p>
    <w:p w14:paraId="46658CF8" w14:textId="77777777" w:rsidR="005D076F" w:rsidRPr="005D076F" w:rsidRDefault="005D076F" w:rsidP="005D076F">
      <w:pPr>
        <w:jc w:val="both"/>
        <w:rPr>
          <w:rFonts w:cs="Arial"/>
          <w:sz w:val="10"/>
          <w:szCs w:val="12"/>
        </w:rPr>
      </w:pPr>
    </w:p>
    <w:p w14:paraId="40DDDE49" w14:textId="77777777" w:rsidR="005D076F" w:rsidRPr="005D076F" w:rsidRDefault="00000000" w:rsidP="005D076F">
      <w:pPr>
        <w:ind w:firstLine="708"/>
        <w:jc w:val="both"/>
        <w:rPr>
          <w:rFonts w:cs="Arial"/>
        </w:rPr>
      </w:pPr>
      <w:r w:rsidRPr="005D076F">
        <w:rPr>
          <w:rFonts w:cs="Arial"/>
        </w:rPr>
        <w:t xml:space="preserve">5. Liepājas pilsētas pašvaldības iestādes “Liepājas pilsētas pašvaldības administrācija” Sabiedrisko attiecību un mārketinga daļai nodrošināt lēmuma publicēšanu vietējā laikrakstā un Liepājas valstspilsētas pašvaldības tīmekļa vietnē www.liepaja.lv. </w:t>
      </w:r>
    </w:p>
    <w:p w14:paraId="1AA56858" w14:textId="77777777" w:rsidR="005D076F" w:rsidRPr="005D076F" w:rsidRDefault="005D076F" w:rsidP="005D076F">
      <w:pPr>
        <w:jc w:val="both"/>
        <w:rPr>
          <w:rFonts w:cs="Arial"/>
          <w:sz w:val="10"/>
          <w:szCs w:val="12"/>
        </w:rPr>
      </w:pPr>
    </w:p>
    <w:p w14:paraId="56A0B8EE" w14:textId="77777777" w:rsidR="005D076F" w:rsidRPr="005D076F" w:rsidRDefault="00000000" w:rsidP="005D076F">
      <w:pPr>
        <w:ind w:firstLine="708"/>
        <w:jc w:val="both"/>
        <w:rPr>
          <w:rFonts w:cs="Arial"/>
        </w:rPr>
      </w:pPr>
      <w:r w:rsidRPr="005D076F">
        <w:rPr>
          <w:rFonts w:cs="Arial"/>
        </w:rPr>
        <w:t xml:space="preserve">6. Liepājas valstspilsētas pašvaldības izpilddirektora vietniekam (būvniecības jautājumos) kontrolēt lēmuma izpildi. </w:t>
      </w:r>
    </w:p>
    <w:p w14:paraId="6EE36ECE" w14:textId="77777777" w:rsidR="005D076F" w:rsidRPr="005D076F" w:rsidRDefault="005D076F" w:rsidP="005D076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61EC7B4" w14:textId="77777777" w:rsidR="005D076F" w:rsidRPr="005D076F" w:rsidRDefault="005D076F" w:rsidP="005D076F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403C90" w14:paraId="24EDD276" w14:textId="77777777" w:rsidTr="005D076F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00967" w14:textId="77777777" w:rsidR="005D076F" w:rsidRPr="005D076F" w:rsidRDefault="00000000" w:rsidP="005D076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D076F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ED5730E" w14:textId="77777777" w:rsidR="005D076F" w:rsidRPr="005D076F" w:rsidRDefault="00000000" w:rsidP="005D076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D076F">
              <w:rPr>
                <w:rFonts w:cs="Arial"/>
                <w:szCs w:val="22"/>
              </w:rPr>
              <w:t>Gunārs Ansiņš</w:t>
            </w:r>
          </w:p>
          <w:p w14:paraId="5DABDA98" w14:textId="77777777" w:rsidR="005D076F" w:rsidRPr="005D076F" w:rsidRDefault="005D076F" w:rsidP="005D076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403C90" w14:paraId="6AB09145" w14:textId="77777777" w:rsidTr="005D076F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52AFB928" w14:textId="77777777" w:rsidR="005D076F" w:rsidRPr="005D076F" w:rsidRDefault="00000000" w:rsidP="005D076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D076F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F0787" w14:textId="77777777" w:rsidR="005D076F" w:rsidRPr="005D076F" w:rsidRDefault="00000000" w:rsidP="005D0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5D076F">
              <w:rPr>
                <w:rFonts w:cs="Arial"/>
                <w:szCs w:val="22"/>
              </w:rPr>
              <w:t>Valsts zemes dienestam, Sabiedrisko attiecību un mārketinga daļai, Liepājas pilsētas būvvaldei, Nekustamā īpašuma pārvaldei, Komunālajai pārvaldei, izpilddirektora vietniekam (būvniecības jautājumos)</w:t>
            </w:r>
          </w:p>
        </w:tc>
      </w:tr>
    </w:tbl>
    <w:p w14:paraId="12C1EBFF" w14:textId="77777777" w:rsidR="005D076F" w:rsidRPr="005D076F" w:rsidRDefault="005D076F" w:rsidP="005D076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5D076F" w:rsidRPr="005D076F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DF16" w14:textId="77777777" w:rsidR="008A71D0" w:rsidRDefault="008A71D0">
      <w:r>
        <w:separator/>
      </w:r>
    </w:p>
  </w:endnote>
  <w:endnote w:type="continuationSeparator" w:id="0">
    <w:p w14:paraId="12D81153" w14:textId="77777777" w:rsidR="008A71D0" w:rsidRDefault="008A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EB5C" w14:textId="77777777" w:rsidR="00E90D4C" w:rsidRPr="00765476" w:rsidRDefault="00E90D4C" w:rsidP="006E5122">
    <w:pPr>
      <w:pStyle w:val="Kjene"/>
      <w:jc w:val="both"/>
    </w:pPr>
  </w:p>
  <w:p w14:paraId="45280568" w14:textId="77777777" w:rsidR="00403C90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B26E" w14:textId="77777777" w:rsidR="00403C90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84038" w14:textId="77777777" w:rsidR="008A71D0" w:rsidRDefault="008A71D0">
      <w:r>
        <w:separator/>
      </w:r>
    </w:p>
  </w:footnote>
  <w:footnote w:type="continuationSeparator" w:id="0">
    <w:p w14:paraId="288C52DB" w14:textId="77777777" w:rsidR="008A71D0" w:rsidRDefault="008A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D498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29E3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2E7065B9" wp14:editId="28FB345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464343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7C76C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772A71E4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2603B2E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9CA85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F96641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207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66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617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A4D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A4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C3C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500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56A67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2C0E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5879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D849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A2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0A4D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20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207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B82A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24149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0AF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0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CD0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8F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928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F694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4B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C43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32C8A40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2023E7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922875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F923CE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1A8A06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4BA090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146D65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12415B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9C6816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458EFD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58BED44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1469B2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FE0F24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B38119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580C2B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DD2256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8B8B8C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57C347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532C57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641A5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1ACA5D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B82E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FA451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582CC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C8E1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D431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CA78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BE3E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A0B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EE1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6C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8A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862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80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21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FAB3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35A0B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C2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D0A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0E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2B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B47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259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8B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5CD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3950176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80CCBB0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BFC304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4CC4D7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A6CBC8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D38E19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0A0F9C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E56338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ACAF2B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745102732">
    <w:abstractNumId w:val="7"/>
  </w:num>
  <w:num w:numId="2" w16cid:durableId="1736128132">
    <w:abstractNumId w:val="8"/>
  </w:num>
  <w:num w:numId="3" w16cid:durableId="801271797">
    <w:abstractNumId w:val="0"/>
  </w:num>
  <w:num w:numId="4" w16cid:durableId="1428960407">
    <w:abstractNumId w:val="1"/>
  </w:num>
  <w:num w:numId="5" w16cid:durableId="1014914949">
    <w:abstractNumId w:val="2"/>
  </w:num>
  <w:num w:numId="6" w16cid:durableId="68231180">
    <w:abstractNumId w:val="6"/>
  </w:num>
  <w:num w:numId="7" w16cid:durableId="1002509485">
    <w:abstractNumId w:val="3"/>
  </w:num>
  <w:num w:numId="8" w16cid:durableId="640580038">
    <w:abstractNumId w:val="9"/>
  </w:num>
  <w:num w:numId="9" w16cid:durableId="2117746209">
    <w:abstractNumId w:val="5"/>
  </w:num>
  <w:num w:numId="10" w16cid:durableId="588854129">
    <w:abstractNumId w:val="4"/>
  </w:num>
  <w:num w:numId="11" w16cid:durableId="254168403">
    <w:abstractNumId w:val="9"/>
  </w:num>
  <w:num w:numId="12" w16cid:durableId="1613825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B58BE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4D4B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03C90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22B"/>
    <w:rsid w:val="005B33BE"/>
    <w:rsid w:val="005B5B18"/>
    <w:rsid w:val="005D076F"/>
    <w:rsid w:val="005D3BF3"/>
    <w:rsid w:val="005D5BFB"/>
    <w:rsid w:val="005E0637"/>
    <w:rsid w:val="005F5AA8"/>
    <w:rsid w:val="005F659B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10B1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A71D0"/>
    <w:rsid w:val="008A786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0DCC"/>
    <w:rsid w:val="00941C5B"/>
    <w:rsid w:val="00943B9B"/>
    <w:rsid w:val="009440E9"/>
    <w:rsid w:val="009515F7"/>
    <w:rsid w:val="00951E19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7677D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4A4B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D2087"/>
    <w:rsid w:val="00CD2822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659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C6B58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150F6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2815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2D4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8AF942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ECF4-E5D8-498B-B718-D040977A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1582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2023-03-31T05:26:00Z</dcterms:created>
  <dcterms:modified xsi:type="dcterms:W3CDTF">2023-03-31T05:26:00Z</dcterms:modified>
</cp:coreProperties>
</file>