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79655" w14:textId="77777777" w:rsidR="000F232A" w:rsidRDefault="000F232A" w:rsidP="005810C2">
      <w:pPr>
        <w:widowControl w:val="0"/>
        <w:autoSpaceDE w:val="0"/>
        <w:autoSpaceDN w:val="0"/>
        <w:adjustRightInd w:val="0"/>
        <w:jc w:val="right"/>
        <w:rPr>
          <w:rFonts w:cs="Arial"/>
          <w:bCs/>
          <w:sz w:val="26"/>
          <w:szCs w:val="26"/>
        </w:rPr>
      </w:pPr>
    </w:p>
    <w:p w14:paraId="50EEE8CF" w14:textId="77777777" w:rsidR="004C2216" w:rsidRPr="005810C2" w:rsidRDefault="004C2216" w:rsidP="005810C2">
      <w:pPr>
        <w:widowControl w:val="0"/>
        <w:autoSpaceDE w:val="0"/>
        <w:autoSpaceDN w:val="0"/>
        <w:adjustRightInd w:val="0"/>
        <w:jc w:val="right"/>
        <w:rPr>
          <w:rFonts w:cs="Arial"/>
          <w:bCs/>
          <w:sz w:val="26"/>
          <w:szCs w:val="26"/>
        </w:rPr>
      </w:pPr>
    </w:p>
    <w:p w14:paraId="7866344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3F1456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A00CC7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A4963" w14:paraId="4DB38ACD" w14:textId="77777777" w:rsidTr="00ED7DA0">
        <w:tc>
          <w:tcPr>
            <w:tcW w:w="4788" w:type="dxa"/>
            <w:tcBorders>
              <w:top w:val="nil"/>
              <w:left w:val="nil"/>
              <w:bottom w:val="nil"/>
              <w:right w:val="nil"/>
            </w:tcBorders>
          </w:tcPr>
          <w:p w14:paraId="6BB0228E" w14:textId="77777777" w:rsidR="00ED7DA0" w:rsidRPr="004C2216" w:rsidRDefault="00000000" w:rsidP="004C2216">
            <w:pPr>
              <w:widowControl w:val="0"/>
              <w:autoSpaceDE w:val="0"/>
              <w:autoSpaceDN w:val="0"/>
              <w:adjustRightInd w:val="0"/>
              <w:rPr>
                <w:rFonts w:cs="Arial"/>
                <w:szCs w:val="22"/>
              </w:rPr>
            </w:pPr>
            <w:r w:rsidRPr="004C2216">
              <w:rPr>
                <w:rFonts w:cs="Arial"/>
                <w:szCs w:val="22"/>
              </w:rPr>
              <w:t>2023. gada 23. martā</w:t>
            </w:r>
          </w:p>
        </w:tc>
        <w:tc>
          <w:tcPr>
            <w:tcW w:w="3717" w:type="dxa"/>
            <w:tcBorders>
              <w:top w:val="nil"/>
              <w:left w:val="nil"/>
              <w:bottom w:val="nil"/>
              <w:right w:val="nil"/>
            </w:tcBorders>
          </w:tcPr>
          <w:p w14:paraId="5F2A8610" w14:textId="77777777" w:rsidR="00ED7DA0" w:rsidRPr="004C2216" w:rsidRDefault="00000000" w:rsidP="004C2216">
            <w:pPr>
              <w:widowControl w:val="0"/>
              <w:autoSpaceDE w:val="0"/>
              <w:autoSpaceDN w:val="0"/>
              <w:adjustRightInd w:val="0"/>
              <w:jc w:val="center"/>
              <w:rPr>
                <w:rFonts w:cs="Arial"/>
                <w:color w:val="000000"/>
                <w:szCs w:val="22"/>
              </w:rPr>
            </w:pPr>
            <w:r w:rsidRPr="004C2216">
              <w:rPr>
                <w:rFonts w:cs="Arial"/>
                <w:color w:val="000000"/>
                <w:szCs w:val="22"/>
              </w:rPr>
              <w:t xml:space="preserve">                                  Nr.68/3</w:t>
            </w:r>
          </w:p>
          <w:p w14:paraId="7D6603FA" w14:textId="77777777" w:rsidR="00ED7DA0" w:rsidRPr="004C2216" w:rsidRDefault="00000000" w:rsidP="004C2216">
            <w:pPr>
              <w:widowControl w:val="0"/>
              <w:autoSpaceDE w:val="0"/>
              <w:autoSpaceDN w:val="0"/>
              <w:adjustRightInd w:val="0"/>
              <w:jc w:val="right"/>
              <w:rPr>
                <w:rFonts w:cs="Arial"/>
                <w:szCs w:val="22"/>
              </w:rPr>
            </w:pPr>
            <w:r w:rsidRPr="004C2216">
              <w:rPr>
                <w:rFonts w:cs="Arial"/>
                <w:color w:val="000000"/>
                <w:szCs w:val="22"/>
              </w:rPr>
              <w:t>(prot. Nr.3, 8.</w:t>
            </w:r>
            <w:r w:rsidRPr="004C2216">
              <w:rPr>
                <w:rFonts w:cs="Arial"/>
                <w:color w:val="000000"/>
                <w:sz w:val="20"/>
                <w:szCs w:val="20"/>
                <w:shd w:val="clear" w:color="auto" w:fill="FFFFFF"/>
              </w:rPr>
              <w:t>§)</w:t>
            </w:r>
          </w:p>
        </w:tc>
      </w:tr>
    </w:tbl>
    <w:p w14:paraId="7BE0B369" w14:textId="77777777" w:rsidR="004C2216" w:rsidRPr="004C2216" w:rsidRDefault="004C2216" w:rsidP="004C2216">
      <w:pPr>
        <w:widowControl w:val="0"/>
        <w:autoSpaceDE w:val="0"/>
        <w:autoSpaceDN w:val="0"/>
        <w:adjustRightInd w:val="0"/>
        <w:jc w:val="both"/>
        <w:rPr>
          <w:rFonts w:cs="Arial"/>
          <w:sz w:val="14"/>
          <w:szCs w:val="14"/>
        </w:rPr>
      </w:pPr>
    </w:p>
    <w:p w14:paraId="764FB449" w14:textId="77777777" w:rsidR="004C2216" w:rsidRPr="004C2216" w:rsidRDefault="00000000" w:rsidP="004C2216">
      <w:pPr>
        <w:widowControl w:val="0"/>
        <w:autoSpaceDE w:val="0"/>
        <w:autoSpaceDN w:val="0"/>
        <w:adjustRightInd w:val="0"/>
        <w:jc w:val="both"/>
        <w:rPr>
          <w:rFonts w:cs="Arial"/>
          <w:szCs w:val="22"/>
        </w:rPr>
      </w:pPr>
      <w:r w:rsidRPr="004C2216">
        <w:rPr>
          <w:rFonts w:cs="Arial"/>
          <w:szCs w:val="22"/>
        </w:rPr>
        <w:t xml:space="preserve">Par deleģēšanas līguma slēgšanu </w:t>
      </w:r>
    </w:p>
    <w:p w14:paraId="6AC43925" w14:textId="77777777" w:rsidR="004C2216" w:rsidRPr="004C2216" w:rsidRDefault="00000000" w:rsidP="004C2216">
      <w:pPr>
        <w:widowControl w:val="0"/>
        <w:autoSpaceDE w:val="0"/>
        <w:autoSpaceDN w:val="0"/>
        <w:adjustRightInd w:val="0"/>
        <w:jc w:val="both"/>
        <w:rPr>
          <w:rFonts w:cs="Arial"/>
          <w:szCs w:val="22"/>
        </w:rPr>
      </w:pPr>
      <w:r w:rsidRPr="004C2216">
        <w:rPr>
          <w:rFonts w:cs="Arial"/>
          <w:szCs w:val="22"/>
        </w:rPr>
        <w:t>ar SIA "LIEPĀJAS ŪDENS"</w:t>
      </w:r>
    </w:p>
    <w:p w14:paraId="04D13E8D" w14:textId="77777777" w:rsidR="004C2216" w:rsidRPr="004C2216" w:rsidRDefault="004C2216" w:rsidP="004C2216">
      <w:pPr>
        <w:widowControl w:val="0"/>
        <w:autoSpaceDE w:val="0"/>
        <w:autoSpaceDN w:val="0"/>
        <w:adjustRightInd w:val="0"/>
        <w:jc w:val="both"/>
        <w:rPr>
          <w:rFonts w:cs="Arial"/>
          <w:szCs w:val="22"/>
        </w:rPr>
      </w:pPr>
    </w:p>
    <w:p w14:paraId="6A594F4F" w14:textId="77777777" w:rsidR="004C2216" w:rsidRPr="004C2216" w:rsidRDefault="004C2216" w:rsidP="004C2216">
      <w:pPr>
        <w:widowControl w:val="0"/>
        <w:autoSpaceDE w:val="0"/>
        <w:autoSpaceDN w:val="0"/>
        <w:adjustRightInd w:val="0"/>
        <w:jc w:val="both"/>
        <w:rPr>
          <w:rFonts w:cs="Arial"/>
          <w:szCs w:val="22"/>
        </w:rPr>
      </w:pPr>
    </w:p>
    <w:p w14:paraId="7F446A5A" w14:textId="77777777" w:rsidR="004C2216" w:rsidRPr="004C2216" w:rsidRDefault="00000000" w:rsidP="004C2216">
      <w:pPr>
        <w:widowControl w:val="0"/>
        <w:autoSpaceDE w:val="0"/>
        <w:autoSpaceDN w:val="0"/>
        <w:adjustRightInd w:val="0"/>
        <w:ind w:firstLine="720"/>
        <w:contextualSpacing/>
        <w:jc w:val="both"/>
        <w:rPr>
          <w:rFonts w:eastAsia="Calibri" w:cs="Arial"/>
          <w:szCs w:val="22"/>
          <w:shd w:val="clear" w:color="auto" w:fill="FFFFFF"/>
          <w:lang w:eastAsia="en-US"/>
        </w:rPr>
      </w:pPr>
      <w:r w:rsidRPr="004C2216">
        <w:rPr>
          <w:rFonts w:cs="Arial"/>
          <w:szCs w:val="22"/>
        </w:rPr>
        <w:t xml:space="preserve">Ministru kabineta 2017. gada 27. jūnija noteikumu Nr.384 "Noteikumi par decentralizēto kanalizācijas sistēmu apsaimniekošanu un reģistrēšanu" (turpmāk  –Noteikumi) </w:t>
      </w:r>
      <w:r w:rsidRPr="004C2216">
        <w:rPr>
          <w:rFonts w:eastAsia="Calibri" w:cs="Arial"/>
          <w:szCs w:val="22"/>
          <w:shd w:val="clear" w:color="auto" w:fill="FFFFFF"/>
          <w:lang w:eastAsia="en-US"/>
        </w:rPr>
        <w:t xml:space="preserve">III. nodaļa nosaka decentralizēto kanalizācijas sistēmu reģistrācijas kārtību, tostarp Noteikumu </w:t>
      </w:r>
      <w:r w:rsidRPr="004C2216">
        <w:rPr>
          <w:rFonts w:cs="Arial"/>
          <w:szCs w:val="22"/>
        </w:rPr>
        <w:t>11. punkts noteic, ka v</w:t>
      </w:r>
      <w:r w:rsidRPr="004C2216">
        <w:rPr>
          <w:rFonts w:cs="Arial"/>
          <w:szCs w:val="22"/>
          <w:shd w:val="clear" w:color="auto" w:fill="FFFFFF"/>
        </w:rPr>
        <w:t xml:space="preserve">ietējā pašvaldība organizē decentralizēto kanalizācijas sistēmu reģistra izveidi un uzturēšanu par pašvaldības administratīvajā teritorijā esošajām decentralizētajām kanalizācijas sistēmām (turpmāk arī – Reģistrs) vai slēdz līgumu ar sabiedrisko ūdenssaimniecības pakalpojumu sniedzēju par Reģistra izveidi un uzturēšanu. </w:t>
      </w:r>
    </w:p>
    <w:p w14:paraId="7EB10B08" w14:textId="77777777" w:rsidR="004C2216" w:rsidRPr="004C2216" w:rsidRDefault="00000000" w:rsidP="004C2216">
      <w:pPr>
        <w:ind w:firstLine="720"/>
        <w:jc w:val="both"/>
        <w:rPr>
          <w:rFonts w:eastAsia="Calibri" w:cs="Arial"/>
          <w:szCs w:val="22"/>
          <w:lang w:eastAsia="en-US"/>
        </w:rPr>
      </w:pPr>
      <w:r w:rsidRPr="004C2216">
        <w:rPr>
          <w:rFonts w:cs="Arial"/>
          <w:szCs w:val="22"/>
        </w:rPr>
        <w:t xml:space="preserve">Ar </w:t>
      </w:r>
      <w:r w:rsidRPr="004C2216">
        <w:rPr>
          <w:rFonts w:cs="Arial"/>
        </w:rPr>
        <w:t xml:space="preserve">Liepājas pilsētas domes 2018. gada 20. decembra saistošo noteikumu  Nr.27 </w:t>
      </w:r>
      <w:r w:rsidRPr="004C2216">
        <w:rPr>
          <w:rFonts w:cs="Arial"/>
          <w:szCs w:val="22"/>
        </w:rPr>
        <w:t>"</w:t>
      </w:r>
      <w:r w:rsidRPr="004C2216">
        <w:rPr>
          <w:rFonts w:cs="Arial"/>
        </w:rPr>
        <w:t>Par decentralizēto kanalizācijas sistēmu apsaimniekošanas kārtību Liepājas pilsētā</w:t>
      </w:r>
      <w:r w:rsidRPr="004C2216">
        <w:rPr>
          <w:rFonts w:cs="Arial"/>
          <w:szCs w:val="22"/>
        </w:rPr>
        <w:t>"</w:t>
      </w:r>
      <w:r w:rsidRPr="004C2216">
        <w:rPr>
          <w:rFonts w:cs="Arial"/>
        </w:rPr>
        <w:t xml:space="preserve"> (turpmāk arī – Saistošie noteikumi) 6. punktu Liepājas valstspilsētas pašvaldības dome (turpmāk – Dome)</w:t>
      </w:r>
      <w:r w:rsidRPr="004C2216">
        <w:rPr>
          <w:rFonts w:cs="Arial"/>
          <w:szCs w:val="22"/>
        </w:rPr>
        <w:t xml:space="preserve"> par </w:t>
      </w:r>
      <w:r w:rsidRPr="004C2216">
        <w:rPr>
          <w:rFonts w:cs="Arial"/>
        </w:rPr>
        <w:t xml:space="preserve">decentralizēto kanalizācijas sistēmu kontroles institūciju ir noteikusi </w:t>
      </w:r>
      <w:r w:rsidRPr="004C2216">
        <w:rPr>
          <w:rFonts w:cs="Arial"/>
          <w:szCs w:val="22"/>
        </w:rPr>
        <w:t>sabiedrību ar ierobežotu atbildību "LIEPĀJAS ŪDENS" (turpmāk arī – Pilnvarotā persona). Pilnvarotā persona</w:t>
      </w:r>
      <w:r w:rsidRPr="004C2216">
        <w:rPr>
          <w:rFonts w:eastAsia="Calibri" w:cs="Arial"/>
          <w:szCs w:val="22"/>
          <w:lang w:eastAsia="en-US"/>
        </w:rPr>
        <w:t xml:space="preserve"> un Dome 2014. gada 25. aprīlī ir noslēgusi līgumu </w:t>
      </w:r>
      <w:r w:rsidRPr="004C2216">
        <w:rPr>
          <w:rFonts w:cs="Arial"/>
          <w:szCs w:val="22"/>
        </w:rPr>
        <w:t>"</w:t>
      </w:r>
      <w:r w:rsidRPr="004C2216">
        <w:rPr>
          <w:rFonts w:eastAsia="Calibri" w:cs="Arial"/>
          <w:szCs w:val="22"/>
          <w:lang w:eastAsia="en-US"/>
        </w:rPr>
        <w:t>Līgums par sabiedrisko ūdenssaimniecības pakalpojumu sniegšanu</w:t>
      </w:r>
      <w:r w:rsidRPr="004C2216">
        <w:rPr>
          <w:rFonts w:cs="Arial"/>
          <w:szCs w:val="22"/>
        </w:rPr>
        <w:t>"</w:t>
      </w:r>
      <w:r w:rsidRPr="004C2216">
        <w:rPr>
          <w:rFonts w:eastAsia="Calibri" w:cs="Arial"/>
          <w:szCs w:val="22"/>
          <w:lang w:eastAsia="en-US"/>
        </w:rPr>
        <w:t xml:space="preserve">, piešķirot Pilnvarotajai personai ekskluzīvas tiesības sniegt ūdensapgādes un kanalizācijas pakalpojumus Liepājas pilsētas administratīvajā teritorijā. </w:t>
      </w:r>
    </w:p>
    <w:p w14:paraId="69013A59" w14:textId="77777777" w:rsidR="004C2216" w:rsidRPr="004C2216" w:rsidRDefault="00000000" w:rsidP="004C2216">
      <w:pPr>
        <w:ind w:firstLine="720"/>
        <w:jc w:val="both"/>
        <w:rPr>
          <w:rFonts w:eastAsia="Calibri" w:cs="Arial"/>
          <w:szCs w:val="22"/>
          <w:lang w:eastAsia="en-US"/>
        </w:rPr>
      </w:pPr>
      <w:r w:rsidRPr="004C2216">
        <w:rPr>
          <w:rFonts w:cs="Arial"/>
        </w:rPr>
        <w:t xml:space="preserve">Saskaņā ar Saistošo noteikumu 6.1. apakšpunktu Pilnvarotā persona ir tiesīga  pārbaudīt decentralizētās kanalizācijas sistēmas reģistrācijai iesniegto informāciju, </w:t>
      </w:r>
      <w:r w:rsidRPr="004C2216">
        <w:rPr>
          <w:rFonts w:cs="Arial"/>
          <w:shd w:val="clear" w:color="auto" w:fill="FFFFFF"/>
        </w:rPr>
        <w:t xml:space="preserve">nepieciešamības gadījumā, pieprasīt tās precizēšanu vai papildus informācijas un dokumentācijas iesniegšanu. </w:t>
      </w:r>
    </w:p>
    <w:p w14:paraId="6F285FB1" w14:textId="77777777" w:rsidR="004C2216" w:rsidRPr="004C2216" w:rsidRDefault="00000000" w:rsidP="004C2216">
      <w:pPr>
        <w:widowControl w:val="0"/>
        <w:autoSpaceDE w:val="0"/>
        <w:autoSpaceDN w:val="0"/>
        <w:adjustRightInd w:val="0"/>
        <w:ind w:firstLine="720"/>
        <w:jc w:val="both"/>
        <w:rPr>
          <w:rFonts w:cs="Arial"/>
        </w:rPr>
      </w:pPr>
      <w:r w:rsidRPr="004C2216">
        <w:rPr>
          <w:rFonts w:cs="Arial"/>
          <w:shd w:val="clear" w:color="auto" w:fill="FFFFFF"/>
        </w:rPr>
        <w:t xml:space="preserve">Lai atbilstoši </w:t>
      </w:r>
      <w:r w:rsidRPr="004C2216">
        <w:rPr>
          <w:rFonts w:cs="Arial"/>
          <w:szCs w:val="22"/>
        </w:rPr>
        <w:t xml:space="preserve">Noteikumu 17. punktam </w:t>
      </w:r>
      <w:r w:rsidRPr="004C2216">
        <w:rPr>
          <w:rFonts w:cs="Arial"/>
          <w:shd w:val="clear" w:color="auto" w:fill="FFFFFF"/>
        </w:rPr>
        <w:t xml:space="preserve">nodrošinātu Reģistra </w:t>
      </w:r>
      <w:r w:rsidRPr="004C2216">
        <w:rPr>
          <w:rFonts w:cs="Arial"/>
        </w:rPr>
        <w:t xml:space="preserve">izveidi un uzturēšanu, ievērojot Noteikumu 11. punktā noteiktās tiesības, pamatojoties uz Domes lēmumiem ar Pilnvaroto personu 2019. gada 18. jūnijā, 2020. gada 19. jūnijā un  </w:t>
      </w:r>
      <w:r>
        <w:rPr>
          <w:rFonts w:cs="Arial"/>
        </w:rPr>
        <w:t xml:space="preserve">                                  </w:t>
      </w:r>
      <w:r w:rsidRPr="004C2216">
        <w:rPr>
          <w:rFonts w:cs="Arial"/>
        </w:rPr>
        <w:t xml:space="preserve">            2021. gada 27. decembrī tika noslēgti deleģēšanas līgumi (turpmāk visi kopā – Deleģēšanas līgumi) par Reģistra izveidi un uzturēšanu (turpmāk – Pārvaldes uzdevums). </w:t>
      </w:r>
    </w:p>
    <w:p w14:paraId="7AEBF0B3" w14:textId="77777777" w:rsidR="004C2216" w:rsidRPr="004C2216" w:rsidRDefault="00000000" w:rsidP="004C2216">
      <w:pPr>
        <w:widowControl w:val="0"/>
        <w:autoSpaceDE w:val="0"/>
        <w:autoSpaceDN w:val="0"/>
        <w:adjustRightInd w:val="0"/>
        <w:ind w:firstLine="720"/>
        <w:jc w:val="both"/>
        <w:rPr>
          <w:rFonts w:cs="Arial"/>
        </w:rPr>
      </w:pPr>
      <w:r w:rsidRPr="004C2216">
        <w:rPr>
          <w:rFonts w:cs="Arial"/>
          <w:szCs w:val="22"/>
        </w:rPr>
        <w:t xml:space="preserve">Pārvaldes uzdevuma galvenais mērķis ir apzināt </w:t>
      </w:r>
      <w:r w:rsidRPr="004C2216">
        <w:rPr>
          <w:rFonts w:cs="Arial"/>
        </w:rPr>
        <w:t xml:space="preserve">Liepājas valstspilsētas pašvaldībā esošās decentralizētās kanalizācijas sistēmas, lai tās tiktu ekspluatētas atbilstoši Noteikumu un Saistošo noteikumu prasībām un lai Pilnvarotās personas Pārvaldes uzdevuma izpildes rezultātā Liepājas valstspilsētas pašvaldībā samazinātos decentralizēto kanalizācijas sistēmu skaits. </w:t>
      </w:r>
    </w:p>
    <w:p w14:paraId="487DF658" w14:textId="77777777" w:rsidR="004C2216" w:rsidRPr="004C2216" w:rsidRDefault="00000000" w:rsidP="004C2216">
      <w:pPr>
        <w:widowControl w:val="0"/>
        <w:autoSpaceDE w:val="0"/>
        <w:autoSpaceDN w:val="0"/>
        <w:adjustRightInd w:val="0"/>
        <w:ind w:firstLine="720"/>
        <w:jc w:val="both"/>
        <w:rPr>
          <w:rFonts w:cs="Arial"/>
        </w:rPr>
      </w:pPr>
      <w:r w:rsidRPr="004C2216">
        <w:rPr>
          <w:rFonts w:cs="Arial"/>
          <w:szCs w:val="22"/>
        </w:rPr>
        <w:t xml:space="preserve">Izvērtējot Pilnvarotās personas Pārvaldes uzdevuma izpildi laika posmā no 2019. gada jūnija līdz 2022. gada decembrim, ir atzīstams, ka Pilnvarotā persona Pārvaldes uzdevumu ir izpildījusi atbilstoši </w:t>
      </w:r>
      <w:r w:rsidRPr="004C2216">
        <w:rPr>
          <w:rFonts w:cs="Arial"/>
        </w:rPr>
        <w:t xml:space="preserve">Deleģēšanas līgumu nosacījumiem un galvenais pārvaldes uzdevuma mērķis tiek sasniegts atbilstoši plānotajam. </w:t>
      </w:r>
    </w:p>
    <w:p w14:paraId="2360566D" w14:textId="77777777" w:rsidR="004C2216" w:rsidRPr="004C2216" w:rsidRDefault="00000000" w:rsidP="004C2216">
      <w:pPr>
        <w:widowControl w:val="0"/>
        <w:autoSpaceDE w:val="0"/>
        <w:autoSpaceDN w:val="0"/>
        <w:adjustRightInd w:val="0"/>
        <w:ind w:firstLine="720"/>
        <w:jc w:val="both"/>
        <w:rPr>
          <w:rFonts w:cs="Arial"/>
          <w:szCs w:val="22"/>
        </w:rPr>
      </w:pPr>
      <w:r w:rsidRPr="004C2216">
        <w:rPr>
          <w:rFonts w:cs="Arial"/>
        </w:rPr>
        <w:lastRenderedPageBreak/>
        <w:t>Pilnvarotā persona</w:t>
      </w:r>
      <w:r w:rsidRPr="004C2216">
        <w:rPr>
          <w:rFonts w:cs="Arial"/>
          <w:szCs w:val="22"/>
        </w:rPr>
        <w:t xml:space="preserve"> ir izveidojusi </w:t>
      </w:r>
      <w:r w:rsidRPr="004C2216">
        <w:rPr>
          <w:rFonts w:cs="Arial"/>
        </w:rPr>
        <w:t>decentralizētās kanalizācijas sistēmas reģistru,</w:t>
      </w:r>
      <w:r w:rsidRPr="004C2216">
        <w:rPr>
          <w:rFonts w:cs="Arial"/>
          <w:szCs w:val="22"/>
        </w:rPr>
        <w:t xml:space="preserve"> ir veikusi </w:t>
      </w:r>
      <w:r w:rsidRPr="004C2216">
        <w:t xml:space="preserve">decentralizēto kanalizācijas sistēmu apsekošanu un atbilstoši Noteikumu 12. punktam ievada aktuālo informāciju par decentralizētajām kanalizācijas sistēmām Liepājā. </w:t>
      </w:r>
      <w:r w:rsidRPr="004C2216">
        <w:rPr>
          <w:rFonts w:cs="Arial"/>
          <w:szCs w:val="22"/>
        </w:rPr>
        <w:t xml:space="preserve">Līdz 2022. gada 1. decembrim decentralizētās kanalizācijas sistēmu reģistrā ir reģistrētas ekspluatācijā esošas 184 decentralizētās kanalizācijas sistēmas, no kurām atbilstoši normatīvo aktu prasībām tiek ekspluatētas tikai 18 sistēmas. Lai iegūtu decentralizētās kanalizācijas sistēmu reģistram nepieciešamo informāciju un lai pārbaudītu decentralizēto kanalizācijas sistēmu ekspluatācijas prasību ievērošanu, Pilnvarotās personas darbinieki 2022. gadā ir veikuši atkārtotu 145 sistēmu apsekošanu, ko apliecina Pilnvarotās personas darbinieku sagatavotie apsekošanas akti. Apsekošanā tika konstatēts, ka visas 145 sistēmas tiek ekspluatētas neatbilstoši normatīvo aktu prasībām. Pilnvarotā persona par apsekošanas rezultātā konstatētajiem normatīvo aktu pārkāpumiem ir informējusi decentralizēto kanalizāciju sistēmas īpašniekus un izskaidrojusi normatīvo aktu prasības decentralizēto kanalizāciju sistēmu ekspluatācijai.  </w:t>
      </w:r>
    </w:p>
    <w:p w14:paraId="41E05FE0" w14:textId="77777777" w:rsidR="004C2216" w:rsidRPr="004C2216" w:rsidRDefault="00000000" w:rsidP="004C2216">
      <w:pPr>
        <w:widowControl w:val="0"/>
        <w:autoSpaceDE w:val="0"/>
        <w:autoSpaceDN w:val="0"/>
        <w:adjustRightInd w:val="0"/>
        <w:ind w:firstLine="720"/>
        <w:jc w:val="both"/>
        <w:rPr>
          <w:rFonts w:cs="Arial"/>
          <w:szCs w:val="22"/>
        </w:rPr>
      </w:pPr>
      <w:r w:rsidRPr="004C2216">
        <w:rPr>
          <w:rFonts w:cs="Arial"/>
          <w:szCs w:val="22"/>
        </w:rPr>
        <w:t>Pilnvarotā persona apsekošanas rezultātā ir konstatējusi, ka 2022. gadā faktiskais decentralizētās kanalizācijas sistēmu skaits Liepājā salīdzinājumā ar 2019. gada prognozēm ir samazinājies no 344 uz 273, jo 61 īpašums, kurā ir decentralizētās kanalizācijas sistēmas, ir neapdzīvots un decentralizētās kanalizācijas sistēmas netiek ekspluatētas. Savukārt, laika periodā no 2019. līdz 2022. gadam 99 decentralizētās kanalizācijas sistēmas ir pārbūvētas un īpašumiem ir izbūvēti pievadi centralizētajai kanalizācijai, un noslēgti sabiedrisko ūdenssaimniecības pakalpojumu līgumi ar Pilnvaroto personu. Pēc līguma noslēgšanas decentralizētās kanalizācijas sistēmas īpašnieks tiek informēts, ka sistēma tiek izslēgta no Reģistra.</w:t>
      </w:r>
    </w:p>
    <w:p w14:paraId="57CAEAC4" w14:textId="77777777" w:rsidR="004C2216" w:rsidRPr="004C2216" w:rsidRDefault="00000000" w:rsidP="004C2216">
      <w:pPr>
        <w:widowControl w:val="0"/>
        <w:autoSpaceDE w:val="0"/>
        <w:autoSpaceDN w:val="0"/>
        <w:adjustRightInd w:val="0"/>
        <w:ind w:firstLine="720"/>
        <w:jc w:val="both"/>
        <w:rPr>
          <w:rFonts w:cs="Arial"/>
          <w:szCs w:val="22"/>
        </w:rPr>
      </w:pPr>
      <w:r w:rsidRPr="004C2216">
        <w:rPr>
          <w:rFonts w:cs="Arial"/>
          <w:szCs w:val="22"/>
        </w:rPr>
        <w:t>No iepriekš minētajiem datiem cita starpā var secināt, ka Pilnvarotā persona nodrošina pietiekamu un efektīvu informāciju par aktualitātēm decentralizētās kanalizācijas sistēmu jautājumos. Tā piemēram, Pilnvarotā persona laikrakstā "Kurzemes Vārds" 2022. gada 28. aprīlī publikācijā "Informācija decentralizēto kanalizācijas sistēmu īpašniekiem</w:t>
      </w:r>
      <w:bookmarkStart w:id="0" w:name="_Hlk129167360"/>
      <w:r w:rsidRPr="004C2216">
        <w:rPr>
          <w:rFonts w:cs="Arial"/>
          <w:szCs w:val="22"/>
        </w:rPr>
        <w:t>"</w:t>
      </w:r>
      <w:bookmarkEnd w:id="0"/>
      <w:r w:rsidRPr="004C2216">
        <w:rPr>
          <w:rFonts w:cs="Arial"/>
          <w:szCs w:val="22"/>
        </w:rPr>
        <w:t xml:space="preserve"> ir informējusi decentralizēto kanalizācijas sistēmu īpašniekus par normatīvo aktu prasībām, kas jāievēro decentralizētajām kanalizācijas sistēmu īpašniekiem un lietotājiem. Lai nodrošinātu lielāku informācijas saņēmēju loku, Pilnvarotās personas sagatavotā informācija tika publiskota arī Liepājas valstspilsētas pašvaldības informatīvajā ziņojumā "Katram Liepājniekam" 2022. gada 16. maijā. </w:t>
      </w:r>
    </w:p>
    <w:p w14:paraId="1E9D4B9B" w14:textId="77777777" w:rsidR="004C2216" w:rsidRPr="004C2216" w:rsidRDefault="00000000" w:rsidP="004C2216">
      <w:pPr>
        <w:widowControl w:val="0"/>
        <w:autoSpaceDE w:val="0"/>
        <w:autoSpaceDN w:val="0"/>
        <w:adjustRightInd w:val="0"/>
        <w:ind w:firstLine="720"/>
        <w:jc w:val="both"/>
        <w:rPr>
          <w:rFonts w:cs="Arial"/>
          <w:szCs w:val="22"/>
        </w:rPr>
      </w:pPr>
      <w:r w:rsidRPr="004C2216">
        <w:rPr>
          <w:rFonts w:cs="Arial"/>
          <w:szCs w:val="22"/>
        </w:rPr>
        <w:t>Par profesionālu Pārvaldes uzdevuma izpildi liecina arī apstāklis, ka Liepājas valstspilsētas pašvaldībā nav saņemtas negatīvas atsauksmes par nepienācīgu vai neatbilstošu Pārvaldes uzdevuma izpildi. No iepriekš minētā var secināt, ka Pilnvarotā persona Pārvaldes uzdevuma izpildei nodrošina kvalificētus un profesionālus darbiniekus. Darbinieku profesionalitātes rādītājs ir arī savlaicīgi sagatavotās un iesniegtās atskaites un pamatojuma dokumenti par Pārvaldes uzdevuma izpildi.</w:t>
      </w:r>
    </w:p>
    <w:p w14:paraId="136A2A17" w14:textId="77777777" w:rsidR="004C2216" w:rsidRPr="004C2216" w:rsidRDefault="00000000" w:rsidP="004C2216">
      <w:pPr>
        <w:widowControl w:val="0"/>
        <w:autoSpaceDE w:val="0"/>
        <w:autoSpaceDN w:val="0"/>
        <w:adjustRightInd w:val="0"/>
        <w:ind w:firstLine="720"/>
        <w:jc w:val="both"/>
        <w:rPr>
          <w:rFonts w:cs="Arial"/>
          <w:szCs w:val="22"/>
        </w:rPr>
      </w:pPr>
      <w:r w:rsidRPr="004C2216">
        <w:rPr>
          <w:rFonts w:cs="Arial"/>
          <w:szCs w:val="22"/>
        </w:rPr>
        <w:t xml:space="preserve">Apkopojot visu iepriekš minēto, secināms, ka Pilnvarotā persona nodrošina decentralizētās kanalizāciju sistēmu normatīvo aktu prasību ievērošanu un kontroli Liepājas valstspilsētā. </w:t>
      </w:r>
    </w:p>
    <w:p w14:paraId="6ADD7158" w14:textId="77777777" w:rsidR="004C2216" w:rsidRPr="004C2216" w:rsidRDefault="00000000" w:rsidP="004C2216">
      <w:pPr>
        <w:widowControl w:val="0"/>
        <w:autoSpaceDE w:val="0"/>
        <w:autoSpaceDN w:val="0"/>
        <w:adjustRightInd w:val="0"/>
        <w:ind w:firstLine="720"/>
        <w:jc w:val="both"/>
        <w:rPr>
          <w:rFonts w:cs="Arial"/>
          <w:szCs w:val="22"/>
        </w:rPr>
      </w:pPr>
      <w:r w:rsidRPr="004C2216">
        <w:rPr>
          <w:rFonts w:cs="Arial"/>
          <w:szCs w:val="22"/>
        </w:rPr>
        <w:t xml:space="preserve">Ņemot vērā, ka atbilstoši decentralizēto kanalizācijas sistēmu normatīvajam regulējumam pašvaldībām ir pienākums organizēt Reģistra uzturēšanu un ka Noteikumu 11. punktā likumdevējs pašvaldībām ir piešķīris tiesības slēgt līgumu ar sabiedrisko ūdenssaimniecības pakalpojuma sniedzēju par Reģistra uzturēšanu, kā arī ievērojot šajā lēmumā secināto, ka Pilnvarotā persona Pārvaldes uzdevuma izpildi laika posmā no 2019. gada jūnija līdz 2022. gada decembra beigām ir izpildījusi pilnībā un ka Pilnvarotajai personai ir atbilstoša pieredze, reputācija, resursi un profesionāli darbinieki, pamatojoties uz </w:t>
      </w:r>
      <w:r w:rsidRPr="004C2216">
        <w:rPr>
          <w:rFonts w:cs="Arial"/>
          <w:shd w:val="clear" w:color="auto" w:fill="FFFFFF"/>
        </w:rPr>
        <w:t xml:space="preserve">Pašvaldību likuma 4. panta pirmās daļas 1. punktu un </w:t>
      </w:r>
      <w:r>
        <w:rPr>
          <w:rFonts w:cs="Arial"/>
          <w:shd w:val="clear" w:color="auto" w:fill="FFFFFF"/>
        </w:rPr>
        <w:t xml:space="preserve">                           </w:t>
      </w:r>
      <w:r w:rsidRPr="004C2216">
        <w:rPr>
          <w:rFonts w:cs="Arial"/>
          <w:shd w:val="clear" w:color="auto" w:fill="FFFFFF"/>
        </w:rPr>
        <w:t xml:space="preserve">               7. pantu, </w:t>
      </w:r>
      <w:r w:rsidRPr="004C2216">
        <w:rPr>
          <w:rFonts w:cs="Arial"/>
          <w:color w:val="000000"/>
        </w:rPr>
        <w:t xml:space="preserve">Valsts pārvaldes iekārtas likuma 40. panta pirmo un otro daļu, 41. panta </w:t>
      </w:r>
      <w:r w:rsidRPr="004C2216">
        <w:rPr>
          <w:rFonts w:cs="Arial"/>
        </w:rPr>
        <w:t xml:space="preserve">pirmo daļu, </w:t>
      </w:r>
      <w:r w:rsidRPr="004C2216">
        <w:rPr>
          <w:rFonts w:cs="Arial"/>
          <w:szCs w:val="22"/>
        </w:rPr>
        <w:t xml:space="preserve">42. panta pirmo daļu, 46. pantu, </w:t>
      </w:r>
      <w:r w:rsidRPr="004C2216">
        <w:rPr>
          <w:rFonts w:cs="Arial"/>
          <w:color w:val="000000"/>
        </w:rPr>
        <w:t xml:space="preserve">Ministru kabineta 2017. gada 27. jūnija noteikumu Nr.384 </w:t>
      </w:r>
      <w:r w:rsidRPr="004C2216">
        <w:rPr>
          <w:rFonts w:cs="Arial"/>
          <w:szCs w:val="22"/>
        </w:rPr>
        <w:t>"</w:t>
      </w:r>
      <w:r w:rsidRPr="004C2216">
        <w:rPr>
          <w:rFonts w:cs="Arial"/>
          <w:color w:val="000000"/>
        </w:rPr>
        <w:t>Noteikumi par decentralizēto kanalizācijas sistēmu apsaimniekošanu un reģistrēšanu</w:t>
      </w:r>
      <w:r w:rsidRPr="004C2216">
        <w:rPr>
          <w:rFonts w:cs="Arial"/>
          <w:szCs w:val="22"/>
        </w:rPr>
        <w:t>"</w:t>
      </w:r>
      <w:r w:rsidRPr="004C2216">
        <w:rPr>
          <w:rFonts w:cs="Arial"/>
          <w:color w:val="000000"/>
        </w:rPr>
        <w:t xml:space="preserve"> 11., 12., 13., 14., 15. un 16. punktu, Liepājas pilsētas domes 2018. gada 20. decembra saistošajiem noteikumiem Nr.27 </w:t>
      </w:r>
      <w:r w:rsidRPr="004C2216">
        <w:rPr>
          <w:rFonts w:cs="Arial"/>
          <w:szCs w:val="22"/>
        </w:rPr>
        <w:t>"</w:t>
      </w:r>
      <w:r w:rsidRPr="004C2216">
        <w:rPr>
          <w:rFonts w:cs="Arial"/>
          <w:color w:val="000000"/>
        </w:rPr>
        <w:t>Par decentralizēto kanalizācijas sistēmu apsaimniekošanas kārtību Liepājas pilsētā</w:t>
      </w:r>
      <w:r w:rsidRPr="004C2216">
        <w:rPr>
          <w:rFonts w:cs="Arial"/>
          <w:szCs w:val="22"/>
        </w:rPr>
        <w:t>"</w:t>
      </w:r>
      <w:r w:rsidRPr="004C2216">
        <w:rPr>
          <w:rFonts w:cs="Arial"/>
          <w:color w:val="000000"/>
        </w:rPr>
        <w:t xml:space="preserve">, ar mērķi nodrošināt kvalitatīvu, stabilu, </w:t>
      </w:r>
      <w:r w:rsidRPr="004C2216">
        <w:rPr>
          <w:rFonts w:cs="Arial"/>
          <w:color w:val="000000"/>
        </w:rPr>
        <w:lastRenderedPageBreak/>
        <w:t xml:space="preserve">skaidru un efektīvu no pašvaldības autonomajām funkcijām izrietošu pārvaldes uzdevuma izpildi, un izskatot </w:t>
      </w:r>
      <w:r w:rsidRPr="004C2216">
        <w:rPr>
          <w:rFonts w:cs="Arial"/>
          <w:szCs w:val="22"/>
        </w:rPr>
        <w:t xml:space="preserve">Liepājas valstspilsētas pašvaldības domes pastāvīgās Pilsētas attīstības komitejas 2023. gada 16. marta lēmumu (sēdes protokols Nr.3), Liepājas valstspilsētas pašvaldības dome </w:t>
      </w:r>
      <w:r w:rsidRPr="004C2216">
        <w:rPr>
          <w:rFonts w:cs="Arial"/>
          <w:b/>
          <w:szCs w:val="22"/>
        </w:rPr>
        <w:t>nolemj</w:t>
      </w:r>
      <w:r w:rsidRPr="004C2216">
        <w:rPr>
          <w:rFonts w:cs="Arial"/>
          <w:b/>
          <w:bCs/>
          <w:szCs w:val="22"/>
        </w:rPr>
        <w:t>:</w:t>
      </w:r>
    </w:p>
    <w:p w14:paraId="4C5237A0" w14:textId="77777777" w:rsidR="004C2216" w:rsidRPr="004C2216" w:rsidRDefault="004C2216" w:rsidP="004C2216">
      <w:pPr>
        <w:widowControl w:val="0"/>
        <w:autoSpaceDE w:val="0"/>
        <w:autoSpaceDN w:val="0"/>
        <w:adjustRightInd w:val="0"/>
        <w:jc w:val="both"/>
        <w:rPr>
          <w:rFonts w:cs="Arial"/>
          <w:szCs w:val="22"/>
        </w:rPr>
      </w:pPr>
    </w:p>
    <w:p w14:paraId="092CDC4E" w14:textId="77777777" w:rsidR="004C2216" w:rsidRPr="004C2216" w:rsidRDefault="00000000" w:rsidP="004C2216">
      <w:pPr>
        <w:widowControl w:val="0"/>
        <w:autoSpaceDE w:val="0"/>
        <w:autoSpaceDN w:val="0"/>
        <w:adjustRightInd w:val="0"/>
        <w:ind w:firstLine="720"/>
        <w:jc w:val="both"/>
        <w:rPr>
          <w:rFonts w:cs="Arial"/>
          <w:szCs w:val="22"/>
        </w:rPr>
      </w:pPr>
      <w:r w:rsidRPr="004C2216">
        <w:rPr>
          <w:rFonts w:cs="Arial"/>
          <w:szCs w:val="22"/>
        </w:rPr>
        <w:t>1. Noslēgt deleģēšanas līgumu (pielikumā) ar sabiedrību ar ierobežotu atbildību "LIEPĀJAS ŪDENS" par decentralizēto kanalizācijas sistēmu reģistra uzturēšanu, deleģējot šādus pārvaldes uzdevumus: decentralizētās kanalizācijas sistēmu apsekošana; iegūto datu apkopošana un ievadīšana Reģistrā atbilstoši Noteikumu 12. punkta prasībām; nodrošināšana ar informāciju par normatīvajos aktos noteiktajām prasībām un Liepājas valstspilsētas pašvaldības aktualitātēm saistībā ar decentralizētās kanalizācijas sistēmu apsaimniekošanu; decentralizēto kanalizāciju īpašnieku vai valdītāju iesniegumu izskatīšana un atbilžu sagatavošana saskaņā ar Iesniegumu likuma normām un Valsts pārvaldes iekārtas likumā noteiktajiem valsts pārvaldes principiem.</w:t>
      </w:r>
    </w:p>
    <w:p w14:paraId="190C5463" w14:textId="77777777" w:rsidR="004C2216" w:rsidRPr="004C2216" w:rsidRDefault="004C2216" w:rsidP="004C2216">
      <w:pPr>
        <w:widowControl w:val="0"/>
        <w:autoSpaceDE w:val="0"/>
        <w:autoSpaceDN w:val="0"/>
        <w:adjustRightInd w:val="0"/>
        <w:jc w:val="both"/>
        <w:rPr>
          <w:rFonts w:cs="Arial"/>
          <w:sz w:val="10"/>
          <w:szCs w:val="10"/>
        </w:rPr>
      </w:pPr>
    </w:p>
    <w:p w14:paraId="090E0859" w14:textId="77777777" w:rsidR="004C2216" w:rsidRPr="004C2216" w:rsidRDefault="00000000" w:rsidP="004C2216">
      <w:pPr>
        <w:widowControl w:val="0"/>
        <w:autoSpaceDE w:val="0"/>
        <w:autoSpaceDN w:val="0"/>
        <w:adjustRightInd w:val="0"/>
        <w:ind w:firstLine="720"/>
        <w:jc w:val="both"/>
        <w:rPr>
          <w:rFonts w:cs="Arial"/>
          <w:szCs w:val="22"/>
        </w:rPr>
      </w:pPr>
      <w:r w:rsidRPr="004C2216">
        <w:rPr>
          <w:rFonts w:cs="Arial"/>
          <w:szCs w:val="22"/>
        </w:rPr>
        <w:t xml:space="preserve">2. Pilnvarot Liepājas valstspilsētas pašvaldības izpilddirektora vietnieku (būvniecības jautājumos) Liepājas pilsētas pašvaldības iestādes "Liepājas pilsētas pašvaldības administrācija" personā parakstīt lēmuma 1. punktā minēto līgumu un nepieciešamības gadījumā izdarīt nebūtiskus grozījumus tajā. </w:t>
      </w:r>
    </w:p>
    <w:p w14:paraId="7A630283" w14:textId="77777777" w:rsidR="004C2216" w:rsidRPr="004C2216" w:rsidRDefault="004C2216" w:rsidP="004C2216">
      <w:pPr>
        <w:widowControl w:val="0"/>
        <w:autoSpaceDE w:val="0"/>
        <w:autoSpaceDN w:val="0"/>
        <w:adjustRightInd w:val="0"/>
        <w:jc w:val="both"/>
        <w:rPr>
          <w:rFonts w:cs="Arial"/>
          <w:sz w:val="10"/>
          <w:szCs w:val="10"/>
        </w:rPr>
      </w:pPr>
    </w:p>
    <w:p w14:paraId="43646708" w14:textId="77777777" w:rsidR="004C2216" w:rsidRPr="004C2216" w:rsidRDefault="00000000" w:rsidP="004C2216">
      <w:pPr>
        <w:widowControl w:val="0"/>
        <w:autoSpaceDE w:val="0"/>
        <w:autoSpaceDN w:val="0"/>
        <w:adjustRightInd w:val="0"/>
        <w:ind w:firstLine="720"/>
        <w:jc w:val="both"/>
        <w:rPr>
          <w:rFonts w:cs="Arial"/>
          <w:szCs w:val="22"/>
        </w:rPr>
      </w:pPr>
      <w:r w:rsidRPr="004C2216">
        <w:rPr>
          <w:rFonts w:cs="Arial"/>
          <w:szCs w:val="22"/>
        </w:rPr>
        <w:t xml:space="preserve">3. Liepājas valstspilsētas pašvaldības izpilddirektoram kontrolēt lēmuma izpildi. </w:t>
      </w:r>
    </w:p>
    <w:p w14:paraId="7DD17917" w14:textId="77777777" w:rsidR="004C2216" w:rsidRPr="004C2216" w:rsidRDefault="004C2216" w:rsidP="004C2216">
      <w:pPr>
        <w:widowControl w:val="0"/>
        <w:autoSpaceDE w:val="0"/>
        <w:autoSpaceDN w:val="0"/>
        <w:adjustRightInd w:val="0"/>
        <w:jc w:val="both"/>
        <w:rPr>
          <w:rFonts w:cs="Arial"/>
          <w:szCs w:val="22"/>
        </w:rPr>
      </w:pPr>
    </w:p>
    <w:p w14:paraId="681F69BB" w14:textId="77777777" w:rsidR="004C2216" w:rsidRPr="004C2216" w:rsidRDefault="004C2216" w:rsidP="004C221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A4963" w14:paraId="263AC926" w14:textId="77777777" w:rsidTr="004C2216">
        <w:tc>
          <w:tcPr>
            <w:tcW w:w="5644" w:type="dxa"/>
            <w:gridSpan w:val="2"/>
            <w:tcBorders>
              <w:top w:val="nil"/>
              <w:left w:val="nil"/>
              <w:bottom w:val="nil"/>
              <w:right w:val="nil"/>
            </w:tcBorders>
          </w:tcPr>
          <w:p w14:paraId="182806E0" w14:textId="77777777" w:rsidR="004C2216" w:rsidRPr="004C2216" w:rsidRDefault="00000000" w:rsidP="004C2216">
            <w:pPr>
              <w:widowControl w:val="0"/>
              <w:autoSpaceDE w:val="0"/>
              <w:autoSpaceDN w:val="0"/>
              <w:adjustRightInd w:val="0"/>
              <w:rPr>
                <w:rFonts w:cs="Arial"/>
                <w:szCs w:val="22"/>
              </w:rPr>
            </w:pPr>
            <w:r w:rsidRPr="004C2216">
              <w:rPr>
                <w:rFonts w:cs="Arial"/>
                <w:szCs w:val="22"/>
              </w:rPr>
              <w:t>Priekšsēdētājs</w:t>
            </w:r>
          </w:p>
        </w:tc>
        <w:tc>
          <w:tcPr>
            <w:tcW w:w="2921" w:type="dxa"/>
            <w:tcBorders>
              <w:top w:val="nil"/>
              <w:left w:val="nil"/>
              <w:bottom w:val="nil"/>
              <w:right w:val="nil"/>
            </w:tcBorders>
          </w:tcPr>
          <w:p w14:paraId="529C6DFB" w14:textId="77777777" w:rsidR="004C2216" w:rsidRPr="004C2216" w:rsidRDefault="00000000" w:rsidP="004C2216">
            <w:pPr>
              <w:widowControl w:val="0"/>
              <w:autoSpaceDE w:val="0"/>
              <w:autoSpaceDN w:val="0"/>
              <w:adjustRightInd w:val="0"/>
              <w:jc w:val="right"/>
              <w:rPr>
                <w:rFonts w:cs="Arial"/>
                <w:szCs w:val="22"/>
              </w:rPr>
            </w:pPr>
            <w:r w:rsidRPr="004C2216">
              <w:rPr>
                <w:rFonts w:cs="Arial"/>
                <w:szCs w:val="22"/>
              </w:rPr>
              <w:t>Gunārs Ansiņš</w:t>
            </w:r>
          </w:p>
          <w:p w14:paraId="56340F46" w14:textId="77777777" w:rsidR="004C2216" w:rsidRPr="004C2216" w:rsidRDefault="004C2216" w:rsidP="004C2216">
            <w:pPr>
              <w:widowControl w:val="0"/>
              <w:autoSpaceDE w:val="0"/>
              <w:autoSpaceDN w:val="0"/>
              <w:adjustRightInd w:val="0"/>
              <w:jc w:val="right"/>
              <w:rPr>
                <w:rFonts w:cs="Arial"/>
                <w:sz w:val="8"/>
                <w:szCs w:val="22"/>
              </w:rPr>
            </w:pPr>
          </w:p>
        </w:tc>
      </w:tr>
      <w:tr w:rsidR="007A4963" w14:paraId="7D68957E" w14:textId="77777777" w:rsidTr="004C2216">
        <w:tc>
          <w:tcPr>
            <w:tcW w:w="1336" w:type="dxa"/>
            <w:tcBorders>
              <w:top w:val="nil"/>
              <w:left w:val="nil"/>
              <w:bottom w:val="nil"/>
              <w:right w:val="nil"/>
            </w:tcBorders>
          </w:tcPr>
          <w:p w14:paraId="38436CAE" w14:textId="77777777" w:rsidR="004C2216" w:rsidRPr="004C2216" w:rsidRDefault="00000000" w:rsidP="004C2216">
            <w:pPr>
              <w:widowControl w:val="0"/>
              <w:autoSpaceDE w:val="0"/>
              <w:autoSpaceDN w:val="0"/>
              <w:adjustRightInd w:val="0"/>
              <w:rPr>
                <w:rFonts w:cs="Arial"/>
                <w:szCs w:val="22"/>
              </w:rPr>
            </w:pPr>
            <w:r w:rsidRPr="004C2216">
              <w:rPr>
                <w:rFonts w:cs="Arial"/>
                <w:szCs w:val="22"/>
              </w:rPr>
              <w:t>Nosūtāms:</w:t>
            </w:r>
          </w:p>
        </w:tc>
        <w:tc>
          <w:tcPr>
            <w:tcW w:w="7229" w:type="dxa"/>
            <w:gridSpan w:val="2"/>
            <w:tcBorders>
              <w:top w:val="nil"/>
              <w:left w:val="nil"/>
              <w:bottom w:val="nil"/>
              <w:right w:val="nil"/>
            </w:tcBorders>
          </w:tcPr>
          <w:p w14:paraId="0DAD19B1" w14:textId="77777777" w:rsidR="004C2216" w:rsidRPr="004C2216" w:rsidRDefault="00000000" w:rsidP="004C2216">
            <w:pPr>
              <w:widowControl w:val="0"/>
              <w:autoSpaceDE w:val="0"/>
              <w:autoSpaceDN w:val="0"/>
              <w:adjustRightInd w:val="0"/>
              <w:jc w:val="both"/>
              <w:rPr>
                <w:rFonts w:cs="Arial"/>
                <w:szCs w:val="22"/>
              </w:rPr>
            </w:pPr>
            <w:r w:rsidRPr="004C2216">
              <w:rPr>
                <w:rFonts w:cs="Arial"/>
                <w:szCs w:val="22"/>
              </w:rPr>
              <w:t>Izpilddirektora birojam, Juridiskajai daļai, Kapitālsabiedrību pārvaldības uzraudzības un revīzijas daļai, Vides, veselības un sabiedrības līdzdalības daļai, Finanšu pārvaldei, SIA "LIEPĀJAS ŪDENS"</w:t>
            </w:r>
          </w:p>
          <w:p w14:paraId="44BF63E8" w14:textId="77777777" w:rsidR="004C2216" w:rsidRPr="004C2216" w:rsidRDefault="004C2216" w:rsidP="004C2216">
            <w:pPr>
              <w:widowControl w:val="0"/>
              <w:autoSpaceDE w:val="0"/>
              <w:autoSpaceDN w:val="0"/>
              <w:adjustRightInd w:val="0"/>
              <w:jc w:val="both"/>
              <w:rPr>
                <w:rFonts w:cs="Arial"/>
                <w:szCs w:val="22"/>
              </w:rPr>
            </w:pPr>
          </w:p>
        </w:tc>
      </w:tr>
    </w:tbl>
    <w:p w14:paraId="303BF74A" w14:textId="77777777" w:rsidR="004C2216" w:rsidRPr="004C2216" w:rsidRDefault="004C2216" w:rsidP="004C2216">
      <w:pPr>
        <w:widowControl w:val="0"/>
        <w:autoSpaceDE w:val="0"/>
        <w:autoSpaceDN w:val="0"/>
        <w:adjustRightInd w:val="0"/>
        <w:jc w:val="both"/>
        <w:rPr>
          <w:rFonts w:cs="Arial"/>
          <w:szCs w:val="22"/>
        </w:rPr>
      </w:pPr>
    </w:p>
    <w:sectPr w:rsidR="004C2216" w:rsidRPr="004C221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9AD9" w14:textId="77777777" w:rsidR="003F05FA" w:rsidRDefault="003F05FA">
      <w:r>
        <w:separator/>
      </w:r>
    </w:p>
  </w:endnote>
  <w:endnote w:type="continuationSeparator" w:id="0">
    <w:p w14:paraId="140B5663" w14:textId="77777777" w:rsidR="003F05FA" w:rsidRDefault="003F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7F4A" w14:textId="77777777" w:rsidR="00E90D4C" w:rsidRPr="00765476" w:rsidRDefault="00E90D4C" w:rsidP="006E5122">
    <w:pPr>
      <w:pStyle w:val="Kjene"/>
      <w:jc w:val="both"/>
    </w:pPr>
  </w:p>
  <w:p w14:paraId="219707F6" w14:textId="77777777" w:rsidR="007A496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6F9F" w14:textId="77777777" w:rsidR="007A496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DBEFA" w14:textId="77777777" w:rsidR="003F05FA" w:rsidRDefault="003F05FA">
      <w:r>
        <w:separator/>
      </w:r>
    </w:p>
  </w:footnote>
  <w:footnote w:type="continuationSeparator" w:id="0">
    <w:p w14:paraId="0106686E" w14:textId="77777777" w:rsidR="003F05FA" w:rsidRDefault="003F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312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AD4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FC9412E" wp14:editId="26D6695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14776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D36F66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096C2D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2BEEAE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9BA7730">
      <w:numFmt w:val="bullet"/>
      <w:lvlText w:val="-"/>
      <w:lvlJc w:val="left"/>
      <w:pPr>
        <w:ind w:left="720" w:hanging="360"/>
      </w:pPr>
      <w:rPr>
        <w:rFonts w:ascii="Times New Roman" w:eastAsia="Calibri" w:hAnsi="Times New Roman" w:cs="Times New Roman" w:hint="default"/>
        <w:color w:val="1F497D"/>
      </w:rPr>
    </w:lvl>
    <w:lvl w:ilvl="1" w:tplc="C88EA252">
      <w:start w:val="1"/>
      <w:numFmt w:val="bullet"/>
      <w:lvlText w:val="o"/>
      <w:lvlJc w:val="left"/>
      <w:pPr>
        <w:ind w:left="1440" w:hanging="360"/>
      </w:pPr>
      <w:rPr>
        <w:rFonts w:ascii="Courier New" w:hAnsi="Courier New" w:cs="Courier New" w:hint="default"/>
      </w:rPr>
    </w:lvl>
    <w:lvl w:ilvl="2" w:tplc="CC42BB50">
      <w:start w:val="1"/>
      <w:numFmt w:val="bullet"/>
      <w:lvlText w:val=""/>
      <w:lvlJc w:val="left"/>
      <w:pPr>
        <w:ind w:left="2160" w:hanging="360"/>
      </w:pPr>
      <w:rPr>
        <w:rFonts w:ascii="Wingdings" w:hAnsi="Wingdings" w:hint="default"/>
      </w:rPr>
    </w:lvl>
    <w:lvl w:ilvl="3" w:tplc="66D6B16E">
      <w:start w:val="1"/>
      <w:numFmt w:val="bullet"/>
      <w:lvlText w:val=""/>
      <w:lvlJc w:val="left"/>
      <w:pPr>
        <w:ind w:left="2880" w:hanging="360"/>
      </w:pPr>
      <w:rPr>
        <w:rFonts w:ascii="Symbol" w:hAnsi="Symbol" w:hint="default"/>
      </w:rPr>
    </w:lvl>
    <w:lvl w:ilvl="4" w:tplc="464EADF8">
      <w:start w:val="1"/>
      <w:numFmt w:val="bullet"/>
      <w:lvlText w:val="o"/>
      <w:lvlJc w:val="left"/>
      <w:pPr>
        <w:ind w:left="3600" w:hanging="360"/>
      </w:pPr>
      <w:rPr>
        <w:rFonts w:ascii="Courier New" w:hAnsi="Courier New" w:cs="Courier New" w:hint="default"/>
      </w:rPr>
    </w:lvl>
    <w:lvl w:ilvl="5" w:tplc="7C2056AC">
      <w:start w:val="1"/>
      <w:numFmt w:val="bullet"/>
      <w:lvlText w:val=""/>
      <w:lvlJc w:val="left"/>
      <w:pPr>
        <w:ind w:left="4320" w:hanging="360"/>
      </w:pPr>
      <w:rPr>
        <w:rFonts w:ascii="Wingdings" w:hAnsi="Wingdings" w:hint="default"/>
      </w:rPr>
    </w:lvl>
    <w:lvl w:ilvl="6" w:tplc="73BC8624">
      <w:start w:val="1"/>
      <w:numFmt w:val="bullet"/>
      <w:lvlText w:val=""/>
      <w:lvlJc w:val="left"/>
      <w:pPr>
        <w:ind w:left="5040" w:hanging="360"/>
      </w:pPr>
      <w:rPr>
        <w:rFonts w:ascii="Symbol" w:hAnsi="Symbol" w:hint="default"/>
      </w:rPr>
    </w:lvl>
    <w:lvl w:ilvl="7" w:tplc="959279A6">
      <w:start w:val="1"/>
      <w:numFmt w:val="bullet"/>
      <w:lvlText w:val="o"/>
      <w:lvlJc w:val="left"/>
      <w:pPr>
        <w:ind w:left="5760" w:hanging="360"/>
      </w:pPr>
      <w:rPr>
        <w:rFonts w:ascii="Courier New" w:hAnsi="Courier New" w:cs="Courier New" w:hint="default"/>
      </w:rPr>
    </w:lvl>
    <w:lvl w:ilvl="8" w:tplc="69EABA0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25A275E">
      <w:start w:val="1"/>
      <w:numFmt w:val="bullet"/>
      <w:lvlText w:val=""/>
      <w:lvlJc w:val="left"/>
      <w:pPr>
        <w:ind w:left="720" w:hanging="360"/>
      </w:pPr>
      <w:rPr>
        <w:rFonts w:ascii="Symbol" w:hAnsi="Symbol" w:hint="default"/>
      </w:rPr>
    </w:lvl>
    <w:lvl w:ilvl="1" w:tplc="ABD223EE" w:tentative="1">
      <w:start w:val="1"/>
      <w:numFmt w:val="bullet"/>
      <w:lvlText w:val="o"/>
      <w:lvlJc w:val="left"/>
      <w:pPr>
        <w:ind w:left="1440" w:hanging="360"/>
      </w:pPr>
      <w:rPr>
        <w:rFonts w:ascii="Courier New" w:hAnsi="Courier New" w:cs="Courier New" w:hint="default"/>
      </w:rPr>
    </w:lvl>
    <w:lvl w:ilvl="2" w:tplc="E988BC86" w:tentative="1">
      <w:start w:val="1"/>
      <w:numFmt w:val="bullet"/>
      <w:lvlText w:val=""/>
      <w:lvlJc w:val="left"/>
      <w:pPr>
        <w:ind w:left="2160" w:hanging="360"/>
      </w:pPr>
      <w:rPr>
        <w:rFonts w:ascii="Wingdings" w:hAnsi="Wingdings" w:hint="default"/>
      </w:rPr>
    </w:lvl>
    <w:lvl w:ilvl="3" w:tplc="E0D27138" w:tentative="1">
      <w:start w:val="1"/>
      <w:numFmt w:val="bullet"/>
      <w:lvlText w:val=""/>
      <w:lvlJc w:val="left"/>
      <w:pPr>
        <w:ind w:left="2880" w:hanging="360"/>
      </w:pPr>
      <w:rPr>
        <w:rFonts w:ascii="Symbol" w:hAnsi="Symbol" w:hint="default"/>
      </w:rPr>
    </w:lvl>
    <w:lvl w:ilvl="4" w:tplc="FE48B50C" w:tentative="1">
      <w:start w:val="1"/>
      <w:numFmt w:val="bullet"/>
      <w:lvlText w:val="o"/>
      <w:lvlJc w:val="left"/>
      <w:pPr>
        <w:ind w:left="3600" w:hanging="360"/>
      </w:pPr>
      <w:rPr>
        <w:rFonts w:ascii="Courier New" w:hAnsi="Courier New" w:cs="Courier New" w:hint="default"/>
      </w:rPr>
    </w:lvl>
    <w:lvl w:ilvl="5" w:tplc="1E3068FE" w:tentative="1">
      <w:start w:val="1"/>
      <w:numFmt w:val="bullet"/>
      <w:lvlText w:val=""/>
      <w:lvlJc w:val="left"/>
      <w:pPr>
        <w:ind w:left="4320" w:hanging="360"/>
      </w:pPr>
      <w:rPr>
        <w:rFonts w:ascii="Wingdings" w:hAnsi="Wingdings" w:hint="default"/>
      </w:rPr>
    </w:lvl>
    <w:lvl w:ilvl="6" w:tplc="5BFA2312" w:tentative="1">
      <w:start w:val="1"/>
      <w:numFmt w:val="bullet"/>
      <w:lvlText w:val=""/>
      <w:lvlJc w:val="left"/>
      <w:pPr>
        <w:ind w:left="5040" w:hanging="360"/>
      </w:pPr>
      <w:rPr>
        <w:rFonts w:ascii="Symbol" w:hAnsi="Symbol" w:hint="default"/>
      </w:rPr>
    </w:lvl>
    <w:lvl w:ilvl="7" w:tplc="D7B6036A" w:tentative="1">
      <w:start w:val="1"/>
      <w:numFmt w:val="bullet"/>
      <w:lvlText w:val="o"/>
      <w:lvlJc w:val="left"/>
      <w:pPr>
        <w:ind w:left="5760" w:hanging="360"/>
      </w:pPr>
      <w:rPr>
        <w:rFonts w:ascii="Courier New" w:hAnsi="Courier New" w:cs="Courier New" w:hint="default"/>
      </w:rPr>
    </w:lvl>
    <w:lvl w:ilvl="8" w:tplc="3FC27D5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BF46A38">
      <w:start w:val="1"/>
      <w:numFmt w:val="bullet"/>
      <w:lvlText w:val=""/>
      <w:lvlJc w:val="left"/>
      <w:pPr>
        <w:ind w:left="720" w:hanging="360"/>
      </w:pPr>
      <w:rPr>
        <w:rFonts w:ascii="Symbol" w:hAnsi="Symbol" w:hint="default"/>
      </w:rPr>
    </w:lvl>
    <w:lvl w:ilvl="1" w:tplc="59EE6CBA" w:tentative="1">
      <w:start w:val="1"/>
      <w:numFmt w:val="bullet"/>
      <w:lvlText w:val="o"/>
      <w:lvlJc w:val="left"/>
      <w:pPr>
        <w:ind w:left="1440" w:hanging="360"/>
      </w:pPr>
      <w:rPr>
        <w:rFonts w:ascii="Courier New" w:hAnsi="Courier New" w:cs="Courier New" w:hint="default"/>
      </w:rPr>
    </w:lvl>
    <w:lvl w:ilvl="2" w:tplc="BE1E3B24" w:tentative="1">
      <w:start w:val="1"/>
      <w:numFmt w:val="bullet"/>
      <w:lvlText w:val=""/>
      <w:lvlJc w:val="left"/>
      <w:pPr>
        <w:ind w:left="2160" w:hanging="360"/>
      </w:pPr>
      <w:rPr>
        <w:rFonts w:ascii="Wingdings" w:hAnsi="Wingdings" w:hint="default"/>
      </w:rPr>
    </w:lvl>
    <w:lvl w:ilvl="3" w:tplc="35788E9A" w:tentative="1">
      <w:start w:val="1"/>
      <w:numFmt w:val="bullet"/>
      <w:lvlText w:val=""/>
      <w:lvlJc w:val="left"/>
      <w:pPr>
        <w:ind w:left="2880" w:hanging="360"/>
      </w:pPr>
      <w:rPr>
        <w:rFonts w:ascii="Symbol" w:hAnsi="Symbol" w:hint="default"/>
      </w:rPr>
    </w:lvl>
    <w:lvl w:ilvl="4" w:tplc="49247F90" w:tentative="1">
      <w:start w:val="1"/>
      <w:numFmt w:val="bullet"/>
      <w:lvlText w:val="o"/>
      <w:lvlJc w:val="left"/>
      <w:pPr>
        <w:ind w:left="3600" w:hanging="360"/>
      </w:pPr>
      <w:rPr>
        <w:rFonts w:ascii="Courier New" w:hAnsi="Courier New" w:cs="Courier New" w:hint="default"/>
      </w:rPr>
    </w:lvl>
    <w:lvl w:ilvl="5" w:tplc="4D8C654C" w:tentative="1">
      <w:start w:val="1"/>
      <w:numFmt w:val="bullet"/>
      <w:lvlText w:val=""/>
      <w:lvlJc w:val="left"/>
      <w:pPr>
        <w:ind w:left="4320" w:hanging="360"/>
      </w:pPr>
      <w:rPr>
        <w:rFonts w:ascii="Wingdings" w:hAnsi="Wingdings" w:hint="default"/>
      </w:rPr>
    </w:lvl>
    <w:lvl w:ilvl="6" w:tplc="736C53A8" w:tentative="1">
      <w:start w:val="1"/>
      <w:numFmt w:val="bullet"/>
      <w:lvlText w:val=""/>
      <w:lvlJc w:val="left"/>
      <w:pPr>
        <w:ind w:left="5040" w:hanging="360"/>
      </w:pPr>
      <w:rPr>
        <w:rFonts w:ascii="Symbol" w:hAnsi="Symbol" w:hint="default"/>
      </w:rPr>
    </w:lvl>
    <w:lvl w:ilvl="7" w:tplc="D25E0D6C" w:tentative="1">
      <w:start w:val="1"/>
      <w:numFmt w:val="bullet"/>
      <w:lvlText w:val="o"/>
      <w:lvlJc w:val="left"/>
      <w:pPr>
        <w:ind w:left="5760" w:hanging="360"/>
      </w:pPr>
      <w:rPr>
        <w:rFonts w:ascii="Courier New" w:hAnsi="Courier New" w:cs="Courier New" w:hint="default"/>
      </w:rPr>
    </w:lvl>
    <w:lvl w:ilvl="8" w:tplc="45065FE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D1C6436">
      <w:start w:val="1"/>
      <w:numFmt w:val="bullet"/>
      <w:lvlText w:val=""/>
      <w:lvlJc w:val="left"/>
      <w:pPr>
        <w:ind w:left="804" w:hanging="360"/>
      </w:pPr>
      <w:rPr>
        <w:rFonts w:ascii="Symbol" w:hAnsi="Symbol" w:hint="default"/>
      </w:rPr>
    </w:lvl>
    <w:lvl w:ilvl="1" w:tplc="EE04A11E" w:tentative="1">
      <w:start w:val="1"/>
      <w:numFmt w:val="bullet"/>
      <w:lvlText w:val="o"/>
      <w:lvlJc w:val="left"/>
      <w:pPr>
        <w:ind w:left="1524" w:hanging="360"/>
      </w:pPr>
      <w:rPr>
        <w:rFonts w:ascii="Courier New" w:hAnsi="Courier New" w:cs="Courier New" w:hint="default"/>
      </w:rPr>
    </w:lvl>
    <w:lvl w:ilvl="2" w:tplc="9092C2D6" w:tentative="1">
      <w:start w:val="1"/>
      <w:numFmt w:val="bullet"/>
      <w:lvlText w:val=""/>
      <w:lvlJc w:val="left"/>
      <w:pPr>
        <w:ind w:left="2244" w:hanging="360"/>
      </w:pPr>
      <w:rPr>
        <w:rFonts w:ascii="Wingdings" w:hAnsi="Wingdings" w:hint="default"/>
      </w:rPr>
    </w:lvl>
    <w:lvl w:ilvl="3" w:tplc="051C49F8" w:tentative="1">
      <w:start w:val="1"/>
      <w:numFmt w:val="bullet"/>
      <w:lvlText w:val=""/>
      <w:lvlJc w:val="left"/>
      <w:pPr>
        <w:ind w:left="2964" w:hanging="360"/>
      </w:pPr>
      <w:rPr>
        <w:rFonts w:ascii="Symbol" w:hAnsi="Symbol" w:hint="default"/>
      </w:rPr>
    </w:lvl>
    <w:lvl w:ilvl="4" w:tplc="1868C7AE" w:tentative="1">
      <w:start w:val="1"/>
      <w:numFmt w:val="bullet"/>
      <w:lvlText w:val="o"/>
      <w:lvlJc w:val="left"/>
      <w:pPr>
        <w:ind w:left="3684" w:hanging="360"/>
      </w:pPr>
      <w:rPr>
        <w:rFonts w:ascii="Courier New" w:hAnsi="Courier New" w:cs="Courier New" w:hint="default"/>
      </w:rPr>
    </w:lvl>
    <w:lvl w:ilvl="5" w:tplc="F65E1AFE" w:tentative="1">
      <w:start w:val="1"/>
      <w:numFmt w:val="bullet"/>
      <w:lvlText w:val=""/>
      <w:lvlJc w:val="left"/>
      <w:pPr>
        <w:ind w:left="4404" w:hanging="360"/>
      </w:pPr>
      <w:rPr>
        <w:rFonts w:ascii="Wingdings" w:hAnsi="Wingdings" w:hint="default"/>
      </w:rPr>
    </w:lvl>
    <w:lvl w:ilvl="6" w:tplc="03E6CA76" w:tentative="1">
      <w:start w:val="1"/>
      <w:numFmt w:val="bullet"/>
      <w:lvlText w:val=""/>
      <w:lvlJc w:val="left"/>
      <w:pPr>
        <w:ind w:left="5124" w:hanging="360"/>
      </w:pPr>
      <w:rPr>
        <w:rFonts w:ascii="Symbol" w:hAnsi="Symbol" w:hint="default"/>
      </w:rPr>
    </w:lvl>
    <w:lvl w:ilvl="7" w:tplc="CFF0BF92" w:tentative="1">
      <w:start w:val="1"/>
      <w:numFmt w:val="bullet"/>
      <w:lvlText w:val="o"/>
      <w:lvlJc w:val="left"/>
      <w:pPr>
        <w:ind w:left="5844" w:hanging="360"/>
      </w:pPr>
      <w:rPr>
        <w:rFonts w:ascii="Courier New" w:hAnsi="Courier New" w:cs="Courier New" w:hint="default"/>
      </w:rPr>
    </w:lvl>
    <w:lvl w:ilvl="8" w:tplc="F970C14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B282632">
      <w:start w:val="1"/>
      <w:numFmt w:val="bullet"/>
      <w:lvlText w:val=""/>
      <w:lvlJc w:val="left"/>
      <w:pPr>
        <w:ind w:left="804" w:hanging="360"/>
      </w:pPr>
      <w:rPr>
        <w:rFonts w:ascii="Wingdings" w:hAnsi="Wingdings" w:hint="default"/>
      </w:rPr>
    </w:lvl>
    <w:lvl w:ilvl="1" w:tplc="A81A6D8A" w:tentative="1">
      <w:start w:val="1"/>
      <w:numFmt w:val="bullet"/>
      <w:lvlText w:val="o"/>
      <w:lvlJc w:val="left"/>
      <w:pPr>
        <w:ind w:left="1524" w:hanging="360"/>
      </w:pPr>
      <w:rPr>
        <w:rFonts w:ascii="Courier New" w:hAnsi="Courier New" w:cs="Courier New" w:hint="default"/>
      </w:rPr>
    </w:lvl>
    <w:lvl w:ilvl="2" w:tplc="C656891E" w:tentative="1">
      <w:start w:val="1"/>
      <w:numFmt w:val="bullet"/>
      <w:lvlText w:val=""/>
      <w:lvlJc w:val="left"/>
      <w:pPr>
        <w:ind w:left="2244" w:hanging="360"/>
      </w:pPr>
      <w:rPr>
        <w:rFonts w:ascii="Wingdings" w:hAnsi="Wingdings" w:hint="default"/>
      </w:rPr>
    </w:lvl>
    <w:lvl w:ilvl="3" w:tplc="DE225296" w:tentative="1">
      <w:start w:val="1"/>
      <w:numFmt w:val="bullet"/>
      <w:lvlText w:val=""/>
      <w:lvlJc w:val="left"/>
      <w:pPr>
        <w:ind w:left="2964" w:hanging="360"/>
      </w:pPr>
      <w:rPr>
        <w:rFonts w:ascii="Symbol" w:hAnsi="Symbol" w:hint="default"/>
      </w:rPr>
    </w:lvl>
    <w:lvl w:ilvl="4" w:tplc="C0A65498" w:tentative="1">
      <w:start w:val="1"/>
      <w:numFmt w:val="bullet"/>
      <w:lvlText w:val="o"/>
      <w:lvlJc w:val="left"/>
      <w:pPr>
        <w:ind w:left="3684" w:hanging="360"/>
      </w:pPr>
      <w:rPr>
        <w:rFonts w:ascii="Courier New" w:hAnsi="Courier New" w:cs="Courier New" w:hint="default"/>
      </w:rPr>
    </w:lvl>
    <w:lvl w:ilvl="5" w:tplc="BCB4F832" w:tentative="1">
      <w:start w:val="1"/>
      <w:numFmt w:val="bullet"/>
      <w:lvlText w:val=""/>
      <w:lvlJc w:val="left"/>
      <w:pPr>
        <w:ind w:left="4404" w:hanging="360"/>
      </w:pPr>
      <w:rPr>
        <w:rFonts w:ascii="Wingdings" w:hAnsi="Wingdings" w:hint="default"/>
      </w:rPr>
    </w:lvl>
    <w:lvl w:ilvl="6" w:tplc="2D7AFAFE" w:tentative="1">
      <w:start w:val="1"/>
      <w:numFmt w:val="bullet"/>
      <w:lvlText w:val=""/>
      <w:lvlJc w:val="left"/>
      <w:pPr>
        <w:ind w:left="5124" w:hanging="360"/>
      </w:pPr>
      <w:rPr>
        <w:rFonts w:ascii="Symbol" w:hAnsi="Symbol" w:hint="default"/>
      </w:rPr>
    </w:lvl>
    <w:lvl w:ilvl="7" w:tplc="9EDE377E" w:tentative="1">
      <w:start w:val="1"/>
      <w:numFmt w:val="bullet"/>
      <w:lvlText w:val="o"/>
      <w:lvlJc w:val="left"/>
      <w:pPr>
        <w:ind w:left="5844" w:hanging="360"/>
      </w:pPr>
      <w:rPr>
        <w:rFonts w:ascii="Courier New" w:hAnsi="Courier New" w:cs="Courier New" w:hint="default"/>
      </w:rPr>
    </w:lvl>
    <w:lvl w:ilvl="8" w:tplc="282EE86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24225C6">
      <w:start w:val="1"/>
      <w:numFmt w:val="bullet"/>
      <w:lvlText w:val=""/>
      <w:lvlJc w:val="left"/>
      <w:pPr>
        <w:ind w:left="1080" w:hanging="360"/>
      </w:pPr>
      <w:rPr>
        <w:rFonts w:ascii="Symbol" w:hAnsi="Symbol" w:hint="default"/>
      </w:rPr>
    </w:lvl>
    <w:lvl w:ilvl="1" w:tplc="8EA25644" w:tentative="1">
      <w:start w:val="1"/>
      <w:numFmt w:val="bullet"/>
      <w:lvlText w:val="o"/>
      <w:lvlJc w:val="left"/>
      <w:pPr>
        <w:ind w:left="1800" w:hanging="360"/>
      </w:pPr>
      <w:rPr>
        <w:rFonts w:ascii="Courier New" w:hAnsi="Courier New" w:cs="Courier New" w:hint="default"/>
      </w:rPr>
    </w:lvl>
    <w:lvl w:ilvl="2" w:tplc="D33C58EA" w:tentative="1">
      <w:start w:val="1"/>
      <w:numFmt w:val="bullet"/>
      <w:lvlText w:val=""/>
      <w:lvlJc w:val="left"/>
      <w:pPr>
        <w:ind w:left="2520" w:hanging="360"/>
      </w:pPr>
      <w:rPr>
        <w:rFonts w:ascii="Wingdings" w:hAnsi="Wingdings" w:hint="default"/>
      </w:rPr>
    </w:lvl>
    <w:lvl w:ilvl="3" w:tplc="90A48AC6" w:tentative="1">
      <w:start w:val="1"/>
      <w:numFmt w:val="bullet"/>
      <w:lvlText w:val=""/>
      <w:lvlJc w:val="left"/>
      <w:pPr>
        <w:ind w:left="3240" w:hanging="360"/>
      </w:pPr>
      <w:rPr>
        <w:rFonts w:ascii="Symbol" w:hAnsi="Symbol" w:hint="default"/>
      </w:rPr>
    </w:lvl>
    <w:lvl w:ilvl="4" w:tplc="60981892" w:tentative="1">
      <w:start w:val="1"/>
      <w:numFmt w:val="bullet"/>
      <w:lvlText w:val="o"/>
      <w:lvlJc w:val="left"/>
      <w:pPr>
        <w:ind w:left="3960" w:hanging="360"/>
      </w:pPr>
      <w:rPr>
        <w:rFonts w:ascii="Courier New" w:hAnsi="Courier New" w:cs="Courier New" w:hint="default"/>
      </w:rPr>
    </w:lvl>
    <w:lvl w:ilvl="5" w:tplc="20A6CFC8" w:tentative="1">
      <w:start w:val="1"/>
      <w:numFmt w:val="bullet"/>
      <w:lvlText w:val=""/>
      <w:lvlJc w:val="left"/>
      <w:pPr>
        <w:ind w:left="4680" w:hanging="360"/>
      </w:pPr>
      <w:rPr>
        <w:rFonts w:ascii="Wingdings" w:hAnsi="Wingdings" w:hint="default"/>
      </w:rPr>
    </w:lvl>
    <w:lvl w:ilvl="6" w:tplc="A39068F4" w:tentative="1">
      <w:start w:val="1"/>
      <w:numFmt w:val="bullet"/>
      <w:lvlText w:val=""/>
      <w:lvlJc w:val="left"/>
      <w:pPr>
        <w:ind w:left="5400" w:hanging="360"/>
      </w:pPr>
      <w:rPr>
        <w:rFonts w:ascii="Symbol" w:hAnsi="Symbol" w:hint="default"/>
      </w:rPr>
    </w:lvl>
    <w:lvl w:ilvl="7" w:tplc="E32219BA" w:tentative="1">
      <w:start w:val="1"/>
      <w:numFmt w:val="bullet"/>
      <w:lvlText w:val="o"/>
      <w:lvlJc w:val="left"/>
      <w:pPr>
        <w:ind w:left="6120" w:hanging="360"/>
      </w:pPr>
      <w:rPr>
        <w:rFonts w:ascii="Courier New" w:hAnsi="Courier New" w:cs="Courier New" w:hint="default"/>
      </w:rPr>
    </w:lvl>
    <w:lvl w:ilvl="8" w:tplc="3576640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75AEE74">
      <w:start w:val="1"/>
      <w:numFmt w:val="bullet"/>
      <w:lvlText w:val=""/>
      <w:lvlJc w:val="left"/>
      <w:pPr>
        <w:ind w:left="720" w:hanging="360"/>
      </w:pPr>
      <w:rPr>
        <w:rFonts w:ascii="Symbol" w:hAnsi="Symbol" w:hint="default"/>
      </w:rPr>
    </w:lvl>
    <w:lvl w:ilvl="1" w:tplc="83B08006" w:tentative="1">
      <w:start w:val="1"/>
      <w:numFmt w:val="bullet"/>
      <w:lvlText w:val="o"/>
      <w:lvlJc w:val="left"/>
      <w:pPr>
        <w:ind w:left="1440" w:hanging="360"/>
      </w:pPr>
      <w:rPr>
        <w:rFonts w:ascii="Courier New" w:hAnsi="Courier New" w:cs="Courier New" w:hint="default"/>
      </w:rPr>
    </w:lvl>
    <w:lvl w:ilvl="2" w:tplc="F154ED78" w:tentative="1">
      <w:start w:val="1"/>
      <w:numFmt w:val="bullet"/>
      <w:lvlText w:val=""/>
      <w:lvlJc w:val="left"/>
      <w:pPr>
        <w:ind w:left="2160" w:hanging="360"/>
      </w:pPr>
      <w:rPr>
        <w:rFonts w:ascii="Wingdings" w:hAnsi="Wingdings" w:hint="default"/>
      </w:rPr>
    </w:lvl>
    <w:lvl w:ilvl="3" w:tplc="BBFC3D48" w:tentative="1">
      <w:start w:val="1"/>
      <w:numFmt w:val="bullet"/>
      <w:lvlText w:val=""/>
      <w:lvlJc w:val="left"/>
      <w:pPr>
        <w:ind w:left="2880" w:hanging="360"/>
      </w:pPr>
      <w:rPr>
        <w:rFonts w:ascii="Symbol" w:hAnsi="Symbol" w:hint="default"/>
      </w:rPr>
    </w:lvl>
    <w:lvl w:ilvl="4" w:tplc="79E6D008" w:tentative="1">
      <w:start w:val="1"/>
      <w:numFmt w:val="bullet"/>
      <w:lvlText w:val="o"/>
      <w:lvlJc w:val="left"/>
      <w:pPr>
        <w:ind w:left="3600" w:hanging="360"/>
      </w:pPr>
      <w:rPr>
        <w:rFonts w:ascii="Courier New" w:hAnsi="Courier New" w:cs="Courier New" w:hint="default"/>
      </w:rPr>
    </w:lvl>
    <w:lvl w:ilvl="5" w:tplc="4538D6FC" w:tentative="1">
      <w:start w:val="1"/>
      <w:numFmt w:val="bullet"/>
      <w:lvlText w:val=""/>
      <w:lvlJc w:val="left"/>
      <w:pPr>
        <w:ind w:left="4320" w:hanging="360"/>
      </w:pPr>
      <w:rPr>
        <w:rFonts w:ascii="Wingdings" w:hAnsi="Wingdings" w:hint="default"/>
      </w:rPr>
    </w:lvl>
    <w:lvl w:ilvl="6" w:tplc="24E6CFB6" w:tentative="1">
      <w:start w:val="1"/>
      <w:numFmt w:val="bullet"/>
      <w:lvlText w:val=""/>
      <w:lvlJc w:val="left"/>
      <w:pPr>
        <w:ind w:left="5040" w:hanging="360"/>
      </w:pPr>
      <w:rPr>
        <w:rFonts w:ascii="Symbol" w:hAnsi="Symbol" w:hint="default"/>
      </w:rPr>
    </w:lvl>
    <w:lvl w:ilvl="7" w:tplc="2A4024CE" w:tentative="1">
      <w:start w:val="1"/>
      <w:numFmt w:val="bullet"/>
      <w:lvlText w:val="o"/>
      <w:lvlJc w:val="left"/>
      <w:pPr>
        <w:ind w:left="5760" w:hanging="360"/>
      </w:pPr>
      <w:rPr>
        <w:rFonts w:ascii="Courier New" w:hAnsi="Courier New" w:cs="Courier New" w:hint="default"/>
      </w:rPr>
    </w:lvl>
    <w:lvl w:ilvl="8" w:tplc="3E7EDAD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0B0A9A2">
      <w:start w:val="1"/>
      <w:numFmt w:val="bullet"/>
      <w:lvlText w:val=""/>
      <w:lvlJc w:val="left"/>
      <w:pPr>
        <w:ind w:left="720" w:hanging="360"/>
      </w:pPr>
      <w:rPr>
        <w:rFonts w:ascii="Symbol" w:hAnsi="Symbol" w:hint="default"/>
      </w:rPr>
    </w:lvl>
    <w:lvl w:ilvl="1" w:tplc="4D423C08" w:tentative="1">
      <w:start w:val="1"/>
      <w:numFmt w:val="bullet"/>
      <w:lvlText w:val="o"/>
      <w:lvlJc w:val="left"/>
      <w:pPr>
        <w:ind w:left="1440" w:hanging="360"/>
      </w:pPr>
      <w:rPr>
        <w:rFonts w:ascii="Courier New" w:hAnsi="Courier New" w:cs="Courier New" w:hint="default"/>
      </w:rPr>
    </w:lvl>
    <w:lvl w:ilvl="2" w:tplc="7024B3E6" w:tentative="1">
      <w:start w:val="1"/>
      <w:numFmt w:val="bullet"/>
      <w:lvlText w:val=""/>
      <w:lvlJc w:val="left"/>
      <w:pPr>
        <w:ind w:left="2160" w:hanging="360"/>
      </w:pPr>
      <w:rPr>
        <w:rFonts w:ascii="Wingdings" w:hAnsi="Wingdings" w:hint="default"/>
      </w:rPr>
    </w:lvl>
    <w:lvl w:ilvl="3" w:tplc="2D5EFDF0" w:tentative="1">
      <w:start w:val="1"/>
      <w:numFmt w:val="bullet"/>
      <w:lvlText w:val=""/>
      <w:lvlJc w:val="left"/>
      <w:pPr>
        <w:ind w:left="2880" w:hanging="360"/>
      </w:pPr>
      <w:rPr>
        <w:rFonts w:ascii="Symbol" w:hAnsi="Symbol" w:hint="default"/>
      </w:rPr>
    </w:lvl>
    <w:lvl w:ilvl="4" w:tplc="80DAAB76" w:tentative="1">
      <w:start w:val="1"/>
      <w:numFmt w:val="bullet"/>
      <w:lvlText w:val="o"/>
      <w:lvlJc w:val="left"/>
      <w:pPr>
        <w:ind w:left="3600" w:hanging="360"/>
      </w:pPr>
      <w:rPr>
        <w:rFonts w:ascii="Courier New" w:hAnsi="Courier New" w:cs="Courier New" w:hint="default"/>
      </w:rPr>
    </w:lvl>
    <w:lvl w:ilvl="5" w:tplc="635AD754" w:tentative="1">
      <w:start w:val="1"/>
      <w:numFmt w:val="bullet"/>
      <w:lvlText w:val=""/>
      <w:lvlJc w:val="left"/>
      <w:pPr>
        <w:ind w:left="4320" w:hanging="360"/>
      </w:pPr>
      <w:rPr>
        <w:rFonts w:ascii="Wingdings" w:hAnsi="Wingdings" w:hint="default"/>
      </w:rPr>
    </w:lvl>
    <w:lvl w:ilvl="6" w:tplc="5D82A922" w:tentative="1">
      <w:start w:val="1"/>
      <w:numFmt w:val="bullet"/>
      <w:lvlText w:val=""/>
      <w:lvlJc w:val="left"/>
      <w:pPr>
        <w:ind w:left="5040" w:hanging="360"/>
      </w:pPr>
      <w:rPr>
        <w:rFonts w:ascii="Symbol" w:hAnsi="Symbol" w:hint="default"/>
      </w:rPr>
    </w:lvl>
    <w:lvl w:ilvl="7" w:tplc="E682B46C" w:tentative="1">
      <w:start w:val="1"/>
      <w:numFmt w:val="bullet"/>
      <w:lvlText w:val="o"/>
      <w:lvlJc w:val="left"/>
      <w:pPr>
        <w:ind w:left="5760" w:hanging="360"/>
      </w:pPr>
      <w:rPr>
        <w:rFonts w:ascii="Courier New" w:hAnsi="Courier New" w:cs="Courier New" w:hint="default"/>
      </w:rPr>
    </w:lvl>
    <w:lvl w:ilvl="8" w:tplc="00E818B4" w:tentative="1">
      <w:start w:val="1"/>
      <w:numFmt w:val="bullet"/>
      <w:lvlText w:val=""/>
      <w:lvlJc w:val="left"/>
      <w:pPr>
        <w:ind w:left="6480" w:hanging="360"/>
      </w:pPr>
      <w:rPr>
        <w:rFonts w:ascii="Wingdings" w:hAnsi="Wingdings" w:hint="default"/>
      </w:rPr>
    </w:lvl>
  </w:abstractNum>
  <w:abstractNum w:abstractNumId="9" w15:restartNumberingAfterBreak="0">
    <w:nsid w:val="6DAB082F"/>
    <w:multiLevelType w:val="hybridMultilevel"/>
    <w:tmpl w:val="EBF6EA84"/>
    <w:lvl w:ilvl="0" w:tplc="802207E4">
      <w:start w:val="1"/>
      <w:numFmt w:val="decimal"/>
      <w:lvlText w:val="%1."/>
      <w:lvlJc w:val="left"/>
      <w:pPr>
        <w:ind w:left="720" w:hanging="360"/>
      </w:pPr>
    </w:lvl>
    <w:lvl w:ilvl="1" w:tplc="11A0A9BA" w:tentative="1">
      <w:start w:val="1"/>
      <w:numFmt w:val="lowerLetter"/>
      <w:lvlText w:val="%2."/>
      <w:lvlJc w:val="left"/>
      <w:pPr>
        <w:ind w:left="1440" w:hanging="360"/>
      </w:pPr>
    </w:lvl>
    <w:lvl w:ilvl="2" w:tplc="E16CB0A8" w:tentative="1">
      <w:start w:val="1"/>
      <w:numFmt w:val="lowerRoman"/>
      <w:lvlText w:val="%3."/>
      <w:lvlJc w:val="right"/>
      <w:pPr>
        <w:ind w:left="2160" w:hanging="180"/>
      </w:pPr>
    </w:lvl>
    <w:lvl w:ilvl="3" w:tplc="B2B439E2" w:tentative="1">
      <w:start w:val="1"/>
      <w:numFmt w:val="decimal"/>
      <w:lvlText w:val="%4."/>
      <w:lvlJc w:val="left"/>
      <w:pPr>
        <w:ind w:left="2880" w:hanging="360"/>
      </w:pPr>
    </w:lvl>
    <w:lvl w:ilvl="4" w:tplc="1D1C2C5A" w:tentative="1">
      <w:start w:val="1"/>
      <w:numFmt w:val="lowerLetter"/>
      <w:lvlText w:val="%5."/>
      <w:lvlJc w:val="left"/>
      <w:pPr>
        <w:ind w:left="3600" w:hanging="360"/>
      </w:pPr>
    </w:lvl>
    <w:lvl w:ilvl="5" w:tplc="DC5EBD6E" w:tentative="1">
      <w:start w:val="1"/>
      <w:numFmt w:val="lowerRoman"/>
      <w:lvlText w:val="%6."/>
      <w:lvlJc w:val="right"/>
      <w:pPr>
        <w:ind w:left="4320" w:hanging="180"/>
      </w:pPr>
    </w:lvl>
    <w:lvl w:ilvl="6" w:tplc="B238B65E" w:tentative="1">
      <w:start w:val="1"/>
      <w:numFmt w:val="decimal"/>
      <w:lvlText w:val="%7."/>
      <w:lvlJc w:val="left"/>
      <w:pPr>
        <w:ind w:left="5040" w:hanging="360"/>
      </w:pPr>
    </w:lvl>
    <w:lvl w:ilvl="7" w:tplc="AB2C51DC" w:tentative="1">
      <w:start w:val="1"/>
      <w:numFmt w:val="lowerLetter"/>
      <w:lvlText w:val="%8."/>
      <w:lvlJc w:val="left"/>
      <w:pPr>
        <w:ind w:left="5760" w:hanging="360"/>
      </w:pPr>
    </w:lvl>
    <w:lvl w:ilvl="8" w:tplc="ED78BF44"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1ADE3E04">
      <w:start w:val="1"/>
      <w:numFmt w:val="bullet"/>
      <w:lvlText w:val=""/>
      <w:lvlJc w:val="left"/>
      <w:pPr>
        <w:ind w:left="804" w:hanging="360"/>
      </w:pPr>
      <w:rPr>
        <w:rFonts w:ascii="Symbol" w:hAnsi="Symbol" w:hint="default"/>
      </w:rPr>
    </w:lvl>
    <w:lvl w:ilvl="1" w:tplc="740A2FF2" w:tentative="1">
      <w:start w:val="1"/>
      <w:numFmt w:val="bullet"/>
      <w:lvlText w:val="o"/>
      <w:lvlJc w:val="left"/>
      <w:pPr>
        <w:ind w:left="1524" w:hanging="360"/>
      </w:pPr>
      <w:rPr>
        <w:rFonts w:ascii="Courier New" w:hAnsi="Courier New" w:cs="Courier New" w:hint="default"/>
      </w:rPr>
    </w:lvl>
    <w:lvl w:ilvl="2" w:tplc="B0AAFC1C" w:tentative="1">
      <w:start w:val="1"/>
      <w:numFmt w:val="bullet"/>
      <w:lvlText w:val=""/>
      <w:lvlJc w:val="left"/>
      <w:pPr>
        <w:ind w:left="2244" w:hanging="360"/>
      </w:pPr>
      <w:rPr>
        <w:rFonts w:ascii="Wingdings" w:hAnsi="Wingdings" w:hint="default"/>
      </w:rPr>
    </w:lvl>
    <w:lvl w:ilvl="3" w:tplc="50065258" w:tentative="1">
      <w:start w:val="1"/>
      <w:numFmt w:val="bullet"/>
      <w:lvlText w:val=""/>
      <w:lvlJc w:val="left"/>
      <w:pPr>
        <w:ind w:left="2964" w:hanging="360"/>
      </w:pPr>
      <w:rPr>
        <w:rFonts w:ascii="Symbol" w:hAnsi="Symbol" w:hint="default"/>
      </w:rPr>
    </w:lvl>
    <w:lvl w:ilvl="4" w:tplc="6CEADEC6" w:tentative="1">
      <w:start w:val="1"/>
      <w:numFmt w:val="bullet"/>
      <w:lvlText w:val="o"/>
      <w:lvlJc w:val="left"/>
      <w:pPr>
        <w:ind w:left="3684" w:hanging="360"/>
      </w:pPr>
      <w:rPr>
        <w:rFonts w:ascii="Courier New" w:hAnsi="Courier New" w:cs="Courier New" w:hint="default"/>
      </w:rPr>
    </w:lvl>
    <w:lvl w:ilvl="5" w:tplc="DE46BEC4" w:tentative="1">
      <w:start w:val="1"/>
      <w:numFmt w:val="bullet"/>
      <w:lvlText w:val=""/>
      <w:lvlJc w:val="left"/>
      <w:pPr>
        <w:ind w:left="4404" w:hanging="360"/>
      </w:pPr>
      <w:rPr>
        <w:rFonts w:ascii="Wingdings" w:hAnsi="Wingdings" w:hint="default"/>
      </w:rPr>
    </w:lvl>
    <w:lvl w:ilvl="6" w:tplc="0A687AA8" w:tentative="1">
      <w:start w:val="1"/>
      <w:numFmt w:val="bullet"/>
      <w:lvlText w:val=""/>
      <w:lvlJc w:val="left"/>
      <w:pPr>
        <w:ind w:left="5124" w:hanging="360"/>
      </w:pPr>
      <w:rPr>
        <w:rFonts w:ascii="Symbol" w:hAnsi="Symbol" w:hint="default"/>
      </w:rPr>
    </w:lvl>
    <w:lvl w:ilvl="7" w:tplc="FDB49376" w:tentative="1">
      <w:start w:val="1"/>
      <w:numFmt w:val="bullet"/>
      <w:lvlText w:val="o"/>
      <w:lvlJc w:val="left"/>
      <w:pPr>
        <w:ind w:left="5844" w:hanging="360"/>
      </w:pPr>
      <w:rPr>
        <w:rFonts w:ascii="Courier New" w:hAnsi="Courier New" w:cs="Courier New" w:hint="default"/>
      </w:rPr>
    </w:lvl>
    <w:lvl w:ilvl="8" w:tplc="8B560372" w:tentative="1">
      <w:start w:val="1"/>
      <w:numFmt w:val="bullet"/>
      <w:lvlText w:val=""/>
      <w:lvlJc w:val="left"/>
      <w:pPr>
        <w:ind w:left="6564" w:hanging="360"/>
      </w:pPr>
      <w:rPr>
        <w:rFonts w:ascii="Wingdings" w:hAnsi="Wingdings" w:hint="default"/>
      </w:rPr>
    </w:lvl>
  </w:abstractNum>
  <w:num w:numId="1" w16cid:durableId="471020616">
    <w:abstractNumId w:val="7"/>
  </w:num>
  <w:num w:numId="2" w16cid:durableId="523710061">
    <w:abstractNumId w:val="8"/>
  </w:num>
  <w:num w:numId="3" w16cid:durableId="1419254579">
    <w:abstractNumId w:val="0"/>
  </w:num>
  <w:num w:numId="4" w16cid:durableId="2103641078">
    <w:abstractNumId w:val="1"/>
  </w:num>
  <w:num w:numId="5" w16cid:durableId="332532162">
    <w:abstractNumId w:val="2"/>
  </w:num>
  <w:num w:numId="6" w16cid:durableId="1808477228">
    <w:abstractNumId w:val="6"/>
  </w:num>
  <w:num w:numId="7" w16cid:durableId="1903446530">
    <w:abstractNumId w:val="3"/>
  </w:num>
  <w:num w:numId="8" w16cid:durableId="930234343">
    <w:abstractNumId w:val="10"/>
  </w:num>
  <w:num w:numId="9" w16cid:durableId="236016870">
    <w:abstractNumId w:val="5"/>
  </w:num>
  <w:num w:numId="10" w16cid:durableId="1749037817">
    <w:abstractNumId w:val="4"/>
  </w:num>
  <w:num w:numId="11" w16cid:durableId="1736388732">
    <w:abstractNumId w:val="10"/>
  </w:num>
  <w:num w:numId="12" w16cid:durableId="1630238911">
    <w:abstractNumId w:val="5"/>
  </w:num>
  <w:num w:numId="13" w16cid:durableId="15504598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7502"/>
    <w:rsid w:val="00046F67"/>
    <w:rsid w:val="00051438"/>
    <w:rsid w:val="00052C2D"/>
    <w:rsid w:val="000667F2"/>
    <w:rsid w:val="00067C8C"/>
    <w:rsid w:val="00070CC8"/>
    <w:rsid w:val="0007583C"/>
    <w:rsid w:val="00083723"/>
    <w:rsid w:val="000858AA"/>
    <w:rsid w:val="000972F7"/>
    <w:rsid w:val="000A6CFF"/>
    <w:rsid w:val="000B7112"/>
    <w:rsid w:val="000C6C0F"/>
    <w:rsid w:val="000C6F96"/>
    <w:rsid w:val="000D173B"/>
    <w:rsid w:val="000D60B6"/>
    <w:rsid w:val="000E2068"/>
    <w:rsid w:val="000E7A3E"/>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66649"/>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1869"/>
    <w:rsid w:val="00264CAB"/>
    <w:rsid w:val="002652A2"/>
    <w:rsid w:val="00277B0D"/>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7C1F"/>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05FA"/>
    <w:rsid w:val="003F68B7"/>
    <w:rsid w:val="003F70F4"/>
    <w:rsid w:val="0040098B"/>
    <w:rsid w:val="00400F9C"/>
    <w:rsid w:val="00402C18"/>
    <w:rsid w:val="004115A4"/>
    <w:rsid w:val="00414154"/>
    <w:rsid w:val="00414C84"/>
    <w:rsid w:val="00415ABF"/>
    <w:rsid w:val="00426CAC"/>
    <w:rsid w:val="00426CD6"/>
    <w:rsid w:val="00426D9B"/>
    <w:rsid w:val="00431629"/>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2216"/>
    <w:rsid w:val="004D07E4"/>
    <w:rsid w:val="004D4550"/>
    <w:rsid w:val="004E2EB0"/>
    <w:rsid w:val="004E6652"/>
    <w:rsid w:val="004E6E05"/>
    <w:rsid w:val="004F24EE"/>
    <w:rsid w:val="004F2CE8"/>
    <w:rsid w:val="00511BC3"/>
    <w:rsid w:val="00512D8B"/>
    <w:rsid w:val="00513C45"/>
    <w:rsid w:val="00516FE2"/>
    <w:rsid w:val="00517C7C"/>
    <w:rsid w:val="00521221"/>
    <w:rsid w:val="00527B0B"/>
    <w:rsid w:val="00533CFC"/>
    <w:rsid w:val="00537741"/>
    <w:rsid w:val="00543085"/>
    <w:rsid w:val="00543B29"/>
    <w:rsid w:val="005443D8"/>
    <w:rsid w:val="005460C4"/>
    <w:rsid w:val="00546419"/>
    <w:rsid w:val="0055068B"/>
    <w:rsid w:val="00553AE3"/>
    <w:rsid w:val="00562702"/>
    <w:rsid w:val="00563D75"/>
    <w:rsid w:val="0056464C"/>
    <w:rsid w:val="00570EF0"/>
    <w:rsid w:val="00570F86"/>
    <w:rsid w:val="005810C2"/>
    <w:rsid w:val="00582A55"/>
    <w:rsid w:val="00587159"/>
    <w:rsid w:val="005A0117"/>
    <w:rsid w:val="005A2099"/>
    <w:rsid w:val="005B2255"/>
    <w:rsid w:val="005B2B0F"/>
    <w:rsid w:val="005B33BE"/>
    <w:rsid w:val="005B5B18"/>
    <w:rsid w:val="005D3BF3"/>
    <w:rsid w:val="005D5BFB"/>
    <w:rsid w:val="005E0637"/>
    <w:rsid w:val="005F5AA8"/>
    <w:rsid w:val="0060323C"/>
    <w:rsid w:val="00607627"/>
    <w:rsid w:val="00616BBA"/>
    <w:rsid w:val="006172F6"/>
    <w:rsid w:val="00623618"/>
    <w:rsid w:val="00624AEB"/>
    <w:rsid w:val="00625C5D"/>
    <w:rsid w:val="00633DE3"/>
    <w:rsid w:val="006345F5"/>
    <w:rsid w:val="00640C99"/>
    <w:rsid w:val="00646647"/>
    <w:rsid w:val="00650894"/>
    <w:rsid w:val="00652C82"/>
    <w:rsid w:val="00652DDC"/>
    <w:rsid w:val="0066129B"/>
    <w:rsid w:val="00661894"/>
    <w:rsid w:val="006629BD"/>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07FA"/>
    <w:rsid w:val="00765476"/>
    <w:rsid w:val="0076570B"/>
    <w:rsid w:val="007657E6"/>
    <w:rsid w:val="00772B80"/>
    <w:rsid w:val="00780DE5"/>
    <w:rsid w:val="00783EF5"/>
    <w:rsid w:val="007A1270"/>
    <w:rsid w:val="007A4963"/>
    <w:rsid w:val="007A61BE"/>
    <w:rsid w:val="007B661C"/>
    <w:rsid w:val="007C03CF"/>
    <w:rsid w:val="007C0545"/>
    <w:rsid w:val="007C184C"/>
    <w:rsid w:val="007D2A66"/>
    <w:rsid w:val="007D47E3"/>
    <w:rsid w:val="007E114D"/>
    <w:rsid w:val="007E130B"/>
    <w:rsid w:val="007E48E5"/>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781F"/>
    <w:rsid w:val="008F2302"/>
    <w:rsid w:val="008F68D7"/>
    <w:rsid w:val="008F6D32"/>
    <w:rsid w:val="00910861"/>
    <w:rsid w:val="00914C9A"/>
    <w:rsid w:val="00920C55"/>
    <w:rsid w:val="0092169B"/>
    <w:rsid w:val="0092513C"/>
    <w:rsid w:val="009258C8"/>
    <w:rsid w:val="009349E7"/>
    <w:rsid w:val="00935A78"/>
    <w:rsid w:val="00936DB7"/>
    <w:rsid w:val="00937989"/>
    <w:rsid w:val="00937B22"/>
    <w:rsid w:val="00941C5B"/>
    <w:rsid w:val="00943B9B"/>
    <w:rsid w:val="009440E9"/>
    <w:rsid w:val="009515F7"/>
    <w:rsid w:val="00953BB3"/>
    <w:rsid w:val="00955BFB"/>
    <w:rsid w:val="00957658"/>
    <w:rsid w:val="009641AD"/>
    <w:rsid w:val="00965736"/>
    <w:rsid w:val="0097753A"/>
    <w:rsid w:val="009811B4"/>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0FB2"/>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3C96"/>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00F6"/>
    <w:rsid w:val="00BA19DA"/>
    <w:rsid w:val="00BA4554"/>
    <w:rsid w:val="00BA5774"/>
    <w:rsid w:val="00BA5F95"/>
    <w:rsid w:val="00BB020C"/>
    <w:rsid w:val="00BB5570"/>
    <w:rsid w:val="00BB5AF4"/>
    <w:rsid w:val="00BD56A5"/>
    <w:rsid w:val="00BD72FA"/>
    <w:rsid w:val="00BE5541"/>
    <w:rsid w:val="00BE6206"/>
    <w:rsid w:val="00BE7219"/>
    <w:rsid w:val="00BF1EB5"/>
    <w:rsid w:val="00BF5887"/>
    <w:rsid w:val="00BF6D66"/>
    <w:rsid w:val="00C02AC6"/>
    <w:rsid w:val="00C02B03"/>
    <w:rsid w:val="00C25822"/>
    <w:rsid w:val="00C26F1E"/>
    <w:rsid w:val="00C30267"/>
    <w:rsid w:val="00C30662"/>
    <w:rsid w:val="00C313D8"/>
    <w:rsid w:val="00C3622A"/>
    <w:rsid w:val="00C42A17"/>
    <w:rsid w:val="00C446CD"/>
    <w:rsid w:val="00C47E80"/>
    <w:rsid w:val="00C6394C"/>
    <w:rsid w:val="00C6562C"/>
    <w:rsid w:val="00C72644"/>
    <w:rsid w:val="00C81D0A"/>
    <w:rsid w:val="00C862D3"/>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193"/>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E789C"/>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7DA0"/>
    <w:rsid w:val="00EE026C"/>
    <w:rsid w:val="00EE20D2"/>
    <w:rsid w:val="00EE7891"/>
    <w:rsid w:val="00EF0A80"/>
    <w:rsid w:val="00EF0FFD"/>
    <w:rsid w:val="00F00003"/>
    <w:rsid w:val="00F07C35"/>
    <w:rsid w:val="00F14D7E"/>
    <w:rsid w:val="00F17B6D"/>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0810"/>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788A37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aliases w:val="2,Bullet Points,Bullet Styl,Bullet list,Colorful List - Accent 11,Dot pt,F5 List Paragraph,H&amp;P List Paragraph,IFCL - List Paragraph,Indicator Text,List Paragraph Char Char Char,List Paragraph12,Normal bullet 2,Strip,Virsraksti"/>
    <w:basedOn w:val="Parasts"/>
    <w:link w:val="SarakstarindkopaRakstz"/>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SarakstarindkopaRakstz">
    <w:name w:val="Saraksta rindkopa Rakstz."/>
    <w:aliases w:val="2 Rakstz.,Bullet Points Rakstz.,Bullet Styl Rakstz.,Bullet list Rakstz.,Colorful List - Accent 11 Rakstz.,Dot pt Rakstz.,F5 List Paragraph Rakstz.,H&amp;P List Paragraph Rakstz.,IFCL - List Paragraph Rakstz.,Indicator Text Rakstz."/>
    <w:link w:val="Sarakstarindkopa"/>
    <w:uiPriority w:val="34"/>
    <w:qFormat/>
    <w:locked/>
    <w:rsid w:val="00FB0810"/>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87BF-81C9-4C56-AAAB-6A1BB5BC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5775</Words>
  <Characters>3293</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2023-03-31T06:03:00Z</dcterms:created>
  <dcterms:modified xsi:type="dcterms:W3CDTF">2023-03-31T06:03:00Z</dcterms:modified>
</cp:coreProperties>
</file>