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4E4C" w14:textId="77777777" w:rsidR="000F232A" w:rsidRPr="005810C2" w:rsidRDefault="000F232A" w:rsidP="005810C2">
      <w:pPr>
        <w:widowControl w:val="0"/>
        <w:autoSpaceDE w:val="0"/>
        <w:autoSpaceDN w:val="0"/>
        <w:adjustRightInd w:val="0"/>
        <w:jc w:val="right"/>
        <w:rPr>
          <w:rFonts w:cs="Arial"/>
          <w:bCs/>
          <w:sz w:val="26"/>
          <w:szCs w:val="26"/>
        </w:rPr>
      </w:pPr>
    </w:p>
    <w:p w14:paraId="2154921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475B6C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2F1C72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8576E" w14:paraId="18B92F7B" w14:textId="77777777" w:rsidTr="00D85D4A">
        <w:tc>
          <w:tcPr>
            <w:tcW w:w="4788" w:type="dxa"/>
            <w:tcBorders>
              <w:top w:val="nil"/>
              <w:left w:val="nil"/>
              <w:bottom w:val="nil"/>
              <w:right w:val="nil"/>
            </w:tcBorders>
          </w:tcPr>
          <w:p w14:paraId="40715132" w14:textId="77777777" w:rsidR="00D85D4A" w:rsidRPr="00A177FA" w:rsidRDefault="00000000" w:rsidP="00A177FA">
            <w:pPr>
              <w:widowControl w:val="0"/>
              <w:autoSpaceDE w:val="0"/>
              <w:autoSpaceDN w:val="0"/>
              <w:adjustRightInd w:val="0"/>
              <w:rPr>
                <w:rFonts w:cs="Arial"/>
                <w:szCs w:val="22"/>
              </w:rPr>
            </w:pPr>
            <w:r w:rsidRPr="00A177FA">
              <w:rPr>
                <w:rFonts w:cs="Arial"/>
                <w:szCs w:val="22"/>
              </w:rPr>
              <w:t>2023.</w:t>
            </w:r>
            <w:r>
              <w:rPr>
                <w:rFonts w:cs="Arial"/>
                <w:szCs w:val="22"/>
              </w:rPr>
              <w:t xml:space="preserve"> </w:t>
            </w:r>
            <w:r w:rsidRPr="00A177FA">
              <w:rPr>
                <w:rFonts w:cs="Arial"/>
                <w:szCs w:val="22"/>
              </w:rPr>
              <w:t>gada 23.</w:t>
            </w:r>
            <w:r>
              <w:rPr>
                <w:rFonts w:cs="Arial"/>
                <w:szCs w:val="22"/>
              </w:rPr>
              <w:t xml:space="preserve"> </w:t>
            </w:r>
            <w:r w:rsidRPr="00A177FA">
              <w:rPr>
                <w:rFonts w:cs="Arial"/>
                <w:szCs w:val="22"/>
              </w:rPr>
              <w:t>februārī</w:t>
            </w:r>
          </w:p>
        </w:tc>
        <w:tc>
          <w:tcPr>
            <w:tcW w:w="3717" w:type="dxa"/>
            <w:tcBorders>
              <w:top w:val="nil"/>
              <w:left w:val="nil"/>
              <w:bottom w:val="nil"/>
              <w:right w:val="nil"/>
            </w:tcBorders>
          </w:tcPr>
          <w:p w14:paraId="5644D017" w14:textId="77777777" w:rsidR="00D85D4A" w:rsidRPr="00A177FA" w:rsidRDefault="00000000" w:rsidP="00A177FA">
            <w:pPr>
              <w:widowControl w:val="0"/>
              <w:autoSpaceDE w:val="0"/>
              <w:autoSpaceDN w:val="0"/>
              <w:adjustRightInd w:val="0"/>
              <w:jc w:val="center"/>
              <w:rPr>
                <w:rFonts w:cs="Arial"/>
                <w:color w:val="000000"/>
                <w:szCs w:val="22"/>
              </w:rPr>
            </w:pPr>
            <w:r w:rsidRPr="00A177FA">
              <w:rPr>
                <w:rFonts w:cs="Arial"/>
                <w:b/>
                <w:bCs/>
                <w:color w:val="000000"/>
                <w:szCs w:val="22"/>
              </w:rPr>
              <w:t xml:space="preserve">       </w:t>
            </w:r>
            <w:r w:rsidRPr="00A177FA">
              <w:rPr>
                <w:rFonts w:cs="Arial"/>
                <w:color w:val="000000"/>
                <w:szCs w:val="22"/>
              </w:rPr>
              <w:t xml:space="preserve">                         Nr.45/2</w:t>
            </w:r>
          </w:p>
          <w:p w14:paraId="28EFF5E6" w14:textId="77777777" w:rsidR="00D85D4A" w:rsidRPr="00A177FA" w:rsidRDefault="00000000" w:rsidP="00A177FA">
            <w:pPr>
              <w:widowControl w:val="0"/>
              <w:autoSpaceDE w:val="0"/>
              <w:autoSpaceDN w:val="0"/>
              <w:adjustRightInd w:val="0"/>
              <w:jc w:val="right"/>
              <w:rPr>
                <w:rFonts w:cs="Arial"/>
                <w:szCs w:val="22"/>
              </w:rPr>
            </w:pPr>
            <w:r w:rsidRPr="00A177FA">
              <w:rPr>
                <w:rFonts w:cs="Arial"/>
                <w:color w:val="000000"/>
                <w:szCs w:val="22"/>
              </w:rPr>
              <w:t>(prot. Nr.2, 22.</w:t>
            </w:r>
            <w:r w:rsidRPr="00A177FA">
              <w:rPr>
                <w:rFonts w:cs="Arial"/>
                <w:color w:val="000000"/>
                <w:sz w:val="20"/>
                <w:szCs w:val="20"/>
                <w:shd w:val="clear" w:color="auto" w:fill="FFFFFF"/>
              </w:rPr>
              <w:t>§)</w:t>
            </w:r>
          </w:p>
        </w:tc>
      </w:tr>
    </w:tbl>
    <w:p w14:paraId="135F3AA2" w14:textId="77777777" w:rsidR="00A177FA" w:rsidRPr="00A177FA" w:rsidRDefault="00A177FA" w:rsidP="00A177FA">
      <w:pPr>
        <w:widowControl w:val="0"/>
        <w:autoSpaceDE w:val="0"/>
        <w:autoSpaceDN w:val="0"/>
        <w:adjustRightInd w:val="0"/>
        <w:jc w:val="both"/>
        <w:rPr>
          <w:rFonts w:cs="Arial"/>
          <w:sz w:val="14"/>
          <w:szCs w:val="14"/>
        </w:rPr>
      </w:pPr>
    </w:p>
    <w:p w14:paraId="47590E20" w14:textId="77777777" w:rsidR="00A177FA" w:rsidRPr="00A177FA" w:rsidRDefault="00000000" w:rsidP="00A177FA">
      <w:pPr>
        <w:widowControl w:val="0"/>
        <w:autoSpaceDE w:val="0"/>
        <w:autoSpaceDN w:val="0"/>
        <w:adjustRightInd w:val="0"/>
        <w:rPr>
          <w:rFonts w:cs="Arial"/>
          <w:szCs w:val="22"/>
        </w:rPr>
      </w:pPr>
      <w:r w:rsidRPr="00A177FA">
        <w:rPr>
          <w:rFonts w:cs="Arial"/>
          <w:szCs w:val="22"/>
        </w:rPr>
        <w:t xml:space="preserve">Par Liepājas Jūras piekrastes sauszemes </w:t>
      </w:r>
    </w:p>
    <w:p w14:paraId="3E7FC116" w14:textId="77777777" w:rsidR="00A177FA" w:rsidRPr="00A177FA" w:rsidRDefault="00000000" w:rsidP="00A177FA">
      <w:pPr>
        <w:widowControl w:val="0"/>
        <w:autoSpaceDE w:val="0"/>
        <w:autoSpaceDN w:val="0"/>
        <w:adjustRightInd w:val="0"/>
        <w:rPr>
          <w:rFonts w:cs="Arial"/>
          <w:szCs w:val="22"/>
        </w:rPr>
      </w:pPr>
      <w:r w:rsidRPr="00A177FA">
        <w:rPr>
          <w:rFonts w:cs="Arial"/>
          <w:szCs w:val="22"/>
        </w:rPr>
        <w:t xml:space="preserve">joslas (vieta Nr.D6.1) daļas atklāto zemes </w:t>
      </w:r>
    </w:p>
    <w:p w14:paraId="461F2C34" w14:textId="77777777" w:rsidR="00A177FA" w:rsidRPr="00A177FA" w:rsidRDefault="00000000" w:rsidP="00A177FA">
      <w:pPr>
        <w:widowControl w:val="0"/>
        <w:autoSpaceDE w:val="0"/>
        <w:autoSpaceDN w:val="0"/>
        <w:adjustRightInd w:val="0"/>
        <w:rPr>
          <w:rFonts w:cs="Arial"/>
          <w:szCs w:val="22"/>
        </w:rPr>
      </w:pPr>
      <w:r w:rsidRPr="00A177FA">
        <w:rPr>
          <w:rFonts w:cs="Arial"/>
          <w:szCs w:val="22"/>
        </w:rPr>
        <w:t>nomas tiesības izsoli</w:t>
      </w:r>
    </w:p>
    <w:p w14:paraId="34EF9E1C" w14:textId="77777777" w:rsidR="00A177FA" w:rsidRPr="00A177FA" w:rsidRDefault="00A177FA" w:rsidP="00A177FA">
      <w:pPr>
        <w:widowControl w:val="0"/>
        <w:autoSpaceDE w:val="0"/>
        <w:autoSpaceDN w:val="0"/>
        <w:adjustRightInd w:val="0"/>
        <w:jc w:val="both"/>
        <w:rPr>
          <w:rFonts w:cs="Arial"/>
          <w:szCs w:val="22"/>
        </w:rPr>
      </w:pPr>
    </w:p>
    <w:p w14:paraId="67915C21" w14:textId="77777777" w:rsidR="00A177FA" w:rsidRPr="00A177FA" w:rsidRDefault="00A177FA" w:rsidP="00A177FA">
      <w:pPr>
        <w:widowControl w:val="0"/>
        <w:autoSpaceDE w:val="0"/>
        <w:autoSpaceDN w:val="0"/>
        <w:adjustRightInd w:val="0"/>
        <w:jc w:val="both"/>
        <w:rPr>
          <w:rFonts w:cs="Arial"/>
          <w:szCs w:val="22"/>
        </w:rPr>
      </w:pPr>
    </w:p>
    <w:p w14:paraId="4E885486" w14:textId="77777777" w:rsidR="00A177FA" w:rsidRPr="00A177FA" w:rsidRDefault="00000000" w:rsidP="00A177FA">
      <w:pPr>
        <w:widowControl w:val="0"/>
        <w:autoSpaceDE w:val="0"/>
        <w:autoSpaceDN w:val="0"/>
        <w:adjustRightInd w:val="0"/>
        <w:ind w:firstLine="709"/>
        <w:jc w:val="both"/>
        <w:rPr>
          <w:rFonts w:cs="Arial"/>
          <w:szCs w:val="22"/>
        </w:rPr>
      </w:pPr>
      <w:r w:rsidRPr="00A177FA">
        <w:rPr>
          <w:rFonts w:cs="Arial"/>
          <w:szCs w:val="22"/>
        </w:rPr>
        <w:t>Pamatojoties uz Pašvaldību likuma 73. panta trešo daļu, Publiskas personas finanšu līdzekļu un mantas izšķērdēšanas novēršanas likuma 6.</w:t>
      </w:r>
      <w:r w:rsidRPr="00A177FA">
        <w:rPr>
          <w:rFonts w:cs="Arial"/>
          <w:szCs w:val="22"/>
          <w:vertAlign w:val="superscript"/>
        </w:rPr>
        <w:t>1</w:t>
      </w:r>
      <w:r w:rsidRPr="00A177FA">
        <w:rPr>
          <w:rFonts w:cs="Arial"/>
          <w:szCs w:val="22"/>
        </w:rPr>
        <w:t xml:space="preserve"> panta trešo daļu, Zemes pārvaldības likuma 15. panta otro daļu, Ministru kabineta 2018. gada 19. jūnija noteikumu Nr.350 “Publiskas personas zemes nomas un apbūves tiesības noteikumi” 28., 32. un 40. punktu, izskatot Liepājas pilsētas pašvaldības iestādes “Liepājas pilsētas būvvalde” 2022. gada 17. janvāra vēstuli Nr.27/2.3. “Nosacījumi tirdzniecības, sabiedriskās ēdināšanas un pakalpojumu sniegšanu vietu ierīkošanai Liepājas pilsētas pludmalē”, nekustamā īpašuma vērtētāja (sertifikāts Nr.60) Jāņa Rīdūža 2023. gada       6. februāra atskaiti par nomas maksas noteikšanu un Liepājas valstspilsētas pašvaldības domes pastāvīgās Pilsētas attīstības komitejas 2023. gada 16. februāra lēmumu (sēdes protokols Nr.2), Liepājas valstspilsētas pašvaldības dome </w:t>
      </w:r>
      <w:r w:rsidRPr="00A177FA">
        <w:rPr>
          <w:rFonts w:cs="Arial"/>
          <w:b/>
          <w:szCs w:val="22"/>
        </w:rPr>
        <w:t>nolemj</w:t>
      </w:r>
      <w:r w:rsidRPr="00A177FA">
        <w:rPr>
          <w:rFonts w:cs="Arial"/>
          <w:b/>
          <w:bCs/>
          <w:szCs w:val="22"/>
        </w:rPr>
        <w:t>:</w:t>
      </w:r>
    </w:p>
    <w:p w14:paraId="5F1F8027" w14:textId="77777777" w:rsidR="00A177FA" w:rsidRPr="00A177FA" w:rsidRDefault="00A177FA" w:rsidP="00A177FA">
      <w:pPr>
        <w:widowControl w:val="0"/>
        <w:autoSpaceDE w:val="0"/>
        <w:autoSpaceDN w:val="0"/>
        <w:adjustRightInd w:val="0"/>
        <w:ind w:firstLine="720"/>
        <w:jc w:val="both"/>
        <w:rPr>
          <w:rFonts w:cs="Arial"/>
          <w:szCs w:val="34"/>
        </w:rPr>
      </w:pPr>
    </w:p>
    <w:p w14:paraId="56845273" w14:textId="77777777" w:rsidR="00A177FA" w:rsidRPr="00A177FA" w:rsidRDefault="00000000" w:rsidP="00A177FA">
      <w:pPr>
        <w:widowControl w:val="0"/>
        <w:autoSpaceDE w:val="0"/>
        <w:autoSpaceDN w:val="0"/>
        <w:adjustRightInd w:val="0"/>
        <w:ind w:firstLine="709"/>
        <w:jc w:val="both"/>
        <w:rPr>
          <w:rFonts w:cs="Arial"/>
          <w:szCs w:val="22"/>
        </w:rPr>
      </w:pPr>
      <w:r w:rsidRPr="00A177FA">
        <w:rPr>
          <w:rFonts w:cs="Arial"/>
          <w:szCs w:val="22"/>
        </w:rPr>
        <w:t xml:space="preserve">1. Apstiprināt Liepājas Jūras piekrastes sauszemes joslas daļas (vieta Nr.D6.1) pirmās atklātās mutiskās ar augšupejošu soli zemes nomas tiesības izsoles sākumcenu 45,00 EUR (četrdesmit pieci </w:t>
      </w:r>
      <w:r w:rsidRPr="00A177FA">
        <w:rPr>
          <w:rFonts w:cs="Arial"/>
          <w:i/>
          <w:szCs w:val="22"/>
        </w:rPr>
        <w:t>euro</w:t>
      </w:r>
      <w:r w:rsidRPr="00A177FA">
        <w:rPr>
          <w:rFonts w:cs="Arial"/>
          <w:szCs w:val="22"/>
        </w:rPr>
        <w:t>) mēnesī.</w:t>
      </w:r>
    </w:p>
    <w:p w14:paraId="2D5BF067" w14:textId="77777777" w:rsidR="00A177FA" w:rsidRPr="00A177FA" w:rsidRDefault="00A177FA" w:rsidP="00A177FA">
      <w:pPr>
        <w:widowControl w:val="0"/>
        <w:autoSpaceDE w:val="0"/>
        <w:autoSpaceDN w:val="0"/>
        <w:adjustRightInd w:val="0"/>
        <w:ind w:firstLine="709"/>
        <w:jc w:val="both"/>
        <w:rPr>
          <w:rFonts w:cs="Arial"/>
          <w:sz w:val="10"/>
          <w:szCs w:val="18"/>
        </w:rPr>
      </w:pPr>
    </w:p>
    <w:p w14:paraId="3B22651A" w14:textId="77777777" w:rsidR="00A177FA" w:rsidRPr="00A177FA" w:rsidRDefault="00000000" w:rsidP="00A177FA">
      <w:pPr>
        <w:widowControl w:val="0"/>
        <w:autoSpaceDE w:val="0"/>
        <w:autoSpaceDN w:val="0"/>
        <w:adjustRightInd w:val="0"/>
        <w:ind w:firstLine="709"/>
        <w:jc w:val="both"/>
        <w:rPr>
          <w:rFonts w:cs="Arial"/>
          <w:szCs w:val="22"/>
        </w:rPr>
      </w:pPr>
      <w:r w:rsidRPr="00A177FA">
        <w:rPr>
          <w:rFonts w:cs="Arial"/>
          <w:szCs w:val="22"/>
        </w:rPr>
        <w:t>2. Apstiprināt Liepājas valstspilsētas pašvaldības domes 2023. gada                     23. februāra noteikumus Nr.5 “Liepājas Jūras piekrastes sauszemes joslas (kadastra Nr.1700 040 0428) daļas (vieta Nr.D6.1) atklātās zemes nomas tiesības izsoles noteikumi”.</w:t>
      </w:r>
    </w:p>
    <w:p w14:paraId="318D6D70" w14:textId="77777777" w:rsidR="00A177FA" w:rsidRPr="00A177FA" w:rsidRDefault="00A177FA" w:rsidP="00A177FA">
      <w:pPr>
        <w:widowControl w:val="0"/>
        <w:autoSpaceDE w:val="0"/>
        <w:autoSpaceDN w:val="0"/>
        <w:adjustRightInd w:val="0"/>
        <w:ind w:firstLine="709"/>
        <w:jc w:val="both"/>
        <w:rPr>
          <w:rFonts w:cs="Arial"/>
          <w:sz w:val="10"/>
          <w:szCs w:val="18"/>
        </w:rPr>
      </w:pPr>
    </w:p>
    <w:p w14:paraId="19AC371C" w14:textId="77777777" w:rsidR="00A177FA" w:rsidRPr="00A177FA" w:rsidRDefault="00000000" w:rsidP="00A177FA">
      <w:pPr>
        <w:widowControl w:val="0"/>
        <w:autoSpaceDE w:val="0"/>
        <w:autoSpaceDN w:val="0"/>
        <w:adjustRightInd w:val="0"/>
        <w:ind w:firstLine="709"/>
        <w:jc w:val="both"/>
        <w:rPr>
          <w:rFonts w:cs="Arial"/>
          <w:szCs w:val="22"/>
        </w:rPr>
      </w:pPr>
      <w:r w:rsidRPr="00A177FA">
        <w:rPr>
          <w:rFonts w:cs="Arial"/>
          <w:szCs w:val="22"/>
        </w:rPr>
        <w:t>3. Uzdot Liepājas valstspilsētas pašvaldības Nekustamo īpašumu jautājumu konsultatīvajai komisijai organizēt lēmuma 1. punktā minētā zemesgabala zemes nomas tiesības izsoli.</w:t>
      </w:r>
    </w:p>
    <w:p w14:paraId="7ECAE357" w14:textId="77777777" w:rsidR="00A177FA" w:rsidRPr="00A177FA" w:rsidRDefault="00A177FA" w:rsidP="00A177FA">
      <w:pPr>
        <w:widowControl w:val="0"/>
        <w:autoSpaceDE w:val="0"/>
        <w:autoSpaceDN w:val="0"/>
        <w:adjustRightInd w:val="0"/>
        <w:ind w:firstLine="709"/>
        <w:jc w:val="both"/>
        <w:rPr>
          <w:rFonts w:cs="Arial"/>
          <w:sz w:val="10"/>
          <w:szCs w:val="18"/>
        </w:rPr>
      </w:pPr>
    </w:p>
    <w:p w14:paraId="48808D52" w14:textId="77777777" w:rsidR="00A177FA" w:rsidRPr="00A177FA" w:rsidRDefault="00000000" w:rsidP="00A177FA">
      <w:pPr>
        <w:widowControl w:val="0"/>
        <w:autoSpaceDE w:val="0"/>
        <w:autoSpaceDN w:val="0"/>
        <w:adjustRightInd w:val="0"/>
        <w:ind w:firstLine="709"/>
        <w:jc w:val="both"/>
        <w:rPr>
          <w:rFonts w:cs="Arial"/>
          <w:szCs w:val="22"/>
        </w:rPr>
      </w:pPr>
      <w:r w:rsidRPr="00A177FA">
        <w:rPr>
          <w:rFonts w:cs="Arial"/>
          <w:szCs w:val="22"/>
        </w:rPr>
        <w:t>4. Liepājas valstspilsētas pašvaldības domes priekšsēdētāja vietniekam kontrolēt lēmuma izpildi.</w:t>
      </w:r>
    </w:p>
    <w:p w14:paraId="06BA616D" w14:textId="77777777" w:rsidR="00A177FA" w:rsidRPr="00A177FA" w:rsidRDefault="00A177FA" w:rsidP="00A177FA">
      <w:pPr>
        <w:widowControl w:val="0"/>
        <w:autoSpaceDE w:val="0"/>
        <w:autoSpaceDN w:val="0"/>
        <w:adjustRightInd w:val="0"/>
        <w:jc w:val="both"/>
        <w:rPr>
          <w:rFonts w:cs="Arial"/>
          <w:szCs w:val="22"/>
        </w:rPr>
      </w:pPr>
    </w:p>
    <w:p w14:paraId="373855E2" w14:textId="77777777" w:rsidR="00A177FA" w:rsidRPr="00A177FA" w:rsidRDefault="00A177FA" w:rsidP="00A177FA">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8576E" w14:paraId="63E8AC11" w14:textId="77777777" w:rsidTr="00A177FA">
        <w:tc>
          <w:tcPr>
            <w:tcW w:w="5644" w:type="dxa"/>
            <w:gridSpan w:val="2"/>
            <w:tcBorders>
              <w:top w:val="nil"/>
              <w:left w:val="nil"/>
              <w:bottom w:val="nil"/>
              <w:right w:val="nil"/>
            </w:tcBorders>
          </w:tcPr>
          <w:p w14:paraId="07439D4A" w14:textId="77777777" w:rsidR="00A177FA" w:rsidRPr="00A177FA" w:rsidRDefault="00000000" w:rsidP="00A177FA">
            <w:pPr>
              <w:widowControl w:val="0"/>
              <w:autoSpaceDE w:val="0"/>
              <w:autoSpaceDN w:val="0"/>
              <w:adjustRightInd w:val="0"/>
              <w:rPr>
                <w:rFonts w:cs="Arial"/>
                <w:szCs w:val="22"/>
              </w:rPr>
            </w:pPr>
            <w:r w:rsidRPr="00A177FA">
              <w:rPr>
                <w:rFonts w:cs="Arial"/>
                <w:szCs w:val="22"/>
              </w:rPr>
              <w:t>Priekšsēdētājs</w:t>
            </w:r>
          </w:p>
        </w:tc>
        <w:tc>
          <w:tcPr>
            <w:tcW w:w="2921" w:type="dxa"/>
            <w:tcBorders>
              <w:top w:val="nil"/>
              <w:left w:val="nil"/>
              <w:bottom w:val="nil"/>
              <w:right w:val="nil"/>
            </w:tcBorders>
          </w:tcPr>
          <w:p w14:paraId="47F5DFB9" w14:textId="77777777" w:rsidR="00A177FA" w:rsidRPr="00A177FA" w:rsidRDefault="00000000" w:rsidP="00A177FA">
            <w:pPr>
              <w:widowControl w:val="0"/>
              <w:autoSpaceDE w:val="0"/>
              <w:autoSpaceDN w:val="0"/>
              <w:adjustRightInd w:val="0"/>
              <w:jc w:val="right"/>
              <w:rPr>
                <w:rFonts w:cs="Arial"/>
                <w:szCs w:val="22"/>
              </w:rPr>
            </w:pPr>
            <w:r w:rsidRPr="00A177FA">
              <w:rPr>
                <w:rFonts w:cs="Arial"/>
                <w:szCs w:val="22"/>
              </w:rPr>
              <w:t>Gunārs Ansiņš</w:t>
            </w:r>
          </w:p>
          <w:p w14:paraId="3E948CC1" w14:textId="77777777" w:rsidR="00A177FA" w:rsidRPr="00A177FA" w:rsidRDefault="00A177FA" w:rsidP="00A177FA">
            <w:pPr>
              <w:widowControl w:val="0"/>
              <w:autoSpaceDE w:val="0"/>
              <w:autoSpaceDN w:val="0"/>
              <w:adjustRightInd w:val="0"/>
              <w:jc w:val="right"/>
              <w:rPr>
                <w:rFonts w:cs="Arial"/>
                <w:sz w:val="8"/>
                <w:szCs w:val="22"/>
              </w:rPr>
            </w:pPr>
          </w:p>
        </w:tc>
      </w:tr>
      <w:tr w:rsidR="0098576E" w14:paraId="61BB45B7" w14:textId="77777777" w:rsidTr="00A177FA">
        <w:tc>
          <w:tcPr>
            <w:tcW w:w="1336" w:type="dxa"/>
            <w:tcBorders>
              <w:top w:val="nil"/>
              <w:left w:val="nil"/>
              <w:bottom w:val="nil"/>
              <w:right w:val="nil"/>
            </w:tcBorders>
          </w:tcPr>
          <w:p w14:paraId="701DEDDA" w14:textId="77777777" w:rsidR="00A177FA" w:rsidRPr="00A177FA" w:rsidRDefault="00000000" w:rsidP="00A177FA">
            <w:pPr>
              <w:widowControl w:val="0"/>
              <w:autoSpaceDE w:val="0"/>
              <w:autoSpaceDN w:val="0"/>
              <w:adjustRightInd w:val="0"/>
              <w:rPr>
                <w:rFonts w:cs="Arial"/>
                <w:szCs w:val="22"/>
              </w:rPr>
            </w:pPr>
            <w:r w:rsidRPr="00A177FA">
              <w:rPr>
                <w:rFonts w:cs="Arial"/>
                <w:szCs w:val="22"/>
              </w:rPr>
              <w:t>Nosūtāms:</w:t>
            </w:r>
          </w:p>
        </w:tc>
        <w:tc>
          <w:tcPr>
            <w:tcW w:w="7229" w:type="dxa"/>
            <w:gridSpan w:val="2"/>
            <w:tcBorders>
              <w:top w:val="nil"/>
              <w:left w:val="nil"/>
              <w:bottom w:val="nil"/>
              <w:right w:val="nil"/>
            </w:tcBorders>
          </w:tcPr>
          <w:p w14:paraId="473AB0B1" w14:textId="77777777" w:rsidR="00A177FA" w:rsidRPr="00A177FA" w:rsidRDefault="00000000" w:rsidP="00A177FA">
            <w:pPr>
              <w:widowControl w:val="0"/>
              <w:autoSpaceDE w:val="0"/>
              <w:autoSpaceDN w:val="0"/>
              <w:adjustRightInd w:val="0"/>
              <w:jc w:val="both"/>
              <w:rPr>
                <w:rFonts w:cs="Arial"/>
                <w:szCs w:val="22"/>
              </w:rPr>
            </w:pPr>
            <w:r w:rsidRPr="00A177FA">
              <w:rPr>
                <w:rFonts w:cs="Arial"/>
                <w:szCs w:val="22"/>
              </w:rPr>
              <w:t>Nekustamā īpašuma pārvaldei, Sabiedrisko attiecību un mārketinga                         daļai, Liepājas pārstāvniecībai Rīgā</w:t>
            </w:r>
          </w:p>
          <w:p w14:paraId="319950BE" w14:textId="77777777" w:rsidR="00A177FA" w:rsidRPr="00A177FA" w:rsidRDefault="00A177FA" w:rsidP="00A177FA">
            <w:pPr>
              <w:widowControl w:val="0"/>
              <w:autoSpaceDE w:val="0"/>
              <w:autoSpaceDN w:val="0"/>
              <w:adjustRightInd w:val="0"/>
              <w:jc w:val="both"/>
              <w:rPr>
                <w:rFonts w:cs="Arial"/>
                <w:szCs w:val="22"/>
              </w:rPr>
            </w:pPr>
          </w:p>
        </w:tc>
      </w:tr>
    </w:tbl>
    <w:p w14:paraId="686E5C43" w14:textId="77777777" w:rsidR="00A177FA" w:rsidRPr="00A177FA" w:rsidRDefault="00A177FA" w:rsidP="00A177FA">
      <w:pPr>
        <w:widowControl w:val="0"/>
        <w:autoSpaceDE w:val="0"/>
        <w:autoSpaceDN w:val="0"/>
        <w:adjustRightInd w:val="0"/>
        <w:jc w:val="both"/>
        <w:rPr>
          <w:rFonts w:cs="Arial"/>
          <w:szCs w:val="22"/>
        </w:rPr>
      </w:pPr>
    </w:p>
    <w:p w14:paraId="6CD66DEC" w14:textId="77777777" w:rsidR="00A177FA" w:rsidRDefault="00A177FA" w:rsidP="00607627">
      <w:pPr>
        <w:widowControl w:val="0"/>
        <w:autoSpaceDE w:val="0"/>
        <w:autoSpaceDN w:val="0"/>
        <w:adjustRightInd w:val="0"/>
        <w:jc w:val="center"/>
        <w:rPr>
          <w:rFonts w:cs="Arial"/>
          <w:sz w:val="20"/>
          <w:szCs w:val="20"/>
        </w:rPr>
      </w:pPr>
    </w:p>
    <w:sectPr w:rsidR="00A177F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5C07" w14:textId="77777777" w:rsidR="00D87B25" w:rsidRDefault="00D87B25">
      <w:r>
        <w:separator/>
      </w:r>
    </w:p>
  </w:endnote>
  <w:endnote w:type="continuationSeparator" w:id="0">
    <w:p w14:paraId="4126661E" w14:textId="77777777" w:rsidR="00D87B25" w:rsidRDefault="00D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013B" w14:textId="77777777" w:rsidR="00E90D4C" w:rsidRPr="00765476" w:rsidRDefault="00E90D4C" w:rsidP="006E5122">
    <w:pPr>
      <w:pStyle w:val="Kjene"/>
      <w:jc w:val="both"/>
    </w:pPr>
  </w:p>
  <w:p w14:paraId="131FF506" w14:textId="77777777" w:rsidR="0098576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23D8" w14:textId="77777777" w:rsidR="0098576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4061" w14:textId="77777777" w:rsidR="00D87B25" w:rsidRDefault="00D87B25">
      <w:r>
        <w:separator/>
      </w:r>
    </w:p>
  </w:footnote>
  <w:footnote w:type="continuationSeparator" w:id="0">
    <w:p w14:paraId="79F125F0" w14:textId="77777777" w:rsidR="00D87B25" w:rsidRDefault="00D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50F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0AA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C19F24B" wp14:editId="2A70E9D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6472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5309EA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5429C7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7A807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8A01AAA">
      <w:numFmt w:val="bullet"/>
      <w:lvlText w:val="-"/>
      <w:lvlJc w:val="left"/>
      <w:pPr>
        <w:ind w:left="720" w:hanging="360"/>
      </w:pPr>
      <w:rPr>
        <w:rFonts w:ascii="Times New Roman" w:eastAsia="Calibri" w:hAnsi="Times New Roman" w:cs="Times New Roman" w:hint="default"/>
        <w:color w:val="1F497D"/>
      </w:rPr>
    </w:lvl>
    <w:lvl w:ilvl="1" w:tplc="4FC46670">
      <w:start w:val="1"/>
      <w:numFmt w:val="bullet"/>
      <w:lvlText w:val="o"/>
      <w:lvlJc w:val="left"/>
      <w:pPr>
        <w:ind w:left="1440" w:hanging="360"/>
      </w:pPr>
      <w:rPr>
        <w:rFonts w:ascii="Courier New" w:hAnsi="Courier New" w:cs="Courier New" w:hint="default"/>
      </w:rPr>
    </w:lvl>
    <w:lvl w:ilvl="2" w:tplc="3BB2A980">
      <w:start w:val="1"/>
      <w:numFmt w:val="bullet"/>
      <w:lvlText w:val=""/>
      <w:lvlJc w:val="left"/>
      <w:pPr>
        <w:ind w:left="2160" w:hanging="360"/>
      </w:pPr>
      <w:rPr>
        <w:rFonts w:ascii="Wingdings" w:hAnsi="Wingdings" w:hint="default"/>
      </w:rPr>
    </w:lvl>
    <w:lvl w:ilvl="3" w:tplc="20EE9182">
      <w:start w:val="1"/>
      <w:numFmt w:val="bullet"/>
      <w:lvlText w:val=""/>
      <w:lvlJc w:val="left"/>
      <w:pPr>
        <w:ind w:left="2880" w:hanging="360"/>
      </w:pPr>
      <w:rPr>
        <w:rFonts w:ascii="Symbol" w:hAnsi="Symbol" w:hint="default"/>
      </w:rPr>
    </w:lvl>
    <w:lvl w:ilvl="4" w:tplc="B8ECC35E">
      <w:start w:val="1"/>
      <w:numFmt w:val="bullet"/>
      <w:lvlText w:val="o"/>
      <w:lvlJc w:val="left"/>
      <w:pPr>
        <w:ind w:left="3600" w:hanging="360"/>
      </w:pPr>
      <w:rPr>
        <w:rFonts w:ascii="Courier New" w:hAnsi="Courier New" w:cs="Courier New" w:hint="default"/>
      </w:rPr>
    </w:lvl>
    <w:lvl w:ilvl="5" w:tplc="6688F5E2">
      <w:start w:val="1"/>
      <w:numFmt w:val="bullet"/>
      <w:lvlText w:val=""/>
      <w:lvlJc w:val="left"/>
      <w:pPr>
        <w:ind w:left="4320" w:hanging="360"/>
      </w:pPr>
      <w:rPr>
        <w:rFonts w:ascii="Wingdings" w:hAnsi="Wingdings" w:hint="default"/>
      </w:rPr>
    </w:lvl>
    <w:lvl w:ilvl="6" w:tplc="6E0A115A">
      <w:start w:val="1"/>
      <w:numFmt w:val="bullet"/>
      <w:lvlText w:val=""/>
      <w:lvlJc w:val="left"/>
      <w:pPr>
        <w:ind w:left="5040" w:hanging="360"/>
      </w:pPr>
      <w:rPr>
        <w:rFonts w:ascii="Symbol" w:hAnsi="Symbol" w:hint="default"/>
      </w:rPr>
    </w:lvl>
    <w:lvl w:ilvl="7" w:tplc="FF2E281E">
      <w:start w:val="1"/>
      <w:numFmt w:val="bullet"/>
      <w:lvlText w:val="o"/>
      <w:lvlJc w:val="left"/>
      <w:pPr>
        <w:ind w:left="5760" w:hanging="360"/>
      </w:pPr>
      <w:rPr>
        <w:rFonts w:ascii="Courier New" w:hAnsi="Courier New" w:cs="Courier New" w:hint="default"/>
      </w:rPr>
    </w:lvl>
    <w:lvl w:ilvl="8" w:tplc="8B7E08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890DA0E">
      <w:start w:val="1"/>
      <w:numFmt w:val="bullet"/>
      <w:lvlText w:val=""/>
      <w:lvlJc w:val="left"/>
      <w:pPr>
        <w:ind w:left="720" w:hanging="360"/>
      </w:pPr>
      <w:rPr>
        <w:rFonts w:ascii="Symbol" w:hAnsi="Symbol" w:hint="default"/>
      </w:rPr>
    </w:lvl>
    <w:lvl w:ilvl="1" w:tplc="E6E8F49E" w:tentative="1">
      <w:start w:val="1"/>
      <w:numFmt w:val="bullet"/>
      <w:lvlText w:val="o"/>
      <w:lvlJc w:val="left"/>
      <w:pPr>
        <w:ind w:left="1440" w:hanging="360"/>
      </w:pPr>
      <w:rPr>
        <w:rFonts w:ascii="Courier New" w:hAnsi="Courier New" w:cs="Courier New" w:hint="default"/>
      </w:rPr>
    </w:lvl>
    <w:lvl w:ilvl="2" w:tplc="F836D03C" w:tentative="1">
      <w:start w:val="1"/>
      <w:numFmt w:val="bullet"/>
      <w:lvlText w:val=""/>
      <w:lvlJc w:val="left"/>
      <w:pPr>
        <w:ind w:left="2160" w:hanging="360"/>
      </w:pPr>
      <w:rPr>
        <w:rFonts w:ascii="Wingdings" w:hAnsi="Wingdings" w:hint="default"/>
      </w:rPr>
    </w:lvl>
    <w:lvl w:ilvl="3" w:tplc="131C9154" w:tentative="1">
      <w:start w:val="1"/>
      <w:numFmt w:val="bullet"/>
      <w:lvlText w:val=""/>
      <w:lvlJc w:val="left"/>
      <w:pPr>
        <w:ind w:left="2880" w:hanging="360"/>
      </w:pPr>
      <w:rPr>
        <w:rFonts w:ascii="Symbol" w:hAnsi="Symbol" w:hint="default"/>
      </w:rPr>
    </w:lvl>
    <w:lvl w:ilvl="4" w:tplc="C72095E6" w:tentative="1">
      <w:start w:val="1"/>
      <w:numFmt w:val="bullet"/>
      <w:lvlText w:val="o"/>
      <w:lvlJc w:val="left"/>
      <w:pPr>
        <w:ind w:left="3600" w:hanging="360"/>
      </w:pPr>
      <w:rPr>
        <w:rFonts w:ascii="Courier New" w:hAnsi="Courier New" w:cs="Courier New" w:hint="default"/>
      </w:rPr>
    </w:lvl>
    <w:lvl w:ilvl="5" w:tplc="1130C030" w:tentative="1">
      <w:start w:val="1"/>
      <w:numFmt w:val="bullet"/>
      <w:lvlText w:val=""/>
      <w:lvlJc w:val="left"/>
      <w:pPr>
        <w:ind w:left="4320" w:hanging="360"/>
      </w:pPr>
      <w:rPr>
        <w:rFonts w:ascii="Wingdings" w:hAnsi="Wingdings" w:hint="default"/>
      </w:rPr>
    </w:lvl>
    <w:lvl w:ilvl="6" w:tplc="8BA2505C" w:tentative="1">
      <w:start w:val="1"/>
      <w:numFmt w:val="bullet"/>
      <w:lvlText w:val=""/>
      <w:lvlJc w:val="left"/>
      <w:pPr>
        <w:ind w:left="5040" w:hanging="360"/>
      </w:pPr>
      <w:rPr>
        <w:rFonts w:ascii="Symbol" w:hAnsi="Symbol" w:hint="default"/>
      </w:rPr>
    </w:lvl>
    <w:lvl w:ilvl="7" w:tplc="70563540" w:tentative="1">
      <w:start w:val="1"/>
      <w:numFmt w:val="bullet"/>
      <w:lvlText w:val="o"/>
      <w:lvlJc w:val="left"/>
      <w:pPr>
        <w:ind w:left="5760" w:hanging="360"/>
      </w:pPr>
      <w:rPr>
        <w:rFonts w:ascii="Courier New" w:hAnsi="Courier New" w:cs="Courier New" w:hint="default"/>
      </w:rPr>
    </w:lvl>
    <w:lvl w:ilvl="8" w:tplc="2D2681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11438E4">
      <w:start w:val="1"/>
      <w:numFmt w:val="bullet"/>
      <w:lvlText w:val=""/>
      <w:lvlJc w:val="left"/>
      <w:pPr>
        <w:ind w:left="720" w:hanging="360"/>
      </w:pPr>
      <w:rPr>
        <w:rFonts w:ascii="Symbol" w:hAnsi="Symbol" w:hint="default"/>
      </w:rPr>
    </w:lvl>
    <w:lvl w:ilvl="1" w:tplc="DD1879B8" w:tentative="1">
      <w:start w:val="1"/>
      <w:numFmt w:val="bullet"/>
      <w:lvlText w:val="o"/>
      <w:lvlJc w:val="left"/>
      <w:pPr>
        <w:ind w:left="1440" w:hanging="360"/>
      </w:pPr>
      <w:rPr>
        <w:rFonts w:ascii="Courier New" w:hAnsi="Courier New" w:cs="Courier New" w:hint="default"/>
      </w:rPr>
    </w:lvl>
    <w:lvl w:ilvl="2" w:tplc="F9A4ADC6" w:tentative="1">
      <w:start w:val="1"/>
      <w:numFmt w:val="bullet"/>
      <w:lvlText w:val=""/>
      <w:lvlJc w:val="left"/>
      <w:pPr>
        <w:ind w:left="2160" w:hanging="360"/>
      </w:pPr>
      <w:rPr>
        <w:rFonts w:ascii="Wingdings" w:hAnsi="Wingdings" w:hint="default"/>
      </w:rPr>
    </w:lvl>
    <w:lvl w:ilvl="3" w:tplc="1D7EE39E" w:tentative="1">
      <w:start w:val="1"/>
      <w:numFmt w:val="bullet"/>
      <w:lvlText w:val=""/>
      <w:lvlJc w:val="left"/>
      <w:pPr>
        <w:ind w:left="2880" w:hanging="360"/>
      </w:pPr>
      <w:rPr>
        <w:rFonts w:ascii="Symbol" w:hAnsi="Symbol" w:hint="default"/>
      </w:rPr>
    </w:lvl>
    <w:lvl w:ilvl="4" w:tplc="C5504348" w:tentative="1">
      <w:start w:val="1"/>
      <w:numFmt w:val="bullet"/>
      <w:lvlText w:val="o"/>
      <w:lvlJc w:val="left"/>
      <w:pPr>
        <w:ind w:left="3600" w:hanging="360"/>
      </w:pPr>
      <w:rPr>
        <w:rFonts w:ascii="Courier New" w:hAnsi="Courier New" w:cs="Courier New" w:hint="default"/>
      </w:rPr>
    </w:lvl>
    <w:lvl w:ilvl="5" w:tplc="8C9E0BA8" w:tentative="1">
      <w:start w:val="1"/>
      <w:numFmt w:val="bullet"/>
      <w:lvlText w:val=""/>
      <w:lvlJc w:val="left"/>
      <w:pPr>
        <w:ind w:left="4320" w:hanging="360"/>
      </w:pPr>
      <w:rPr>
        <w:rFonts w:ascii="Wingdings" w:hAnsi="Wingdings" w:hint="default"/>
      </w:rPr>
    </w:lvl>
    <w:lvl w:ilvl="6" w:tplc="7384229A" w:tentative="1">
      <w:start w:val="1"/>
      <w:numFmt w:val="bullet"/>
      <w:lvlText w:val=""/>
      <w:lvlJc w:val="left"/>
      <w:pPr>
        <w:ind w:left="5040" w:hanging="360"/>
      </w:pPr>
      <w:rPr>
        <w:rFonts w:ascii="Symbol" w:hAnsi="Symbol" w:hint="default"/>
      </w:rPr>
    </w:lvl>
    <w:lvl w:ilvl="7" w:tplc="E0F220FA" w:tentative="1">
      <w:start w:val="1"/>
      <w:numFmt w:val="bullet"/>
      <w:lvlText w:val="o"/>
      <w:lvlJc w:val="left"/>
      <w:pPr>
        <w:ind w:left="5760" w:hanging="360"/>
      </w:pPr>
      <w:rPr>
        <w:rFonts w:ascii="Courier New" w:hAnsi="Courier New" w:cs="Courier New" w:hint="default"/>
      </w:rPr>
    </w:lvl>
    <w:lvl w:ilvl="8" w:tplc="60B8CBA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4A8C2A8">
      <w:start w:val="1"/>
      <w:numFmt w:val="bullet"/>
      <w:lvlText w:val=""/>
      <w:lvlJc w:val="left"/>
      <w:pPr>
        <w:ind w:left="804" w:hanging="360"/>
      </w:pPr>
      <w:rPr>
        <w:rFonts w:ascii="Symbol" w:hAnsi="Symbol" w:hint="default"/>
      </w:rPr>
    </w:lvl>
    <w:lvl w:ilvl="1" w:tplc="45C85960" w:tentative="1">
      <w:start w:val="1"/>
      <w:numFmt w:val="bullet"/>
      <w:lvlText w:val="o"/>
      <w:lvlJc w:val="left"/>
      <w:pPr>
        <w:ind w:left="1524" w:hanging="360"/>
      </w:pPr>
      <w:rPr>
        <w:rFonts w:ascii="Courier New" w:hAnsi="Courier New" w:cs="Courier New" w:hint="default"/>
      </w:rPr>
    </w:lvl>
    <w:lvl w:ilvl="2" w:tplc="2D98913E" w:tentative="1">
      <w:start w:val="1"/>
      <w:numFmt w:val="bullet"/>
      <w:lvlText w:val=""/>
      <w:lvlJc w:val="left"/>
      <w:pPr>
        <w:ind w:left="2244" w:hanging="360"/>
      </w:pPr>
      <w:rPr>
        <w:rFonts w:ascii="Wingdings" w:hAnsi="Wingdings" w:hint="default"/>
      </w:rPr>
    </w:lvl>
    <w:lvl w:ilvl="3" w:tplc="67BC04F0" w:tentative="1">
      <w:start w:val="1"/>
      <w:numFmt w:val="bullet"/>
      <w:lvlText w:val=""/>
      <w:lvlJc w:val="left"/>
      <w:pPr>
        <w:ind w:left="2964" w:hanging="360"/>
      </w:pPr>
      <w:rPr>
        <w:rFonts w:ascii="Symbol" w:hAnsi="Symbol" w:hint="default"/>
      </w:rPr>
    </w:lvl>
    <w:lvl w:ilvl="4" w:tplc="C0C27638" w:tentative="1">
      <w:start w:val="1"/>
      <w:numFmt w:val="bullet"/>
      <w:lvlText w:val="o"/>
      <w:lvlJc w:val="left"/>
      <w:pPr>
        <w:ind w:left="3684" w:hanging="360"/>
      </w:pPr>
      <w:rPr>
        <w:rFonts w:ascii="Courier New" w:hAnsi="Courier New" w:cs="Courier New" w:hint="default"/>
      </w:rPr>
    </w:lvl>
    <w:lvl w:ilvl="5" w:tplc="A57E77CE" w:tentative="1">
      <w:start w:val="1"/>
      <w:numFmt w:val="bullet"/>
      <w:lvlText w:val=""/>
      <w:lvlJc w:val="left"/>
      <w:pPr>
        <w:ind w:left="4404" w:hanging="360"/>
      </w:pPr>
      <w:rPr>
        <w:rFonts w:ascii="Wingdings" w:hAnsi="Wingdings" w:hint="default"/>
      </w:rPr>
    </w:lvl>
    <w:lvl w:ilvl="6" w:tplc="A86A90FE" w:tentative="1">
      <w:start w:val="1"/>
      <w:numFmt w:val="bullet"/>
      <w:lvlText w:val=""/>
      <w:lvlJc w:val="left"/>
      <w:pPr>
        <w:ind w:left="5124" w:hanging="360"/>
      </w:pPr>
      <w:rPr>
        <w:rFonts w:ascii="Symbol" w:hAnsi="Symbol" w:hint="default"/>
      </w:rPr>
    </w:lvl>
    <w:lvl w:ilvl="7" w:tplc="E7E6FF2A" w:tentative="1">
      <w:start w:val="1"/>
      <w:numFmt w:val="bullet"/>
      <w:lvlText w:val="o"/>
      <w:lvlJc w:val="left"/>
      <w:pPr>
        <w:ind w:left="5844" w:hanging="360"/>
      </w:pPr>
      <w:rPr>
        <w:rFonts w:ascii="Courier New" w:hAnsi="Courier New" w:cs="Courier New" w:hint="default"/>
      </w:rPr>
    </w:lvl>
    <w:lvl w:ilvl="8" w:tplc="7E2CBEE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6186DD8">
      <w:start w:val="1"/>
      <w:numFmt w:val="bullet"/>
      <w:lvlText w:val=""/>
      <w:lvlJc w:val="left"/>
      <w:pPr>
        <w:ind w:left="804" w:hanging="360"/>
      </w:pPr>
      <w:rPr>
        <w:rFonts w:ascii="Wingdings" w:hAnsi="Wingdings" w:hint="default"/>
      </w:rPr>
    </w:lvl>
    <w:lvl w:ilvl="1" w:tplc="781081C0" w:tentative="1">
      <w:start w:val="1"/>
      <w:numFmt w:val="bullet"/>
      <w:lvlText w:val="o"/>
      <w:lvlJc w:val="left"/>
      <w:pPr>
        <w:ind w:left="1524" w:hanging="360"/>
      </w:pPr>
      <w:rPr>
        <w:rFonts w:ascii="Courier New" w:hAnsi="Courier New" w:cs="Courier New" w:hint="default"/>
      </w:rPr>
    </w:lvl>
    <w:lvl w:ilvl="2" w:tplc="254C51D0" w:tentative="1">
      <w:start w:val="1"/>
      <w:numFmt w:val="bullet"/>
      <w:lvlText w:val=""/>
      <w:lvlJc w:val="left"/>
      <w:pPr>
        <w:ind w:left="2244" w:hanging="360"/>
      </w:pPr>
      <w:rPr>
        <w:rFonts w:ascii="Wingdings" w:hAnsi="Wingdings" w:hint="default"/>
      </w:rPr>
    </w:lvl>
    <w:lvl w:ilvl="3" w:tplc="ED488D88" w:tentative="1">
      <w:start w:val="1"/>
      <w:numFmt w:val="bullet"/>
      <w:lvlText w:val=""/>
      <w:lvlJc w:val="left"/>
      <w:pPr>
        <w:ind w:left="2964" w:hanging="360"/>
      </w:pPr>
      <w:rPr>
        <w:rFonts w:ascii="Symbol" w:hAnsi="Symbol" w:hint="default"/>
      </w:rPr>
    </w:lvl>
    <w:lvl w:ilvl="4" w:tplc="0F884A5C" w:tentative="1">
      <w:start w:val="1"/>
      <w:numFmt w:val="bullet"/>
      <w:lvlText w:val="o"/>
      <w:lvlJc w:val="left"/>
      <w:pPr>
        <w:ind w:left="3684" w:hanging="360"/>
      </w:pPr>
      <w:rPr>
        <w:rFonts w:ascii="Courier New" w:hAnsi="Courier New" w:cs="Courier New" w:hint="default"/>
      </w:rPr>
    </w:lvl>
    <w:lvl w:ilvl="5" w:tplc="33C8CEE4" w:tentative="1">
      <w:start w:val="1"/>
      <w:numFmt w:val="bullet"/>
      <w:lvlText w:val=""/>
      <w:lvlJc w:val="left"/>
      <w:pPr>
        <w:ind w:left="4404" w:hanging="360"/>
      </w:pPr>
      <w:rPr>
        <w:rFonts w:ascii="Wingdings" w:hAnsi="Wingdings" w:hint="default"/>
      </w:rPr>
    </w:lvl>
    <w:lvl w:ilvl="6" w:tplc="9A1A458C" w:tentative="1">
      <w:start w:val="1"/>
      <w:numFmt w:val="bullet"/>
      <w:lvlText w:val=""/>
      <w:lvlJc w:val="left"/>
      <w:pPr>
        <w:ind w:left="5124" w:hanging="360"/>
      </w:pPr>
      <w:rPr>
        <w:rFonts w:ascii="Symbol" w:hAnsi="Symbol" w:hint="default"/>
      </w:rPr>
    </w:lvl>
    <w:lvl w:ilvl="7" w:tplc="6D921596" w:tentative="1">
      <w:start w:val="1"/>
      <w:numFmt w:val="bullet"/>
      <w:lvlText w:val="o"/>
      <w:lvlJc w:val="left"/>
      <w:pPr>
        <w:ind w:left="5844" w:hanging="360"/>
      </w:pPr>
      <w:rPr>
        <w:rFonts w:ascii="Courier New" w:hAnsi="Courier New" w:cs="Courier New" w:hint="default"/>
      </w:rPr>
    </w:lvl>
    <w:lvl w:ilvl="8" w:tplc="7DB294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0E44212">
      <w:start w:val="1"/>
      <w:numFmt w:val="bullet"/>
      <w:lvlText w:val=""/>
      <w:lvlJc w:val="left"/>
      <w:pPr>
        <w:ind w:left="1080" w:hanging="360"/>
      </w:pPr>
      <w:rPr>
        <w:rFonts w:ascii="Symbol" w:hAnsi="Symbol" w:hint="default"/>
      </w:rPr>
    </w:lvl>
    <w:lvl w:ilvl="1" w:tplc="1B7482EC" w:tentative="1">
      <w:start w:val="1"/>
      <w:numFmt w:val="bullet"/>
      <w:lvlText w:val="o"/>
      <w:lvlJc w:val="left"/>
      <w:pPr>
        <w:ind w:left="1800" w:hanging="360"/>
      </w:pPr>
      <w:rPr>
        <w:rFonts w:ascii="Courier New" w:hAnsi="Courier New" w:cs="Courier New" w:hint="default"/>
      </w:rPr>
    </w:lvl>
    <w:lvl w:ilvl="2" w:tplc="1E8E9AF8" w:tentative="1">
      <w:start w:val="1"/>
      <w:numFmt w:val="bullet"/>
      <w:lvlText w:val=""/>
      <w:lvlJc w:val="left"/>
      <w:pPr>
        <w:ind w:left="2520" w:hanging="360"/>
      </w:pPr>
      <w:rPr>
        <w:rFonts w:ascii="Wingdings" w:hAnsi="Wingdings" w:hint="default"/>
      </w:rPr>
    </w:lvl>
    <w:lvl w:ilvl="3" w:tplc="82F4607E" w:tentative="1">
      <w:start w:val="1"/>
      <w:numFmt w:val="bullet"/>
      <w:lvlText w:val=""/>
      <w:lvlJc w:val="left"/>
      <w:pPr>
        <w:ind w:left="3240" w:hanging="360"/>
      </w:pPr>
      <w:rPr>
        <w:rFonts w:ascii="Symbol" w:hAnsi="Symbol" w:hint="default"/>
      </w:rPr>
    </w:lvl>
    <w:lvl w:ilvl="4" w:tplc="1FEE4CD8" w:tentative="1">
      <w:start w:val="1"/>
      <w:numFmt w:val="bullet"/>
      <w:lvlText w:val="o"/>
      <w:lvlJc w:val="left"/>
      <w:pPr>
        <w:ind w:left="3960" w:hanging="360"/>
      </w:pPr>
      <w:rPr>
        <w:rFonts w:ascii="Courier New" w:hAnsi="Courier New" w:cs="Courier New" w:hint="default"/>
      </w:rPr>
    </w:lvl>
    <w:lvl w:ilvl="5" w:tplc="90F0AFFA" w:tentative="1">
      <w:start w:val="1"/>
      <w:numFmt w:val="bullet"/>
      <w:lvlText w:val=""/>
      <w:lvlJc w:val="left"/>
      <w:pPr>
        <w:ind w:left="4680" w:hanging="360"/>
      </w:pPr>
      <w:rPr>
        <w:rFonts w:ascii="Wingdings" w:hAnsi="Wingdings" w:hint="default"/>
      </w:rPr>
    </w:lvl>
    <w:lvl w:ilvl="6" w:tplc="7EDAF8F6" w:tentative="1">
      <w:start w:val="1"/>
      <w:numFmt w:val="bullet"/>
      <w:lvlText w:val=""/>
      <w:lvlJc w:val="left"/>
      <w:pPr>
        <w:ind w:left="5400" w:hanging="360"/>
      </w:pPr>
      <w:rPr>
        <w:rFonts w:ascii="Symbol" w:hAnsi="Symbol" w:hint="default"/>
      </w:rPr>
    </w:lvl>
    <w:lvl w:ilvl="7" w:tplc="826CD53E" w:tentative="1">
      <w:start w:val="1"/>
      <w:numFmt w:val="bullet"/>
      <w:lvlText w:val="o"/>
      <w:lvlJc w:val="left"/>
      <w:pPr>
        <w:ind w:left="6120" w:hanging="360"/>
      </w:pPr>
      <w:rPr>
        <w:rFonts w:ascii="Courier New" w:hAnsi="Courier New" w:cs="Courier New" w:hint="default"/>
      </w:rPr>
    </w:lvl>
    <w:lvl w:ilvl="8" w:tplc="33E8C5FA" w:tentative="1">
      <w:start w:val="1"/>
      <w:numFmt w:val="bullet"/>
      <w:lvlText w:val=""/>
      <w:lvlJc w:val="left"/>
      <w:pPr>
        <w:ind w:left="6840" w:hanging="360"/>
      </w:pPr>
      <w:rPr>
        <w:rFonts w:ascii="Wingdings" w:hAnsi="Wingdings" w:hint="default"/>
      </w:rPr>
    </w:lvl>
  </w:abstractNum>
  <w:abstractNum w:abstractNumId="7" w15:restartNumberingAfterBreak="0">
    <w:nsid w:val="22EE4F5F"/>
    <w:multiLevelType w:val="hybridMultilevel"/>
    <w:tmpl w:val="103C338E"/>
    <w:lvl w:ilvl="0" w:tplc="5D9816C4">
      <w:start w:val="1"/>
      <w:numFmt w:val="decimal"/>
      <w:lvlText w:val="%1."/>
      <w:lvlJc w:val="left"/>
      <w:pPr>
        <w:ind w:left="720" w:hanging="360"/>
      </w:pPr>
      <w:rPr>
        <w:rFonts w:hint="default"/>
      </w:rPr>
    </w:lvl>
    <w:lvl w:ilvl="1" w:tplc="D41A8F46" w:tentative="1">
      <w:start w:val="1"/>
      <w:numFmt w:val="lowerLetter"/>
      <w:lvlText w:val="%2."/>
      <w:lvlJc w:val="left"/>
      <w:pPr>
        <w:ind w:left="1440" w:hanging="360"/>
      </w:pPr>
    </w:lvl>
    <w:lvl w:ilvl="2" w:tplc="DBCA83C0" w:tentative="1">
      <w:start w:val="1"/>
      <w:numFmt w:val="lowerRoman"/>
      <w:lvlText w:val="%3."/>
      <w:lvlJc w:val="right"/>
      <w:pPr>
        <w:ind w:left="2160" w:hanging="180"/>
      </w:pPr>
    </w:lvl>
    <w:lvl w:ilvl="3" w:tplc="BB1CB204" w:tentative="1">
      <w:start w:val="1"/>
      <w:numFmt w:val="decimal"/>
      <w:lvlText w:val="%4."/>
      <w:lvlJc w:val="left"/>
      <w:pPr>
        <w:ind w:left="2880" w:hanging="360"/>
      </w:pPr>
    </w:lvl>
    <w:lvl w:ilvl="4" w:tplc="C79EA51C" w:tentative="1">
      <w:start w:val="1"/>
      <w:numFmt w:val="lowerLetter"/>
      <w:lvlText w:val="%5."/>
      <w:lvlJc w:val="left"/>
      <w:pPr>
        <w:ind w:left="3600" w:hanging="360"/>
      </w:pPr>
    </w:lvl>
    <w:lvl w:ilvl="5" w:tplc="A9C6C300" w:tentative="1">
      <w:start w:val="1"/>
      <w:numFmt w:val="lowerRoman"/>
      <w:lvlText w:val="%6."/>
      <w:lvlJc w:val="right"/>
      <w:pPr>
        <w:ind w:left="4320" w:hanging="180"/>
      </w:pPr>
    </w:lvl>
    <w:lvl w:ilvl="6" w:tplc="66BA7A34" w:tentative="1">
      <w:start w:val="1"/>
      <w:numFmt w:val="decimal"/>
      <w:lvlText w:val="%7."/>
      <w:lvlJc w:val="left"/>
      <w:pPr>
        <w:ind w:left="5040" w:hanging="360"/>
      </w:pPr>
    </w:lvl>
    <w:lvl w:ilvl="7" w:tplc="9034C30A" w:tentative="1">
      <w:start w:val="1"/>
      <w:numFmt w:val="lowerLetter"/>
      <w:lvlText w:val="%8."/>
      <w:lvlJc w:val="left"/>
      <w:pPr>
        <w:ind w:left="5760" w:hanging="360"/>
      </w:pPr>
    </w:lvl>
    <w:lvl w:ilvl="8" w:tplc="F6220F34"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5718A648">
      <w:start w:val="1"/>
      <w:numFmt w:val="bullet"/>
      <w:lvlText w:val=""/>
      <w:lvlJc w:val="left"/>
      <w:pPr>
        <w:ind w:left="720" w:hanging="360"/>
      </w:pPr>
      <w:rPr>
        <w:rFonts w:ascii="Symbol" w:hAnsi="Symbol" w:hint="default"/>
      </w:rPr>
    </w:lvl>
    <w:lvl w:ilvl="1" w:tplc="81BC8A5A" w:tentative="1">
      <w:start w:val="1"/>
      <w:numFmt w:val="bullet"/>
      <w:lvlText w:val="o"/>
      <w:lvlJc w:val="left"/>
      <w:pPr>
        <w:ind w:left="1440" w:hanging="360"/>
      </w:pPr>
      <w:rPr>
        <w:rFonts w:ascii="Courier New" w:hAnsi="Courier New" w:cs="Courier New" w:hint="default"/>
      </w:rPr>
    </w:lvl>
    <w:lvl w:ilvl="2" w:tplc="1F1A844E" w:tentative="1">
      <w:start w:val="1"/>
      <w:numFmt w:val="bullet"/>
      <w:lvlText w:val=""/>
      <w:lvlJc w:val="left"/>
      <w:pPr>
        <w:ind w:left="2160" w:hanging="360"/>
      </w:pPr>
      <w:rPr>
        <w:rFonts w:ascii="Wingdings" w:hAnsi="Wingdings" w:hint="default"/>
      </w:rPr>
    </w:lvl>
    <w:lvl w:ilvl="3" w:tplc="36441CB8" w:tentative="1">
      <w:start w:val="1"/>
      <w:numFmt w:val="bullet"/>
      <w:lvlText w:val=""/>
      <w:lvlJc w:val="left"/>
      <w:pPr>
        <w:ind w:left="2880" w:hanging="360"/>
      </w:pPr>
      <w:rPr>
        <w:rFonts w:ascii="Symbol" w:hAnsi="Symbol" w:hint="default"/>
      </w:rPr>
    </w:lvl>
    <w:lvl w:ilvl="4" w:tplc="36388E94" w:tentative="1">
      <w:start w:val="1"/>
      <w:numFmt w:val="bullet"/>
      <w:lvlText w:val="o"/>
      <w:lvlJc w:val="left"/>
      <w:pPr>
        <w:ind w:left="3600" w:hanging="360"/>
      </w:pPr>
      <w:rPr>
        <w:rFonts w:ascii="Courier New" w:hAnsi="Courier New" w:cs="Courier New" w:hint="default"/>
      </w:rPr>
    </w:lvl>
    <w:lvl w:ilvl="5" w:tplc="3BCA399E" w:tentative="1">
      <w:start w:val="1"/>
      <w:numFmt w:val="bullet"/>
      <w:lvlText w:val=""/>
      <w:lvlJc w:val="left"/>
      <w:pPr>
        <w:ind w:left="4320" w:hanging="360"/>
      </w:pPr>
      <w:rPr>
        <w:rFonts w:ascii="Wingdings" w:hAnsi="Wingdings" w:hint="default"/>
      </w:rPr>
    </w:lvl>
    <w:lvl w:ilvl="6" w:tplc="BF9070BC" w:tentative="1">
      <w:start w:val="1"/>
      <w:numFmt w:val="bullet"/>
      <w:lvlText w:val=""/>
      <w:lvlJc w:val="left"/>
      <w:pPr>
        <w:ind w:left="5040" w:hanging="360"/>
      </w:pPr>
      <w:rPr>
        <w:rFonts w:ascii="Symbol" w:hAnsi="Symbol" w:hint="default"/>
      </w:rPr>
    </w:lvl>
    <w:lvl w:ilvl="7" w:tplc="38847130" w:tentative="1">
      <w:start w:val="1"/>
      <w:numFmt w:val="bullet"/>
      <w:lvlText w:val="o"/>
      <w:lvlJc w:val="left"/>
      <w:pPr>
        <w:ind w:left="5760" w:hanging="360"/>
      </w:pPr>
      <w:rPr>
        <w:rFonts w:ascii="Courier New" w:hAnsi="Courier New" w:cs="Courier New" w:hint="default"/>
      </w:rPr>
    </w:lvl>
    <w:lvl w:ilvl="8" w:tplc="C0F85AA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1B41F4A">
      <w:start w:val="1"/>
      <w:numFmt w:val="bullet"/>
      <w:lvlText w:val=""/>
      <w:lvlJc w:val="left"/>
      <w:pPr>
        <w:ind w:left="720" w:hanging="360"/>
      </w:pPr>
      <w:rPr>
        <w:rFonts w:ascii="Symbol" w:hAnsi="Symbol" w:hint="default"/>
      </w:rPr>
    </w:lvl>
    <w:lvl w:ilvl="1" w:tplc="DD5A7390" w:tentative="1">
      <w:start w:val="1"/>
      <w:numFmt w:val="bullet"/>
      <w:lvlText w:val="o"/>
      <w:lvlJc w:val="left"/>
      <w:pPr>
        <w:ind w:left="1440" w:hanging="360"/>
      </w:pPr>
      <w:rPr>
        <w:rFonts w:ascii="Courier New" w:hAnsi="Courier New" w:cs="Courier New" w:hint="default"/>
      </w:rPr>
    </w:lvl>
    <w:lvl w:ilvl="2" w:tplc="D5747BA0" w:tentative="1">
      <w:start w:val="1"/>
      <w:numFmt w:val="bullet"/>
      <w:lvlText w:val=""/>
      <w:lvlJc w:val="left"/>
      <w:pPr>
        <w:ind w:left="2160" w:hanging="360"/>
      </w:pPr>
      <w:rPr>
        <w:rFonts w:ascii="Wingdings" w:hAnsi="Wingdings" w:hint="default"/>
      </w:rPr>
    </w:lvl>
    <w:lvl w:ilvl="3" w:tplc="2AEAA7BE" w:tentative="1">
      <w:start w:val="1"/>
      <w:numFmt w:val="bullet"/>
      <w:lvlText w:val=""/>
      <w:lvlJc w:val="left"/>
      <w:pPr>
        <w:ind w:left="2880" w:hanging="360"/>
      </w:pPr>
      <w:rPr>
        <w:rFonts w:ascii="Symbol" w:hAnsi="Symbol" w:hint="default"/>
      </w:rPr>
    </w:lvl>
    <w:lvl w:ilvl="4" w:tplc="B8900138" w:tentative="1">
      <w:start w:val="1"/>
      <w:numFmt w:val="bullet"/>
      <w:lvlText w:val="o"/>
      <w:lvlJc w:val="left"/>
      <w:pPr>
        <w:ind w:left="3600" w:hanging="360"/>
      </w:pPr>
      <w:rPr>
        <w:rFonts w:ascii="Courier New" w:hAnsi="Courier New" w:cs="Courier New" w:hint="default"/>
      </w:rPr>
    </w:lvl>
    <w:lvl w:ilvl="5" w:tplc="02DC1086" w:tentative="1">
      <w:start w:val="1"/>
      <w:numFmt w:val="bullet"/>
      <w:lvlText w:val=""/>
      <w:lvlJc w:val="left"/>
      <w:pPr>
        <w:ind w:left="4320" w:hanging="360"/>
      </w:pPr>
      <w:rPr>
        <w:rFonts w:ascii="Wingdings" w:hAnsi="Wingdings" w:hint="default"/>
      </w:rPr>
    </w:lvl>
    <w:lvl w:ilvl="6" w:tplc="2FB21C52" w:tentative="1">
      <w:start w:val="1"/>
      <w:numFmt w:val="bullet"/>
      <w:lvlText w:val=""/>
      <w:lvlJc w:val="left"/>
      <w:pPr>
        <w:ind w:left="5040" w:hanging="360"/>
      </w:pPr>
      <w:rPr>
        <w:rFonts w:ascii="Symbol" w:hAnsi="Symbol" w:hint="default"/>
      </w:rPr>
    </w:lvl>
    <w:lvl w:ilvl="7" w:tplc="D09C93D6" w:tentative="1">
      <w:start w:val="1"/>
      <w:numFmt w:val="bullet"/>
      <w:lvlText w:val="o"/>
      <w:lvlJc w:val="left"/>
      <w:pPr>
        <w:ind w:left="5760" w:hanging="360"/>
      </w:pPr>
      <w:rPr>
        <w:rFonts w:ascii="Courier New" w:hAnsi="Courier New" w:cs="Courier New" w:hint="default"/>
      </w:rPr>
    </w:lvl>
    <w:lvl w:ilvl="8" w:tplc="207ECDDC" w:tentative="1">
      <w:start w:val="1"/>
      <w:numFmt w:val="bullet"/>
      <w:lvlText w:val=""/>
      <w:lvlJc w:val="left"/>
      <w:pPr>
        <w:ind w:left="6480" w:hanging="360"/>
      </w:pPr>
      <w:rPr>
        <w:rFonts w:ascii="Wingdings" w:hAnsi="Wingdings" w:hint="default"/>
      </w:rPr>
    </w:lvl>
  </w:abstractNum>
  <w:abstractNum w:abstractNumId="10" w15:restartNumberingAfterBreak="0">
    <w:nsid w:val="6FD33680"/>
    <w:multiLevelType w:val="hybridMultilevel"/>
    <w:tmpl w:val="9E967E48"/>
    <w:lvl w:ilvl="0" w:tplc="C200280A">
      <w:start w:val="1"/>
      <w:numFmt w:val="decimal"/>
      <w:lvlText w:val="%1."/>
      <w:lvlJc w:val="left"/>
      <w:pPr>
        <w:ind w:left="1069" w:hanging="360"/>
      </w:pPr>
      <w:rPr>
        <w:rFonts w:hint="default"/>
      </w:rPr>
    </w:lvl>
    <w:lvl w:ilvl="1" w:tplc="66E4D51A" w:tentative="1">
      <w:start w:val="1"/>
      <w:numFmt w:val="lowerLetter"/>
      <w:lvlText w:val="%2."/>
      <w:lvlJc w:val="left"/>
      <w:pPr>
        <w:ind w:left="1789" w:hanging="360"/>
      </w:pPr>
    </w:lvl>
    <w:lvl w:ilvl="2" w:tplc="CAE08264" w:tentative="1">
      <w:start w:val="1"/>
      <w:numFmt w:val="lowerRoman"/>
      <w:lvlText w:val="%3."/>
      <w:lvlJc w:val="right"/>
      <w:pPr>
        <w:ind w:left="2509" w:hanging="180"/>
      </w:pPr>
    </w:lvl>
    <w:lvl w:ilvl="3" w:tplc="A88A527C" w:tentative="1">
      <w:start w:val="1"/>
      <w:numFmt w:val="decimal"/>
      <w:lvlText w:val="%4."/>
      <w:lvlJc w:val="left"/>
      <w:pPr>
        <w:ind w:left="3229" w:hanging="360"/>
      </w:pPr>
    </w:lvl>
    <w:lvl w:ilvl="4" w:tplc="F566CC8E" w:tentative="1">
      <w:start w:val="1"/>
      <w:numFmt w:val="lowerLetter"/>
      <w:lvlText w:val="%5."/>
      <w:lvlJc w:val="left"/>
      <w:pPr>
        <w:ind w:left="3949" w:hanging="360"/>
      </w:pPr>
    </w:lvl>
    <w:lvl w:ilvl="5" w:tplc="F0849004" w:tentative="1">
      <w:start w:val="1"/>
      <w:numFmt w:val="lowerRoman"/>
      <w:lvlText w:val="%6."/>
      <w:lvlJc w:val="right"/>
      <w:pPr>
        <w:ind w:left="4669" w:hanging="180"/>
      </w:pPr>
    </w:lvl>
    <w:lvl w:ilvl="6" w:tplc="550AD290" w:tentative="1">
      <w:start w:val="1"/>
      <w:numFmt w:val="decimal"/>
      <w:lvlText w:val="%7."/>
      <w:lvlJc w:val="left"/>
      <w:pPr>
        <w:ind w:left="5389" w:hanging="360"/>
      </w:pPr>
    </w:lvl>
    <w:lvl w:ilvl="7" w:tplc="8F623C64" w:tentative="1">
      <w:start w:val="1"/>
      <w:numFmt w:val="lowerLetter"/>
      <w:lvlText w:val="%8."/>
      <w:lvlJc w:val="left"/>
      <w:pPr>
        <w:ind w:left="6109" w:hanging="360"/>
      </w:pPr>
    </w:lvl>
    <w:lvl w:ilvl="8" w:tplc="2142641C" w:tentative="1">
      <w:start w:val="1"/>
      <w:numFmt w:val="lowerRoman"/>
      <w:lvlText w:val="%9."/>
      <w:lvlJc w:val="right"/>
      <w:pPr>
        <w:ind w:left="6829" w:hanging="180"/>
      </w:pPr>
    </w:lvl>
  </w:abstractNum>
  <w:abstractNum w:abstractNumId="11" w15:restartNumberingAfterBreak="0">
    <w:nsid w:val="7CAF1B6C"/>
    <w:multiLevelType w:val="hybridMultilevel"/>
    <w:tmpl w:val="50E8609A"/>
    <w:lvl w:ilvl="0" w:tplc="4B3A7992">
      <w:start w:val="1"/>
      <w:numFmt w:val="bullet"/>
      <w:lvlText w:val=""/>
      <w:lvlJc w:val="left"/>
      <w:pPr>
        <w:ind w:left="804" w:hanging="360"/>
      </w:pPr>
      <w:rPr>
        <w:rFonts w:ascii="Symbol" w:hAnsi="Symbol" w:hint="default"/>
      </w:rPr>
    </w:lvl>
    <w:lvl w:ilvl="1" w:tplc="460CCED2" w:tentative="1">
      <w:start w:val="1"/>
      <w:numFmt w:val="bullet"/>
      <w:lvlText w:val="o"/>
      <w:lvlJc w:val="left"/>
      <w:pPr>
        <w:ind w:left="1524" w:hanging="360"/>
      </w:pPr>
      <w:rPr>
        <w:rFonts w:ascii="Courier New" w:hAnsi="Courier New" w:cs="Courier New" w:hint="default"/>
      </w:rPr>
    </w:lvl>
    <w:lvl w:ilvl="2" w:tplc="08C48BC4" w:tentative="1">
      <w:start w:val="1"/>
      <w:numFmt w:val="bullet"/>
      <w:lvlText w:val=""/>
      <w:lvlJc w:val="left"/>
      <w:pPr>
        <w:ind w:left="2244" w:hanging="360"/>
      </w:pPr>
      <w:rPr>
        <w:rFonts w:ascii="Wingdings" w:hAnsi="Wingdings" w:hint="default"/>
      </w:rPr>
    </w:lvl>
    <w:lvl w:ilvl="3" w:tplc="75F46C18" w:tentative="1">
      <w:start w:val="1"/>
      <w:numFmt w:val="bullet"/>
      <w:lvlText w:val=""/>
      <w:lvlJc w:val="left"/>
      <w:pPr>
        <w:ind w:left="2964" w:hanging="360"/>
      </w:pPr>
      <w:rPr>
        <w:rFonts w:ascii="Symbol" w:hAnsi="Symbol" w:hint="default"/>
      </w:rPr>
    </w:lvl>
    <w:lvl w:ilvl="4" w:tplc="374855E4" w:tentative="1">
      <w:start w:val="1"/>
      <w:numFmt w:val="bullet"/>
      <w:lvlText w:val="o"/>
      <w:lvlJc w:val="left"/>
      <w:pPr>
        <w:ind w:left="3684" w:hanging="360"/>
      </w:pPr>
      <w:rPr>
        <w:rFonts w:ascii="Courier New" w:hAnsi="Courier New" w:cs="Courier New" w:hint="default"/>
      </w:rPr>
    </w:lvl>
    <w:lvl w:ilvl="5" w:tplc="76749F40" w:tentative="1">
      <w:start w:val="1"/>
      <w:numFmt w:val="bullet"/>
      <w:lvlText w:val=""/>
      <w:lvlJc w:val="left"/>
      <w:pPr>
        <w:ind w:left="4404" w:hanging="360"/>
      </w:pPr>
      <w:rPr>
        <w:rFonts w:ascii="Wingdings" w:hAnsi="Wingdings" w:hint="default"/>
      </w:rPr>
    </w:lvl>
    <w:lvl w:ilvl="6" w:tplc="F5E63162" w:tentative="1">
      <w:start w:val="1"/>
      <w:numFmt w:val="bullet"/>
      <w:lvlText w:val=""/>
      <w:lvlJc w:val="left"/>
      <w:pPr>
        <w:ind w:left="5124" w:hanging="360"/>
      </w:pPr>
      <w:rPr>
        <w:rFonts w:ascii="Symbol" w:hAnsi="Symbol" w:hint="default"/>
      </w:rPr>
    </w:lvl>
    <w:lvl w:ilvl="7" w:tplc="D4101F16" w:tentative="1">
      <w:start w:val="1"/>
      <w:numFmt w:val="bullet"/>
      <w:lvlText w:val="o"/>
      <w:lvlJc w:val="left"/>
      <w:pPr>
        <w:ind w:left="5844" w:hanging="360"/>
      </w:pPr>
      <w:rPr>
        <w:rFonts w:ascii="Courier New" w:hAnsi="Courier New" w:cs="Courier New" w:hint="default"/>
      </w:rPr>
    </w:lvl>
    <w:lvl w:ilvl="8" w:tplc="FEC8CFEA" w:tentative="1">
      <w:start w:val="1"/>
      <w:numFmt w:val="bullet"/>
      <w:lvlText w:val=""/>
      <w:lvlJc w:val="left"/>
      <w:pPr>
        <w:ind w:left="6564" w:hanging="360"/>
      </w:pPr>
      <w:rPr>
        <w:rFonts w:ascii="Wingdings" w:hAnsi="Wingdings" w:hint="default"/>
      </w:rPr>
    </w:lvl>
  </w:abstractNum>
  <w:num w:numId="1" w16cid:durableId="1868827799">
    <w:abstractNumId w:val="8"/>
  </w:num>
  <w:num w:numId="2" w16cid:durableId="360132778">
    <w:abstractNumId w:val="9"/>
  </w:num>
  <w:num w:numId="3" w16cid:durableId="282613221">
    <w:abstractNumId w:val="0"/>
  </w:num>
  <w:num w:numId="4" w16cid:durableId="1861157850">
    <w:abstractNumId w:val="1"/>
  </w:num>
  <w:num w:numId="5" w16cid:durableId="1347168595">
    <w:abstractNumId w:val="2"/>
  </w:num>
  <w:num w:numId="6" w16cid:durableId="1774010745">
    <w:abstractNumId w:val="6"/>
  </w:num>
  <w:num w:numId="7" w16cid:durableId="910429205">
    <w:abstractNumId w:val="3"/>
  </w:num>
  <w:num w:numId="8" w16cid:durableId="418214951">
    <w:abstractNumId w:val="11"/>
  </w:num>
  <w:num w:numId="9" w16cid:durableId="1947075866">
    <w:abstractNumId w:val="5"/>
  </w:num>
  <w:num w:numId="10" w16cid:durableId="1991052374">
    <w:abstractNumId w:val="4"/>
  </w:num>
  <w:num w:numId="11" w16cid:durableId="70855832">
    <w:abstractNumId w:val="11"/>
  </w:num>
  <w:num w:numId="12" w16cid:durableId="1273781855">
    <w:abstractNumId w:val="5"/>
  </w:num>
  <w:num w:numId="13" w16cid:durableId="1789740583">
    <w:abstractNumId w:val="7"/>
  </w:num>
  <w:num w:numId="14" w16cid:durableId="10223169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403"/>
    <w:rsid w:val="0000154A"/>
    <w:rsid w:val="00003B86"/>
    <w:rsid w:val="00005318"/>
    <w:rsid w:val="0001269C"/>
    <w:rsid w:val="000148CA"/>
    <w:rsid w:val="000212D5"/>
    <w:rsid w:val="00021796"/>
    <w:rsid w:val="000246E3"/>
    <w:rsid w:val="00032900"/>
    <w:rsid w:val="00046F67"/>
    <w:rsid w:val="00050774"/>
    <w:rsid w:val="00051438"/>
    <w:rsid w:val="00052C2D"/>
    <w:rsid w:val="000667F2"/>
    <w:rsid w:val="00067C8C"/>
    <w:rsid w:val="00070CC8"/>
    <w:rsid w:val="0007583C"/>
    <w:rsid w:val="00083723"/>
    <w:rsid w:val="000858AA"/>
    <w:rsid w:val="000A6CFF"/>
    <w:rsid w:val="000B7112"/>
    <w:rsid w:val="000C6C0F"/>
    <w:rsid w:val="000C6F96"/>
    <w:rsid w:val="000D173B"/>
    <w:rsid w:val="000D539B"/>
    <w:rsid w:val="000D60B6"/>
    <w:rsid w:val="000E2068"/>
    <w:rsid w:val="000E6354"/>
    <w:rsid w:val="000E6794"/>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829"/>
    <w:rsid w:val="001B0DCB"/>
    <w:rsid w:val="001B1066"/>
    <w:rsid w:val="001D64EF"/>
    <w:rsid w:val="001E01A3"/>
    <w:rsid w:val="001E10BE"/>
    <w:rsid w:val="001E6C76"/>
    <w:rsid w:val="001F0C1D"/>
    <w:rsid w:val="001F5879"/>
    <w:rsid w:val="001F5D9A"/>
    <w:rsid w:val="001F64F9"/>
    <w:rsid w:val="00200FA6"/>
    <w:rsid w:val="00203942"/>
    <w:rsid w:val="002172D6"/>
    <w:rsid w:val="0021779C"/>
    <w:rsid w:val="00225594"/>
    <w:rsid w:val="00226326"/>
    <w:rsid w:val="00226D08"/>
    <w:rsid w:val="00232C7E"/>
    <w:rsid w:val="00241932"/>
    <w:rsid w:val="0024293C"/>
    <w:rsid w:val="00242DBA"/>
    <w:rsid w:val="00253EA0"/>
    <w:rsid w:val="00254F88"/>
    <w:rsid w:val="002638A0"/>
    <w:rsid w:val="00264CAB"/>
    <w:rsid w:val="002652A2"/>
    <w:rsid w:val="00277C93"/>
    <w:rsid w:val="002809D3"/>
    <w:rsid w:val="002865D2"/>
    <w:rsid w:val="00290F67"/>
    <w:rsid w:val="00295DBD"/>
    <w:rsid w:val="002A30A3"/>
    <w:rsid w:val="002A4B70"/>
    <w:rsid w:val="002A71F7"/>
    <w:rsid w:val="002B011F"/>
    <w:rsid w:val="002B6C46"/>
    <w:rsid w:val="002B7BA3"/>
    <w:rsid w:val="002C7382"/>
    <w:rsid w:val="002D392A"/>
    <w:rsid w:val="002D6C54"/>
    <w:rsid w:val="002D7FAC"/>
    <w:rsid w:val="002E1235"/>
    <w:rsid w:val="002F35CA"/>
    <w:rsid w:val="002F37D2"/>
    <w:rsid w:val="002F47DA"/>
    <w:rsid w:val="002F63C1"/>
    <w:rsid w:val="002F78D4"/>
    <w:rsid w:val="00300010"/>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3B8C"/>
    <w:rsid w:val="0037754B"/>
    <w:rsid w:val="00383A00"/>
    <w:rsid w:val="00393190"/>
    <w:rsid w:val="00393422"/>
    <w:rsid w:val="003A4354"/>
    <w:rsid w:val="003A4D06"/>
    <w:rsid w:val="003B6651"/>
    <w:rsid w:val="003C02EB"/>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4795"/>
    <w:rsid w:val="00464714"/>
    <w:rsid w:val="00471357"/>
    <w:rsid w:val="00480FCA"/>
    <w:rsid w:val="00483745"/>
    <w:rsid w:val="00486A8E"/>
    <w:rsid w:val="0048766F"/>
    <w:rsid w:val="004975A3"/>
    <w:rsid w:val="004A447D"/>
    <w:rsid w:val="004A4FE5"/>
    <w:rsid w:val="004B483E"/>
    <w:rsid w:val="004B4A7F"/>
    <w:rsid w:val="004B7633"/>
    <w:rsid w:val="004C02D4"/>
    <w:rsid w:val="004C1D1E"/>
    <w:rsid w:val="004C737F"/>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8C8"/>
    <w:rsid w:val="00665022"/>
    <w:rsid w:val="00667B79"/>
    <w:rsid w:val="00672AB0"/>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54F88"/>
    <w:rsid w:val="00765476"/>
    <w:rsid w:val="0076570B"/>
    <w:rsid w:val="007657E6"/>
    <w:rsid w:val="00772B80"/>
    <w:rsid w:val="00780DE5"/>
    <w:rsid w:val="00783EF5"/>
    <w:rsid w:val="007A1270"/>
    <w:rsid w:val="007A61BE"/>
    <w:rsid w:val="007B652C"/>
    <w:rsid w:val="007B661C"/>
    <w:rsid w:val="007C03CF"/>
    <w:rsid w:val="007C0545"/>
    <w:rsid w:val="007C0A65"/>
    <w:rsid w:val="007C184C"/>
    <w:rsid w:val="007D2A66"/>
    <w:rsid w:val="007D47E3"/>
    <w:rsid w:val="007E114D"/>
    <w:rsid w:val="007E130B"/>
    <w:rsid w:val="007E424C"/>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576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5354"/>
    <w:rsid w:val="009F674C"/>
    <w:rsid w:val="00A02E57"/>
    <w:rsid w:val="00A04216"/>
    <w:rsid w:val="00A177FA"/>
    <w:rsid w:val="00A27DB1"/>
    <w:rsid w:val="00A43292"/>
    <w:rsid w:val="00A45BD6"/>
    <w:rsid w:val="00A55CAE"/>
    <w:rsid w:val="00A56EAF"/>
    <w:rsid w:val="00A6242D"/>
    <w:rsid w:val="00A66552"/>
    <w:rsid w:val="00A66D04"/>
    <w:rsid w:val="00A76739"/>
    <w:rsid w:val="00A8500B"/>
    <w:rsid w:val="00A90E5F"/>
    <w:rsid w:val="00A92E31"/>
    <w:rsid w:val="00A93CFA"/>
    <w:rsid w:val="00A93F4E"/>
    <w:rsid w:val="00AA2F5E"/>
    <w:rsid w:val="00AA61B4"/>
    <w:rsid w:val="00AB31C1"/>
    <w:rsid w:val="00AB6E2E"/>
    <w:rsid w:val="00AB7C86"/>
    <w:rsid w:val="00AD2C42"/>
    <w:rsid w:val="00AE1A32"/>
    <w:rsid w:val="00AE2B0F"/>
    <w:rsid w:val="00AE2B38"/>
    <w:rsid w:val="00AE3706"/>
    <w:rsid w:val="00B05A34"/>
    <w:rsid w:val="00B06E11"/>
    <w:rsid w:val="00B108D7"/>
    <w:rsid w:val="00B123C2"/>
    <w:rsid w:val="00B15588"/>
    <w:rsid w:val="00B24F1B"/>
    <w:rsid w:val="00B25192"/>
    <w:rsid w:val="00B2779D"/>
    <w:rsid w:val="00B32B9D"/>
    <w:rsid w:val="00B4129D"/>
    <w:rsid w:val="00B46107"/>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7695"/>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7831"/>
    <w:rsid w:val="00D436CA"/>
    <w:rsid w:val="00D74C7C"/>
    <w:rsid w:val="00D7566E"/>
    <w:rsid w:val="00D85128"/>
    <w:rsid w:val="00D8526D"/>
    <w:rsid w:val="00D85D4A"/>
    <w:rsid w:val="00D87B25"/>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5E91"/>
    <w:rsid w:val="00E62453"/>
    <w:rsid w:val="00E6297F"/>
    <w:rsid w:val="00E647AE"/>
    <w:rsid w:val="00E652D0"/>
    <w:rsid w:val="00E71C29"/>
    <w:rsid w:val="00E726D2"/>
    <w:rsid w:val="00E75A59"/>
    <w:rsid w:val="00E84926"/>
    <w:rsid w:val="00E878D2"/>
    <w:rsid w:val="00E90D4C"/>
    <w:rsid w:val="00E922CC"/>
    <w:rsid w:val="00E93F70"/>
    <w:rsid w:val="00EA229C"/>
    <w:rsid w:val="00EB0F00"/>
    <w:rsid w:val="00EB13CB"/>
    <w:rsid w:val="00EB14CA"/>
    <w:rsid w:val="00EB209C"/>
    <w:rsid w:val="00EC4A15"/>
    <w:rsid w:val="00ED067A"/>
    <w:rsid w:val="00EE026C"/>
    <w:rsid w:val="00EE20D2"/>
    <w:rsid w:val="00EE6F28"/>
    <w:rsid w:val="00EE7891"/>
    <w:rsid w:val="00EF0A80"/>
    <w:rsid w:val="00EF0FFD"/>
    <w:rsid w:val="00EF56C9"/>
    <w:rsid w:val="00F00003"/>
    <w:rsid w:val="00F07C35"/>
    <w:rsid w:val="00F14D7E"/>
    <w:rsid w:val="00F21E75"/>
    <w:rsid w:val="00F274BF"/>
    <w:rsid w:val="00F30DB7"/>
    <w:rsid w:val="00F46B46"/>
    <w:rsid w:val="00F5167C"/>
    <w:rsid w:val="00F517EA"/>
    <w:rsid w:val="00F524E5"/>
    <w:rsid w:val="00F52B26"/>
    <w:rsid w:val="00F55E99"/>
    <w:rsid w:val="00F5694E"/>
    <w:rsid w:val="00F6119C"/>
    <w:rsid w:val="00F61816"/>
    <w:rsid w:val="00F66576"/>
    <w:rsid w:val="00F668B3"/>
    <w:rsid w:val="00F73792"/>
    <w:rsid w:val="00F7571A"/>
    <w:rsid w:val="00F86827"/>
    <w:rsid w:val="00F914C4"/>
    <w:rsid w:val="00F93380"/>
    <w:rsid w:val="00F968BE"/>
    <w:rsid w:val="00FA0579"/>
    <w:rsid w:val="00FC3D64"/>
    <w:rsid w:val="00FD2A20"/>
    <w:rsid w:val="00FD7066"/>
    <w:rsid w:val="00FE1A75"/>
    <w:rsid w:val="00FE5D2B"/>
    <w:rsid w:val="00FE7188"/>
    <w:rsid w:val="00FE7DF3"/>
    <w:rsid w:val="00FF0B42"/>
    <w:rsid w:val="00FF3DC2"/>
    <w:rsid w:val="00FF4F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A816B0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C4B3-0046-4907-AF93-AF621C9B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2022-01-24T10:06:00Z</cp:lastPrinted>
  <dcterms:created xsi:type="dcterms:W3CDTF">2023-03-01T13:38:00Z</dcterms:created>
  <dcterms:modified xsi:type="dcterms:W3CDTF">2023-03-01T13:38:00Z</dcterms:modified>
</cp:coreProperties>
</file>