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4D19" w14:textId="77777777" w:rsidR="0092110F" w:rsidRPr="00FD19F3" w:rsidRDefault="0092110F" w:rsidP="0092110F">
      <w:pPr>
        <w:widowControl w:val="0"/>
        <w:autoSpaceDE w:val="0"/>
        <w:autoSpaceDN w:val="0"/>
        <w:adjustRightInd w:val="0"/>
        <w:spacing w:after="0" w:line="240" w:lineRule="auto"/>
        <w:jc w:val="right"/>
        <w:rPr>
          <w:rFonts w:ascii="Arial" w:eastAsia="Times New Roman" w:hAnsi="Arial" w:cs="Arial"/>
          <w:bCs/>
          <w:kern w:val="0"/>
          <w:lang w:eastAsia="lv-LV"/>
        </w:rPr>
      </w:pPr>
    </w:p>
    <w:p w14:paraId="09F498AB" w14:textId="77777777" w:rsidR="0092110F" w:rsidRPr="0092110F" w:rsidRDefault="00000000" w:rsidP="0092110F">
      <w:pPr>
        <w:widowControl w:val="0"/>
        <w:autoSpaceDE w:val="0"/>
        <w:autoSpaceDN w:val="0"/>
        <w:adjustRightInd w:val="0"/>
        <w:spacing w:after="0" w:line="240" w:lineRule="auto"/>
        <w:jc w:val="center"/>
        <w:rPr>
          <w:rFonts w:ascii="Arial" w:eastAsia="Times New Roman" w:hAnsi="Arial" w:cs="Arial"/>
          <w:kern w:val="0"/>
          <w:sz w:val="26"/>
          <w:szCs w:val="26"/>
          <w:lang w:eastAsia="lv-LV"/>
        </w:rPr>
      </w:pPr>
      <w:r w:rsidRPr="0092110F">
        <w:rPr>
          <w:rFonts w:ascii="Arial" w:eastAsia="Times New Roman" w:hAnsi="Arial" w:cs="Arial"/>
          <w:b/>
          <w:bCs/>
          <w:kern w:val="0"/>
          <w:sz w:val="26"/>
          <w:szCs w:val="26"/>
          <w:lang w:eastAsia="lv-LV"/>
        </w:rPr>
        <w:t>LĒMUMS</w:t>
      </w:r>
    </w:p>
    <w:p w14:paraId="079190C5" w14:textId="77777777" w:rsidR="0092110F" w:rsidRPr="0092110F" w:rsidRDefault="00000000" w:rsidP="0092110F">
      <w:pPr>
        <w:widowControl w:val="0"/>
        <w:autoSpaceDE w:val="0"/>
        <w:autoSpaceDN w:val="0"/>
        <w:adjustRightInd w:val="0"/>
        <w:spacing w:after="0" w:line="240" w:lineRule="auto"/>
        <w:jc w:val="center"/>
        <w:rPr>
          <w:rFonts w:ascii="Arial" w:eastAsia="Times New Roman" w:hAnsi="Arial" w:cs="Arial"/>
          <w:kern w:val="0"/>
          <w:sz w:val="26"/>
          <w:szCs w:val="26"/>
          <w:lang w:eastAsia="lv-LV"/>
        </w:rPr>
      </w:pPr>
      <w:r w:rsidRPr="0092110F">
        <w:rPr>
          <w:rFonts w:ascii="Arial" w:eastAsia="Times New Roman" w:hAnsi="Arial" w:cs="Arial"/>
          <w:kern w:val="0"/>
          <w:sz w:val="26"/>
          <w:szCs w:val="26"/>
          <w:lang w:eastAsia="lv-LV"/>
        </w:rPr>
        <w:t>Liepājā</w:t>
      </w:r>
    </w:p>
    <w:p w14:paraId="766B9554" w14:textId="77777777" w:rsidR="0092110F" w:rsidRDefault="0092110F" w:rsidP="0092110F">
      <w:pPr>
        <w:widowControl w:val="0"/>
        <w:autoSpaceDE w:val="0"/>
        <w:autoSpaceDN w:val="0"/>
        <w:adjustRightInd w:val="0"/>
        <w:spacing w:after="0" w:line="240" w:lineRule="auto"/>
        <w:jc w:val="center"/>
        <w:rPr>
          <w:rFonts w:ascii="Arial" w:eastAsia="Times New Roman" w:hAnsi="Arial" w:cs="Arial"/>
          <w:kern w:val="0"/>
          <w:sz w:val="20"/>
          <w:szCs w:val="20"/>
          <w:lang w:eastAsia="lv-LV"/>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937BB6" w14:paraId="5CB969F9" w14:textId="77777777" w:rsidTr="00512482">
        <w:tc>
          <w:tcPr>
            <w:tcW w:w="4728" w:type="dxa"/>
            <w:tcBorders>
              <w:top w:val="nil"/>
              <w:left w:val="nil"/>
              <w:bottom w:val="nil"/>
              <w:right w:val="nil"/>
            </w:tcBorders>
          </w:tcPr>
          <w:p w14:paraId="184CA776" w14:textId="77777777" w:rsidR="00512482" w:rsidRPr="00C7400E" w:rsidRDefault="00000000" w:rsidP="00C7400E">
            <w:pPr>
              <w:widowControl w:val="0"/>
              <w:autoSpaceDE w:val="0"/>
              <w:autoSpaceDN w:val="0"/>
              <w:adjustRightInd w:val="0"/>
              <w:spacing w:after="0" w:line="240" w:lineRule="auto"/>
              <w:rPr>
                <w:rFonts w:ascii="Arial" w:eastAsia="Times New Roman" w:hAnsi="Arial" w:cs="Arial"/>
                <w:kern w:val="0"/>
                <w:lang w:eastAsia="lv-LV"/>
              </w:rPr>
            </w:pPr>
            <w:r w:rsidRPr="00C7400E">
              <w:rPr>
                <w:rFonts w:ascii="Arial" w:eastAsia="Times New Roman" w:hAnsi="Arial" w:cs="Arial"/>
                <w:kern w:val="0"/>
                <w:lang w:eastAsia="lv-LV"/>
              </w:rPr>
              <w:t>2023. gada 21. decembrī</w:t>
            </w:r>
          </w:p>
        </w:tc>
        <w:tc>
          <w:tcPr>
            <w:tcW w:w="3717" w:type="dxa"/>
            <w:tcBorders>
              <w:top w:val="nil"/>
              <w:left w:val="nil"/>
              <w:bottom w:val="nil"/>
              <w:right w:val="nil"/>
            </w:tcBorders>
          </w:tcPr>
          <w:p w14:paraId="4FC11BBB" w14:textId="77777777" w:rsidR="00512482" w:rsidRPr="00C7400E" w:rsidRDefault="00000000" w:rsidP="00C7400E">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C7400E">
              <w:rPr>
                <w:rFonts w:ascii="Arial" w:eastAsia="Times New Roman" w:hAnsi="Arial" w:cs="Arial"/>
                <w:color w:val="000000"/>
                <w:kern w:val="0"/>
                <w:lang w:eastAsia="lv-LV"/>
              </w:rPr>
              <w:t xml:space="preserve">      </w:t>
            </w:r>
            <w:r w:rsidRPr="00C7400E">
              <w:rPr>
                <w:rFonts w:ascii="Arial" w:eastAsia="Times New Roman" w:hAnsi="Arial" w:cs="Arial"/>
                <w:b/>
                <w:bCs/>
                <w:color w:val="000000"/>
                <w:kern w:val="0"/>
                <w:lang w:eastAsia="lv-LV"/>
              </w:rPr>
              <w:t xml:space="preserve"> </w:t>
            </w:r>
            <w:r w:rsidRPr="00C7400E">
              <w:rPr>
                <w:rFonts w:ascii="Arial" w:eastAsia="Times New Roman" w:hAnsi="Arial" w:cs="Arial"/>
                <w:color w:val="000000"/>
                <w:kern w:val="0"/>
                <w:lang w:eastAsia="lv-LV"/>
              </w:rPr>
              <w:t xml:space="preserve">                       Nr.477/14</w:t>
            </w:r>
          </w:p>
          <w:p w14:paraId="3E51A1CF" w14:textId="77777777" w:rsidR="00512482" w:rsidRPr="00C7400E" w:rsidRDefault="00000000" w:rsidP="00C7400E">
            <w:pPr>
              <w:widowControl w:val="0"/>
              <w:autoSpaceDE w:val="0"/>
              <w:autoSpaceDN w:val="0"/>
              <w:adjustRightInd w:val="0"/>
              <w:spacing w:after="0" w:line="240" w:lineRule="auto"/>
              <w:jc w:val="right"/>
              <w:rPr>
                <w:rFonts w:ascii="Arial" w:eastAsia="Times New Roman" w:hAnsi="Arial" w:cs="Arial"/>
                <w:kern w:val="0"/>
                <w:lang w:eastAsia="lv-LV"/>
              </w:rPr>
            </w:pPr>
            <w:r w:rsidRPr="00C7400E">
              <w:rPr>
                <w:rFonts w:ascii="Arial" w:eastAsia="Times New Roman" w:hAnsi="Arial" w:cs="Arial"/>
                <w:color w:val="000000"/>
                <w:kern w:val="0"/>
                <w:lang w:eastAsia="lv-LV"/>
              </w:rPr>
              <w:t>(prot. Nr.14, 40.</w:t>
            </w:r>
            <w:r w:rsidRPr="00C7400E">
              <w:rPr>
                <w:rFonts w:ascii="Arial" w:eastAsia="Times New Roman" w:hAnsi="Arial" w:cs="Arial"/>
                <w:color w:val="000000"/>
                <w:kern w:val="0"/>
                <w:sz w:val="20"/>
                <w:szCs w:val="20"/>
                <w:shd w:val="clear" w:color="auto" w:fill="FFFFFF"/>
                <w:lang w:eastAsia="lv-LV"/>
              </w:rPr>
              <w:t>§)</w:t>
            </w:r>
          </w:p>
        </w:tc>
      </w:tr>
    </w:tbl>
    <w:p w14:paraId="50236540" w14:textId="77777777" w:rsidR="00C7400E" w:rsidRPr="00C7400E" w:rsidRDefault="00C7400E" w:rsidP="00C7400E">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78F02263" w14:textId="77777777" w:rsidR="00C7400E" w:rsidRPr="00C7400E" w:rsidRDefault="00000000" w:rsidP="00C7400E">
      <w:pPr>
        <w:spacing w:after="0"/>
        <w:jc w:val="both"/>
        <w:rPr>
          <w:rFonts w:ascii="Arial" w:hAnsi="Arial" w:cs="Arial"/>
        </w:rPr>
      </w:pPr>
      <w:r w:rsidRPr="00C7400E">
        <w:rPr>
          <w:rFonts w:ascii="Arial" w:hAnsi="Arial" w:cs="Arial"/>
        </w:rPr>
        <w:t xml:space="preserve">Par grozījumiem 2023. gada </w:t>
      </w:r>
    </w:p>
    <w:p w14:paraId="2F641D83" w14:textId="77777777" w:rsidR="00C7400E" w:rsidRPr="00C7400E" w:rsidRDefault="00000000" w:rsidP="00C7400E">
      <w:pPr>
        <w:spacing w:after="0"/>
        <w:jc w:val="both"/>
        <w:rPr>
          <w:rFonts w:ascii="Arial" w:hAnsi="Arial" w:cs="Arial"/>
        </w:rPr>
      </w:pPr>
      <w:r w:rsidRPr="00C7400E">
        <w:rPr>
          <w:rFonts w:ascii="Arial" w:hAnsi="Arial" w:cs="Arial"/>
        </w:rPr>
        <w:t>21. septembra lēmumā Nr.323/10</w:t>
      </w:r>
    </w:p>
    <w:p w14:paraId="2ECCF3A5" w14:textId="77777777" w:rsidR="00C7400E" w:rsidRPr="00C7400E" w:rsidRDefault="00C7400E" w:rsidP="00C7400E">
      <w:pPr>
        <w:spacing w:after="0"/>
        <w:jc w:val="both"/>
        <w:rPr>
          <w:rFonts w:ascii="Arial" w:hAnsi="Arial" w:cs="Arial"/>
        </w:rPr>
      </w:pPr>
    </w:p>
    <w:p w14:paraId="07ABDE9B" w14:textId="77777777" w:rsidR="00C7400E" w:rsidRPr="00C7400E" w:rsidRDefault="00C7400E" w:rsidP="00C7400E">
      <w:pPr>
        <w:spacing w:after="0"/>
        <w:jc w:val="both"/>
        <w:rPr>
          <w:rFonts w:ascii="Arial" w:hAnsi="Arial" w:cs="Arial"/>
          <w:sz w:val="10"/>
          <w:szCs w:val="10"/>
        </w:rPr>
      </w:pPr>
    </w:p>
    <w:p w14:paraId="678795BB" w14:textId="77777777" w:rsidR="00C7400E" w:rsidRPr="00C7400E" w:rsidRDefault="00000000" w:rsidP="00C7400E">
      <w:pPr>
        <w:spacing w:after="0" w:line="240" w:lineRule="auto"/>
        <w:ind w:right="-57" w:firstLine="720"/>
        <w:jc w:val="both"/>
        <w:rPr>
          <w:rFonts w:ascii="Arial" w:hAnsi="Arial" w:cs="Arial"/>
        </w:rPr>
      </w:pPr>
      <w:r w:rsidRPr="00C7400E">
        <w:rPr>
          <w:rFonts w:ascii="Arial" w:hAnsi="Arial" w:cs="Arial"/>
        </w:rPr>
        <w:t>Liepājas valstspilsētas pašvaldības dome 2023. gada 21. septembrī pieņēma lēmumu Nr.323/10 “Par sabiedrības vajadzībām nepieciešamo īpašumu Namdaru                ielā 20A, Liepājā”, ar kuru nolēma pirkt nekustamo īpašumu Namdaru ielā 20A, Liepājā (kadastra Nr.170001200168), turpmāk arī – Nekustamais īpašums, kas sastāv no zemes vienības 664 kv.m platībā un būves, par sertificēta vērtētāja 2023. gada                   14. jūnijā noteikto cenu 45 100 EUR sabiedrības vajadzībām, realizējot pašvaldības autonomās funkcijas.</w:t>
      </w:r>
    </w:p>
    <w:p w14:paraId="57881454" w14:textId="77777777" w:rsidR="00C7400E" w:rsidRPr="00C7400E" w:rsidRDefault="00000000" w:rsidP="00C7400E">
      <w:pPr>
        <w:spacing w:after="0" w:line="240" w:lineRule="auto"/>
        <w:ind w:right="-58" w:firstLine="720"/>
        <w:jc w:val="both"/>
        <w:rPr>
          <w:rFonts w:ascii="Arial" w:hAnsi="Arial" w:cs="Arial"/>
        </w:rPr>
      </w:pPr>
      <w:r w:rsidRPr="00C7400E">
        <w:rPr>
          <w:rFonts w:ascii="Arial" w:hAnsi="Arial" w:cs="Arial"/>
        </w:rPr>
        <w:t>2023. gada 26. septembrī saņemts Nekustamā īpašuma īpašnieces iesniegums, ka vērtējumam iestājies noilgums un ka vēlas lūgt jaunu vērtējumu.</w:t>
      </w:r>
    </w:p>
    <w:p w14:paraId="1A80BBDA" w14:textId="77777777" w:rsidR="00C7400E" w:rsidRPr="00C7400E" w:rsidRDefault="00000000" w:rsidP="00C7400E">
      <w:pPr>
        <w:spacing w:after="0" w:line="240" w:lineRule="auto"/>
        <w:ind w:right="-58" w:firstLine="720"/>
        <w:jc w:val="both"/>
        <w:rPr>
          <w:rFonts w:ascii="Arial" w:hAnsi="Arial" w:cs="Arial"/>
        </w:rPr>
      </w:pPr>
      <w:r w:rsidRPr="00C7400E">
        <w:rPr>
          <w:rFonts w:ascii="Arial" w:hAnsi="Arial" w:cs="Arial"/>
        </w:rPr>
        <w:t xml:space="preserve">2023. gada 26. novembrī saņemts sertificētas vērtētājas Anitas Vēdiķes (kvalifikācijas sertifikāts Nr.76) aktualizēts vērtējums, kurā īpašuma tirgus vērtība noteikta 46 300 EUR (četrdesmit seši tūkstoši trīs simti </w:t>
      </w:r>
      <w:r w:rsidRPr="00C7400E">
        <w:rPr>
          <w:rFonts w:ascii="Arial" w:hAnsi="Arial" w:cs="Arial"/>
          <w:i/>
          <w:iCs/>
        </w:rPr>
        <w:t>euro</w:t>
      </w:r>
      <w:r w:rsidRPr="00C7400E">
        <w:rPr>
          <w:rFonts w:ascii="Arial" w:hAnsi="Arial" w:cs="Arial"/>
        </w:rPr>
        <w:t>).</w:t>
      </w:r>
    </w:p>
    <w:p w14:paraId="57B34BCC" w14:textId="77777777" w:rsidR="00C7400E" w:rsidRPr="00C7400E" w:rsidRDefault="00000000" w:rsidP="00C7400E">
      <w:pPr>
        <w:spacing w:after="0" w:line="240" w:lineRule="auto"/>
        <w:ind w:right="-58" w:firstLine="720"/>
        <w:jc w:val="both"/>
        <w:rPr>
          <w:rFonts w:ascii="Arial" w:hAnsi="Arial" w:cs="Arial"/>
        </w:rPr>
      </w:pPr>
      <w:r w:rsidRPr="00C7400E">
        <w:rPr>
          <w:rFonts w:ascii="Arial" w:hAnsi="Arial" w:cs="Arial"/>
        </w:rPr>
        <w:t>2023. gada 4. decembrī saņemts Nekustamā īpašuma īpašnieces iesniegums ar lūgumu atsavināt Nekustamo īpašumu par 46 300 EUR un saskaņā ar Sabiedrības vajadzībām nepieciešamā nekustamā īpašuma atsavināšanas likuma 22. panta ceturto daļu lūdz palielināt atlīdzības summu par pieciem procentiem.</w:t>
      </w:r>
    </w:p>
    <w:p w14:paraId="146FB464" w14:textId="77777777" w:rsidR="00C7400E" w:rsidRPr="00C7400E" w:rsidRDefault="00000000" w:rsidP="00C7400E">
      <w:pPr>
        <w:spacing w:after="0" w:line="240" w:lineRule="auto"/>
        <w:ind w:right="-58" w:firstLine="720"/>
        <w:jc w:val="both"/>
        <w:rPr>
          <w:rFonts w:ascii="Arial" w:hAnsi="Arial" w:cs="Arial"/>
        </w:rPr>
      </w:pPr>
      <w:r w:rsidRPr="00C7400E">
        <w:rPr>
          <w:rFonts w:ascii="Arial" w:hAnsi="Arial" w:cs="Arial"/>
        </w:rPr>
        <w:t>Sabiedrības vajadzībām nepieciešamā nekustamā īpašuma atsavināšanas likuma 22. panta ceturtā daļa noteic, ja nekustamais īpašums, kas tiek atsavināts sabiedrības vajadzībām, ir šā nekustamā īpašuma īpašniekam vienīgā piederošā dzīvojamā telpa, kurā viņš paziņojuma nosūtīšanas dienā dzīvo, institūcija palielina atlīdzību par pieciem procentiem no nekustamā īpašuma tirgus vērtības. Šo atlīdzības daļu institūcija šā likuma </w:t>
      </w:r>
      <w:hyperlink r:id="rId6" w:anchor="p29_2" w:history="1">
        <w:r w:rsidRPr="00C7400E">
          <w:rPr>
            <w:rFonts w:ascii="Arial" w:hAnsi="Arial" w:cs="Arial"/>
          </w:rPr>
          <w:t>29.</w:t>
        </w:r>
        <w:r w:rsidRPr="00C7400E">
          <w:rPr>
            <w:rFonts w:ascii="Arial" w:hAnsi="Arial" w:cs="Arial"/>
            <w:vertAlign w:val="superscript"/>
          </w:rPr>
          <w:t>2</w:t>
        </w:r>
      </w:hyperlink>
      <w:r w:rsidRPr="00C7400E">
        <w:rPr>
          <w:rFonts w:ascii="Arial" w:hAnsi="Arial" w:cs="Arial"/>
        </w:rPr>
        <w:t xml:space="preserve"> pantā noteiktajos gadījumos izmaksā nekustamā īpašuma īpašniekam.        </w:t>
      </w:r>
    </w:p>
    <w:p w14:paraId="1C682DA8" w14:textId="77777777" w:rsidR="00C7400E" w:rsidRPr="00C7400E" w:rsidRDefault="00000000" w:rsidP="00C7400E">
      <w:pPr>
        <w:spacing w:after="0" w:line="240" w:lineRule="auto"/>
        <w:ind w:firstLine="720"/>
        <w:jc w:val="both"/>
        <w:rPr>
          <w:rFonts w:ascii="Arial" w:hAnsi="Arial" w:cs="Arial"/>
        </w:rPr>
      </w:pPr>
      <w:r w:rsidRPr="00C7400E">
        <w:rPr>
          <w:rFonts w:ascii="Arial" w:hAnsi="Arial" w:cs="Arial"/>
        </w:rPr>
        <w:t>Nekustamā īpašuma īpašniece 2023. gada 5. decembrī iesniegusi Valsts vienotās zemesgrāmatas izziņu par personai piederošajiem nekustamajiem īpašumiem, no kuras redzams, ka viņai pieder tikai nekustamais īpašums Namdaru     ielā 20A, Liepājā. Bez tam no Fizisko personu reģistra datiem redzams, ka Nekustamais īpašums ir arī īpašnieces deklarētā dzīvesvieta. Valsts zemes dienesta nekustamā īpašuma valsts kadastra sistēmas dati liecina, ka Nekustamais īpašums ir īpašnieces deklarētā dzīvesvieta.</w:t>
      </w:r>
    </w:p>
    <w:p w14:paraId="63AC4AE3" w14:textId="77777777" w:rsidR="00C7400E" w:rsidRPr="00C7400E" w:rsidRDefault="00000000" w:rsidP="00C7400E">
      <w:pPr>
        <w:spacing w:after="0" w:line="240" w:lineRule="auto"/>
        <w:ind w:firstLine="720"/>
        <w:jc w:val="both"/>
        <w:rPr>
          <w:rFonts w:ascii="Arial" w:hAnsi="Arial" w:cs="Arial"/>
          <w:b/>
        </w:rPr>
      </w:pPr>
      <w:r w:rsidRPr="00C7400E">
        <w:rPr>
          <w:rFonts w:ascii="Arial" w:hAnsi="Arial" w:cs="Arial"/>
        </w:rPr>
        <w:t xml:space="preserve">Ņemot vērā minēto, </w:t>
      </w:r>
      <w:r w:rsidRPr="00C7400E">
        <w:rPr>
          <w:rFonts w:ascii="Arial" w:hAnsi="Arial" w:cs="Arial"/>
          <w:bCs/>
        </w:rPr>
        <w:t xml:space="preserve">pamatojoties uz Pašvaldību likuma 4. panta pirmās daļas  3. punktu, 10. panta pirmās daļas 16. punktu, Valsts pārvaldes iekārtas likuma                  10. panta trešo daļu, Publisko iepirkumu likuma 3. panta pirmās daļas 1. punktu, Publiskas personas finanšu līdzekļu un mantas izšķērdēšanas novēršanas likuma              3. panta 3. punktu un Sabiedrības vajadzībām nepieciešamā nekustamā īpašuma atsavināšanas likuma 2., 4., 20. pantu un 22. panta ceturto daļu, izskatot Liepājas </w:t>
      </w:r>
      <w:r w:rsidRPr="00C7400E">
        <w:rPr>
          <w:rFonts w:ascii="Arial" w:hAnsi="Arial" w:cs="Arial"/>
          <w:bCs/>
        </w:rPr>
        <w:lastRenderedPageBreak/>
        <w:t>valstspilsētas pašvaldības domes pastāvīgās Attīstības komitejas 2023. gada                    14. decembra lēmumu (sēdes protokols Nr.12) un pastāvīgās Finanšu komitejas             2023. gada 14. decembra lēmumu (sēdes protokols Nr.12),</w:t>
      </w:r>
      <w:r w:rsidRPr="00C7400E">
        <w:rPr>
          <w:rFonts w:ascii="Arial" w:hAnsi="Arial" w:cs="Arial"/>
        </w:rPr>
        <w:t xml:space="preserve"> </w:t>
      </w:r>
      <w:r w:rsidRPr="00C7400E">
        <w:rPr>
          <w:rFonts w:ascii="Arial" w:hAnsi="Arial" w:cs="Arial"/>
          <w:bCs/>
        </w:rPr>
        <w:t xml:space="preserve">Liepājas valstspilsētas pašvaldības dome </w:t>
      </w:r>
      <w:r w:rsidRPr="00C7400E">
        <w:rPr>
          <w:rFonts w:ascii="Arial" w:hAnsi="Arial" w:cs="Arial"/>
          <w:b/>
          <w:bCs/>
        </w:rPr>
        <w:t>nolemj</w:t>
      </w:r>
      <w:r w:rsidRPr="00C7400E">
        <w:rPr>
          <w:rFonts w:ascii="Arial" w:hAnsi="Arial" w:cs="Arial"/>
          <w:b/>
        </w:rPr>
        <w:t>:</w:t>
      </w:r>
    </w:p>
    <w:p w14:paraId="63C1E3E5" w14:textId="77777777" w:rsidR="00C7400E" w:rsidRPr="00C7400E" w:rsidRDefault="00C7400E" w:rsidP="00C7400E">
      <w:pPr>
        <w:spacing w:after="0" w:line="240" w:lineRule="auto"/>
        <w:ind w:firstLine="720"/>
        <w:jc w:val="both"/>
        <w:rPr>
          <w:rFonts w:ascii="Arial" w:hAnsi="Arial" w:cs="Arial"/>
          <w:b/>
        </w:rPr>
      </w:pPr>
    </w:p>
    <w:p w14:paraId="2050A495" w14:textId="77777777" w:rsidR="00C7400E" w:rsidRPr="00C7400E" w:rsidRDefault="00000000" w:rsidP="00C7400E">
      <w:pPr>
        <w:spacing w:after="0" w:line="240" w:lineRule="auto"/>
        <w:ind w:firstLine="720"/>
        <w:jc w:val="both"/>
        <w:rPr>
          <w:rFonts w:ascii="Arial" w:hAnsi="Arial" w:cs="Arial"/>
          <w:bCs/>
        </w:rPr>
      </w:pPr>
      <w:r w:rsidRPr="00C7400E">
        <w:rPr>
          <w:rFonts w:ascii="Arial" w:hAnsi="Arial" w:cs="Arial"/>
          <w:bCs/>
        </w:rPr>
        <w:t>1. Izdarīt Liepājas valstspilsētas pašvaldības domes 2023. gada</w:t>
      </w:r>
      <w:r>
        <w:rPr>
          <w:rFonts w:ascii="Arial" w:hAnsi="Arial" w:cs="Arial"/>
          <w:bCs/>
        </w:rPr>
        <w:t xml:space="preserve">                        </w:t>
      </w:r>
      <w:r w:rsidRPr="00C7400E">
        <w:rPr>
          <w:rFonts w:ascii="Arial" w:hAnsi="Arial" w:cs="Arial"/>
          <w:bCs/>
        </w:rPr>
        <w:t xml:space="preserve"> 21. septembra lēmumā Nr.323/10 “Par sabiedrības vajadzībām nepieciešamo īpašumu Namdaru ielā 20A, Liepājā” šādus grozījumus:</w:t>
      </w:r>
    </w:p>
    <w:p w14:paraId="50C69A2E" w14:textId="77777777" w:rsidR="00C7400E" w:rsidRPr="00C7400E" w:rsidRDefault="00000000" w:rsidP="00C7400E">
      <w:pPr>
        <w:spacing w:after="0" w:line="240" w:lineRule="auto"/>
        <w:ind w:firstLine="720"/>
        <w:jc w:val="both"/>
        <w:rPr>
          <w:rFonts w:ascii="Arial" w:hAnsi="Arial" w:cs="Arial"/>
          <w:bCs/>
        </w:rPr>
      </w:pPr>
      <w:r w:rsidRPr="00C7400E">
        <w:rPr>
          <w:rFonts w:ascii="Arial" w:hAnsi="Arial" w:cs="Arial"/>
          <w:bCs/>
        </w:rPr>
        <w:t xml:space="preserve">1.1. izteikt lēmuma 1. punktu šādā redakcijā: </w:t>
      </w:r>
    </w:p>
    <w:p w14:paraId="6E15BD6F" w14:textId="77777777" w:rsidR="00C7400E" w:rsidRPr="00C7400E" w:rsidRDefault="00000000" w:rsidP="00C7400E">
      <w:pPr>
        <w:spacing w:after="0" w:line="240" w:lineRule="auto"/>
        <w:ind w:firstLine="720"/>
        <w:jc w:val="both"/>
        <w:rPr>
          <w:rFonts w:ascii="Arial" w:hAnsi="Arial" w:cs="Arial"/>
          <w:bCs/>
        </w:rPr>
      </w:pPr>
      <w:r w:rsidRPr="00C7400E">
        <w:rPr>
          <w:rFonts w:ascii="Arial" w:hAnsi="Arial" w:cs="Arial"/>
          <w:bCs/>
        </w:rPr>
        <w:t xml:space="preserve">“1. Pirkt nekustamo īpašumu Namdaru ielā 20A, Liepājā (kadastra Nr.17000120168), kas sastāv no zemes vienības 664 kv.m platībā un būves, reģistrēts Liepājas pilsētas zemesgrāmatas nodalījumā Nr.742, par 46 300 EUR (četrdesmit seši tūkstoši trīs simti </w:t>
      </w:r>
      <w:r w:rsidRPr="00C7400E">
        <w:rPr>
          <w:rFonts w:ascii="Arial" w:hAnsi="Arial" w:cs="Arial"/>
          <w:bCs/>
          <w:i/>
          <w:iCs/>
        </w:rPr>
        <w:t>euro</w:t>
      </w:r>
      <w:r w:rsidRPr="00C7400E">
        <w:rPr>
          <w:rFonts w:ascii="Arial" w:hAnsi="Arial" w:cs="Arial"/>
          <w:bCs/>
        </w:rPr>
        <w:t xml:space="preserve">), palielinot atlīdzību par pieciem procentiem un nosakot atlīdzības summu 48 615 EUR (četrdesmit astoņi tūkstoši seši simti piecpadsmit </w:t>
      </w:r>
      <w:r w:rsidRPr="00C7400E">
        <w:rPr>
          <w:rFonts w:ascii="Arial" w:hAnsi="Arial" w:cs="Arial"/>
          <w:bCs/>
          <w:i/>
          <w:iCs/>
        </w:rPr>
        <w:t>euro</w:t>
      </w:r>
      <w:r w:rsidRPr="00C7400E">
        <w:rPr>
          <w:rFonts w:ascii="Arial" w:hAnsi="Arial" w:cs="Arial"/>
          <w:bCs/>
        </w:rPr>
        <w:t>), sabiedrības vajadzībām, realizējot pašvaldības autonomās funkcijas.”;</w:t>
      </w:r>
    </w:p>
    <w:p w14:paraId="53114CA6" w14:textId="77777777" w:rsidR="00C7400E" w:rsidRPr="00C7400E" w:rsidRDefault="00000000" w:rsidP="00C7400E">
      <w:pPr>
        <w:spacing w:after="0" w:line="240" w:lineRule="auto"/>
        <w:ind w:firstLine="720"/>
        <w:jc w:val="both"/>
        <w:rPr>
          <w:rFonts w:ascii="Arial" w:hAnsi="Arial" w:cs="Arial"/>
          <w:bCs/>
        </w:rPr>
      </w:pPr>
      <w:r w:rsidRPr="00C7400E">
        <w:rPr>
          <w:rFonts w:ascii="Arial" w:hAnsi="Arial" w:cs="Arial"/>
          <w:bCs/>
        </w:rPr>
        <w:t>1.2. izteikt lēmuma 4. punktu šādā redakcijā:</w:t>
      </w:r>
    </w:p>
    <w:p w14:paraId="59B669EC" w14:textId="77777777" w:rsidR="00C7400E" w:rsidRPr="00C7400E" w:rsidRDefault="00000000" w:rsidP="00C7400E">
      <w:pPr>
        <w:spacing w:after="0" w:line="240" w:lineRule="auto"/>
        <w:ind w:firstLine="720"/>
        <w:jc w:val="both"/>
        <w:rPr>
          <w:rFonts w:ascii="Arial" w:hAnsi="Arial" w:cs="Arial"/>
          <w:bCs/>
        </w:rPr>
      </w:pPr>
      <w:r w:rsidRPr="00C7400E">
        <w:rPr>
          <w:rFonts w:ascii="Arial" w:hAnsi="Arial" w:cs="Arial"/>
          <w:bCs/>
        </w:rPr>
        <w:t xml:space="preserve">“4. Liepājas valstspilsētas pašvaldības iestādes “Liepājas Centrālā administrācija” Finanšu pārvaldei paredzēt Liepājas valstspilsētas pašvaldības budžetā finanšu līdzekļus 48 615 EUR (četrdesmit astoņi tūkstoši seši simti piecpadsmit </w:t>
      </w:r>
      <w:r w:rsidRPr="00C7400E">
        <w:rPr>
          <w:rFonts w:ascii="Arial" w:hAnsi="Arial" w:cs="Arial"/>
          <w:bCs/>
          <w:i/>
          <w:iCs/>
        </w:rPr>
        <w:t>euro</w:t>
      </w:r>
      <w:r w:rsidRPr="00C7400E">
        <w:rPr>
          <w:rFonts w:ascii="Arial" w:hAnsi="Arial" w:cs="Arial"/>
          <w:bCs/>
        </w:rPr>
        <w:t>) lēmuma 1. punktā minētā nekustamā īpašuma iegādei.”</w:t>
      </w:r>
    </w:p>
    <w:p w14:paraId="460A78F9" w14:textId="77777777" w:rsidR="00C7400E" w:rsidRPr="00C7400E" w:rsidRDefault="00C7400E" w:rsidP="00C7400E">
      <w:pPr>
        <w:spacing w:after="0" w:line="240" w:lineRule="auto"/>
        <w:jc w:val="both"/>
        <w:rPr>
          <w:rFonts w:ascii="Arial" w:hAnsi="Arial" w:cs="Arial"/>
          <w:bCs/>
          <w:sz w:val="10"/>
          <w:szCs w:val="10"/>
        </w:rPr>
      </w:pPr>
    </w:p>
    <w:p w14:paraId="1ACFB410" w14:textId="77777777" w:rsidR="00C7400E" w:rsidRPr="00C7400E" w:rsidRDefault="00000000" w:rsidP="00C7400E">
      <w:pPr>
        <w:spacing w:after="0" w:line="240" w:lineRule="auto"/>
        <w:ind w:firstLine="720"/>
        <w:jc w:val="both"/>
        <w:rPr>
          <w:rFonts w:ascii="Arial" w:hAnsi="Arial" w:cs="Arial"/>
          <w:bCs/>
        </w:rPr>
      </w:pPr>
      <w:r w:rsidRPr="00C7400E">
        <w:rPr>
          <w:rFonts w:ascii="Arial" w:hAnsi="Arial" w:cs="Arial"/>
          <w:bCs/>
        </w:rPr>
        <w:t>2. Liepājas valstspilsētas pašvaldības izpilddirektora vietniekam īpašumu jautājumos kontrolēt lēmuma izpildi.</w:t>
      </w:r>
    </w:p>
    <w:p w14:paraId="2D3B87DB" w14:textId="77777777" w:rsidR="00C7400E" w:rsidRPr="00C7400E" w:rsidRDefault="00C7400E" w:rsidP="00C7400E">
      <w:pPr>
        <w:jc w:val="both"/>
        <w:rPr>
          <w:rFonts w:ascii="Arial" w:hAnsi="Arial" w:cs="Arial"/>
          <w:bCs/>
        </w:rPr>
      </w:pPr>
    </w:p>
    <w:p w14:paraId="5FD79F51" w14:textId="77777777" w:rsidR="00C7400E" w:rsidRPr="00C7400E" w:rsidRDefault="00C7400E" w:rsidP="00C7400E">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937BB6" w14:paraId="40130431" w14:textId="77777777" w:rsidTr="00E6620D">
        <w:tc>
          <w:tcPr>
            <w:tcW w:w="5584" w:type="dxa"/>
            <w:gridSpan w:val="2"/>
            <w:tcBorders>
              <w:top w:val="nil"/>
              <w:left w:val="nil"/>
              <w:bottom w:val="nil"/>
              <w:right w:val="nil"/>
            </w:tcBorders>
          </w:tcPr>
          <w:p w14:paraId="6E07E08E" w14:textId="77777777" w:rsidR="00C7400E" w:rsidRPr="00C7400E" w:rsidRDefault="00000000" w:rsidP="00C7400E">
            <w:pPr>
              <w:widowControl w:val="0"/>
              <w:autoSpaceDE w:val="0"/>
              <w:autoSpaceDN w:val="0"/>
              <w:adjustRightInd w:val="0"/>
              <w:spacing w:after="0" w:line="240" w:lineRule="auto"/>
              <w:rPr>
                <w:rFonts w:ascii="Arial" w:eastAsia="Times New Roman" w:hAnsi="Arial" w:cs="Arial"/>
                <w:kern w:val="0"/>
                <w:lang w:eastAsia="lv-LV"/>
              </w:rPr>
            </w:pPr>
            <w:r w:rsidRPr="00C7400E">
              <w:rPr>
                <w:rFonts w:ascii="Arial" w:eastAsia="Times New Roman" w:hAnsi="Arial" w:cs="Arial"/>
                <w:kern w:val="0"/>
                <w:lang w:eastAsia="lv-LV"/>
              </w:rPr>
              <w:t>Priekšsēdētājs</w:t>
            </w:r>
          </w:p>
        </w:tc>
        <w:tc>
          <w:tcPr>
            <w:tcW w:w="2921" w:type="dxa"/>
            <w:tcBorders>
              <w:top w:val="nil"/>
              <w:left w:val="nil"/>
              <w:bottom w:val="nil"/>
              <w:right w:val="nil"/>
            </w:tcBorders>
          </w:tcPr>
          <w:p w14:paraId="3F3EAAA3" w14:textId="77777777" w:rsidR="00C7400E" w:rsidRPr="00C7400E" w:rsidRDefault="00000000" w:rsidP="00C7400E">
            <w:pPr>
              <w:widowControl w:val="0"/>
              <w:autoSpaceDE w:val="0"/>
              <w:autoSpaceDN w:val="0"/>
              <w:adjustRightInd w:val="0"/>
              <w:spacing w:after="0" w:line="240" w:lineRule="auto"/>
              <w:jc w:val="right"/>
              <w:rPr>
                <w:rFonts w:ascii="Arial" w:eastAsia="Times New Roman" w:hAnsi="Arial" w:cs="Arial"/>
                <w:kern w:val="0"/>
                <w:lang w:eastAsia="lv-LV"/>
              </w:rPr>
            </w:pPr>
            <w:r w:rsidRPr="00C7400E">
              <w:rPr>
                <w:rFonts w:ascii="Arial" w:eastAsia="Times New Roman" w:hAnsi="Arial" w:cs="Arial"/>
                <w:kern w:val="0"/>
                <w:lang w:eastAsia="lv-LV"/>
              </w:rPr>
              <w:t>Gunārs Ansiņš</w:t>
            </w:r>
          </w:p>
          <w:p w14:paraId="6224FD37" w14:textId="77777777" w:rsidR="00C7400E" w:rsidRPr="00C7400E" w:rsidRDefault="00C7400E" w:rsidP="00C7400E">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937BB6" w14:paraId="72B253BF" w14:textId="77777777" w:rsidTr="00E6620D">
        <w:tc>
          <w:tcPr>
            <w:tcW w:w="1276" w:type="dxa"/>
            <w:tcBorders>
              <w:top w:val="nil"/>
              <w:left w:val="nil"/>
              <w:bottom w:val="nil"/>
              <w:right w:val="nil"/>
            </w:tcBorders>
          </w:tcPr>
          <w:p w14:paraId="3494A424" w14:textId="77777777" w:rsidR="00C7400E" w:rsidRPr="00C7400E" w:rsidRDefault="00000000" w:rsidP="00C7400E">
            <w:pPr>
              <w:widowControl w:val="0"/>
              <w:autoSpaceDE w:val="0"/>
              <w:autoSpaceDN w:val="0"/>
              <w:adjustRightInd w:val="0"/>
              <w:spacing w:after="0" w:line="240" w:lineRule="auto"/>
              <w:rPr>
                <w:rFonts w:ascii="Arial" w:eastAsia="Times New Roman" w:hAnsi="Arial" w:cs="Arial"/>
                <w:kern w:val="0"/>
                <w:lang w:eastAsia="lv-LV"/>
              </w:rPr>
            </w:pPr>
            <w:r w:rsidRPr="00C7400E">
              <w:rPr>
                <w:rFonts w:ascii="Arial" w:eastAsia="Times New Roman" w:hAnsi="Arial" w:cs="Arial"/>
                <w:kern w:val="0"/>
                <w:lang w:eastAsia="lv-LV"/>
              </w:rPr>
              <w:t>Nosūtāms:</w:t>
            </w:r>
          </w:p>
        </w:tc>
        <w:tc>
          <w:tcPr>
            <w:tcW w:w="7229" w:type="dxa"/>
            <w:gridSpan w:val="2"/>
            <w:tcBorders>
              <w:top w:val="nil"/>
              <w:left w:val="nil"/>
              <w:bottom w:val="nil"/>
              <w:right w:val="nil"/>
            </w:tcBorders>
          </w:tcPr>
          <w:p w14:paraId="4569D8D6" w14:textId="77777777" w:rsidR="00C7400E" w:rsidRPr="00C7400E" w:rsidRDefault="00000000" w:rsidP="00C7400E">
            <w:pPr>
              <w:widowControl w:val="0"/>
              <w:autoSpaceDE w:val="0"/>
              <w:autoSpaceDN w:val="0"/>
              <w:adjustRightInd w:val="0"/>
              <w:spacing w:after="0" w:line="240" w:lineRule="auto"/>
              <w:jc w:val="both"/>
              <w:rPr>
                <w:rFonts w:ascii="Arial" w:eastAsia="Times New Roman" w:hAnsi="Arial" w:cs="Arial"/>
                <w:kern w:val="0"/>
                <w:lang w:eastAsia="lv-LV"/>
              </w:rPr>
            </w:pPr>
            <w:r w:rsidRPr="00C7400E">
              <w:rPr>
                <w:rFonts w:ascii="Arial" w:hAnsi="Arial" w:cs="Arial"/>
                <w:bCs/>
              </w:rPr>
              <w:t>Liepājas Nekustamā īpašuma pārvaldei, Liepājas Nekustamā īpašuma pārvaldes galvenajai grāmatvedei, Izpilddirektora birojam, Finanšu pārvaldei</w:t>
            </w:r>
          </w:p>
          <w:p w14:paraId="08B068D4" w14:textId="77777777" w:rsidR="00C7400E" w:rsidRPr="00C7400E" w:rsidRDefault="00C7400E" w:rsidP="00C7400E">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3E43B235" w14:textId="77777777" w:rsidR="00C7400E" w:rsidRPr="00C7400E" w:rsidRDefault="00C7400E" w:rsidP="00C7400E">
      <w:pPr>
        <w:widowControl w:val="0"/>
        <w:autoSpaceDE w:val="0"/>
        <w:autoSpaceDN w:val="0"/>
        <w:adjustRightInd w:val="0"/>
        <w:spacing w:after="0" w:line="240" w:lineRule="auto"/>
        <w:jc w:val="both"/>
        <w:rPr>
          <w:rFonts w:ascii="Arial" w:eastAsia="Times New Roman" w:hAnsi="Arial" w:cs="Arial"/>
          <w:kern w:val="0"/>
          <w:lang w:eastAsia="lv-LV"/>
        </w:rPr>
      </w:pPr>
    </w:p>
    <w:sectPr w:rsidR="00C7400E" w:rsidRPr="00C7400E" w:rsidSect="00FD19F3">
      <w:footerReference w:type="default" r:id="rId7"/>
      <w:headerReference w:type="first" r:id="rId8"/>
      <w:footerReference w:type="first" r:id="rId9"/>
      <w:pgSz w:w="11906" w:h="16838"/>
      <w:pgMar w:top="1440" w:right="1800" w:bottom="1440" w:left="1701"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EF25" w14:textId="77777777" w:rsidR="009D0047" w:rsidRDefault="009D0047">
      <w:pPr>
        <w:spacing w:after="0" w:line="240" w:lineRule="auto"/>
      </w:pPr>
      <w:r>
        <w:separator/>
      </w:r>
    </w:p>
  </w:endnote>
  <w:endnote w:type="continuationSeparator" w:id="0">
    <w:p w14:paraId="3C393A4C" w14:textId="77777777" w:rsidR="009D0047" w:rsidRDefault="009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25F2" w14:textId="77777777" w:rsidR="00937BB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689F" w14:textId="77777777" w:rsidR="00937BB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5992" w14:textId="77777777" w:rsidR="009D0047" w:rsidRDefault="009D0047">
      <w:pPr>
        <w:spacing w:after="0" w:line="240" w:lineRule="auto"/>
      </w:pPr>
      <w:r>
        <w:separator/>
      </w:r>
    </w:p>
  </w:footnote>
  <w:footnote w:type="continuationSeparator" w:id="0">
    <w:p w14:paraId="055F141D" w14:textId="77777777" w:rsidR="009D0047" w:rsidRDefault="009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EA07" w14:textId="2071C1C0" w:rsidR="00FD19F3" w:rsidRPr="00AE2B38" w:rsidRDefault="00033DA3" w:rsidP="00FD19F3">
    <w:pPr>
      <w:pStyle w:val="Galvene"/>
      <w:tabs>
        <w:tab w:val="left" w:pos="3828"/>
      </w:tabs>
      <w:jc w:val="center"/>
      <w:rPr>
        <w:rFonts w:ascii="Arial" w:hAnsi="Arial" w:cs="Arial"/>
      </w:rPr>
    </w:pPr>
    <w:r>
      <w:rPr>
        <w:noProof/>
        <w:lang w:eastAsia="lv-LV"/>
      </w:rPr>
      <w:drawing>
        <wp:inline distT="0" distB="0" distL="0" distR="0" wp14:anchorId="7D2A4233" wp14:editId="3C6C43CC">
          <wp:extent cx="670560" cy="762000"/>
          <wp:effectExtent l="0" t="0" r="0" b="0"/>
          <wp:docPr id="1" name="Attēls 176081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608138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62000"/>
                  </a:xfrm>
                  <a:prstGeom prst="rect">
                    <a:avLst/>
                  </a:prstGeom>
                  <a:noFill/>
                  <a:ln>
                    <a:noFill/>
                  </a:ln>
                </pic:spPr>
              </pic:pic>
            </a:graphicData>
          </a:graphic>
        </wp:inline>
      </w:drawing>
    </w:r>
  </w:p>
  <w:p w14:paraId="6B97FA36" w14:textId="77777777" w:rsidR="00FD19F3" w:rsidRPr="00356E0F" w:rsidRDefault="00000000" w:rsidP="00FD19F3">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4066EA92" w14:textId="77777777" w:rsidR="00FD19F3" w:rsidRDefault="00000000" w:rsidP="00FD19F3">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4741ADBE" w14:textId="77777777" w:rsidR="00FD19F3" w:rsidRDefault="00FD19F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CF"/>
    <w:rsid w:val="00033DA3"/>
    <w:rsid w:val="00073DE2"/>
    <w:rsid w:val="00166030"/>
    <w:rsid w:val="001D2314"/>
    <w:rsid w:val="00251EA7"/>
    <w:rsid w:val="00265768"/>
    <w:rsid w:val="0027438E"/>
    <w:rsid w:val="00321691"/>
    <w:rsid w:val="003503DE"/>
    <w:rsid w:val="00356E0F"/>
    <w:rsid w:val="00372832"/>
    <w:rsid w:val="00422EE5"/>
    <w:rsid w:val="00452B82"/>
    <w:rsid w:val="004D3660"/>
    <w:rsid w:val="004F6F13"/>
    <w:rsid w:val="00512482"/>
    <w:rsid w:val="005D0725"/>
    <w:rsid w:val="00607627"/>
    <w:rsid w:val="00640C99"/>
    <w:rsid w:val="006928A1"/>
    <w:rsid w:val="00763F14"/>
    <w:rsid w:val="00837FA3"/>
    <w:rsid w:val="008D010C"/>
    <w:rsid w:val="008E2A8B"/>
    <w:rsid w:val="009055E2"/>
    <w:rsid w:val="0092110F"/>
    <w:rsid w:val="00937BB6"/>
    <w:rsid w:val="009530DC"/>
    <w:rsid w:val="009A5A60"/>
    <w:rsid w:val="009B3527"/>
    <w:rsid w:val="009D0047"/>
    <w:rsid w:val="00A11DFA"/>
    <w:rsid w:val="00A90207"/>
    <w:rsid w:val="00AA09B0"/>
    <w:rsid w:val="00AA58E1"/>
    <w:rsid w:val="00AE2B38"/>
    <w:rsid w:val="00C7400E"/>
    <w:rsid w:val="00C77672"/>
    <w:rsid w:val="00DE35ED"/>
    <w:rsid w:val="00E7065D"/>
    <w:rsid w:val="00EB38B4"/>
    <w:rsid w:val="00F00FC0"/>
    <w:rsid w:val="00F16ADB"/>
    <w:rsid w:val="00F5451F"/>
    <w:rsid w:val="00FD19F3"/>
    <w:rsid w:val="00FD41CF"/>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FA879"/>
  <w15:docId w15:val="{F863EB98-1339-4E61-AB7C-24E4BC4D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9530DC"/>
    <w:rPr>
      <w:color w:val="0563C1"/>
      <w:u w:val="single"/>
    </w:rPr>
  </w:style>
  <w:style w:type="character" w:customStyle="1" w:styleId="Neatrisintapieminana1">
    <w:name w:val="Neatrisināta pieminēšana1"/>
    <w:uiPriority w:val="99"/>
    <w:semiHidden/>
    <w:unhideWhenUsed/>
    <w:rsid w:val="009530DC"/>
    <w:rPr>
      <w:color w:val="605E5C"/>
      <w:shd w:val="clear" w:color="auto" w:fill="E1DFDD"/>
    </w:rPr>
  </w:style>
  <w:style w:type="paragraph" w:styleId="Galvene">
    <w:name w:val="header"/>
    <w:basedOn w:val="Parasts"/>
    <w:link w:val="GalveneRakstz"/>
    <w:uiPriority w:val="99"/>
    <w:unhideWhenUsed/>
    <w:rsid w:val="0092110F"/>
    <w:pPr>
      <w:tabs>
        <w:tab w:val="center" w:pos="4153"/>
        <w:tab w:val="right" w:pos="8306"/>
      </w:tabs>
      <w:spacing w:after="0" w:line="240" w:lineRule="auto"/>
    </w:pPr>
    <w:rPr>
      <w:kern w:val="0"/>
    </w:rPr>
  </w:style>
  <w:style w:type="character" w:customStyle="1" w:styleId="GalveneRakstz">
    <w:name w:val="Galvene Rakstz."/>
    <w:link w:val="Galvene"/>
    <w:uiPriority w:val="99"/>
    <w:rsid w:val="0092110F"/>
    <w:rPr>
      <w:sz w:val="22"/>
      <w:szCs w:val="22"/>
      <w:lang w:eastAsia="en-US"/>
    </w:rPr>
  </w:style>
  <w:style w:type="paragraph" w:styleId="Kjene">
    <w:name w:val="footer"/>
    <w:basedOn w:val="Parasts"/>
    <w:link w:val="KjeneRakstz"/>
    <w:uiPriority w:val="99"/>
    <w:unhideWhenUsed/>
    <w:rsid w:val="0092110F"/>
    <w:pPr>
      <w:tabs>
        <w:tab w:val="center" w:pos="4153"/>
        <w:tab w:val="right" w:pos="8306"/>
      </w:tabs>
    </w:pPr>
  </w:style>
  <w:style w:type="character" w:customStyle="1" w:styleId="KjeneRakstz">
    <w:name w:val="Kājene Rakstz."/>
    <w:link w:val="Kjene"/>
    <w:uiPriority w:val="99"/>
    <w:rsid w:val="0092110F"/>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2051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2906</Words>
  <Characters>1657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2023-12-27T13:53:00Z</dcterms:created>
  <dcterms:modified xsi:type="dcterms:W3CDTF">2023-12-27T13:53:00Z</dcterms:modified>
</cp:coreProperties>
</file>