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54A7B" w14:textId="77777777" w:rsidR="000F232A" w:rsidRDefault="000F232A" w:rsidP="005810C2">
      <w:pPr>
        <w:widowControl w:val="0"/>
        <w:autoSpaceDE w:val="0"/>
        <w:autoSpaceDN w:val="0"/>
        <w:adjustRightInd w:val="0"/>
        <w:jc w:val="right"/>
        <w:rPr>
          <w:rFonts w:cs="Arial"/>
          <w:bCs/>
          <w:sz w:val="26"/>
          <w:szCs w:val="26"/>
        </w:rPr>
      </w:pPr>
    </w:p>
    <w:p w14:paraId="19670570" w14:textId="77777777" w:rsidR="006B279F" w:rsidRDefault="006B279F" w:rsidP="005810C2">
      <w:pPr>
        <w:widowControl w:val="0"/>
        <w:autoSpaceDE w:val="0"/>
        <w:autoSpaceDN w:val="0"/>
        <w:adjustRightInd w:val="0"/>
        <w:jc w:val="right"/>
        <w:rPr>
          <w:rFonts w:cs="Arial"/>
          <w:bCs/>
          <w:sz w:val="26"/>
          <w:szCs w:val="26"/>
        </w:rPr>
      </w:pPr>
    </w:p>
    <w:p w14:paraId="2048485F" w14:textId="77777777" w:rsidR="006B279F" w:rsidRPr="005810C2" w:rsidRDefault="006B279F" w:rsidP="005810C2">
      <w:pPr>
        <w:widowControl w:val="0"/>
        <w:autoSpaceDE w:val="0"/>
        <w:autoSpaceDN w:val="0"/>
        <w:adjustRightInd w:val="0"/>
        <w:jc w:val="right"/>
        <w:rPr>
          <w:rFonts w:cs="Arial"/>
          <w:bCs/>
          <w:sz w:val="26"/>
          <w:szCs w:val="26"/>
        </w:rPr>
      </w:pPr>
    </w:p>
    <w:p w14:paraId="100D1E3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24CABD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269807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71E53" w14:paraId="5AC33CC5" w14:textId="77777777" w:rsidTr="00180314">
        <w:tc>
          <w:tcPr>
            <w:tcW w:w="4788" w:type="dxa"/>
            <w:tcBorders>
              <w:top w:val="nil"/>
              <w:left w:val="nil"/>
              <w:bottom w:val="nil"/>
              <w:right w:val="nil"/>
            </w:tcBorders>
          </w:tcPr>
          <w:p w14:paraId="14715C60" w14:textId="77777777" w:rsidR="006B279F" w:rsidRPr="006B279F" w:rsidRDefault="00000000" w:rsidP="006B279F">
            <w:pPr>
              <w:widowControl w:val="0"/>
              <w:autoSpaceDE w:val="0"/>
              <w:autoSpaceDN w:val="0"/>
              <w:adjustRightInd w:val="0"/>
              <w:rPr>
                <w:rFonts w:cs="Arial"/>
                <w:szCs w:val="22"/>
              </w:rPr>
            </w:pPr>
            <w:r w:rsidRPr="006B279F">
              <w:rPr>
                <w:rFonts w:cs="Arial"/>
                <w:szCs w:val="22"/>
              </w:rPr>
              <w:t>2024. gada 21. martā</w:t>
            </w:r>
          </w:p>
        </w:tc>
        <w:tc>
          <w:tcPr>
            <w:tcW w:w="3717" w:type="dxa"/>
            <w:tcBorders>
              <w:top w:val="nil"/>
              <w:left w:val="nil"/>
              <w:bottom w:val="nil"/>
              <w:right w:val="nil"/>
            </w:tcBorders>
          </w:tcPr>
          <w:p w14:paraId="5BF182E0" w14:textId="77777777" w:rsidR="006B279F" w:rsidRPr="006B279F" w:rsidRDefault="00000000" w:rsidP="006B279F">
            <w:pPr>
              <w:widowControl w:val="0"/>
              <w:autoSpaceDE w:val="0"/>
              <w:autoSpaceDN w:val="0"/>
              <w:adjustRightInd w:val="0"/>
              <w:jc w:val="center"/>
              <w:rPr>
                <w:rFonts w:cs="Arial"/>
                <w:color w:val="000000"/>
                <w:szCs w:val="22"/>
              </w:rPr>
            </w:pPr>
            <w:r w:rsidRPr="006B279F">
              <w:rPr>
                <w:rFonts w:cs="Arial"/>
                <w:color w:val="000000"/>
                <w:szCs w:val="22"/>
              </w:rPr>
              <w:t xml:space="preserve">                               Nr.92/3</w:t>
            </w:r>
          </w:p>
          <w:p w14:paraId="5B36A776" w14:textId="77777777" w:rsidR="006B279F" w:rsidRPr="006B279F" w:rsidRDefault="00000000" w:rsidP="006B279F">
            <w:pPr>
              <w:widowControl w:val="0"/>
              <w:autoSpaceDE w:val="0"/>
              <w:autoSpaceDN w:val="0"/>
              <w:adjustRightInd w:val="0"/>
              <w:jc w:val="right"/>
              <w:rPr>
                <w:rFonts w:cs="Arial"/>
                <w:szCs w:val="22"/>
              </w:rPr>
            </w:pPr>
            <w:r w:rsidRPr="006B279F">
              <w:rPr>
                <w:rFonts w:cs="Arial"/>
                <w:color w:val="000000"/>
                <w:szCs w:val="22"/>
              </w:rPr>
              <w:t>(prot. Nr.3, 20.</w:t>
            </w:r>
            <w:r w:rsidRPr="006B279F">
              <w:rPr>
                <w:rFonts w:cs="Arial"/>
                <w:color w:val="000000"/>
                <w:sz w:val="20"/>
                <w:szCs w:val="20"/>
                <w:shd w:val="clear" w:color="auto" w:fill="FFFFFF"/>
              </w:rPr>
              <w:t>§)</w:t>
            </w:r>
          </w:p>
        </w:tc>
      </w:tr>
    </w:tbl>
    <w:p w14:paraId="0EFF48C8" w14:textId="77777777" w:rsidR="006B279F" w:rsidRPr="006B279F" w:rsidRDefault="006B279F" w:rsidP="006B279F">
      <w:pPr>
        <w:widowControl w:val="0"/>
        <w:autoSpaceDE w:val="0"/>
        <w:autoSpaceDN w:val="0"/>
        <w:adjustRightInd w:val="0"/>
        <w:jc w:val="both"/>
        <w:rPr>
          <w:rFonts w:cs="Arial"/>
          <w:sz w:val="14"/>
          <w:szCs w:val="14"/>
        </w:rPr>
      </w:pPr>
    </w:p>
    <w:p w14:paraId="7297D3C1" w14:textId="77777777" w:rsidR="006B279F" w:rsidRPr="006B279F" w:rsidRDefault="00000000" w:rsidP="006B279F">
      <w:pPr>
        <w:widowControl w:val="0"/>
        <w:autoSpaceDE w:val="0"/>
        <w:autoSpaceDN w:val="0"/>
        <w:adjustRightInd w:val="0"/>
        <w:jc w:val="both"/>
        <w:rPr>
          <w:rFonts w:cs="Arial"/>
          <w:iCs/>
          <w:szCs w:val="22"/>
        </w:rPr>
      </w:pPr>
      <w:r w:rsidRPr="006B279F">
        <w:rPr>
          <w:rFonts w:cs="Arial"/>
          <w:iCs/>
          <w:szCs w:val="22"/>
        </w:rPr>
        <w:t xml:space="preserve">Par Liepājas valstspilsētas pašvaldības </w:t>
      </w:r>
    </w:p>
    <w:p w14:paraId="45A38EAC" w14:textId="77777777" w:rsidR="006B279F" w:rsidRPr="006B279F" w:rsidRDefault="00000000" w:rsidP="006B279F">
      <w:pPr>
        <w:widowControl w:val="0"/>
        <w:autoSpaceDE w:val="0"/>
        <w:autoSpaceDN w:val="0"/>
        <w:adjustRightInd w:val="0"/>
        <w:jc w:val="both"/>
        <w:rPr>
          <w:rFonts w:cs="Arial"/>
          <w:iCs/>
          <w:szCs w:val="22"/>
        </w:rPr>
      </w:pPr>
      <w:r w:rsidRPr="006B279F">
        <w:rPr>
          <w:rFonts w:cs="Arial"/>
          <w:iCs/>
          <w:szCs w:val="22"/>
        </w:rPr>
        <w:t xml:space="preserve">iestāšanos Eiropas vietējo pašvaldību </w:t>
      </w:r>
    </w:p>
    <w:p w14:paraId="2EA52431" w14:textId="77777777" w:rsidR="006B279F" w:rsidRPr="006B279F" w:rsidRDefault="00000000" w:rsidP="006B279F">
      <w:pPr>
        <w:widowControl w:val="0"/>
        <w:autoSpaceDE w:val="0"/>
        <w:autoSpaceDN w:val="0"/>
        <w:adjustRightInd w:val="0"/>
        <w:jc w:val="both"/>
        <w:rPr>
          <w:rFonts w:cs="Arial"/>
          <w:iCs/>
          <w:szCs w:val="22"/>
        </w:rPr>
      </w:pPr>
      <w:r w:rsidRPr="006B279F">
        <w:rPr>
          <w:rFonts w:cs="Arial"/>
          <w:iCs/>
          <w:szCs w:val="22"/>
        </w:rPr>
        <w:t>asociācijā Energy Cities</w:t>
      </w:r>
    </w:p>
    <w:p w14:paraId="106A3F20" w14:textId="77777777" w:rsidR="006B279F" w:rsidRPr="006B279F" w:rsidRDefault="006B279F" w:rsidP="006B279F">
      <w:pPr>
        <w:widowControl w:val="0"/>
        <w:autoSpaceDE w:val="0"/>
        <w:autoSpaceDN w:val="0"/>
        <w:adjustRightInd w:val="0"/>
        <w:jc w:val="both"/>
        <w:rPr>
          <w:rFonts w:cs="Arial"/>
          <w:sz w:val="32"/>
          <w:szCs w:val="32"/>
        </w:rPr>
      </w:pPr>
    </w:p>
    <w:p w14:paraId="57046180" w14:textId="77777777" w:rsidR="006B279F" w:rsidRPr="006B279F" w:rsidRDefault="006B279F" w:rsidP="006B279F">
      <w:pPr>
        <w:widowControl w:val="0"/>
        <w:autoSpaceDE w:val="0"/>
        <w:autoSpaceDN w:val="0"/>
        <w:adjustRightInd w:val="0"/>
        <w:jc w:val="both"/>
        <w:rPr>
          <w:rFonts w:cs="Arial"/>
          <w:sz w:val="10"/>
          <w:szCs w:val="10"/>
        </w:rPr>
      </w:pPr>
    </w:p>
    <w:p w14:paraId="5E1D5226"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 xml:space="preserve">Liepājas valstspilsētas pašvaldība (turpmāk – Pašvaldība) jau kopš 2012. gada ir pievienojusies starptautiskai iniciatīvai “Pilsētu mēru pakts” enerģētikas un klimata jomā, kā arī 2022. gadā apstiprināta kā viena no 100 Eiropas klimatneitrālajām un viedajām pilsētām līdz 2030. gadam. </w:t>
      </w:r>
      <w:r w:rsidRPr="006B279F">
        <w:rPr>
          <w:rFonts w:cs="Arial"/>
          <w:szCs w:val="22"/>
        </w:rPr>
        <w:t xml:space="preserve">2020. gadā 19. martā tika apstiprināts Liepājas pilsētas Ilgtspējīgas enerģētikas un klimata rīcības plāns 2020.-2030. gadam. </w:t>
      </w:r>
    </w:p>
    <w:p w14:paraId="25E5762A"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 xml:space="preserve">Eiropas vietējo pašvaldību asociācija </w:t>
      </w:r>
      <w:r w:rsidRPr="006B279F">
        <w:rPr>
          <w:rFonts w:cs="Arial"/>
          <w:i/>
          <w:szCs w:val="22"/>
        </w:rPr>
        <w:t>Energy Cities</w:t>
      </w:r>
      <w:r w:rsidRPr="006B279F">
        <w:rPr>
          <w:rFonts w:cs="Arial"/>
          <w:iCs/>
          <w:szCs w:val="22"/>
        </w:rPr>
        <w:t xml:space="preserve"> (turpmāk – asociācija) ir Eiropas pilsētu tīkls, kas veltīts ilgtspējīgas enerģijas pārejas un klimata aizsardzības veicināšanai un viedpilsētu attīstībai. Asociācijas mērķis ir atbalstīt pilsētas to centienos samazināt oglekļa izmešus, veicināt atjaunojamo enerģiju izmantošanu un palielināt energoefektivitāti. Asociācijā darbojas vairāku simtu pašvaldību pārstāvji no 30 valstīm.</w:t>
      </w:r>
    </w:p>
    <w:p w14:paraId="6EF2F47C"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 xml:space="preserve">Ja Pašvaldība kļūtu par asociācijas dalībnieku, tās pārstāvji varētu piedalīties asociācijas gatavotajos projektos un mācībās, kā arī apmaiņas studiju vizītēs. Asociācijas biedri ir pieredzējuši sadarbības partneri par tādām tēmām, kā viedpilsēta, klimata neitralitāte, iedzīvotāju līdziesaiste un vide. Dalība asociācijā Pašvaldības pārstāvjiem nodrošinātu iespēju piedalīties asociācijas organizētās aktivitātēs, piesaistīt ekspertus pašvaldības jautājumu risināšanā, kā arī paust savu viedokli un veikt aktīvas darbības, lai kopīgiem spēkiem pārietu uz ilgtspējīgām enerģijas sistēmām un Eiropas Savienība līdz 2050. gadam kļūtu par klimatneitrālu. </w:t>
      </w:r>
    </w:p>
    <w:p w14:paraId="799A20F8"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 xml:space="preserve">Lai varētu īstenot visas iepriekš minētās darbības, Pašvaldībai ir jākļūst par asociācijas dalībnieku. Pašvaldības pārstāvju dalība asociācijā ilgtermiņā var veicināt pašvaldības administratīvās teritorijas attīstību kopumā. Bez dalības asociācijā Pašvaldībai nav iespējas piedalīties aktīvajos projektos, jo primārā kārtā aktivitātes tiek piedāvātas asociācijas biedriem, savukārt citas personas var pieteikties asociācijas piedāvātajām aktivitātēm, tikai tad, ja atsakās esošie asociācijas biedri. Līdz ar to secināms, ka nepastāv cita alternatīva vai līdzvērtīgs risinājums.  </w:t>
      </w:r>
    </w:p>
    <w:p w14:paraId="28EFC7E6"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 xml:space="preserve">Pašvaldību likuma 10. panta pirmās daļas 9. punkts noteic domes kompetenci lemt par dalību biedrībās un nodibinājumos. Pašvaldību likuma 79. panta trešā daļa noteic, ka dome var lemt par pašvaldības dalību biedrībā, ja pašvaldības dalību biedrībā vai nodibinājumā paredz starptautiskie normatīvie akti, likums vai Ministru kabineta noteikumi vai pašvaldības dalība ir nepieciešama sabiedrības virzītas vietējās attīstības īstenošanai. </w:t>
      </w:r>
    </w:p>
    <w:p w14:paraId="11D49B7F"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 xml:space="preserve">Pašvaldību likuma 78. panta trešā daļa noteic, ka pašvaldības un pašvaldību biedrības var sadarboties ar citu valstu pašvaldībām, to apvienībām un citām ārvalstu institūcijām, ja šāda sadarbība nav pretrunā ar normatīvajiem aktiem, starptautiskajām </w:t>
      </w:r>
      <w:r w:rsidRPr="006B279F">
        <w:rPr>
          <w:rFonts w:cs="Arial"/>
          <w:iCs/>
          <w:szCs w:val="22"/>
        </w:rPr>
        <w:lastRenderedPageBreak/>
        <w:t xml:space="preserve">saistībām un atbilst vienotai valsts ārpolitikai. Pašvaldības pirms sadarbības uzsākšanas ar ārvalstu pašvaldībām, pašvaldību biedrībām un citām ārvalstu institūcijām konsultējas ar Ārlietu ministriju, ja to lūdz Ārlietu ministrija vienotas valsts ārpolitikas īstenošanai. </w:t>
      </w:r>
    </w:p>
    <w:p w14:paraId="245E21EB" w14:textId="77777777" w:rsidR="006B279F" w:rsidRPr="006B279F" w:rsidRDefault="00000000" w:rsidP="006B279F">
      <w:pPr>
        <w:widowControl w:val="0"/>
        <w:autoSpaceDE w:val="0"/>
        <w:autoSpaceDN w:val="0"/>
        <w:adjustRightInd w:val="0"/>
        <w:ind w:firstLine="720"/>
        <w:jc w:val="both"/>
        <w:rPr>
          <w:rFonts w:cs="Arial"/>
          <w:iCs/>
          <w:szCs w:val="22"/>
        </w:rPr>
      </w:pPr>
      <w:r w:rsidRPr="006B279F">
        <w:rPr>
          <w:rFonts w:cs="Arial"/>
          <w:iCs/>
          <w:szCs w:val="22"/>
        </w:rPr>
        <w:t>Ņemot vērā visu iepriekš minēto, lai Pašvaldība varētu pretendēt uz iespējām piedalīties kopīgu Eiropas projektu izstrādē un īstenošanā, lai piekļūtu plašākām finansējuma iespējām un nodrošinātu iespēju paust savu viedokli Eiropas Savienības līmenī, veicinot sistēmiskas pārmaiņas uz ilgtspējīgāku un viedu pilsētu, kā arī stiprinātu kopienas līdzdalību un inovācijas, pamatojoties uz Pašvaldību likuma 10. panta pirmās daļas 9. punktu un 78. panta trešo daļu un izskatot Liepājas valstspilsētas pašvaldības domes pastāvīgās Attīstības komitejas 2024.</w:t>
      </w:r>
      <w:r w:rsidR="000C071E">
        <w:rPr>
          <w:rFonts w:cs="Arial"/>
          <w:iCs/>
          <w:szCs w:val="22"/>
        </w:rPr>
        <w:t> </w:t>
      </w:r>
      <w:r w:rsidRPr="006B279F">
        <w:rPr>
          <w:rFonts w:cs="Arial"/>
          <w:iCs/>
          <w:szCs w:val="22"/>
        </w:rPr>
        <w:t>gada 14.</w:t>
      </w:r>
      <w:r w:rsidR="000C071E">
        <w:rPr>
          <w:rFonts w:cs="Arial"/>
          <w:iCs/>
          <w:szCs w:val="22"/>
        </w:rPr>
        <w:t> </w:t>
      </w:r>
      <w:r w:rsidRPr="006B279F">
        <w:rPr>
          <w:rFonts w:cs="Arial"/>
          <w:iCs/>
          <w:szCs w:val="22"/>
        </w:rPr>
        <w:t>marta lēmumu (sēdes</w:t>
      </w:r>
      <w:r>
        <w:rPr>
          <w:rFonts w:cs="Arial"/>
          <w:iCs/>
          <w:szCs w:val="22"/>
        </w:rPr>
        <w:t xml:space="preserve">               </w:t>
      </w:r>
      <w:r w:rsidRPr="006B279F">
        <w:rPr>
          <w:rFonts w:cs="Arial"/>
          <w:iCs/>
          <w:szCs w:val="22"/>
        </w:rPr>
        <w:t xml:space="preserve"> protokols Nr.3), Liepājas valstspilsētas pašvaldības dome </w:t>
      </w:r>
      <w:r w:rsidRPr="006B279F">
        <w:rPr>
          <w:rFonts w:cs="Arial"/>
          <w:b/>
          <w:iCs/>
          <w:szCs w:val="22"/>
        </w:rPr>
        <w:t>nolemj</w:t>
      </w:r>
      <w:r w:rsidRPr="006B279F">
        <w:rPr>
          <w:rFonts w:cs="Arial"/>
          <w:b/>
          <w:bCs/>
          <w:iCs/>
          <w:szCs w:val="22"/>
        </w:rPr>
        <w:t>:</w:t>
      </w:r>
    </w:p>
    <w:p w14:paraId="4A47F27D" w14:textId="77777777" w:rsidR="006B279F" w:rsidRPr="006B279F" w:rsidRDefault="006B279F" w:rsidP="006B279F">
      <w:pPr>
        <w:widowControl w:val="0"/>
        <w:autoSpaceDE w:val="0"/>
        <w:autoSpaceDN w:val="0"/>
        <w:adjustRightInd w:val="0"/>
        <w:jc w:val="both"/>
        <w:rPr>
          <w:rFonts w:cs="Arial"/>
          <w:szCs w:val="22"/>
        </w:rPr>
      </w:pPr>
    </w:p>
    <w:p w14:paraId="452E6F24" w14:textId="77777777" w:rsidR="006B279F" w:rsidRPr="006B279F" w:rsidRDefault="00000000" w:rsidP="006B279F">
      <w:pPr>
        <w:widowControl w:val="0"/>
        <w:autoSpaceDE w:val="0"/>
        <w:autoSpaceDN w:val="0"/>
        <w:adjustRightInd w:val="0"/>
        <w:ind w:firstLine="720"/>
        <w:jc w:val="both"/>
        <w:rPr>
          <w:rFonts w:cs="Arial"/>
          <w:szCs w:val="22"/>
        </w:rPr>
      </w:pPr>
      <w:r w:rsidRPr="006B279F">
        <w:rPr>
          <w:rFonts w:cs="Arial"/>
          <w:szCs w:val="22"/>
        </w:rPr>
        <w:t>1. Uzdot Liepājas Centrālās administrācijas Informācijas tehnoloģiju daļai sagatavot pieteikumu par iestāšanos Eiropas vietējo pašvaldību asociācijā Energy Cities.</w:t>
      </w:r>
    </w:p>
    <w:p w14:paraId="216A87BB" w14:textId="77777777" w:rsidR="006B279F" w:rsidRPr="006B279F" w:rsidRDefault="006B279F" w:rsidP="006B279F">
      <w:pPr>
        <w:widowControl w:val="0"/>
        <w:autoSpaceDE w:val="0"/>
        <w:autoSpaceDN w:val="0"/>
        <w:adjustRightInd w:val="0"/>
        <w:ind w:firstLine="720"/>
        <w:jc w:val="both"/>
        <w:rPr>
          <w:rFonts w:cs="Arial"/>
          <w:sz w:val="10"/>
          <w:szCs w:val="10"/>
        </w:rPr>
      </w:pPr>
    </w:p>
    <w:p w14:paraId="0EE5C7A2" w14:textId="77777777" w:rsidR="006B279F" w:rsidRPr="006B279F" w:rsidRDefault="00000000" w:rsidP="006B279F">
      <w:pPr>
        <w:widowControl w:val="0"/>
        <w:autoSpaceDE w:val="0"/>
        <w:autoSpaceDN w:val="0"/>
        <w:adjustRightInd w:val="0"/>
        <w:ind w:firstLine="720"/>
        <w:jc w:val="both"/>
        <w:rPr>
          <w:rFonts w:cs="Arial"/>
          <w:szCs w:val="22"/>
        </w:rPr>
      </w:pPr>
      <w:r w:rsidRPr="006B279F">
        <w:rPr>
          <w:rFonts w:cs="Arial"/>
          <w:szCs w:val="22"/>
        </w:rPr>
        <w:t>2. Liepājas valstspilsētas pašvaldības domes priekšsēdētājam Gunāram Ansiņam parakstīt biedra iestāšanās veidlapu.</w:t>
      </w:r>
    </w:p>
    <w:p w14:paraId="20285C42" w14:textId="77777777" w:rsidR="006B279F" w:rsidRPr="006B279F" w:rsidRDefault="006B279F" w:rsidP="006B279F">
      <w:pPr>
        <w:widowControl w:val="0"/>
        <w:autoSpaceDE w:val="0"/>
        <w:autoSpaceDN w:val="0"/>
        <w:adjustRightInd w:val="0"/>
        <w:ind w:firstLine="720"/>
        <w:jc w:val="both"/>
        <w:rPr>
          <w:rFonts w:cs="Arial"/>
          <w:sz w:val="10"/>
          <w:szCs w:val="10"/>
        </w:rPr>
      </w:pPr>
    </w:p>
    <w:p w14:paraId="4768119D" w14:textId="77777777" w:rsidR="006B279F" w:rsidRPr="006B279F" w:rsidRDefault="00000000" w:rsidP="006B279F">
      <w:pPr>
        <w:widowControl w:val="0"/>
        <w:autoSpaceDE w:val="0"/>
        <w:autoSpaceDN w:val="0"/>
        <w:adjustRightInd w:val="0"/>
        <w:ind w:firstLine="720"/>
        <w:jc w:val="both"/>
        <w:rPr>
          <w:rFonts w:cs="Arial"/>
          <w:szCs w:val="22"/>
        </w:rPr>
      </w:pPr>
      <w:r w:rsidRPr="006B279F">
        <w:rPr>
          <w:rFonts w:cs="Arial"/>
          <w:szCs w:val="22"/>
        </w:rPr>
        <w:t xml:space="preserve">3. Noteikt Liepājas Centrālās administrācijas Informācijas tehnoloģiju daļas                  IT pakalpojumu pārvaldības procesu vadītāju Lindu Alksni par koordinatori starp              Energy Cities un Pašvaldības administrāciju. </w:t>
      </w:r>
    </w:p>
    <w:p w14:paraId="7E78925E" w14:textId="77777777" w:rsidR="006B279F" w:rsidRPr="006B279F" w:rsidRDefault="006B279F" w:rsidP="006B279F">
      <w:pPr>
        <w:widowControl w:val="0"/>
        <w:autoSpaceDE w:val="0"/>
        <w:autoSpaceDN w:val="0"/>
        <w:adjustRightInd w:val="0"/>
        <w:ind w:firstLine="720"/>
        <w:jc w:val="both"/>
        <w:rPr>
          <w:rFonts w:cs="Arial"/>
          <w:sz w:val="10"/>
          <w:szCs w:val="10"/>
        </w:rPr>
      </w:pPr>
    </w:p>
    <w:p w14:paraId="72941449" w14:textId="77777777" w:rsidR="006B279F" w:rsidRPr="006B279F" w:rsidRDefault="00000000" w:rsidP="006B279F">
      <w:pPr>
        <w:widowControl w:val="0"/>
        <w:autoSpaceDE w:val="0"/>
        <w:autoSpaceDN w:val="0"/>
        <w:adjustRightInd w:val="0"/>
        <w:ind w:firstLine="720"/>
        <w:jc w:val="both"/>
        <w:rPr>
          <w:rFonts w:cs="Arial"/>
          <w:szCs w:val="22"/>
        </w:rPr>
      </w:pPr>
      <w:r w:rsidRPr="006B279F">
        <w:rPr>
          <w:rFonts w:cs="Arial"/>
          <w:szCs w:val="22"/>
        </w:rPr>
        <w:t xml:space="preserve">4. Lēmums stājās spēkā dienā, kad saņemts Ārlietu ministrijas saskaņojums. </w:t>
      </w:r>
    </w:p>
    <w:p w14:paraId="35DB2357" w14:textId="77777777" w:rsidR="006B279F" w:rsidRPr="006B279F" w:rsidRDefault="006B279F" w:rsidP="006B279F">
      <w:pPr>
        <w:widowControl w:val="0"/>
        <w:autoSpaceDE w:val="0"/>
        <w:autoSpaceDN w:val="0"/>
        <w:adjustRightInd w:val="0"/>
        <w:jc w:val="both"/>
        <w:rPr>
          <w:rFonts w:cs="Arial"/>
          <w:szCs w:val="22"/>
        </w:rPr>
      </w:pPr>
    </w:p>
    <w:p w14:paraId="32E78CF5" w14:textId="77777777" w:rsidR="006B279F" w:rsidRPr="006B279F" w:rsidRDefault="006B279F" w:rsidP="006B279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71E53" w14:paraId="6CB8B538" w14:textId="77777777" w:rsidTr="00180314">
        <w:tc>
          <w:tcPr>
            <w:tcW w:w="5644" w:type="dxa"/>
            <w:gridSpan w:val="2"/>
            <w:tcBorders>
              <w:top w:val="nil"/>
              <w:left w:val="nil"/>
              <w:bottom w:val="nil"/>
              <w:right w:val="nil"/>
            </w:tcBorders>
          </w:tcPr>
          <w:p w14:paraId="7817705D" w14:textId="77777777" w:rsidR="006B279F" w:rsidRPr="006B279F" w:rsidRDefault="00000000" w:rsidP="006B279F">
            <w:pPr>
              <w:widowControl w:val="0"/>
              <w:autoSpaceDE w:val="0"/>
              <w:autoSpaceDN w:val="0"/>
              <w:adjustRightInd w:val="0"/>
              <w:rPr>
                <w:rFonts w:cs="Arial"/>
                <w:szCs w:val="22"/>
              </w:rPr>
            </w:pPr>
            <w:r w:rsidRPr="006B279F">
              <w:rPr>
                <w:rFonts w:cs="Arial"/>
                <w:szCs w:val="22"/>
              </w:rPr>
              <w:t>Priekšsēdētājs</w:t>
            </w:r>
          </w:p>
        </w:tc>
        <w:tc>
          <w:tcPr>
            <w:tcW w:w="2921" w:type="dxa"/>
            <w:tcBorders>
              <w:top w:val="nil"/>
              <w:left w:val="nil"/>
              <w:bottom w:val="nil"/>
              <w:right w:val="nil"/>
            </w:tcBorders>
          </w:tcPr>
          <w:p w14:paraId="363E8610" w14:textId="77777777" w:rsidR="006B279F" w:rsidRPr="006B279F" w:rsidRDefault="00000000" w:rsidP="006B279F">
            <w:pPr>
              <w:widowControl w:val="0"/>
              <w:autoSpaceDE w:val="0"/>
              <w:autoSpaceDN w:val="0"/>
              <w:adjustRightInd w:val="0"/>
              <w:jc w:val="right"/>
              <w:rPr>
                <w:rFonts w:cs="Arial"/>
                <w:szCs w:val="22"/>
              </w:rPr>
            </w:pPr>
            <w:r w:rsidRPr="006B279F">
              <w:rPr>
                <w:rFonts w:cs="Arial"/>
                <w:szCs w:val="22"/>
              </w:rPr>
              <w:t>Gunārs Ansiņš</w:t>
            </w:r>
          </w:p>
          <w:p w14:paraId="17A9EB68" w14:textId="77777777" w:rsidR="006B279F" w:rsidRPr="006B279F" w:rsidRDefault="006B279F" w:rsidP="006B279F">
            <w:pPr>
              <w:widowControl w:val="0"/>
              <w:autoSpaceDE w:val="0"/>
              <w:autoSpaceDN w:val="0"/>
              <w:adjustRightInd w:val="0"/>
              <w:jc w:val="right"/>
              <w:rPr>
                <w:rFonts w:cs="Arial"/>
                <w:sz w:val="8"/>
                <w:szCs w:val="22"/>
              </w:rPr>
            </w:pPr>
          </w:p>
        </w:tc>
      </w:tr>
      <w:tr w:rsidR="00A71E53" w14:paraId="71002F4E" w14:textId="77777777" w:rsidTr="00180314">
        <w:tc>
          <w:tcPr>
            <w:tcW w:w="1336" w:type="dxa"/>
            <w:tcBorders>
              <w:top w:val="nil"/>
              <w:left w:val="nil"/>
              <w:bottom w:val="nil"/>
              <w:right w:val="nil"/>
            </w:tcBorders>
          </w:tcPr>
          <w:p w14:paraId="050D0747" w14:textId="77777777" w:rsidR="006B279F" w:rsidRPr="006B279F" w:rsidRDefault="00000000" w:rsidP="006B279F">
            <w:pPr>
              <w:widowControl w:val="0"/>
              <w:autoSpaceDE w:val="0"/>
              <w:autoSpaceDN w:val="0"/>
              <w:adjustRightInd w:val="0"/>
              <w:rPr>
                <w:rFonts w:cs="Arial"/>
                <w:szCs w:val="22"/>
              </w:rPr>
            </w:pPr>
            <w:r w:rsidRPr="006B279F">
              <w:rPr>
                <w:rFonts w:cs="Arial"/>
                <w:szCs w:val="22"/>
              </w:rPr>
              <w:t>Nosūtāms:</w:t>
            </w:r>
          </w:p>
        </w:tc>
        <w:tc>
          <w:tcPr>
            <w:tcW w:w="7229" w:type="dxa"/>
            <w:gridSpan w:val="2"/>
            <w:tcBorders>
              <w:top w:val="nil"/>
              <w:left w:val="nil"/>
              <w:bottom w:val="nil"/>
              <w:right w:val="nil"/>
            </w:tcBorders>
          </w:tcPr>
          <w:p w14:paraId="5FDCF1DA" w14:textId="77777777" w:rsidR="006B279F" w:rsidRPr="006B279F" w:rsidRDefault="00000000" w:rsidP="006B279F">
            <w:pPr>
              <w:widowControl w:val="0"/>
              <w:autoSpaceDE w:val="0"/>
              <w:autoSpaceDN w:val="0"/>
              <w:adjustRightInd w:val="0"/>
              <w:jc w:val="both"/>
              <w:rPr>
                <w:rFonts w:cs="Arial"/>
                <w:szCs w:val="22"/>
              </w:rPr>
            </w:pPr>
            <w:r w:rsidRPr="006B279F">
              <w:rPr>
                <w:szCs w:val="22"/>
              </w:rPr>
              <w:t>Domes priekšsēdētāja birojam, Izpilddirektora birojam, IT daļai, Attīstības pārvaldei, Ārlietu ministrijai</w:t>
            </w:r>
          </w:p>
          <w:p w14:paraId="3A3727D7" w14:textId="77777777" w:rsidR="006B279F" w:rsidRPr="006B279F" w:rsidRDefault="006B279F" w:rsidP="006B279F">
            <w:pPr>
              <w:widowControl w:val="0"/>
              <w:autoSpaceDE w:val="0"/>
              <w:autoSpaceDN w:val="0"/>
              <w:adjustRightInd w:val="0"/>
              <w:jc w:val="both"/>
              <w:rPr>
                <w:rFonts w:cs="Arial"/>
                <w:szCs w:val="22"/>
              </w:rPr>
            </w:pPr>
          </w:p>
        </w:tc>
      </w:tr>
    </w:tbl>
    <w:p w14:paraId="2F23B920" w14:textId="77777777" w:rsidR="006B279F" w:rsidRPr="006B279F" w:rsidRDefault="006B279F" w:rsidP="006B279F">
      <w:pPr>
        <w:widowControl w:val="0"/>
        <w:autoSpaceDE w:val="0"/>
        <w:autoSpaceDN w:val="0"/>
        <w:adjustRightInd w:val="0"/>
        <w:jc w:val="both"/>
        <w:rPr>
          <w:rFonts w:cs="Arial"/>
          <w:szCs w:val="22"/>
        </w:rPr>
      </w:pPr>
    </w:p>
    <w:p w14:paraId="0881C8C9" w14:textId="77777777" w:rsidR="006B279F" w:rsidRDefault="006B279F" w:rsidP="00607627">
      <w:pPr>
        <w:widowControl w:val="0"/>
        <w:autoSpaceDE w:val="0"/>
        <w:autoSpaceDN w:val="0"/>
        <w:adjustRightInd w:val="0"/>
        <w:jc w:val="center"/>
        <w:rPr>
          <w:rFonts w:cs="Arial"/>
          <w:sz w:val="20"/>
          <w:szCs w:val="20"/>
        </w:rPr>
      </w:pPr>
    </w:p>
    <w:sectPr w:rsidR="006B279F" w:rsidSect="00CB37F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05741" w14:textId="77777777" w:rsidR="00CB37F3" w:rsidRDefault="00CB37F3">
      <w:r>
        <w:separator/>
      </w:r>
    </w:p>
  </w:endnote>
  <w:endnote w:type="continuationSeparator" w:id="0">
    <w:p w14:paraId="0F4A04BA" w14:textId="77777777" w:rsidR="00CB37F3" w:rsidRDefault="00CB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610FD" w14:textId="77777777" w:rsidR="00E90D4C" w:rsidRPr="00765476" w:rsidRDefault="00E90D4C" w:rsidP="006E5122">
    <w:pPr>
      <w:pStyle w:val="Kjene"/>
      <w:jc w:val="both"/>
    </w:pPr>
  </w:p>
  <w:p w14:paraId="0E76819F" w14:textId="77777777" w:rsidR="00A71E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4A661" w14:textId="77777777" w:rsidR="00A71E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10899" w14:textId="77777777" w:rsidR="00CB37F3" w:rsidRDefault="00CB37F3">
      <w:r>
        <w:separator/>
      </w:r>
    </w:p>
  </w:footnote>
  <w:footnote w:type="continuationSeparator" w:id="0">
    <w:p w14:paraId="03534940" w14:textId="77777777" w:rsidR="00CB37F3" w:rsidRDefault="00CB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F1A8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3351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A1E5190" wp14:editId="582BF0C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047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B084D5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88C771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C1C83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B0ABEA">
      <w:numFmt w:val="bullet"/>
      <w:lvlText w:val="-"/>
      <w:lvlJc w:val="left"/>
      <w:pPr>
        <w:ind w:left="720" w:hanging="360"/>
      </w:pPr>
      <w:rPr>
        <w:rFonts w:ascii="Times New Roman" w:eastAsia="Calibri" w:hAnsi="Times New Roman" w:cs="Times New Roman" w:hint="default"/>
        <w:color w:val="1F497D"/>
      </w:rPr>
    </w:lvl>
    <w:lvl w:ilvl="1" w:tplc="B47A54D8">
      <w:start w:val="1"/>
      <w:numFmt w:val="bullet"/>
      <w:lvlText w:val="o"/>
      <w:lvlJc w:val="left"/>
      <w:pPr>
        <w:ind w:left="1440" w:hanging="360"/>
      </w:pPr>
      <w:rPr>
        <w:rFonts w:ascii="Courier New" w:hAnsi="Courier New" w:cs="Courier New" w:hint="default"/>
      </w:rPr>
    </w:lvl>
    <w:lvl w:ilvl="2" w:tplc="74FED26C">
      <w:start w:val="1"/>
      <w:numFmt w:val="bullet"/>
      <w:lvlText w:val=""/>
      <w:lvlJc w:val="left"/>
      <w:pPr>
        <w:ind w:left="2160" w:hanging="360"/>
      </w:pPr>
      <w:rPr>
        <w:rFonts w:ascii="Wingdings" w:hAnsi="Wingdings" w:hint="default"/>
      </w:rPr>
    </w:lvl>
    <w:lvl w:ilvl="3" w:tplc="0576D254">
      <w:start w:val="1"/>
      <w:numFmt w:val="bullet"/>
      <w:lvlText w:val=""/>
      <w:lvlJc w:val="left"/>
      <w:pPr>
        <w:ind w:left="2880" w:hanging="360"/>
      </w:pPr>
      <w:rPr>
        <w:rFonts w:ascii="Symbol" w:hAnsi="Symbol" w:hint="default"/>
      </w:rPr>
    </w:lvl>
    <w:lvl w:ilvl="4" w:tplc="9B2211F8">
      <w:start w:val="1"/>
      <w:numFmt w:val="bullet"/>
      <w:lvlText w:val="o"/>
      <w:lvlJc w:val="left"/>
      <w:pPr>
        <w:ind w:left="3600" w:hanging="360"/>
      </w:pPr>
      <w:rPr>
        <w:rFonts w:ascii="Courier New" w:hAnsi="Courier New" w:cs="Courier New" w:hint="default"/>
      </w:rPr>
    </w:lvl>
    <w:lvl w:ilvl="5" w:tplc="BD10C4C8">
      <w:start w:val="1"/>
      <w:numFmt w:val="bullet"/>
      <w:lvlText w:val=""/>
      <w:lvlJc w:val="left"/>
      <w:pPr>
        <w:ind w:left="4320" w:hanging="360"/>
      </w:pPr>
      <w:rPr>
        <w:rFonts w:ascii="Wingdings" w:hAnsi="Wingdings" w:hint="default"/>
      </w:rPr>
    </w:lvl>
    <w:lvl w:ilvl="6" w:tplc="C77C7E38">
      <w:start w:val="1"/>
      <w:numFmt w:val="bullet"/>
      <w:lvlText w:val=""/>
      <w:lvlJc w:val="left"/>
      <w:pPr>
        <w:ind w:left="5040" w:hanging="360"/>
      </w:pPr>
      <w:rPr>
        <w:rFonts w:ascii="Symbol" w:hAnsi="Symbol" w:hint="default"/>
      </w:rPr>
    </w:lvl>
    <w:lvl w:ilvl="7" w:tplc="87E261B8">
      <w:start w:val="1"/>
      <w:numFmt w:val="bullet"/>
      <w:lvlText w:val="o"/>
      <w:lvlJc w:val="left"/>
      <w:pPr>
        <w:ind w:left="5760" w:hanging="360"/>
      </w:pPr>
      <w:rPr>
        <w:rFonts w:ascii="Courier New" w:hAnsi="Courier New" w:cs="Courier New" w:hint="default"/>
      </w:rPr>
    </w:lvl>
    <w:lvl w:ilvl="8" w:tplc="2F8A18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60D888">
      <w:start w:val="1"/>
      <w:numFmt w:val="bullet"/>
      <w:lvlText w:val=""/>
      <w:lvlJc w:val="left"/>
      <w:pPr>
        <w:ind w:left="720" w:hanging="360"/>
      </w:pPr>
      <w:rPr>
        <w:rFonts w:ascii="Symbol" w:hAnsi="Symbol" w:hint="default"/>
      </w:rPr>
    </w:lvl>
    <w:lvl w:ilvl="1" w:tplc="7C2C41A4" w:tentative="1">
      <w:start w:val="1"/>
      <w:numFmt w:val="bullet"/>
      <w:lvlText w:val="o"/>
      <w:lvlJc w:val="left"/>
      <w:pPr>
        <w:ind w:left="1440" w:hanging="360"/>
      </w:pPr>
      <w:rPr>
        <w:rFonts w:ascii="Courier New" w:hAnsi="Courier New" w:cs="Courier New" w:hint="default"/>
      </w:rPr>
    </w:lvl>
    <w:lvl w:ilvl="2" w:tplc="901CE74A" w:tentative="1">
      <w:start w:val="1"/>
      <w:numFmt w:val="bullet"/>
      <w:lvlText w:val=""/>
      <w:lvlJc w:val="left"/>
      <w:pPr>
        <w:ind w:left="2160" w:hanging="360"/>
      </w:pPr>
      <w:rPr>
        <w:rFonts w:ascii="Wingdings" w:hAnsi="Wingdings" w:hint="default"/>
      </w:rPr>
    </w:lvl>
    <w:lvl w:ilvl="3" w:tplc="961C42C2" w:tentative="1">
      <w:start w:val="1"/>
      <w:numFmt w:val="bullet"/>
      <w:lvlText w:val=""/>
      <w:lvlJc w:val="left"/>
      <w:pPr>
        <w:ind w:left="2880" w:hanging="360"/>
      </w:pPr>
      <w:rPr>
        <w:rFonts w:ascii="Symbol" w:hAnsi="Symbol" w:hint="default"/>
      </w:rPr>
    </w:lvl>
    <w:lvl w:ilvl="4" w:tplc="982C47A8" w:tentative="1">
      <w:start w:val="1"/>
      <w:numFmt w:val="bullet"/>
      <w:lvlText w:val="o"/>
      <w:lvlJc w:val="left"/>
      <w:pPr>
        <w:ind w:left="3600" w:hanging="360"/>
      </w:pPr>
      <w:rPr>
        <w:rFonts w:ascii="Courier New" w:hAnsi="Courier New" w:cs="Courier New" w:hint="default"/>
      </w:rPr>
    </w:lvl>
    <w:lvl w:ilvl="5" w:tplc="8EA4CC16" w:tentative="1">
      <w:start w:val="1"/>
      <w:numFmt w:val="bullet"/>
      <w:lvlText w:val=""/>
      <w:lvlJc w:val="left"/>
      <w:pPr>
        <w:ind w:left="4320" w:hanging="360"/>
      </w:pPr>
      <w:rPr>
        <w:rFonts w:ascii="Wingdings" w:hAnsi="Wingdings" w:hint="default"/>
      </w:rPr>
    </w:lvl>
    <w:lvl w:ilvl="6" w:tplc="DDB04090" w:tentative="1">
      <w:start w:val="1"/>
      <w:numFmt w:val="bullet"/>
      <w:lvlText w:val=""/>
      <w:lvlJc w:val="left"/>
      <w:pPr>
        <w:ind w:left="5040" w:hanging="360"/>
      </w:pPr>
      <w:rPr>
        <w:rFonts w:ascii="Symbol" w:hAnsi="Symbol" w:hint="default"/>
      </w:rPr>
    </w:lvl>
    <w:lvl w:ilvl="7" w:tplc="2C541562" w:tentative="1">
      <w:start w:val="1"/>
      <w:numFmt w:val="bullet"/>
      <w:lvlText w:val="o"/>
      <w:lvlJc w:val="left"/>
      <w:pPr>
        <w:ind w:left="5760" w:hanging="360"/>
      </w:pPr>
      <w:rPr>
        <w:rFonts w:ascii="Courier New" w:hAnsi="Courier New" w:cs="Courier New" w:hint="default"/>
      </w:rPr>
    </w:lvl>
    <w:lvl w:ilvl="8" w:tplc="B3FC41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F2F55C">
      <w:start w:val="1"/>
      <w:numFmt w:val="bullet"/>
      <w:lvlText w:val=""/>
      <w:lvlJc w:val="left"/>
      <w:pPr>
        <w:ind w:left="720" w:hanging="360"/>
      </w:pPr>
      <w:rPr>
        <w:rFonts w:ascii="Symbol" w:hAnsi="Symbol" w:hint="default"/>
      </w:rPr>
    </w:lvl>
    <w:lvl w:ilvl="1" w:tplc="78723098" w:tentative="1">
      <w:start w:val="1"/>
      <w:numFmt w:val="bullet"/>
      <w:lvlText w:val="o"/>
      <w:lvlJc w:val="left"/>
      <w:pPr>
        <w:ind w:left="1440" w:hanging="360"/>
      </w:pPr>
      <w:rPr>
        <w:rFonts w:ascii="Courier New" w:hAnsi="Courier New" w:cs="Courier New" w:hint="default"/>
      </w:rPr>
    </w:lvl>
    <w:lvl w:ilvl="2" w:tplc="7EA4E07C" w:tentative="1">
      <w:start w:val="1"/>
      <w:numFmt w:val="bullet"/>
      <w:lvlText w:val=""/>
      <w:lvlJc w:val="left"/>
      <w:pPr>
        <w:ind w:left="2160" w:hanging="360"/>
      </w:pPr>
      <w:rPr>
        <w:rFonts w:ascii="Wingdings" w:hAnsi="Wingdings" w:hint="default"/>
      </w:rPr>
    </w:lvl>
    <w:lvl w:ilvl="3" w:tplc="95A8F6FE" w:tentative="1">
      <w:start w:val="1"/>
      <w:numFmt w:val="bullet"/>
      <w:lvlText w:val=""/>
      <w:lvlJc w:val="left"/>
      <w:pPr>
        <w:ind w:left="2880" w:hanging="360"/>
      </w:pPr>
      <w:rPr>
        <w:rFonts w:ascii="Symbol" w:hAnsi="Symbol" w:hint="default"/>
      </w:rPr>
    </w:lvl>
    <w:lvl w:ilvl="4" w:tplc="10889546" w:tentative="1">
      <w:start w:val="1"/>
      <w:numFmt w:val="bullet"/>
      <w:lvlText w:val="o"/>
      <w:lvlJc w:val="left"/>
      <w:pPr>
        <w:ind w:left="3600" w:hanging="360"/>
      </w:pPr>
      <w:rPr>
        <w:rFonts w:ascii="Courier New" w:hAnsi="Courier New" w:cs="Courier New" w:hint="default"/>
      </w:rPr>
    </w:lvl>
    <w:lvl w:ilvl="5" w:tplc="49E2C6A4" w:tentative="1">
      <w:start w:val="1"/>
      <w:numFmt w:val="bullet"/>
      <w:lvlText w:val=""/>
      <w:lvlJc w:val="left"/>
      <w:pPr>
        <w:ind w:left="4320" w:hanging="360"/>
      </w:pPr>
      <w:rPr>
        <w:rFonts w:ascii="Wingdings" w:hAnsi="Wingdings" w:hint="default"/>
      </w:rPr>
    </w:lvl>
    <w:lvl w:ilvl="6" w:tplc="2DD24606" w:tentative="1">
      <w:start w:val="1"/>
      <w:numFmt w:val="bullet"/>
      <w:lvlText w:val=""/>
      <w:lvlJc w:val="left"/>
      <w:pPr>
        <w:ind w:left="5040" w:hanging="360"/>
      </w:pPr>
      <w:rPr>
        <w:rFonts w:ascii="Symbol" w:hAnsi="Symbol" w:hint="default"/>
      </w:rPr>
    </w:lvl>
    <w:lvl w:ilvl="7" w:tplc="B6987FEE" w:tentative="1">
      <w:start w:val="1"/>
      <w:numFmt w:val="bullet"/>
      <w:lvlText w:val="o"/>
      <w:lvlJc w:val="left"/>
      <w:pPr>
        <w:ind w:left="5760" w:hanging="360"/>
      </w:pPr>
      <w:rPr>
        <w:rFonts w:ascii="Courier New" w:hAnsi="Courier New" w:cs="Courier New" w:hint="default"/>
      </w:rPr>
    </w:lvl>
    <w:lvl w:ilvl="8" w:tplc="5A2E1D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DE2E4F8">
      <w:start w:val="1"/>
      <w:numFmt w:val="bullet"/>
      <w:lvlText w:val=""/>
      <w:lvlJc w:val="left"/>
      <w:pPr>
        <w:ind w:left="804" w:hanging="360"/>
      </w:pPr>
      <w:rPr>
        <w:rFonts w:ascii="Symbol" w:hAnsi="Symbol" w:hint="default"/>
      </w:rPr>
    </w:lvl>
    <w:lvl w:ilvl="1" w:tplc="BFDE24CA" w:tentative="1">
      <w:start w:val="1"/>
      <w:numFmt w:val="bullet"/>
      <w:lvlText w:val="o"/>
      <w:lvlJc w:val="left"/>
      <w:pPr>
        <w:ind w:left="1524" w:hanging="360"/>
      </w:pPr>
      <w:rPr>
        <w:rFonts w:ascii="Courier New" w:hAnsi="Courier New" w:cs="Courier New" w:hint="default"/>
      </w:rPr>
    </w:lvl>
    <w:lvl w:ilvl="2" w:tplc="D61ED69C" w:tentative="1">
      <w:start w:val="1"/>
      <w:numFmt w:val="bullet"/>
      <w:lvlText w:val=""/>
      <w:lvlJc w:val="left"/>
      <w:pPr>
        <w:ind w:left="2244" w:hanging="360"/>
      </w:pPr>
      <w:rPr>
        <w:rFonts w:ascii="Wingdings" w:hAnsi="Wingdings" w:hint="default"/>
      </w:rPr>
    </w:lvl>
    <w:lvl w:ilvl="3" w:tplc="A3487CD2" w:tentative="1">
      <w:start w:val="1"/>
      <w:numFmt w:val="bullet"/>
      <w:lvlText w:val=""/>
      <w:lvlJc w:val="left"/>
      <w:pPr>
        <w:ind w:left="2964" w:hanging="360"/>
      </w:pPr>
      <w:rPr>
        <w:rFonts w:ascii="Symbol" w:hAnsi="Symbol" w:hint="default"/>
      </w:rPr>
    </w:lvl>
    <w:lvl w:ilvl="4" w:tplc="E26248A6" w:tentative="1">
      <w:start w:val="1"/>
      <w:numFmt w:val="bullet"/>
      <w:lvlText w:val="o"/>
      <w:lvlJc w:val="left"/>
      <w:pPr>
        <w:ind w:left="3684" w:hanging="360"/>
      </w:pPr>
      <w:rPr>
        <w:rFonts w:ascii="Courier New" w:hAnsi="Courier New" w:cs="Courier New" w:hint="default"/>
      </w:rPr>
    </w:lvl>
    <w:lvl w:ilvl="5" w:tplc="762AAB58" w:tentative="1">
      <w:start w:val="1"/>
      <w:numFmt w:val="bullet"/>
      <w:lvlText w:val=""/>
      <w:lvlJc w:val="left"/>
      <w:pPr>
        <w:ind w:left="4404" w:hanging="360"/>
      </w:pPr>
      <w:rPr>
        <w:rFonts w:ascii="Wingdings" w:hAnsi="Wingdings" w:hint="default"/>
      </w:rPr>
    </w:lvl>
    <w:lvl w:ilvl="6" w:tplc="E3086D70" w:tentative="1">
      <w:start w:val="1"/>
      <w:numFmt w:val="bullet"/>
      <w:lvlText w:val=""/>
      <w:lvlJc w:val="left"/>
      <w:pPr>
        <w:ind w:left="5124" w:hanging="360"/>
      </w:pPr>
      <w:rPr>
        <w:rFonts w:ascii="Symbol" w:hAnsi="Symbol" w:hint="default"/>
      </w:rPr>
    </w:lvl>
    <w:lvl w:ilvl="7" w:tplc="02166E44" w:tentative="1">
      <w:start w:val="1"/>
      <w:numFmt w:val="bullet"/>
      <w:lvlText w:val="o"/>
      <w:lvlJc w:val="left"/>
      <w:pPr>
        <w:ind w:left="5844" w:hanging="360"/>
      </w:pPr>
      <w:rPr>
        <w:rFonts w:ascii="Courier New" w:hAnsi="Courier New" w:cs="Courier New" w:hint="default"/>
      </w:rPr>
    </w:lvl>
    <w:lvl w:ilvl="8" w:tplc="8A36B2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DDA1240">
      <w:start w:val="1"/>
      <w:numFmt w:val="bullet"/>
      <w:lvlText w:val=""/>
      <w:lvlJc w:val="left"/>
      <w:pPr>
        <w:ind w:left="804" w:hanging="360"/>
      </w:pPr>
      <w:rPr>
        <w:rFonts w:ascii="Wingdings" w:hAnsi="Wingdings" w:hint="default"/>
      </w:rPr>
    </w:lvl>
    <w:lvl w:ilvl="1" w:tplc="8670E46A" w:tentative="1">
      <w:start w:val="1"/>
      <w:numFmt w:val="bullet"/>
      <w:lvlText w:val="o"/>
      <w:lvlJc w:val="left"/>
      <w:pPr>
        <w:ind w:left="1524" w:hanging="360"/>
      </w:pPr>
      <w:rPr>
        <w:rFonts w:ascii="Courier New" w:hAnsi="Courier New" w:cs="Courier New" w:hint="default"/>
      </w:rPr>
    </w:lvl>
    <w:lvl w:ilvl="2" w:tplc="45CE7428" w:tentative="1">
      <w:start w:val="1"/>
      <w:numFmt w:val="bullet"/>
      <w:lvlText w:val=""/>
      <w:lvlJc w:val="left"/>
      <w:pPr>
        <w:ind w:left="2244" w:hanging="360"/>
      </w:pPr>
      <w:rPr>
        <w:rFonts w:ascii="Wingdings" w:hAnsi="Wingdings" w:hint="default"/>
      </w:rPr>
    </w:lvl>
    <w:lvl w:ilvl="3" w:tplc="BB9C09D0" w:tentative="1">
      <w:start w:val="1"/>
      <w:numFmt w:val="bullet"/>
      <w:lvlText w:val=""/>
      <w:lvlJc w:val="left"/>
      <w:pPr>
        <w:ind w:left="2964" w:hanging="360"/>
      </w:pPr>
      <w:rPr>
        <w:rFonts w:ascii="Symbol" w:hAnsi="Symbol" w:hint="default"/>
      </w:rPr>
    </w:lvl>
    <w:lvl w:ilvl="4" w:tplc="D736C69A" w:tentative="1">
      <w:start w:val="1"/>
      <w:numFmt w:val="bullet"/>
      <w:lvlText w:val="o"/>
      <w:lvlJc w:val="left"/>
      <w:pPr>
        <w:ind w:left="3684" w:hanging="360"/>
      </w:pPr>
      <w:rPr>
        <w:rFonts w:ascii="Courier New" w:hAnsi="Courier New" w:cs="Courier New" w:hint="default"/>
      </w:rPr>
    </w:lvl>
    <w:lvl w:ilvl="5" w:tplc="AE42A9B0" w:tentative="1">
      <w:start w:val="1"/>
      <w:numFmt w:val="bullet"/>
      <w:lvlText w:val=""/>
      <w:lvlJc w:val="left"/>
      <w:pPr>
        <w:ind w:left="4404" w:hanging="360"/>
      </w:pPr>
      <w:rPr>
        <w:rFonts w:ascii="Wingdings" w:hAnsi="Wingdings" w:hint="default"/>
      </w:rPr>
    </w:lvl>
    <w:lvl w:ilvl="6" w:tplc="72DAB4E0" w:tentative="1">
      <w:start w:val="1"/>
      <w:numFmt w:val="bullet"/>
      <w:lvlText w:val=""/>
      <w:lvlJc w:val="left"/>
      <w:pPr>
        <w:ind w:left="5124" w:hanging="360"/>
      </w:pPr>
      <w:rPr>
        <w:rFonts w:ascii="Symbol" w:hAnsi="Symbol" w:hint="default"/>
      </w:rPr>
    </w:lvl>
    <w:lvl w:ilvl="7" w:tplc="81AC2252" w:tentative="1">
      <w:start w:val="1"/>
      <w:numFmt w:val="bullet"/>
      <w:lvlText w:val="o"/>
      <w:lvlJc w:val="left"/>
      <w:pPr>
        <w:ind w:left="5844" w:hanging="360"/>
      </w:pPr>
      <w:rPr>
        <w:rFonts w:ascii="Courier New" w:hAnsi="Courier New" w:cs="Courier New" w:hint="default"/>
      </w:rPr>
    </w:lvl>
    <w:lvl w:ilvl="8" w:tplc="05A4D3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4E0D1EE">
      <w:start w:val="1"/>
      <w:numFmt w:val="bullet"/>
      <w:lvlText w:val=""/>
      <w:lvlJc w:val="left"/>
      <w:pPr>
        <w:ind w:left="1080" w:hanging="360"/>
      </w:pPr>
      <w:rPr>
        <w:rFonts w:ascii="Symbol" w:hAnsi="Symbol" w:hint="default"/>
      </w:rPr>
    </w:lvl>
    <w:lvl w:ilvl="1" w:tplc="11C6523E" w:tentative="1">
      <w:start w:val="1"/>
      <w:numFmt w:val="bullet"/>
      <w:lvlText w:val="o"/>
      <w:lvlJc w:val="left"/>
      <w:pPr>
        <w:ind w:left="1800" w:hanging="360"/>
      </w:pPr>
      <w:rPr>
        <w:rFonts w:ascii="Courier New" w:hAnsi="Courier New" w:cs="Courier New" w:hint="default"/>
      </w:rPr>
    </w:lvl>
    <w:lvl w:ilvl="2" w:tplc="6C0EC492" w:tentative="1">
      <w:start w:val="1"/>
      <w:numFmt w:val="bullet"/>
      <w:lvlText w:val=""/>
      <w:lvlJc w:val="left"/>
      <w:pPr>
        <w:ind w:left="2520" w:hanging="360"/>
      </w:pPr>
      <w:rPr>
        <w:rFonts w:ascii="Wingdings" w:hAnsi="Wingdings" w:hint="default"/>
      </w:rPr>
    </w:lvl>
    <w:lvl w:ilvl="3" w:tplc="C12063A0" w:tentative="1">
      <w:start w:val="1"/>
      <w:numFmt w:val="bullet"/>
      <w:lvlText w:val=""/>
      <w:lvlJc w:val="left"/>
      <w:pPr>
        <w:ind w:left="3240" w:hanging="360"/>
      </w:pPr>
      <w:rPr>
        <w:rFonts w:ascii="Symbol" w:hAnsi="Symbol" w:hint="default"/>
      </w:rPr>
    </w:lvl>
    <w:lvl w:ilvl="4" w:tplc="53D81634" w:tentative="1">
      <w:start w:val="1"/>
      <w:numFmt w:val="bullet"/>
      <w:lvlText w:val="o"/>
      <w:lvlJc w:val="left"/>
      <w:pPr>
        <w:ind w:left="3960" w:hanging="360"/>
      </w:pPr>
      <w:rPr>
        <w:rFonts w:ascii="Courier New" w:hAnsi="Courier New" w:cs="Courier New" w:hint="default"/>
      </w:rPr>
    </w:lvl>
    <w:lvl w:ilvl="5" w:tplc="31FC18AA" w:tentative="1">
      <w:start w:val="1"/>
      <w:numFmt w:val="bullet"/>
      <w:lvlText w:val=""/>
      <w:lvlJc w:val="left"/>
      <w:pPr>
        <w:ind w:left="4680" w:hanging="360"/>
      </w:pPr>
      <w:rPr>
        <w:rFonts w:ascii="Wingdings" w:hAnsi="Wingdings" w:hint="default"/>
      </w:rPr>
    </w:lvl>
    <w:lvl w:ilvl="6" w:tplc="76ECDD3E" w:tentative="1">
      <w:start w:val="1"/>
      <w:numFmt w:val="bullet"/>
      <w:lvlText w:val=""/>
      <w:lvlJc w:val="left"/>
      <w:pPr>
        <w:ind w:left="5400" w:hanging="360"/>
      </w:pPr>
      <w:rPr>
        <w:rFonts w:ascii="Symbol" w:hAnsi="Symbol" w:hint="default"/>
      </w:rPr>
    </w:lvl>
    <w:lvl w:ilvl="7" w:tplc="27CE83E0" w:tentative="1">
      <w:start w:val="1"/>
      <w:numFmt w:val="bullet"/>
      <w:lvlText w:val="o"/>
      <w:lvlJc w:val="left"/>
      <w:pPr>
        <w:ind w:left="6120" w:hanging="360"/>
      </w:pPr>
      <w:rPr>
        <w:rFonts w:ascii="Courier New" w:hAnsi="Courier New" w:cs="Courier New" w:hint="default"/>
      </w:rPr>
    </w:lvl>
    <w:lvl w:ilvl="8" w:tplc="950A2D6E" w:tentative="1">
      <w:start w:val="1"/>
      <w:numFmt w:val="bullet"/>
      <w:lvlText w:val=""/>
      <w:lvlJc w:val="left"/>
      <w:pPr>
        <w:ind w:left="6840" w:hanging="360"/>
      </w:pPr>
      <w:rPr>
        <w:rFonts w:ascii="Wingdings" w:hAnsi="Wingdings" w:hint="default"/>
      </w:rPr>
    </w:lvl>
  </w:abstractNum>
  <w:abstractNum w:abstractNumId="7" w15:restartNumberingAfterBreak="0">
    <w:nsid w:val="22153CB0"/>
    <w:multiLevelType w:val="hybridMultilevel"/>
    <w:tmpl w:val="5C52396A"/>
    <w:lvl w:ilvl="0" w:tplc="BEAC844E">
      <w:start w:val="1"/>
      <w:numFmt w:val="decimal"/>
      <w:lvlText w:val="%1."/>
      <w:lvlJc w:val="left"/>
      <w:pPr>
        <w:ind w:left="720" w:hanging="360"/>
      </w:pPr>
      <w:rPr>
        <w:rFonts w:hint="default"/>
      </w:rPr>
    </w:lvl>
    <w:lvl w:ilvl="1" w:tplc="2CF4DC14" w:tentative="1">
      <w:start w:val="1"/>
      <w:numFmt w:val="lowerLetter"/>
      <w:lvlText w:val="%2."/>
      <w:lvlJc w:val="left"/>
      <w:pPr>
        <w:ind w:left="1440" w:hanging="360"/>
      </w:pPr>
    </w:lvl>
    <w:lvl w:ilvl="2" w:tplc="A4304992" w:tentative="1">
      <w:start w:val="1"/>
      <w:numFmt w:val="lowerRoman"/>
      <w:lvlText w:val="%3."/>
      <w:lvlJc w:val="right"/>
      <w:pPr>
        <w:ind w:left="2160" w:hanging="180"/>
      </w:pPr>
    </w:lvl>
    <w:lvl w:ilvl="3" w:tplc="BDF611AE" w:tentative="1">
      <w:start w:val="1"/>
      <w:numFmt w:val="decimal"/>
      <w:lvlText w:val="%4."/>
      <w:lvlJc w:val="left"/>
      <w:pPr>
        <w:ind w:left="2880" w:hanging="360"/>
      </w:pPr>
    </w:lvl>
    <w:lvl w:ilvl="4" w:tplc="C20AB452" w:tentative="1">
      <w:start w:val="1"/>
      <w:numFmt w:val="lowerLetter"/>
      <w:lvlText w:val="%5."/>
      <w:lvlJc w:val="left"/>
      <w:pPr>
        <w:ind w:left="3600" w:hanging="360"/>
      </w:pPr>
    </w:lvl>
    <w:lvl w:ilvl="5" w:tplc="51CA4A3A" w:tentative="1">
      <w:start w:val="1"/>
      <w:numFmt w:val="lowerRoman"/>
      <w:lvlText w:val="%6."/>
      <w:lvlJc w:val="right"/>
      <w:pPr>
        <w:ind w:left="4320" w:hanging="180"/>
      </w:pPr>
    </w:lvl>
    <w:lvl w:ilvl="6" w:tplc="ECAE82DE" w:tentative="1">
      <w:start w:val="1"/>
      <w:numFmt w:val="decimal"/>
      <w:lvlText w:val="%7."/>
      <w:lvlJc w:val="left"/>
      <w:pPr>
        <w:ind w:left="5040" w:hanging="360"/>
      </w:pPr>
    </w:lvl>
    <w:lvl w:ilvl="7" w:tplc="DC3A59C0" w:tentative="1">
      <w:start w:val="1"/>
      <w:numFmt w:val="lowerLetter"/>
      <w:lvlText w:val="%8."/>
      <w:lvlJc w:val="left"/>
      <w:pPr>
        <w:ind w:left="5760" w:hanging="360"/>
      </w:pPr>
    </w:lvl>
    <w:lvl w:ilvl="8" w:tplc="A79EF18E"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915286E2">
      <w:start w:val="1"/>
      <w:numFmt w:val="bullet"/>
      <w:lvlText w:val=""/>
      <w:lvlJc w:val="left"/>
      <w:pPr>
        <w:ind w:left="720" w:hanging="360"/>
      </w:pPr>
      <w:rPr>
        <w:rFonts w:ascii="Symbol" w:hAnsi="Symbol" w:hint="default"/>
      </w:rPr>
    </w:lvl>
    <w:lvl w:ilvl="1" w:tplc="06960B6E" w:tentative="1">
      <w:start w:val="1"/>
      <w:numFmt w:val="bullet"/>
      <w:lvlText w:val="o"/>
      <w:lvlJc w:val="left"/>
      <w:pPr>
        <w:ind w:left="1440" w:hanging="360"/>
      </w:pPr>
      <w:rPr>
        <w:rFonts w:ascii="Courier New" w:hAnsi="Courier New" w:cs="Courier New" w:hint="default"/>
      </w:rPr>
    </w:lvl>
    <w:lvl w:ilvl="2" w:tplc="F1AABD28" w:tentative="1">
      <w:start w:val="1"/>
      <w:numFmt w:val="bullet"/>
      <w:lvlText w:val=""/>
      <w:lvlJc w:val="left"/>
      <w:pPr>
        <w:ind w:left="2160" w:hanging="360"/>
      </w:pPr>
      <w:rPr>
        <w:rFonts w:ascii="Wingdings" w:hAnsi="Wingdings" w:hint="default"/>
      </w:rPr>
    </w:lvl>
    <w:lvl w:ilvl="3" w:tplc="38A437AA" w:tentative="1">
      <w:start w:val="1"/>
      <w:numFmt w:val="bullet"/>
      <w:lvlText w:val=""/>
      <w:lvlJc w:val="left"/>
      <w:pPr>
        <w:ind w:left="2880" w:hanging="360"/>
      </w:pPr>
      <w:rPr>
        <w:rFonts w:ascii="Symbol" w:hAnsi="Symbol" w:hint="default"/>
      </w:rPr>
    </w:lvl>
    <w:lvl w:ilvl="4" w:tplc="E44CF390" w:tentative="1">
      <w:start w:val="1"/>
      <w:numFmt w:val="bullet"/>
      <w:lvlText w:val="o"/>
      <w:lvlJc w:val="left"/>
      <w:pPr>
        <w:ind w:left="3600" w:hanging="360"/>
      </w:pPr>
      <w:rPr>
        <w:rFonts w:ascii="Courier New" w:hAnsi="Courier New" w:cs="Courier New" w:hint="default"/>
      </w:rPr>
    </w:lvl>
    <w:lvl w:ilvl="5" w:tplc="8AF0C46C" w:tentative="1">
      <w:start w:val="1"/>
      <w:numFmt w:val="bullet"/>
      <w:lvlText w:val=""/>
      <w:lvlJc w:val="left"/>
      <w:pPr>
        <w:ind w:left="4320" w:hanging="360"/>
      </w:pPr>
      <w:rPr>
        <w:rFonts w:ascii="Wingdings" w:hAnsi="Wingdings" w:hint="default"/>
      </w:rPr>
    </w:lvl>
    <w:lvl w:ilvl="6" w:tplc="EF5405B2" w:tentative="1">
      <w:start w:val="1"/>
      <w:numFmt w:val="bullet"/>
      <w:lvlText w:val=""/>
      <w:lvlJc w:val="left"/>
      <w:pPr>
        <w:ind w:left="5040" w:hanging="360"/>
      </w:pPr>
      <w:rPr>
        <w:rFonts w:ascii="Symbol" w:hAnsi="Symbol" w:hint="default"/>
      </w:rPr>
    </w:lvl>
    <w:lvl w:ilvl="7" w:tplc="D34CA45C" w:tentative="1">
      <w:start w:val="1"/>
      <w:numFmt w:val="bullet"/>
      <w:lvlText w:val="o"/>
      <w:lvlJc w:val="left"/>
      <w:pPr>
        <w:ind w:left="5760" w:hanging="360"/>
      </w:pPr>
      <w:rPr>
        <w:rFonts w:ascii="Courier New" w:hAnsi="Courier New" w:cs="Courier New" w:hint="default"/>
      </w:rPr>
    </w:lvl>
    <w:lvl w:ilvl="8" w:tplc="E08CF2C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DB0E5DFC">
      <w:start w:val="1"/>
      <w:numFmt w:val="bullet"/>
      <w:lvlText w:val=""/>
      <w:lvlJc w:val="left"/>
      <w:pPr>
        <w:ind w:left="720" w:hanging="360"/>
      </w:pPr>
      <w:rPr>
        <w:rFonts w:ascii="Symbol" w:hAnsi="Symbol" w:hint="default"/>
      </w:rPr>
    </w:lvl>
    <w:lvl w:ilvl="1" w:tplc="E0D29C8A" w:tentative="1">
      <w:start w:val="1"/>
      <w:numFmt w:val="bullet"/>
      <w:lvlText w:val="o"/>
      <w:lvlJc w:val="left"/>
      <w:pPr>
        <w:ind w:left="1440" w:hanging="360"/>
      </w:pPr>
      <w:rPr>
        <w:rFonts w:ascii="Courier New" w:hAnsi="Courier New" w:cs="Courier New" w:hint="default"/>
      </w:rPr>
    </w:lvl>
    <w:lvl w:ilvl="2" w:tplc="D310B5F6" w:tentative="1">
      <w:start w:val="1"/>
      <w:numFmt w:val="bullet"/>
      <w:lvlText w:val=""/>
      <w:lvlJc w:val="left"/>
      <w:pPr>
        <w:ind w:left="2160" w:hanging="360"/>
      </w:pPr>
      <w:rPr>
        <w:rFonts w:ascii="Wingdings" w:hAnsi="Wingdings" w:hint="default"/>
      </w:rPr>
    </w:lvl>
    <w:lvl w:ilvl="3" w:tplc="1682E87E" w:tentative="1">
      <w:start w:val="1"/>
      <w:numFmt w:val="bullet"/>
      <w:lvlText w:val=""/>
      <w:lvlJc w:val="left"/>
      <w:pPr>
        <w:ind w:left="2880" w:hanging="360"/>
      </w:pPr>
      <w:rPr>
        <w:rFonts w:ascii="Symbol" w:hAnsi="Symbol" w:hint="default"/>
      </w:rPr>
    </w:lvl>
    <w:lvl w:ilvl="4" w:tplc="BEE05330" w:tentative="1">
      <w:start w:val="1"/>
      <w:numFmt w:val="bullet"/>
      <w:lvlText w:val="o"/>
      <w:lvlJc w:val="left"/>
      <w:pPr>
        <w:ind w:left="3600" w:hanging="360"/>
      </w:pPr>
      <w:rPr>
        <w:rFonts w:ascii="Courier New" w:hAnsi="Courier New" w:cs="Courier New" w:hint="default"/>
      </w:rPr>
    </w:lvl>
    <w:lvl w:ilvl="5" w:tplc="DB6A18A8" w:tentative="1">
      <w:start w:val="1"/>
      <w:numFmt w:val="bullet"/>
      <w:lvlText w:val=""/>
      <w:lvlJc w:val="left"/>
      <w:pPr>
        <w:ind w:left="4320" w:hanging="360"/>
      </w:pPr>
      <w:rPr>
        <w:rFonts w:ascii="Wingdings" w:hAnsi="Wingdings" w:hint="default"/>
      </w:rPr>
    </w:lvl>
    <w:lvl w:ilvl="6" w:tplc="603E92F8" w:tentative="1">
      <w:start w:val="1"/>
      <w:numFmt w:val="bullet"/>
      <w:lvlText w:val=""/>
      <w:lvlJc w:val="left"/>
      <w:pPr>
        <w:ind w:left="5040" w:hanging="360"/>
      </w:pPr>
      <w:rPr>
        <w:rFonts w:ascii="Symbol" w:hAnsi="Symbol" w:hint="default"/>
      </w:rPr>
    </w:lvl>
    <w:lvl w:ilvl="7" w:tplc="965CD814" w:tentative="1">
      <w:start w:val="1"/>
      <w:numFmt w:val="bullet"/>
      <w:lvlText w:val="o"/>
      <w:lvlJc w:val="left"/>
      <w:pPr>
        <w:ind w:left="5760" w:hanging="360"/>
      </w:pPr>
      <w:rPr>
        <w:rFonts w:ascii="Courier New" w:hAnsi="Courier New" w:cs="Courier New" w:hint="default"/>
      </w:rPr>
    </w:lvl>
    <w:lvl w:ilvl="8" w:tplc="224C216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9642F7EA">
      <w:start w:val="1"/>
      <w:numFmt w:val="bullet"/>
      <w:lvlText w:val=""/>
      <w:lvlJc w:val="left"/>
      <w:pPr>
        <w:ind w:left="804" w:hanging="360"/>
      </w:pPr>
      <w:rPr>
        <w:rFonts w:ascii="Symbol" w:hAnsi="Symbol" w:hint="default"/>
      </w:rPr>
    </w:lvl>
    <w:lvl w:ilvl="1" w:tplc="8718405E" w:tentative="1">
      <w:start w:val="1"/>
      <w:numFmt w:val="bullet"/>
      <w:lvlText w:val="o"/>
      <w:lvlJc w:val="left"/>
      <w:pPr>
        <w:ind w:left="1524" w:hanging="360"/>
      </w:pPr>
      <w:rPr>
        <w:rFonts w:ascii="Courier New" w:hAnsi="Courier New" w:cs="Courier New" w:hint="default"/>
      </w:rPr>
    </w:lvl>
    <w:lvl w:ilvl="2" w:tplc="B59E05C0" w:tentative="1">
      <w:start w:val="1"/>
      <w:numFmt w:val="bullet"/>
      <w:lvlText w:val=""/>
      <w:lvlJc w:val="left"/>
      <w:pPr>
        <w:ind w:left="2244" w:hanging="360"/>
      </w:pPr>
      <w:rPr>
        <w:rFonts w:ascii="Wingdings" w:hAnsi="Wingdings" w:hint="default"/>
      </w:rPr>
    </w:lvl>
    <w:lvl w:ilvl="3" w:tplc="12466C70" w:tentative="1">
      <w:start w:val="1"/>
      <w:numFmt w:val="bullet"/>
      <w:lvlText w:val=""/>
      <w:lvlJc w:val="left"/>
      <w:pPr>
        <w:ind w:left="2964" w:hanging="360"/>
      </w:pPr>
      <w:rPr>
        <w:rFonts w:ascii="Symbol" w:hAnsi="Symbol" w:hint="default"/>
      </w:rPr>
    </w:lvl>
    <w:lvl w:ilvl="4" w:tplc="736C7D18" w:tentative="1">
      <w:start w:val="1"/>
      <w:numFmt w:val="bullet"/>
      <w:lvlText w:val="o"/>
      <w:lvlJc w:val="left"/>
      <w:pPr>
        <w:ind w:left="3684" w:hanging="360"/>
      </w:pPr>
      <w:rPr>
        <w:rFonts w:ascii="Courier New" w:hAnsi="Courier New" w:cs="Courier New" w:hint="default"/>
      </w:rPr>
    </w:lvl>
    <w:lvl w:ilvl="5" w:tplc="A6CA3330" w:tentative="1">
      <w:start w:val="1"/>
      <w:numFmt w:val="bullet"/>
      <w:lvlText w:val=""/>
      <w:lvlJc w:val="left"/>
      <w:pPr>
        <w:ind w:left="4404" w:hanging="360"/>
      </w:pPr>
      <w:rPr>
        <w:rFonts w:ascii="Wingdings" w:hAnsi="Wingdings" w:hint="default"/>
      </w:rPr>
    </w:lvl>
    <w:lvl w:ilvl="6" w:tplc="4A68D0C0" w:tentative="1">
      <w:start w:val="1"/>
      <w:numFmt w:val="bullet"/>
      <w:lvlText w:val=""/>
      <w:lvlJc w:val="left"/>
      <w:pPr>
        <w:ind w:left="5124" w:hanging="360"/>
      </w:pPr>
      <w:rPr>
        <w:rFonts w:ascii="Symbol" w:hAnsi="Symbol" w:hint="default"/>
      </w:rPr>
    </w:lvl>
    <w:lvl w:ilvl="7" w:tplc="069000E0" w:tentative="1">
      <w:start w:val="1"/>
      <w:numFmt w:val="bullet"/>
      <w:lvlText w:val="o"/>
      <w:lvlJc w:val="left"/>
      <w:pPr>
        <w:ind w:left="5844" w:hanging="360"/>
      </w:pPr>
      <w:rPr>
        <w:rFonts w:ascii="Courier New" w:hAnsi="Courier New" w:cs="Courier New" w:hint="default"/>
      </w:rPr>
    </w:lvl>
    <w:lvl w:ilvl="8" w:tplc="FE407374" w:tentative="1">
      <w:start w:val="1"/>
      <w:numFmt w:val="bullet"/>
      <w:lvlText w:val=""/>
      <w:lvlJc w:val="left"/>
      <w:pPr>
        <w:ind w:left="6564" w:hanging="360"/>
      </w:pPr>
      <w:rPr>
        <w:rFonts w:ascii="Wingdings" w:hAnsi="Wingdings" w:hint="default"/>
      </w:rPr>
    </w:lvl>
  </w:abstractNum>
  <w:num w:numId="1" w16cid:durableId="640426355">
    <w:abstractNumId w:val="8"/>
  </w:num>
  <w:num w:numId="2" w16cid:durableId="1052540884">
    <w:abstractNumId w:val="9"/>
  </w:num>
  <w:num w:numId="3" w16cid:durableId="1107890720">
    <w:abstractNumId w:val="0"/>
  </w:num>
  <w:num w:numId="4" w16cid:durableId="1526626774">
    <w:abstractNumId w:val="1"/>
  </w:num>
  <w:num w:numId="5" w16cid:durableId="1228570386">
    <w:abstractNumId w:val="2"/>
  </w:num>
  <w:num w:numId="6" w16cid:durableId="784273746">
    <w:abstractNumId w:val="6"/>
  </w:num>
  <w:num w:numId="7" w16cid:durableId="1425107713">
    <w:abstractNumId w:val="3"/>
  </w:num>
  <w:num w:numId="8" w16cid:durableId="1312292926">
    <w:abstractNumId w:val="10"/>
  </w:num>
  <w:num w:numId="9" w16cid:durableId="412319376">
    <w:abstractNumId w:val="5"/>
  </w:num>
  <w:num w:numId="10" w16cid:durableId="1707175278">
    <w:abstractNumId w:val="4"/>
  </w:num>
  <w:num w:numId="11" w16cid:durableId="1115053623">
    <w:abstractNumId w:val="10"/>
  </w:num>
  <w:num w:numId="12" w16cid:durableId="557861663">
    <w:abstractNumId w:val="5"/>
  </w:num>
  <w:num w:numId="13" w16cid:durableId="896286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071E"/>
    <w:rsid w:val="000C6C0F"/>
    <w:rsid w:val="000C6F96"/>
    <w:rsid w:val="000D173B"/>
    <w:rsid w:val="000D60B6"/>
    <w:rsid w:val="000D6BE0"/>
    <w:rsid w:val="000E2068"/>
    <w:rsid w:val="000F232A"/>
    <w:rsid w:val="000F5CE6"/>
    <w:rsid w:val="000F761E"/>
    <w:rsid w:val="001002D7"/>
    <w:rsid w:val="00116EAC"/>
    <w:rsid w:val="00120BDB"/>
    <w:rsid w:val="00122970"/>
    <w:rsid w:val="00126735"/>
    <w:rsid w:val="00133187"/>
    <w:rsid w:val="00133287"/>
    <w:rsid w:val="0013367A"/>
    <w:rsid w:val="00135F4F"/>
    <w:rsid w:val="00137A06"/>
    <w:rsid w:val="00142C09"/>
    <w:rsid w:val="00142F26"/>
    <w:rsid w:val="00144BFA"/>
    <w:rsid w:val="00155DC8"/>
    <w:rsid w:val="0015798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1780"/>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413"/>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589A"/>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1523"/>
    <w:rsid w:val="004F24EE"/>
    <w:rsid w:val="004F2CE8"/>
    <w:rsid w:val="00511BC3"/>
    <w:rsid w:val="00512D8B"/>
    <w:rsid w:val="00513C45"/>
    <w:rsid w:val="00514917"/>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5EA9"/>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79F"/>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508F"/>
    <w:rsid w:val="007D2A66"/>
    <w:rsid w:val="007D47E3"/>
    <w:rsid w:val="007E114D"/>
    <w:rsid w:val="007E130B"/>
    <w:rsid w:val="007F17A7"/>
    <w:rsid w:val="008008CD"/>
    <w:rsid w:val="00802ABB"/>
    <w:rsid w:val="00805589"/>
    <w:rsid w:val="00814145"/>
    <w:rsid w:val="00814871"/>
    <w:rsid w:val="00814E16"/>
    <w:rsid w:val="00820B2D"/>
    <w:rsid w:val="00823D06"/>
    <w:rsid w:val="00824CEF"/>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1E53"/>
    <w:rsid w:val="00A76739"/>
    <w:rsid w:val="00A8500B"/>
    <w:rsid w:val="00A90E5F"/>
    <w:rsid w:val="00A92E31"/>
    <w:rsid w:val="00A93062"/>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0299"/>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081E"/>
    <w:rsid w:val="00BD56A5"/>
    <w:rsid w:val="00BD72FA"/>
    <w:rsid w:val="00BE5541"/>
    <w:rsid w:val="00BE6206"/>
    <w:rsid w:val="00BE7219"/>
    <w:rsid w:val="00BF1EB5"/>
    <w:rsid w:val="00BF5887"/>
    <w:rsid w:val="00BF6D66"/>
    <w:rsid w:val="00C02AC6"/>
    <w:rsid w:val="00C02B03"/>
    <w:rsid w:val="00C13AE8"/>
    <w:rsid w:val="00C26F1E"/>
    <w:rsid w:val="00C30662"/>
    <w:rsid w:val="00C313D8"/>
    <w:rsid w:val="00C3622A"/>
    <w:rsid w:val="00C42A17"/>
    <w:rsid w:val="00C446CD"/>
    <w:rsid w:val="00C47E80"/>
    <w:rsid w:val="00C6394C"/>
    <w:rsid w:val="00C72644"/>
    <w:rsid w:val="00C81D0A"/>
    <w:rsid w:val="00C8203D"/>
    <w:rsid w:val="00C923A7"/>
    <w:rsid w:val="00C96EE9"/>
    <w:rsid w:val="00CA1250"/>
    <w:rsid w:val="00CA1FEC"/>
    <w:rsid w:val="00CA2BE6"/>
    <w:rsid w:val="00CA3645"/>
    <w:rsid w:val="00CA4BAD"/>
    <w:rsid w:val="00CA70B1"/>
    <w:rsid w:val="00CA74EB"/>
    <w:rsid w:val="00CB0F91"/>
    <w:rsid w:val="00CB37F3"/>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DA4"/>
    <w:rsid w:val="00E4129D"/>
    <w:rsid w:val="00E53896"/>
    <w:rsid w:val="00E62453"/>
    <w:rsid w:val="00E6297F"/>
    <w:rsid w:val="00E652D0"/>
    <w:rsid w:val="00E71C29"/>
    <w:rsid w:val="00E726D2"/>
    <w:rsid w:val="00E75A59"/>
    <w:rsid w:val="00E84926"/>
    <w:rsid w:val="00E86DAA"/>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5B9F"/>
    <w:rsid w:val="00FC3D64"/>
    <w:rsid w:val="00FC6292"/>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3A5F3E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2964</Words>
  <Characters>1690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2024-03-27T13:38:00Z</dcterms:created>
  <dcterms:modified xsi:type="dcterms:W3CDTF">2024-03-27T13:38:00Z</dcterms:modified>
</cp:coreProperties>
</file>