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22070" w14:textId="77777777" w:rsidR="000F232A" w:rsidRPr="007E0983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4"/>
        </w:rPr>
      </w:pPr>
    </w:p>
    <w:p w14:paraId="6E433975" w14:textId="77777777" w:rsidR="007E0983" w:rsidRDefault="007E0983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</w:p>
    <w:p w14:paraId="2400365E" w14:textId="77777777" w:rsidR="00607627" w:rsidRPr="007E0983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</w:rPr>
      </w:pPr>
      <w:r w:rsidRPr="007E0983">
        <w:rPr>
          <w:rFonts w:cs="Arial"/>
          <w:b/>
          <w:bCs/>
          <w:sz w:val="24"/>
        </w:rPr>
        <w:t>LĒMUMS</w:t>
      </w:r>
    </w:p>
    <w:p w14:paraId="3732672D" w14:textId="77777777" w:rsidR="00607627" w:rsidRPr="007E0983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</w:rPr>
      </w:pPr>
      <w:r w:rsidRPr="007E0983">
        <w:rPr>
          <w:rFonts w:cs="Arial"/>
          <w:sz w:val="24"/>
        </w:rPr>
        <w:t>Liepājā</w:t>
      </w:r>
    </w:p>
    <w:p w14:paraId="23ACF79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15356D" w14:paraId="5779D2B1" w14:textId="77777777" w:rsidTr="002421F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DA28E28" w14:textId="77777777" w:rsidR="005F08BC" w:rsidRPr="005F08BC" w:rsidRDefault="00000000" w:rsidP="005F08B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F08BC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0346083" w14:textId="77777777" w:rsidR="005F08BC" w:rsidRPr="005F08BC" w:rsidRDefault="00000000" w:rsidP="005F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F08BC">
              <w:rPr>
                <w:rFonts w:cs="Arial"/>
                <w:color w:val="000000"/>
                <w:szCs w:val="22"/>
              </w:rPr>
              <w:t xml:space="preserve">                                Nr.107/3</w:t>
            </w:r>
          </w:p>
          <w:p w14:paraId="14673C1D" w14:textId="77777777" w:rsidR="005F08BC" w:rsidRPr="005F08BC" w:rsidRDefault="00000000" w:rsidP="005F0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F08BC">
              <w:rPr>
                <w:rFonts w:cs="Arial"/>
                <w:color w:val="000000"/>
                <w:szCs w:val="22"/>
              </w:rPr>
              <w:t>(prot. Nr.3, 35.</w:t>
            </w:r>
            <w:r w:rsidRPr="005F08B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794A5F1" w14:textId="77777777" w:rsidR="005F08BC" w:rsidRPr="005F08BC" w:rsidRDefault="005F08BC" w:rsidP="005F08B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CAEFFFF" w14:textId="77777777" w:rsidR="005F08BC" w:rsidRPr="005F08BC" w:rsidRDefault="00000000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F08BC">
        <w:rPr>
          <w:rFonts w:cs="Arial"/>
          <w:szCs w:val="22"/>
        </w:rPr>
        <w:t xml:space="preserve">Par decentralizēto kanalizācijas </w:t>
      </w:r>
    </w:p>
    <w:p w14:paraId="009F8D6B" w14:textId="77777777" w:rsidR="005F08BC" w:rsidRPr="005F08BC" w:rsidRDefault="00000000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F08BC">
        <w:rPr>
          <w:rFonts w:cs="Arial"/>
          <w:szCs w:val="22"/>
        </w:rPr>
        <w:t xml:space="preserve">pakalpojumu sniegšanas un </w:t>
      </w:r>
    </w:p>
    <w:p w14:paraId="0400E2B2" w14:textId="77777777" w:rsidR="005F08BC" w:rsidRPr="005F08BC" w:rsidRDefault="00000000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F08BC">
        <w:rPr>
          <w:rFonts w:cs="Arial"/>
          <w:szCs w:val="22"/>
        </w:rPr>
        <w:t>uzskaites kārtību</w:t>
      </w:r>
    </w:p>
    <w:p w14:paraId="31056935" w14:textId="77777777" w:rsidR="005F08BC" w:rsidRPr="005F08BC" w:rsidRDefault="005F08BC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7A1F17A" w14:textId="77777777" w:rsidR="005F08BC" w:rsidRPr="005F08BC" w:rsidRDefault="005F08BC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B999FE" w14:textId="77777777" w:rsidR="005F08BC" w:rsidRPr="005F08BC" w:rsidRDefault="00000000" w:rsidP="005F08B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bCs/>
        </w:rPr>
      </w:pPr>
      <w:r w:rsidRPr="005F08BC">
        <w:rPr>
          <w:rFonts w:cs="Arial"/>
        </w:rPr>
        <w:t>Pamatojoties uz Pašvaldību likuma 4. panta pirmās daļas 1. punktu, 44. panta pirmo daļu, 45. panta otrās daļas 1. punktu, Ūdenssaimniecības pakalpojumu likuma              6.</w:t>
      </w:r>
      <w:r w:rsidR="00543AC7">
        <w:rPr>
          <w:rFonts w:cs="Arial"/>
        </w:rPr>
        <w:t> </w:t>
      </w:r>
      <w:r w:rsidRPr="005F08BC">
        <w:rPr>
          <w:rFonts w:cs="Arial"/>
        </w:rPr>
        <w:t xml:space="preserve">panta ceturtās daļas 5. punktu un piekto daļu, izskatot Liepājas valstspilsētas pašvaldības domes pastāvīgās Attīstības komitejas 2024. gada 14. marta lēmumu (sēdes protokols Nr.3), </w:t>
      </w:r>
      <w:r w:rsidRPr="005F08BC">
        <w:rPr>
          <w:rFonts w:cs="Arial"/>
          <w:szCs w:val="22"/>
        </w:rPr>
        <w:t xml:space="preserve">Liepājas valstspilsētas pašvaldības dome </w:t>
      </w:r>
      <w:r w:rsidRPr="005F08BC">
        <w:rPr>
          <w:rFonts w:cs="Arial"/>
          <w:b/>
          <w:bCs/>
          <w:szCs w:val="22"/>
        </w:rPr>
        <w:t>nolemj:</w:t>
      </w:r>
    </w:p>
    <w:p w14:paraId="1D557E24" w14:textId="77777777" w:rsidR="005F08BC" w:rsidRPr="005F08BC" w:rsidRDefault="005F08BC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D4EEE3" w14:textId="77777777" w:rsidR="005F08BC" w:rsidRPr="005F08BC" w:rsidRDefault="00000000" w:rsidP="005F08B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5F08BC">
        <w:rPr>
          <w:rFonts w:cs="Arial"/>
          <w:szCs w:val="22"/>
        </w:rPr>
        <w:t>1. Izdot Liepājas valstspilsētas pašvaldības domes 2024. gada 21. marta saistošos noteikumus Nr.10 “Decentralizēto kanalizācijas pakalpojumu sniegšanas un uzskaites kārtības saistošie noteikumi</w:t>
      </w:r>
      <w:r w:rsidRPr="005F08BC">
        <w:rPr>
          <w:rFonts w:cs="Arial"/>
        </w:rPr>
        <w:t>”.</w:t>
      </w:r>
    </w:p>
    <w:p w14:paraId="4ADD6310" w14:textId="77777777" w:rsidR="005F08BC" w:rsidRPr="005F08BC" w:rsidRDefault="005F08BC" w:rsidP="005F08BC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12"/>
        </w:rPr>
      </w:pPr>
    </w:p>
    <w:p w14:paraId="2A2E4C88" w14:textId="77777777" w:rsidR="005F08BC" w:rsidRPr="005F08BC" w:rsidRDefault="00000000" w:rsidP="005F08B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F08BC">
        <w:rPr>
          <w:rFonts w:cs="Arial"/>
          <w:szCs w:val="22"/>
        </w:rPr>
        <w:t xml:space="preserve">2. Atzīt par spēku zaudējušu Liepājas pilsētas domes 2018. gada 20. decembra lēmumu Nr.571 “Par decentralizēto kanalizācijas sistēmu apsaimniekošanas kārtību Liepājas pilsētā” . </w:t>
      </w:r>
    </w:p>
    <w:p w14:paraId="4D3AD094" w14:textId="77777777" w:rsidR="005F08BC" w:rsidRPr="005F08BC" w:rsidRDefault="005F08BC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4608911" w14:textId="77777777" w:rsidR="005F08BC" w:rsidRPr="005F08BC" w:rsidRDefault="005F08BC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15356D" w14:paraId="332C3BA8" w14:textId="77777777" w:rsidTr="002421F0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74011" w14:textId="77777777" w:rsidR="005F08BC" w:rsidRPr="005F08BC" w:rsidRDefault="00000000" w:rsidP="005F08B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F08B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7E1C5CA" w14:textId="77777777" w:rsidR="005F08BC" w:rsidRPr="005F08BC" w:rsidRDefault="00000000" w:rsidP="005F0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F08BC">
              <w:rPr>
                <w:rFonts w:cs="Arial"/>
                <w:szCs w:val="22"/>
              </w:rPr>
              <w:t>Gunārs Ansiņš</w:t>
            </w:r>
          </w:p>
          <w:p w14:paraId="7B6D824A" w14:textId="77777777" w:rsidR="005F08BC" w:rsidRPr="005F08BC" w:rsidRDefault="005F08BC" w:rsidP="005F0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5356D" w14:paraId="157E1068" w14:textId="77777777" w:rsidTr="002421F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2F96FBA" w14:textId="77777777" w:rsidR="005F08BC" w:rsidRPr="005F08BC" w:rsidRDefault="00000000" w:rsidP="005F08B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F08B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00849" w14:textId="77777777" w:rsidR="005F08BC" w:rsidRPr="005F08BC" w:rsidRDefault="00000000" w:rsidP="005F08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F08BC">
              <w:rPr>
                <w:rFonts w:cs="Arial"/>
                <w:szCs w:val="22"/>
              </w:rPr>
              <w:t xml:space="preserve">Izpilddirektora birojam, Juridiskajai daļai, SIA “LIEPĀJAS ŪDENS”, Liepājas pašvaldības policijai, Vides, veselības un sabiedrības līdzdalības daļai, Administratīvajai komisijai, Vides aizsardzības un reģionālās attīstības ministrijai   </w:t>
            </w:r>
          </w:p>
          <w:p w14:paraId="118AD0EF" w14:textId="77777777" w:rsidR="005F08BC" w:rsidRPr="005F08BC" w:rsidRDefault="005F08BC" w:rsidP="005F08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048265F" w14:textId="77777777" w:rsidR="005F08BC" w:rsidRPr="005F08BC" w:rsidRDefault="005F08BC" w:rsidP="005F08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F4D405" w14:textId="77777777" w:rsidR="007E0983" w:rsidRDefault="007E098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D767E8F" w14:textId="77777777" w:rsidR="005F08BC" w:rsidRDefault="005F08B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5F08BC" w:rsidSect="002245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FF24B" w14:textId="77777777" w:rsidR="002245EF" w:rsidRDefault="002245EF">
      <w:r>
        <w:separator/>
      </w:r>
    </w:p>
  </w:endnote>
  <w:endnote w:type="continuationSeparator" w:id="0">
    <w:p w14:paraId="31938503" w14:textId="77777777" w:rsidR="002245EF" w:rsidRDefault="002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64CD2" w14:textId="77777777" w:rsidR="00E90D4C" w:rsidRPr="00765476" w:rsidRDefault="00E90D4C" w:rsidP="006E5122">
    <w:pPr>
      <w:pStyle w:val="Kjene"/>
      <w:jc w:val="both"/>
    </w:pPr>
  </w:p>
  <w:p w14:paraId="532DCF7B" w14:textId="77777777" w:rsidR="0015356D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9F90" w14:textId="77777777" w:rsidR="0015356D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A1496" w14:textId="77777777" w:rsidR="002245EF" w:rsidRDefault="002245EF">
      <w:r>
        <w:separator/>
      </w:r>
    </w:p>
  </w:footnote>
  <w:footnote w:type="continuationSeparator" w:id="0">
    <w:p w14:paraId="5D4677C0" w14:textId="77777777" w:rsidR="002245EF" w:rsidRDefault="002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47611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2B481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B587FC0" wp14:editId="6D29C6A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0181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38750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94AE8B8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9CEC0D3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A288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4C23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ED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CD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0C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46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42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E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62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6641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ED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21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E2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60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89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A6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04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C4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9685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2D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C8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4D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8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A9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2A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4A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48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4664C39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9C8BC5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7E4877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42E93F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EDA00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7980B6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F129AF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DC852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F92A74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96CAF0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B6E917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7D8D2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D3C37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5FE6C3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610AE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7D2CDE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63E34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E08C9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4805B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0807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DAA1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D6F3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C8B3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0A94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6C03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E842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3478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05E5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84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0C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E1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5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CF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E6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A9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09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2A6E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4F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83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44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E3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84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45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6D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C5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28EF3B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806F8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D00C4D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0B0D4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794F61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2A0F0C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A214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B4A24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487B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571192395">
    <w:abstractNumId w:val="7"/>
  </w:num>
  <w:num w:numId="2" w16cid:durableId="369917863">
    <w:abstractNumId w:val="8"/>
  </w:num>
  <w:num w:numId="3" w16cid:durableId="1401906385">
    <w:abstractNumId w:val="0"/>
  </w:num>
  <w:num w:numId="4" w16cid:durableId="437264192">
    <w:abstractNumId w:val="1"/>
  </w:num>
  <w:num w:numId="5" w16cid:durableId="1984842999">
    <w:abstractNumId w:val="2"/>
  </w:num>
  <w:num w:numId="6" w16cid:durableId="252974295">
    <w:abstractNumId w:val="6"/>
  </w:num>
  <w:num w:numId="7" w16cid:durableId="278806680">
    <w:abstractNumId w:val="3"/>
  </w:num>
  <w:num w:numId="8" w16cid:durableId="1175611818">
    <w:abstractNumId w:val="9"/>
  </w:num>
  <w:num w:numId="9" w16cid:durableId="485127195">
    <w:abstractNumId w:val="5"/>
  </w:num>
  <w:num w:numId="10" w16cid:durableId="1734699781">
    <w:abstractNumId w:val="4"/>
  </w:num>
  <w:num w:numId="11" w16cid:durableId="702022330">
    <w:abstractNumId w:val="9"/>
  </w:num>
  <w:num w:numId="12" w16cid:durableId="1474904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6C63"/>
    <w:rsid w:val="00137A06"/>
    <w:rsid w:val="00142C09"/>
    <w:rsid w:val="00142F26"/>
    <w:rsid w:val="0015356D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45EF"/>
    <w:rsid w:val="00225594"/>
    <w:rsid w:val="00226326"/>
    <w:rsid w:val="00232C7E"/>
    <w:rsid w:val="00241932"/>
    <w:rsid w:val="0024293C"/>
    <w:rsid w:val="00242DBA"/>
    <w:rsid w:val="00253EA0"/>
    <w:rsid w:val="002546A2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2BB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AC7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D68F4"/>
    <w:rsid w:val="005E0637"/>
    <w:rsid w:val="005F08BC"/>
    <w:rsid w:val="005F5AA8"/>
    <w:rsid w:val="0060057E"/>
    <w:rsid w:val="0060323C"/>
    <w:rsid w:val="00606DA6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2B1"/>
    <w:rsid w:val="007D2A66"/>
    <w:rsid w:val="007D47E3"/>
    <w:rsid w:val="007E098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762B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AE684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1618A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B268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2024-03-27T10:22:00Z</dcterms:created>
  <dcterms:modified xsi:type="dcterms:W3CDTF">2024-03-27T10:22:00Z</dcterms:modified>
</cp:coreProperties>
</file>