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AAA8" w14:textId="77777777" w:rsidR="000F232A" w:rsidRPr="005810C2" w:rsidRDefault="000F232A" w:rsidP="005810C2">
      <w:pPr>
        <w:widowControl w:val="0"/>
        <w:autoSpaceDE w:val="0"/>
        <w:autoSpaceDN w:val="0"/>
        <w:adjustRightInd w:val="0"/>
        <w:jc w:val="right"/>
        <w:rPr>
          <w:rFonts w:cs="Arial"/>
          <w:bCs/>
          <w:sz w:val="26"/>
          <w:szCs w:val="26"/>
        </w:rPr>
      </w:pPr>
    </w:p>
    <w:p w14:paraId="6777C50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8CF624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6FA46D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735AE" w14:paraId="7A621A9F" w14:textId="77777777" w:rsidTr="005D30A9">
        <w:tc>
          <w:tcPr>
            <w:tcW w:w="4788" w:type="dxa"/>
            <w:tcBorders>
              <w:top w:val="nil"/>
              <w:left w:val="nil"/>
              <w:bottom w:val="nil"/>
              <w:right w:val="nil"/>
            </w:tcBorders>
          </w:tcPr>
          <w:p w14:paraId="0A7C6220" w14:textId="77777777" w:rsidR="005D30A9" w:rsidRPr="007F3F04" w:rsidRDefault="00000000" w:rsidP="007F3F04">
            <w:pPr>
              <w:widowControl w:val="0"/>
              <w:autoSpaceDE w:val="0"/>
              <w:autoSpaceDN w:val="0"/>
              <w:adjustRightInd w:val="0"/>
              <w:rPr>
                <w:rFonts w:cs="Arial"/>
                <w:szCs w:val="22"/>
              </w:rPr>
            </w:pPr>
            <w:r w:rsidRPr="007F3F04">
              <w:rPr>
                <w:rFonts w:cs="Arial"/>
                <w:szCs w:val="22"/>
              </w:rPr>
              <w:t>2023. gada 19. oktobrī</w:t>
            </w:r>
          </w:p>
        </w:tc>
        <w:tc>
          <w:tcPr>
            <w:tcW w:w="3717" w:type="dxa"/>
            <w:tcBorders>
              <w:top w:val="nil"/>
              <w:left w:val="nil"/>
              <w:bottom w:val="nil"/>
              <w:right w:val="nil"/>
            </w:tcBorders>
          </w:tcPr>
          <w:p w14:paraId="60CD2C0E" w14:textId="77777777" w:rsidR="005D30A9" w:rsidRPr="007F3F04" w:rsidRDefault="00000000" w:rsidP="007F3F04">
            <w:pPr>
              <w:widowControl w:val="0"/>
              <w:autoSpaceDE w:val="0"/>
              <w:autoSpaceDN w:val="0"/>
              <w:adjustRightInd w:val="0"/>
              <w:jc w:val="center"/>
              <w:rPr>
                <w:rFonts w:cs="Arial"/>
                <w:color w:val="000000"/>
                <w:szCs w:val="22"/>
              </w:rPr>
            </w:pPr>
            <w:r w:rsidRPr="007F3F04">
              <w:rPr>
                <w:rFonts w:cs="Arial"/>
                <w:color w:val="000000"/>
                <w:szCs w:val="22"/>
              </w:rPr>
              <w:t xml:space="preserve">                              Nr.361/11</w:t>
            </w:r>
          </w:p>
          <w:p w14:paraId="3A200B66" w14:textId="77777777" w:rsidR="005D30A9" w:rsidRPr="007F3F04" w:rsidRDefault="00000000" w:rsidP="007F3F04">
            <w:pPr>
              <w:widowControl w:val="0"/>
              <w:autoSpaceDE w:val="0"/>
              <w:autoSpaceDN w:val="0"/>
              <w:adjustRightInd w:val="0"/>
              <w:jc w:val="right"/>
              <w:rPr>
                <w:rFonts w:cs="Arial"/>
                <w:szCs w:val="22"/>
              </w:rPr>
            </w:pPr>
            <w:r w:rsidRPr="007F3F04">
              <w:rPr>
                <w:rFonts w:cs="Arial"/>
                <w:color w:val="000000"/>
                <w:szCs w:val="22"/>
              </w:rPr>
              <w:t>(prot. Nr.11, 27.</w:t>
            </w:r>
            <w:r w:rsidRPr="007F3F04">
              <w:rPr>
                <w:rFonts w:cs="Arial"/>
                <w:color w:val="000000"/>
                <w:sz w:val="20"/>
                <w:szCs w:val="20"/>
                <w:shd w:val="clear" w:color="auto" w:fill="FFFFFF"/>
              </w:rPr>
              <w:t>§)</w:t>
            </w:r>
          </w:p>
        </w:tc>
      </w:tr>
    </w:tbl>
    <w:p w14:paraId="20A44C69" w14:textId="77777777" w:rsidR="007F3F04" w:rsidRPr="007F3F04" w:rsidRDefault="007F3F04" w:rsidP="007F3F04">
      <w:pPr>
        <w:widowControl w:val="0"/>
        <w:autoSpaceDE w:val="0"/>
        <w:autoSpaceDN w:val="0"/>
        <w:adjustRightInd w:val="0"/>
        <w:jc w:val="both"/>
        <w:rPr>
          <w:rFonts w:cs="Arial"/>
          <w:sz w:val="14"/>
          <w:szCs w:val="14"/>
        </w:rPr>
      </w:pPr>
    </w:p>
    <w:p w14:paraId="5A141B5B" w14:textId="77777777" w:rsidR="007F3F04" w:rsidRPr="007F3F04" w:rsidRDefault="00000000" w:rsidP="007F3F04">
      <w:pPr>
        <w:widowControl w:val="0"/>
        <w:autoSpaceDE w:val="0"/>
        <w:autoSpaceDN w:val="0"/>
        <w:adjustRightInd w:val="0"/>
        <w:rPr>
          <w:rFonts w:cs="Arial"/>
          <w:szCs w:val="22"/>
        </w:rPr>
      </w:pPr>
      <w:r w:rsidRPr="007F3F04">
        <w:rPr>
          <w:rFonts w:cs="Arial"/>
          <w:szCs w:val="22"/>
        </w:rPr>
        <w:t>Par starpgabalu (Alejas iela 27A,</w:t>
      </w:r>
    </w:p>
    <w:p w14:paraId="506A4946" w14:textId="77777777" w:rsidR="007F3F04" w:rsidRPr="007F3F04" w:rsidRDefault="00000000" w:rsidP="007F3F04">
      <w:pPr>
        <w:widowControl w:val="0"/>
        <w:autoSpaceDE w:val="0"/>
        <w:autoSpaceDN w:val="0"/>
        <w:adjustRightInd w:val="0"/>
        <w:rPr>
          <w:rFonts w:cs="Arial"/>
          <w:szCs w:val="22"/>
        </w:rPr>
      </w:pPr>
      <w:r w:rsidRPr="007F3F04">
        <w:rPr>
          <w:rFonts w:cs="Arial"/>
          <w:szCs w:val="22"/>
        </w:rPr>
        <w:t>Liepāja)</w:t>
      </w:r>
    </w:p>
    <w:p w14:paraId="1889ECC1" w14:textId="77777777" w:rsidR="007F3F04" w:rsidRPr="007F3F04" w:rsidRDefault="007F3F04" w:rsidP="007F3F04">
      <w:pPr>
        <w:widowControl w:val="0"/>
        <w:autoSpaceDE w:val="0"/>
        <w:autoSpaceDN w:val="0"/>
        <w:adjustRightInd w:val="0"/>
        <w:jc w:val="both"/>
        <w:rPr>
          <w:rFonts w:cs="Arial"/>
          <w:sz w:val="36"/>
          <w:szCs w:val="36"/>
        </w:rPr>
      </w:pPr>
    </w:p>
    <w:p w14:paraId="7E4C7848" w14:textId="77777777" w:rsidR="007F3F04" w:rsidRPr="007F3F04" w:rsidRDefault="00000000" w:rsidP="007F3F04">
      <w:pPr>
        <w:widowControl w:val="0"/>
        <w:autoSpaceDE w:val="0"/>
        <w:autoSpaceDN w:val="0"/>
        <w:adjustRightInd w:val="0"/>
        <w:ind w:firstLine="720"/>
        <w:jc w:val="both"/>
        <w:rPr>
          <w:rFonts w:cs="Arial"/>
        </w:rPr>
      </w:pPr>
      <w:r w:rsidRPr="007F3F04">
        <w:rPr>
          <w:rFonts w:cs="Arial"/>
        </w:rPr>
        <w:t>Izskatot Liepājas pilsētas pašvaldības iestādes “Liepājas pilsētas būvvalde” 2023. gada 17. maija izziņu Nr.417/2.3. “Par starpgabalu (Alejas iela 27A, Liepāja)” (turpmāk – Būvvaldes izziņa), Liepājas valstspilsētas pašvaldības dome konstatē:</w:t>
      </w:r>
    </w:p>
    <w:p w14:paraId="56AF6FFF" w14:textId="77777777" w:rsidR="007F3F04" w:rsidRPr="007F3F04" w:rsidRDefault="00000000" w:rsidP="007F3F04">
      <w:pPr>
        <w:widowControl w:val="0"/>
        <w:autoSpaceDE w:val="0"/>
        <w:autoSpaceDN w:val="0"/>
        <w:adjustRightInd w:val="0"/>
        <w:ind w:firstLine="720"/>
        <w:jc w:val="both"/>
        <w:rPr>
          <w:rFonts w:cs="Arial"/>
        </w:rPr>
      </w:pPr>
      <w:r w:rsidRPr="007F3F04">
        <w:rPr>
          <w:rFonts w:cs="Arial"/>
        </w:rPr>
        <w:t>Būvvaldes izziņā norādīts, ka zemesgabala Alejas ielā 27A, Liepājā platība ir mazāka par Liepājas pilsētas teritorijas plānojumā paredzēto minimālo apbūves gabala platību un tam nav iespējams nodrošināt pieslēgumu koplietošanas ielai, tādējādi saskaņā ar Publiskas personas mantas atsavināšanas likuma 1. panta 11. punktu tas uzskatāms par starpgabalu.</w:t>
      </w:r>
    </w:p>
    <w:p w14:paraId="23685DA2" w14:textId="77777777" w:rsidR="007F3F04" w:rsidRPr="007F3F04" w:rsidRDefault="00000000" w:rsidP="007F3F04">
      <w:pPr>
        <w:widowControl w:val="0"/>
        <w:autoSpaceDE w:val="0"/>
        <w:autoSpaceDN w:val="0"/>
        <w:adjustRightInd w:val="0"/>
        <w:ind w:firstLine="720"/>
        <w:jc w:val="both"/>
        <w:rPr>
          <w:rFonts w:cs="Arial"/>
        </w:rPr>
      </w:pPr>
      <w:r w:rsidRPr="007F3F04">
        <w:rPr>
          <w:rFonts w:cs="Arial"/>
        </w:rPr>
        <w:t>Nekustamais īpašums Alejas ielā 27A, Liepājā (kadastra numurs 17000360385), kas sastāv no zemes vienības (kadastra apzīmējums 17000360385) 113 kv.m platībā, reģistrēts Liepājas pilsētas zemesgrāmatas nodalījumā Nr.100000690836 uz Liepājas valstspilsētas pašvaldības vārda. Uz zemes vienības atrodas vidi degradējoša, nenoskaidrotas piederības Nekustamā īpašuma valsts kadastra informācijas sistēmā pirmsreģistrēta būve – garāža.</w:t>
      </w:r>
    </w:p>
    <w:p w14:paraId="75DCDB14" w14:textId="77777777" w:rsidR="007F3F04" w:rsidRPr="007F3F04" w:rsidRDefault="00000000" w:rsidP="007F3F04">
      <w:pPr>
        <w:widowControl w:val="0"/>
        <w:autoSpaceDE w:val="0"/>
        <w:autoSpaceDN w:val="0"/>
        <w:adjustRightInd w:val="0"/>
        <w:ind w:firstLine="720"/>
        <w:jc w:val="both"/>
        <w:rPr>
          <w:rFonts w:cs="Arial"/>
        </w:rPr>
      </w:pPr>
      <w:r w:rsidRPr="007F3F04">
        <w:rPr>
          <w:rFonts w:cs="Arial"/>
        </w:rPr>
        <w:t>Ar Liepājas valstspilsētas pašvaldības Nekustamo īpašumu jautājumu konsultatīvās komisijas 2023. gada 18. septembra lēmumu (sēdes protokols Nr.16) konceptuāli atbalstīta zemesgabala – starpgabala Alejas ielā 27A, Liepājā – pārdošana atklātā izsolē kopā ar uz tā esošo būvi.</w:t>
      </w:r>
    </w:p>
    <w:p w14:paraId="34CD7631" w14:textId="77777777" w:rsidR="007F3F04" w:rsidRPr="007F3F04" w:rsidRDefault="00000000" w:rsidP="007F3F04">
      <w:pPr>
        <w:widowControl w:val="0"/>
        <w:autoSpaceDE w:val="0"/>
        <w:autoSpaceDN w:val="0"/>
        <w:adjustRightInd w:val="0"/>
        <w:ind w:firstLine="720"/>
        <w:jc w:val="both"/>
        <w:rPr>
          <w:rFonts w:cs="Arial"/>
        </w:rPr>
      </w:pPr>
      <w:r w:rsidRPr="007F3F04">
        <w:rPr>
          <w:rFonts w:cs="Arial"/>
        </w:rPr>
        <w:t>Ņemot vērā minēto, pamatojoties uz Publiskas personas mantas atsavināšanas likuma 1. panta 11. punkta a) apakšpunktu, 3. panta pirmās daļas 2. punktu un 3. panta otro daļu, 4. panta pirmo un otro daļu, 5. panta piekto daļu, likuma “Par valsts un pašvaldību zemes īpašuma tiesībām un to nostiprināšanu zemesgrāmatās” 4.</w:t>
      </w:r>
      <w:r w:rsidRPr="007F3F04">
        <w:rPr>
          <w:rFonts w:cs="Arial"/>
          <w:vertAlign w:val="superscript"/>
        </w:rPr>
        <w:t>1</w:t>
      </w:r>
      <w:r w:rsidRPr="007F3F04">
        <w:rPr>
          <w:rFonts w:cs="Arial"/>
        </w:rPr>
        <w:t xml:space="preserve"> panta otrās daļas 6. punktu, Pašvaldību likuma 10. panta pirmās daļas 16. punktu un Liepājas pilsētas teritorijas plānojumu, kurš apstiprināts ar Liepājas pilsētas domes 2012. gada 16. februāra lēmumu Nr.74 “Par Liepājas pilsētas teritorijas plānojuma un vides pārskata apstiprināšanu” un izskatot Liepājas valstspilsētas pašvaldības domes pastāvīgās Pilsētas attīstības komitejas 2023. gada 12. oktobra lēmumu (sēdes protokols Nr.10) un pastāvīgās Finanšu komitejas 2023. gada 12. oktobra lēmumu (sēdes protokols Nr.10), Liepājas valstspilsētas pašvaldības dome </w:t>
      </w:r>
      <w:r w:rsidRPr="007F3F04">
        <w:rPr>
          <w:rFonts w:cs="Arial"/>
          <w:b/>
          <w:bCs/>
        </w:rPr>
        <w:t>nolemj:</w:t>
      </w:r>
    </w:p>
    <w:p w14:paraId="493C0D3E" w14:textId="77777777" w:rsidR="007F3F04" w:rsidRPr="007F3F04" w:rsidRDefault="007F3F04" w:rsidP="007F3F04">
      <w:pPr>
        <w:widowControl w:val="0"/>
        <w:autoSpaceDE w:val="0"/>
        <w:autoSpaceDN w:val="0"/>
        <w:adjustRightInd w:val="0"/>
        <w:jc w:val="both"/>
        <w:rPr>
          <w:rFonts w:cs="Arial"/>
          <w:szCs w:val="22"/>
        </w:rPr>
      </w:pPr>
    </w:p>
    <w:p w14:paraId="1FD4DC64" w14:textId="77777777" w:rsidR="007F3F04" w:rsidRPr="007F3F04" w:rsidRDefault="00000000" w:rsidP="007F3F04">
      <w:pPr>
        <w:widowControl w:val="0"/>
        <w:tabs>
          <w:tab w:val="left" w:pos="851"/>
          <w:tab w:val="left" w:pos="993"/>
        </w:tabs>
        <w:autoSpaceDE w:val="0"/>
        <w:autoSpaceDN w:val="0"/>
        <w:adjustRightInd w:val="0"/>
        <w:contextualSpacing/>
        <w:jc w:val="both"/>
        <w:rPr>
          <w:rFonts w:cs="Arial"/>
        </w:rPr>
      </w:pPr>
      <w:r w:rsidRPr="007F3F04">
        <w:rPr>
          <w:rFonts w:cs="Arial"/>
        </w:rPr>
        <w:tab/>
        <w:t>1. Noteikt, ka zemesgabals Alejas ielā 27A, Liepājā (kadastra apzīmējums 17000360385) 113 kv.m platībā ir starpgabals.</w:t>
      </w:r>
    </w:p>
    <w:p w14:paraId="4417AC23" w14:textId="77777777" w:rsidR="007F3F04" w:rsidRPr="007F3F04" w:rsidRDefault="007F3F04" w:rsidP="007F3F04">
      <w:pPr>
        <w:widowControl w:val="0"/>
        <w:tabs>
          <w:tab w:val="left" w:pos="851"/>
          <w:tab w:val="left" w:pos="993"/>
        </w:tabs>
        <w:autoSpaceDE w:val="0"/>
        <w:autoSpaceDN w:val="0"/>
        <w:adjustRightInd w:val="0"/>
        <w:spacing w:after="120"/>
        <w:contextualSpacing/>
        <w:jc w:val="both"/>
        <w:rPr>
          <w:rFonts w:cs="Arial"/>
          <w:sz w:val="10"/>
          <w:szCs w:val="10"/>
        </w:rPr>
      </w:pPr>
    </w:p>
    <w:p w14:paraId="5B33A350" w14:textId="77777777" w:rsidR="007F3F04" w:rsidRPr="007F3F04" w:rsidRDefault="00000000" w:rsidP="007F3F04">
      <w:pPr>
        <w:widowControl w:val="0"/>
        <w:tabs>
          <w:tab w:val="left" w:pos="851"/>
          <w:tab w:val="left" w:pos="993"/>
        </w:tabs>
        <w:autoSpaceDE w:val="0"/>
        <w:autoSpaceDN w:val="0"/>
        <w:adjustRightInd w:val="0"/>
        <w:spacing w:after="120"/>
        <w:contextualSpacing/>
        <w:jc w:val="both"/>
        <w:rPr>
          <w:rFonts w:cs="Arial"/>
          <w:szCs w:val="22"/>
        </w:rPr>
      </w:pPr>
      <w:r w:rsidRPr="007F3F04">
        <w:rPr>
          <w:rFonts w:cs="Arial"/>
          <w:szCs w:val="22"/>
        </w:rPr>
        <w:tab/>
        <w:t>2. Nodot atsavināšanai Liepājas valstspilsētas pašvaldības īpašumā esošu nekustamo īpašumu, zemesgabalu (starpgabalu) 113 kv.m platībā Alejas ielā 27A, Liepājā (kadastra Nr.17000360385), pārdodot to izsolē.</w:t>
      </w:r>
    </w:p>
    <w:p w14:paraId="670D23C7" w14:textId="77777777" w:rsidR="007F3F04" w:rsidRPr="007F3F04" w:rsidRDefault="00000000" w:rsidP="007F3F04">
      <w:pPr>
        <w:widowControl w:val="0"/>
        <w:tabs>
          <w:tab w:val="left" w:pos="851"/>
          <w:tab w:val="left" w:pos="993"/>
        </w:tabs>
        <w:autoSpaceDE w:val="0"/>
        <w:autoSpaceDN w:val="0"/>
        <w:adjustRightInd w:val="0"/>
        <w:spacing w:after="120"/>
        <w:contextualSpacing/>
        <w:jc w:val="both"/>
        <w:rPr>
          <w:rFonts w:cs="Arial"/>
          <w:sz w:val="10"/>
          <w:szCs w:val="10"/>
        </w:rPr>
      </w:pPr>
      <w:r w:rsidRPr="007F3F04">
        <w:rPr>
          <w:rFonts w:cs="Arial"/>
          <w:szCs w:val="22"/>
        </w:rPr>
        <w:tab/>
      </w:r>
    </w:p>
    <w:p w14:paraId="7E2282D3" w14:textId="77777777" w:rsidR="007F3F04" w:rsidRPr="007F3F04" w:rsidRDefault="00000000" w:rsidP="007F3F04">
      <w:pPr>
        <w:widowControl w:val="0"/>
        <w:tabs>
          <w:tab w:val="left" w:pos="851"/>
          <w:tab w:val="left" w:pos="993"/>
        </w:tabs>
        <w:autoSpaceDE w:val="0"/>
        <w:autoSpaceDN w:val="0"/>
        <w:adjustRightInd w:val="0"/>
        <w:spacing w:after="120"/>
        <w:contextualSpacing/>
        <w:jc w:val="both"/>
        <w:rPr>
          <w:rFonts w:cs="Arial"/>
          <w:szCs w:val="22"/>
        </w:rPr>
      </w:pPr>
      <w:r w:rsidRPr="007F3F04">
        <w:rPr>
          <w:rFonts w:cs="Arial"/>
          <w:szCs w:val="22"/>
        </w:rPr>
        <w:tab/>
        <w:t xml:space="preserve">3. Noteikt, ka maksājumi par lēmuma 1. punktā minēto Liepājas valstspilsētas pašvaldības nekustamo īpašumu ir 100% </w:t>
      </w:r>
      <w:r w:rsidRPr="007F3F04">
        <w:rPr>
          <w:rFonts w:cs="Arial"/>
          <w:i/>
          <w:szCs w:val="22"/>
        </w:rPr>
        <w:t>euro</w:t>
      </w:r>
      <w:r w:rsidRPr="007F3F04">
        <w:rPr>
          <w:rFonts w:cs="Arial"/>
          <w:szCs w:val="22"/>
        </w:rPr>
        <w:t>.</w:t>
      </w:r>
    </w:p>
    <w:p w14:paraId="0D01CA52" w14:textId="77777777" w:rsidR="007F3F04" w:rsidRPr="007F3F04" w:rsidRDefault="007F3F04" w:rsidP="007F3F04">
      <w:pPr>
        <w:widowControl w:val="0"/>
        <w:tabs>
          <w:tab w:val="left" w:pos="851"/>
          <w:tab w:val="left" w:pos="993"/>
        </w:tabs>
        <w:autoSpaceDE w:val="0"/>
        <w:autoSpaceDN w:val="0"/>
        <w:adjustRightInd w:val="0"/>
        <w:spacing w:after="120"/>
        <w:contextualSpacing/>
        <w:jc w:val="both"/>
        <w:rPr>
          <w:rFonts w:cs="Arial"/>
          <w:sz w:val="10"/>
          <w:szCs w:val="10"/>
        </w:rPr>
      </w:pPr>
    </w:p>
    <w:p w14:paraId="18BB7466" w14:textId="77777777" w:rsidR="007F3F04" w:rsidRPr="007F3F04" w:rsidRDefault="00000000" w:rsidP="007F3F04">
      <w:pPr>
        <w:widowControl w:val="0"/>
        <w:tabs>
          <w:tab w:val="left" w:pos="851"/>
          <w:tab w:val="left" w:pos="993"/>
        </w:tabs>
        <w:autoSpaceDE w:val="0"/>
        <w:autoSpaceDN w:val="0"/>
        <w:adjustRightInd w:val="0"/>
        <w:spacing w:after="120"/>
        <w:contextualSpacing/>
        <w:jc w:val="both"/>
        <w:rPr>
          <w:rFonts w:cs="Arial"/>
          <w:szCs w:val="22"/>
        </w:rPr>
      </w:pPr>
      <w:r w:rsidRPr="007F3F04">
        <w:rPr>
          <w:rFonts w:cs="Arial"/>
          <w:szCs w:val="22"/>
        </w:rPr>
        <w:lastRenderedPageBreak/>
        <w:tab/>
        <w:t>4. Uzdot Liepājas pilsētas pašvaldības iestādei “Nekustamā īpašuma pārvalde” veikt visas nepieciešamās darbības lēmuma 2.</w:t>
      </w:r>
      <w:r w:rsidR="006C46A1">
        <w:rPr>
          <w:rFonts w:cs="Arial"/>
          <w:szCs w:val="22"/>
        </w:rPr>
        <w:t> </w:t>
      </w:r>
      <w:r w:rsidRPr="007F3F04">
        <w:rPr>
          <w:rFonts w:cs="Arial"/>
          <w:szCs w:val="22"/>
        </w:rPr>
        <w:t>punktā minētā nekustamā īpašuma atsavināšanas procesa nodrošināšanai.</w:t>
      </w:r>
    </w:p>
    <w:p w14:paraId="6A6D20E7" w14:textId="77777777" w:rsidR="007F3F04" w:rsidRPr="007F3F04" w:rsidRDefault="007F3F04" w:rsidP="007F3F04">
      <w:pPr>
        <w:widowControl w:val="0"/>
        <w:tabs>
          <w:tab w:val="left" w:pos="851"/>
          <w:tab w:val="left" w:pos="993"/>
        </w:tabs>
        <w:autoSpaceDE w:val="0"/>
        <w:autoSpaceDN w:val="0"/>
        <w:adjustRightInd w:val="0"/>
        <w:contextualSpacing/>
        <w:jc w:val="both"/>
        <w:rPr>
          <w:rFonts w:cs="Arial"/>
          <w:sz w:val="10"/>
          <w:szCs w:val="10"/>
        </w:rPr>
      </w:pPr>
    </w:p>
    <w:p w14:paraId="7794326E" w14:textId="77777777" w:rsidR="007F3F04" w:rsidRPr="007F3F04" w:rsidRDefault="00000000" w:rsidP="007F3F04">
      <w:pPr>
        <w:widowControl w:val="0"/>
        <w:tabs>
          <w:tab w:val="left" w:pos="851"/>
          <w:tab w:val="left" w:pos="993"/>
        </w:tabs>
        <w:autoSpaceDE w:val="0"/>
        <w:autoSpaceDN w:val="0"/>
        <w:adjustRightInd w:val="0"/>
        <w:contextualSpacing/>
        <w:jc w:val="both"/>
        <w:rPr>
          <w:rFonts w:cs="Arial"/>
          <w:szCs w:val="22"/>
        </w:rPr>
      </w:pPr>
      <w:r w:rsidRPr="007F3F04">
        <w:rPr>
          <w:rFonts w:cs="Arial"/>
          <w:szCs w:val="22"/>
        </w:rPr>
        <w:tab/>
        <w:t>5. Liepājas valstspilsētas pašvaldības izpilddirektora vietniekam (īpašumu jautājumos) kontrolēt lēmuma izpildi.</w:t>
      </w:r>
    </w:p>
    <w:p w14:paraId="0B5F911D" w14:textId="77777777" w:rsidR="007F3F04" w:rsidRPr="007F3F04" w:rsidRDefault="007F3F04" w:rsidP="007F3F04">
      <w:pPr>
        <w:widowControl w:val="0"/>
        <w:autoSpaceDE w:val="0"/>
        <w:autoSpaceDN w:val="0"/>
        <w:adjustRightInd w:val="0"/>
        <w:ind w:left="1068"/>
        <w:contextualSpacing/>
        <w:jc w:val="both"/>
        <w:rPr>
          <w:rFonts w:cs="Arial"/>
          <w:szCs w:val="22"/>
        </w:rPr>
      </w:pPr>
    </w:p>
    <w:p w14:paraId="6C4EAF6B" w14:textId="77777777" w:rsidR="007F3F04" w:rsidRPr="007F3F04" w:rsidRDefault="007F3F04" w:rsidP="007F3F0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735AE" w14:paraId="2F0AB3D9" w14:textId="77777777" w:rsidTr="007F3F04">
        <w:tc>
          <w:tcPr>
            <w:tcW w:w="5644" w:type="dxa"/>
            <w:gridSpan w:val="2"/>
            <w:tcBorders>
              <w:top w:val="nil"/>
              <w:left w:val="nil"/>
              <w:bottom w:val="nil"/>
              <w:right w:val="nil"/>
            </w:tcBorders>
          </w:tcPr>
          <w:p w14:paraId="21AC8A51" w14:textId="77777777" w:rsidR="007F3F04" w:rsidRPr="007F3F04" w:rsidRDefault="00000000" w:rsidP="007F3F04">
            <w:pPr>
              <w:widowControl w:val="0"/>
              <w:autoSpaceDE w:val="0"/>
              <w:autoSpaceDN w:val="0"/>
              <w:adjustRightInd w:val="0"/>
              <w:rPr>
                <w:rFonts w:cs="Arial"/>
                <w:szCs w:val="22"/>
              </w:rPr>
            </w:pPr>
            <w:r w:rsidRPr="007F3F04">
              <w:rPr>
                <w:rFonts w:cs="Arial"/>
                <w:szCs w:val="22"/>
              </w:rPr>
              <w:t>Priekšsēdētājs</w:t>
            </w:r>
          </w:p>
        </w:tc>
        <w:tc>
          <w:tcPr>
            <w:tcW w:w="2921" w:type="dxa"/>
            <w:tcBorders>
              <w:top w:val="nil"/>
              <w:left w:val="nil"/>
              <w:bottom w:val="nil"/>
              <w:right w:val="nil"/>
            </w:tcBorders>
          </w:tcPr>
          <w:p w14:paraId="7343155F" w14:textId="77777777" w:rsidR="007F3F04" w:rsidRPr="007F3F04" w:rsidRDefault="00000000" w:rsidP="007F3F04">
            <w:pPr>
              <w:widowControl w:val="0"/>
              <w:autoSpaceDE w:val="0"/>
              <w:autoSpaceDN w:val="0"/>
              <w:adjustRightInd w:val="0"/>
              <w:jc w:val="right"/>
              <w:rPr>
                <w:rFonts w:cs="Arial"/>
                <w:szCs w:val="22"/>
              </w:rPr>
            </w:pPr>
            <w:r w:rsidRPr="007F3F04">
              <w:rPr>
                <w:rFonts w:cs="Arial"/>
                <w:szCs w:val="22"/>
              </w:rPr>
              <w:t>Gunārs Ansiņš</w:t>
            </w:r>
          </w:p>
          <w:p w14:paraId="6F97D672" w14:textId="77777777" w:rsidR="007F3F04" w:rsidRPr="007F3F04" w:rsidRDefault="007F3F04" w:rsidP="007F3F04">
            <w:pPr>
              <w:widowControl w:val="0"/>
              <w:autoSpaceDE w:val="0"/>
              <w:autoSpaceDN w:val="0"/>
              <w:adjustRightInd w:val="0"/>
              <w:jc w:val="right"/>
              <w:rPr>
                <w:rFonts w:cs="Arial"/>
                <w:sz w:val="8"/>
                <w:szCs w:val="22"/>
              </w:rPr>
            </w:pPr>
          </w:p>
        </w:tc>
      </w:tr>
      <w:tr w:rsidR="004735AE" w14:paraId="7EF7406F" w14:textId="77777777" w:rsidTr="007F3F04">
        <w:tc>
          <w:tcPr>
            <w:tcW w:w="1336" w:type="dxa"/>
            <w:tcBorders>
              <w:top w:val="nil"/>
              <w:left w:val="nil"/>
              <w:bottom w:val="nil"/>
              <w:right w:val="nil"/>
            </w:tcBorders>
          </w:tcPr>
          <w:p w14:paraId="48A25CFB" w14:textId="77777777" w:rsidR="007F3F04" w:rsidRPr="007F3F04" w:rsidRDefault="00000000" w:rsidP="007F3F04">
            <w:pPr>
              <w:widowControl w:val="0"/>
              <w:autoSpaceDE w:val="0"/>
              <w:autoSpaceDN w:val="0"/>
              <w:adjustRightInd w:val="0"/>
              <w:rPr>
                <w:rFonts w:cs="Arial"/>
                <w:szCs w:val="22"/>
              </w:rPr>
            </w:pPr>
            <w:r w:rsidRPr="007F3F04">
              <w:rPr>
                <w:rFonts w:cs="Arial"/>
                <w:szCs w:val="22"/>
              </w:rPr>
              <w:t>Nosūtāms:</w:t>
            </w:r>
          </w:p>
        </w:tc>
        <w:tc>
          <w:tcPr>
            <w:tcW w:w="7229" w:type="dxa"/>
            <w:gridSpan w:val="2"/>
            <w:tcBorders>
              <w:top w:val="nil"/>
              <w:left w:val="nil"/>
              <w:bottom w:val="nil"/>
              <w:right w:val="nil"/>
            </w:tcBorders>
          </w:tcPr>
          <w:p w14:paraId="17D5D829" w14:textId="77777777" w:rsidR="007F3F04" w:rsidRPr="007F3F04" w:rsidRDefault="00000000" w:rsidP="007F3F04">
            <w:pPr>
              <w:widowControl w:val="0"/>
              <w:autoSpaceDE w:val="0"/>
              <w:autoSpaceDN w:val="0"/>
              <w:adjustRightInd w:val="0"/>
              <w:ind w:left="1440" w:hanging="1440"/>
              <w:rPr>
                <w:rFonts w:cs="Arial"/>
              </w:rPr>
            </w:pPr>
            <w:r w:rsidRPr="007F3F04">
              <w:rPr>
                <w:rFonts w:cs="Arial"/>
              </w:rPr>
              <w:t>Nekustamā īpašuma pārvaldei</w:t>
            </w:r>
          </w:p>
          <w:p w14:paraId="01D2619C" w14:textId="77777777" w:rsidR="007F3F04" w:rsidRPr="007F3F04" w:rsidRDefault="007F3F04" w:rsidP="007F3F04">
            <w:pPr>
              <w:widowControl w:val="0"/>
              <w:autoSpaceDE w:val="0"/>
              <w:autoSpaceDN w:val="0"/>
              <w:adjustRightInd w:val="0"/>
              <w:jc w:val="both"/>
              <w:rPr>
                <w:rFonts w:cs="Arial"/>
                <w:szCs w:val="22"/>
              </w:rPr>
            </w:pPr>
          </w:p>
        </w:tc>
      </w:tr>
    </w:tbl>
    <w:p w14:paraId="6E6FED51" w14:textId="77777777" w:rsidR="007F3F04" w:rsidRPr="007F3F04" w:rsidRDefault="007F3F04" w:rsidP="007F3F04">
      <w:pPr>
        <w:widowControl w:val="0"/>
        <w:autoSpaceDE w:val="0"/>
        <w:autoSpaceDN w:val="0"/>
        <w:adjustRightInd w:val="0"/>
        <w:jc w:val="both"/>
        <w:rPr>
          <w:rFonts w:cs="Arial"/>
          <w:szCs w:val="22"/>
        </w:rPr>
      </w:pPr>
    </w:p>
    <w:p w14:paraId="56F02B18" w14:textId="77777777" w:rsidR="007F3F04" w:rsidRDefault="007F3F04" w:rsidP="00607627">
      <w:pPr>
        <w:widowControl w:val="0"/>
        <w:autoSpaceDE w:val="0"/>
        <w:autoSpaceDN w:val="0"/>
        <w:adjustRightInd w:val="0"/>
        <w:jc w:val="center"/>
        <w:rPr>
          <w:rFonts w:cs="Arial"/>
          <w:sz w:val="20"/>
          <w:szCs w:val="20"/>
        </w:rPr>
      </w:pPr>
    </w:p>
    <w:p w14:paraId="56B21C7F" w14:textId="77777777" w:rsidR="007F3F04" w:rsidRDefault="007F3F04" w:rsidP="00607627">
      <w:pPr>
        <w:widowControl w:val="0"/>
        <w:autoSpaceDE w:val="0"/>
        <w:autoSpaceDN w:val="0"/>
        <w:adjustRightInd w:val="0"/>
        <w:jc w:val="center"/>
        <w:rPr>
          <w:rFonts w:cs="Arial"/>
          <w:sz w:val="20"/>
          <w:szCs w:val="20"/>
        </w:rPr>
      </w:pPr>
    </w:p>
    <w:sectPr w:rsidR="007F3F0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2576" w14:textId="77777777" w:rsidR="00933FDA" w:rsidRDefault="00933FDA">
      <w:r>
        <w:separator/>
      </w:r>
    </w:p>
  </w:endnote>
  <w:endnote w:type="continuationSeparator" w:id="0">
    <w:p w14:paraId="7637F071" w14:textId="77777777" w:rsidR="00933FDA" w:rsidRDefault="0093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C1B5" w14:textId="77777777" w:rsidR="00E90D4C" w:rsidRPr="00765476" w:rsidRDefault="00E90D4C" w:rsidP="006E5122">
    <w:pPr>
      <w:pStyle w:val="Kjene"/>
      <w:jc w:val="both"/>
    </w:pPr>
  </w:p>
  <w:p w14:paraId="752F2846" w14:textId="77777777" w:rsidR="004735A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DF8A" w14:textId="77777777" w:rsidR="004735A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3672" w14:textId="77777777" w:rsidR="00933FDA" w:rsidRDefault="00933FDA">
      <w:r>
        <w:separator/>
      </w:r>
    </w:p>
  </w:footnote>
  <w:footnote w:type="continuationSeparator" w:id="0">
    <w:p w14:paraId="15AE088C" w14:textId="77777777" w:rsidR="00933FDA" w:rsidRDefault="0093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D6C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209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5B5B03B" wp14:editId="26366F2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21924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3671C2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5B047A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6B9CE0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DE4E7DE">
      <w:numFmt w:val="bullet"/>
      <w:lvlText w:val="-"/>
      <w:lvlJc w:val="left"/>
      <w:pPr>
        <w:ind w:left="720" w:hanging="360"/>
      </w:pPr>
      <w:rPr>
        <w:rFonts w:ascii="Times New Roman" w:eastAsia="Calibri" w:hAnsi="Times New Roman" w:cs="Times New Roman" w:hint="default"/>
        <w:color w:val="1F497D"/>
      </w:rPr>
    </w:lvl>
    <w:lvl w:ilvl="1" w:tplc="EFC04052">
      <w:start w:val="1"/>
      <w:numFmt w:val="bullet"/>
      <w:lvlText w:val="o"/>
      <w:lvlJc w:val="left"/>
      <w:pPr>
        <w:ind w:left="1440" w:hanging="360"/>
      </w:pPr>
      <w:rPr>
        <w:rFonts w:ascii="Courier New" w:hAnsi="Courier New" w:cs="Courier New" w:hint="default"/>
      </w:rPr>
    </w:lvl>
    <w:lvl w:ilvl="2" w:tplc="1C4E201C">
      <w:start w:val="1"/>
      <w:numFmt w:val="bullet"/>
      <w:lvlText w:val=""/>
      <w:lvlJc w:val="left"/>
      <w:pPr>
        <w:ind w:left="2160" w:hanging="360"/>
      </w:pPr>
      <w:rPr>
        <w:rFonts w:ascii="Wingdings" w:hAnsi="Wingdings" w:hint="default"/>
      </w:rPr>
    </w:lvl>
    <w:lvl w:ilvl="3" w:tplc="55806CA2">
      <w:start w:val="1"/>
      <w:numFmt w:val="bullet"/>
      <w:lvlText w:val=""/>
      <w:lvlJc w:val="left"/>
      <w:pPr>
        <w:ind w:left="2880" w:hanging="360"/>
      </w:pPr>
      <w:rPr>
        <w:rFonts w:ascii="Symbol" w:hAnsi="Symbol" w:hint="default"/>
      </w:rPr>
    </w:lvl>
    <w:lvl w:ilvl="4" w:tplc="E0EC6824">
      <w:start w:val="1"/>
      <w:numFmt w:val="bullet"/>
      <w:lvlText w:val="o"/>
      <w:lvlJc w:val="left"/>
      <w:pPr>
        <w:ind w:left="3600" w:hanging="360"/>
      </w:pPr>
      <w:rPr>
        <w:rFonts w:ascii="Courier New" w:hAnsi="Courier New" w:cs="Courier New" w:hint="default"/>
      </w:rPr>
    </w:lvl>
    <w:lvl w:ilvl="5" w:tplc="A0E4CA6A">
      <w:start w:val="1"/>
      <w:numFmt w:val="bullet"/>
      <w:lvlText w:val=""/>
      <w:lvlJc w:val="left"/>
      <w:pPr>
        <w:ind w:left="4320" w:hanging="360"/>
      </w:pPr>
      <w:rPr>
        <w:rFonts w:ascii="Wingdings" w:hAnsi="Wingdings" w:hint="default"/>
      </w:rPr>
    </w:lvl>
    <w:lvl w:ilvl="6" w:tplc="B9B8792A">
      <w:start w:val="1"/>
      <w:numFmt w:val="bullet"/>
      <w:lvlText w:val=""/>
      <w:lvlJc w:val="left"/>
      <w:pPr>
        <w:ind w:left="5040" w:hanging="360"/>
      </w:pPr>
      <w:rPr>
        <w:rFonts w:ascii="Symbol" w:hAnsi="Symbol" w:hint="default"/>
      </w:rPr>
    </w:lvl>
    <w:lvl w:ilvl="7" w:tplc="9CC6EC0A">
      <w:start w:val="1"/>
      <w:numFmt w:val="bullet"/>
      <w:lvlText w:val="o"/>
      <w:lvlJc w:val="left"/>
      <w:pPr>
        <w:ind w:left="5760" w:hanging="360"/>
      </w:pPr>
      <w:rPr>
        <w:rFonts w:ascii="Courier New" w:hAnsi="Courier New" w:cs="Courier New" w:hint="default"/>
      </w:rPr>
    </w:lvl>
    <w:lvl w:ilvl="8" w:tplc="FA3680D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15053FC">
      <w:start w:val="1"/>
      <w:numFmt w:val="bullet"/>
      <w:lvlText w:val=""/>
      <w:lvlJc w:val="left"/>
      <w:pPr>
        <w:ind w:left="720" w:hanging="360"/>
      </w:pPr>
      <w:rPr>
        <w:rFonts w:ascii="Symbol" w:hAnsi="Symbol" w:hint="default"/>
      </w:rPr>
    </w:lvl>
    <w:lvl w:ilvl="1" w:tplc="69D20456" w:tentative="1">
      <w:start w:val="1"/>
      <w:numFmt w:val="bullet"/>
      <w:lvlText w:val="o"/>
      <w:lvlJc w:val="left"/>
      <w:pPr>
        <w:ind w:left="1440" w:hanging="360"/>
      </w:pPr>
      <w:rPr>
        <w:rFonts w:ascii="Courier New" w:hAnsi="Courier New" w:cs="Courier New" w:hint="default"/>
      </w:rPr>
    </w:lvl>
    <w:lvl w:ilvl="2" w:tplc="CDC0E26A" w:tentative="1">
      <w:start w:val="1"/>
      <w:numFmt w:val="bullet"/>
      <w:lvlText w:val=""/>
      <w:lvlJc w:val="left"/>
      <w:pPr>
        <w:ind w:left="2160" w:hanging="360"/>
      </w:pPr>
      <w:rPr>
        <w:rFonts w:ascii="Wingdings" w:hAnsi="Wingdings" w:hint="default"/>
      </w:rPr>
    </w:lvl>
    <w:lvl w:ilvl="3" w:tplc="BC22172C" w:tentative="1">
      <w:start w:val="1"/>
      <w:numFmt w:val="bullet"/>
      <w:lvlText w:val=""/>
      <w:lvlJc w:val="left"/>
      <w:pPr>
        <w:ind w:left="2880" w:hanging="360"/>
      </w:pPr>
      <w:rPr>
        <w:rFonts w:ascii="Symbol" w:hAnsi="Symbol" w:hint="default"/>
      </w:rPr>
    </w:lvl>
    <w:lvl w:ilvl="4" w:tplc="3B4ADBC0" w:tentative="1">
      <w:start w:val="1"/>
      <w:numFmt w:val="bullet"/>
      <w:lvlText w:val="o"/>
      <w:lvlJc w:val="left"/>
      <w:pPr>
        <w:ind w:left="3600" w:hanging="360"/>
      </w:pPr>
      <w:rPr>
        <w:rFonts w:ascii="Courier New" w:hAnsi="Courier New" w:cs="Courier New" w:hint="default"/>
      </w:rPr>
    </w:lvl>
    <w:lvl w:ilvl="5" w:tplc="D40A4550" w:tentative="1">
      <w:start w:val="1"/>
      <w:numFmt w:val="bullet"/>
      <w:lvlText w:val=""/>
      <w:lvlJc w:val="left"/>
      <w:pPr>
        <w:ind w:left="4320" w:hanging="360"/>
      </w:pPr>
      <w:rPr>
        <w:rFonts w:ascii="Wingdings" w:hAnsi="Wingdings" w:hint="default"/>
      </w:rPr>
    </w:lvl>
    <w:lvl w:ilvl="6" w:tplc="7BB0A382" w:tentative="1">
      <w:start w:val="1"/>
      <w:numFmt w:val="bullet"/>
      <w:lvlText w:val=""/>
      <w:lvlJc w:val="left"/>
      <w:pPr>
        <w:ind w:left="5040" w:hanging="360"/>
      </w:pPr>
      <w:rPr>
        <w:rFonts w:ascii="Symbol" w:hAnsi="Symbol" w:hint="default"/>
      </w:rPr>
    </w:lvl>
    <w:lvl w:ilvl="7" w:tplc="32484DD8" w:tentative="1">
      <w:start w:val="1"/>
      <w:numFmt w:val="bullet"/>
      <w:lvlText w:val="o"/>
      <w:lvlJc w:val="left"/>
      <w:pPr>
        <w:ind w:left="5760" w:hanging="360"/>
      </w:pPr>
      <w:rPr>
        <w:rFonts w:ascii="Courier New" w:hAnsi="Courier New" w:cs="Courier New" w:hint="default"/>
      </w:rPr>
    </w:lvl>
    <w:lvl w:ilvl="8" w:tplc="AD74BCF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1D410AC">
      <w:start w:val="1"/>
      <w:numFmt w:val="bullet"/>
      <w:lvlText w:val=""/>
      <w:lvlJc w:val="left"/>
      <w:pPr>
        <w:ind w:left="720" w:hanging="360"/>
      </w:pPr>
      <w:rPr>
        <w:rFonts w:ascii="Symbol" w:hAnsi="Symbol" w:hint="default"/>
      </w:rPr>
    </w:lvl>
    <w:lvl w:ilvl="1" w:tplc="E8303C54" w:tentative="1">
      <w:start w:val="1"/>
      <w:numFmt w:val="bullet"/>
      <w:lvlText w:val="o"/>
      <w:lvlJc w:val="left"/>
      <w:pPr>
        <w:ind w:left="1440" w:hanging="360"/>
      </w:pPr>
      <w:rPr>
        <w:rFonts w:ascii="Courier New" w:hAnsi="Courier New" w:cs="Courier New" w:hint="default"/>
      </w:rPr>
    </w:lvl>
    <w:lvl w:ilvl="2" w:tplc="E5A6D4DC" w:tentative="1">
      <w:start w:val="1"/>
      <w:numFmt w:val="bullet"/>
      <w:lvlText w:val=""/>
      <w:lvlJc w:val="left"/>
      <w:pPr>
        <w:ind w:left="2160" w:hanging="360"/>
      </w:pPr>
      <w:rPr>
        <w:rFonts w:ascii="Wingdings" w:hAnsi="Wingdings" w:hint="default"/>
      </w:rPr>
    </w:lvl>
    <w:lvl w:ilvl="3" w:tplc="87B4A8F0" w:tentative="1">
      <w:start w:val="1"/>
      <w:numFmt w:val="bullet"/>
      <w:lvlText w:val=""/>
      <w:lvlJc w:val="left"/>
      <w:pPr>
        <w:ind w:left="2880" w:hanging="360"/>
      </w:pPr>
      <w:rPr>
        <w:rFonts w:ascii="Symbol" w:hAnsi="Symbol" w:hint="default"/>
      </w:rPr>
    </w:lvl>
    <w:lvl w:ilvl="4" w:tplc="B2EA6568" w:tentative="1">
      <w:start w:val="1"/>
      <w:numFmt w:val="bullet"/>
      <w:lvlText w:val="o"/>
      <w:lvlJc w:val="left"/>
      <w:pPr>
        <w:ind w:left="3600" w:hanging="360"/>
      </w:pPr>
      <w:rPr>
        <w:rFonts w:ascii="Courier New" w:hAnsi="Courier New" w:cs="Courier New" w:hint="default"/>
      </w:rPr>
    </w:lvl>
    <w:lvl w:ilvl="5" w:tplc="DC287B06" w:tentative="1">
      <w:start w:val="1"/>
      <w:numFmt w:val="bullet"/>
      <w:lvlText w:val=""/>
      <w:lvlJc w:val="left"/>
      <w:pPr>
        <w:ind w:left="4320" w:hanging="360"/>
      </w:pPr>
      <w:rPr>
        <w:rFonts w:ascii="Wingdings" w:hAnsi="Wingdings" w:hint="default"/>
      </w:rPr>
    </w:lvl>
    <w:lvl w:ilvl="6" w:tplc="1D1AD506" w:tentative="1">
      <w:start w:val="1"/>
      <w:numFmt w:val="bullet"/>
      <w:lvlText w:val=""/>
      <w:lvlJc w:val="left"/>
      <w:pPr>
        <w:ind w:left="5040" w:hanging="360"/>
      </w:pPr>
      <w:rPr>
        <w:rFonts w:ascii="Symbol" w:hAnsi="Symbol" w:hint="default"/>
      </w:rPr>
    </w:lvl>
    <w:lvl w:ilvl="7" w:tplc="FDA64FE4" w:tentative="1">
      <w:start w:val="1"/>
      <w:numFmt w:val="bullet"/>
      <w:lvlText w:val="o"/>
      <w:lvlJc w:val="left"/>
      <w:pPr>
        <w:ind w:left="5760" w:hanging="360"/>
      </w:pPr>
      <w:rPr>
        <w:rFonts w:ascii="Courier New" w:hAnsi="Courier New" w:cs="Courier New" w:hint="default"/>
      </w:rPr>
    </w:lvl>
    <w:lvl w:ilvl="8" w:tplc="71C4FC4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170C1D2">
      <w:start w:val="1"/>
      <w:numFmt w:val="bullet"/>
      <w:lvlText w:val=""/>
      <w:lvlJc w:val="left"/>
      <w:pPr>
        <w:ind w:left="804" w:hanging="360"/>
      </w:pPr>
      <w:rPr>
        <w:rFonts w:ascii="Symbol" w:hAnsi="Symbol" w:hint="default"/>
      </w:rPr>
    </w:lvl>
    <w:lvl w:ilvl="1" w:tplc="1D2EC0CA" w:tentative="1">
      <w:start w:val="1"/>
      <w:numFmt w:val="bullet"/>
      <w:lvlText w:val="o"/>
      <w:lvlJc w:val="left"/>
      <w:pPr>
        <w:ind w:left="1524" w:hanging="360"/>
      </w:pPr>
      <w:rPr>
        <w:rFonts w:ascii="Courier New" w:hAnsi="Courier New" w:cs="Courier New" w:hint="default"/>
      </w:rPr>
    </w:lvl>
    <w:lvl w:ilvl="2" w:tplc="7FD6ACB4" w:tentative="1">
      <w:start w:val="1"/>
      <w:numFmt w:val="bullet"/>
      <w:lvlText w:val=""/>
      <w:lvlJc w:val="left"/>
      <w:pPr>
        <w:ind w:left="2244" w:hanging="360"/>
      </w:pPr>
      <w:rPr>
        <w:rFonts w:ascii="Wingdings" w:hAnsi="Wingdings" w:hint="default"/>
      </w:rPr>
    </w:lvl>
    <w:lvl w:ilvl="3" w:tplc="205859F8" w:tentative="1">
      <w:start w:val="1"/>
      <w:numFmt w:val="bullet"/>
      <w:lvlText w:val=""/>
      <w:lvlJc w:val="left"/>
      <w:pPr>
        <w:ind w:left="2964" w:hanging="360"/>
      </w:pPr>
      <w:rPr>
        <w:rFonts w:ascii="Symbol" w:hAnsi="Symbol" w:hint="default"/>
      </w:rPr>
    </w:lvl>
    <w:lvl w:ilvl="4" w:tplc="F95AA3C2" w:tentative="1">
      <w:start w:val="1"/>
      <w:numFmt w:val="bullet"/>
      <w:lvlText w:val="o"/>
      <w:lvlJc w:val="left"/>
      <w:pPr>
        <w:ind w:left="3684" w:hanging="360"/>
      </w:pPr>
      <w:rPr>
        <w:rFonts w:ascii="Courier New" w:hAnsi="Courier New" w:cs="Courier New" w:hint="default"/>
      </w:rPr>
    </w:lvl>
    <w:lvl w:ilvl="5" w:tplc="C204BCB0" w:tentative="1">
      <w:start w:val="1"/>
      <w:numFmt w:val="bullet"/>
      <w:lvlText w:val=""/>
      <w:lvlJc w:val="left"/>
      <w:pPr>
        <w:ind w:left="4404" w:hanging="360"/>
      </w:pPr>
      <w:rPr>
        <w:rFonts w:ascii="Wingdings" w:hAnsi="Wingdings" w:hint="default"/>
      </w:rPr>
    </w:lvl>
    <w:lvl w:ilvl="6" w:tplc="4E1AC32A" w:tentative="1">
      <w:start w:val="1"/>
      <w:numFmt w:val="bullet"/>
      <w:lvlText w:val=""/>
      <w:lvlJc w:val="left"/>
      <w:pPr>
        <w:ind w:left="5124" w:hanging="360"/>
      </w:pPr>
      <w:rPr>
        <w:rFonts w:ascii="Symbol" w:hAnsi="Symbol" w:hint="default"/>
      </w:rPr>
    </w:lvl>
    <w:lvl w:ilvl="7" w:tplc="9676CBE4" w:tentative="1">
      <w:start w:val="1"/>
      <w:numFmt w:val="bullet"/>
      <w:lvlText w:val="o"/>
      <w:lvlJc w:val="left"/>
      <w:pPr>
        <w:ind w:left="5844" w:hanging="360"/>
      </w:pPr>
      <w:rPr>
        <w:rFonts w:ascii="Courier New" w:hAnsi="Courier New" w:cs="Courier New" w:hint="default"/>
      </w:rPr>
    </w:lvl>
    <w:lvl w:ilvl="8" w:tplc="71B0F22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A88BECA">
      <w:start w:val="1"/>
      <w:numFmt w:val="bullet"/>
      <w:lvlText w:val=""/>
      <w:lvlJc w:val="left"/>
      <w:pPr>
        <w:ind w:left="804" w:hanging="360"/>
      </w:pPr>
      <w:rPr>
        <w:rFonts w:ascii="Wingdings" w:hAnsi="Wingdings" w:hint="default"/>
      </w:rPr>
    </w:lvl>
    <w:lvl w:ilvl="1" w:tplc="E1369486" w:tentative="1">
      <w:start w:val="1"/>
      <w:numFmt w:val="bullet"/>
      <w:lvlText w:val="o"/>
      <w:lvlJc w:val="left"/>
      <w:pPr>
        <w:ind w:left="1524" w:hanging="360"/>
      </w:pPr>
      <w:rPr>
        <w:rFonts w:ascii="Courier New" w:hAnsi="Courier New" w:cs="Courier New" w:hint="default"/>
      </w:rPr>
    </w:lvl>
    <w:lvl w:ilvl="2" w:tplc="400C92DE" w:tentative="1">
      <w:start w:val="1"/>
      <w:numFmt w:val="bullet"/>
      <w:lvlText w:val=""/>
      <w:lvlJc w:val="left"/>
      <w:pPr>
        <w:ind w:left="2244" w:hanging="360"/>
      </w:pPr>
      <w:rPr>
        <w:rFonts w:ascii="Wingdings" w:hAnsi="Wingdings" w:hint="default"/>
      </w:rPr>
    </w:lvl>
    <w:lvl w:ilvl="3" w:tplc="DF14BF8A" w:tentative="1">
      <w:start w:val="1"/>
      <w:numFmt w:val="bullet"/>
      <w:lvlText w:val=""/>
      <w:lvlJc w:val="left"/>
      <w:pPr>
        <w:ind w:left="2964" w:hanging="360"/>
      </w:pPr>
      <w:rPr>
        <w:rFonts w:ascii="Symbol" w:hAnsi="Symbol" w:hint="default"/>
      </w:rPr>
    </w:lvl>
    <w:lvl w:ilvl="4" w:tplc="89889BD4" w:tentative="1">
      <w:start w:val="1"/>
      <w:numFmt w:val="bullet"/>
      <w:lvlText w:val="o"/>
      <w:lvlJc w:val="left"/>
      <w:pPr>
        <w:ind w:left="3684" w:hanging="360"/>
      </w:pPr>
      <w:rPr>
        <w:rFonts w:ascii="Courier New" w:hAnsi="Courier New" w:cs="Courier New" w:hint="default"/>
      </w:rPr>
    </w:lvl>
    <w:lvl w:ilvl="5" w:tplc="B4E8DC76" w:tentative="1">
      <w:start w:val="1"/>
      <w:numFmt w:val="bullet"/>
      <w:lvlText w:val=""/>
      <w:lvlJc w:val="left"/>
      <w:pPr>
        <w:ind w:left="4404" w:hanging="360"/>
      </w:pPr>
      <w:rPr>
        <w:rFonts w:ascii="Wingdings" w:hAnsi="Wingdings" w:hint="default"/>
      </w:rPr>
    </w:lvl>
    <w:lvl w:ilvl="6" w:tplc="15C202BE" w:tentative="1">
      <w:start w:val="1"/>
      <w:numFmt w:val="bullet"/>
      <w:lvlText w:val=""/>
      <w:lvlJc w:val="left"/>
      <w:pPr>
        <w:ind w:left="5124" w:hanging="360"/>
      </w:pPr>
      <w:rPr>
        <w:rFonts w:ascii="Symbol" w:hAnsi="Symbol" w:hint="default"/>
      </w:rPr>
    </w:lvl>
    <w:lvl w:ilvl="7" w:tplc="75442D86" w:tentative="1">
      <w:start w:val="1"/>
      <w:numFmt w:val="bullet"/>
      <w:lvlText w:val="o"/>
      <w:lvlJc w:val="left"/>
      <w:pPr>
        <w:ind w:left="5844" w:hanging="360"/>
      </w:pPr>
      <w:rPr>
        <w:rFonts w:ascii="Courier New" w:hAnsi="Courier New" w:cs="Courier New" w:hint="default"/>
      </w:rPr>
    </w:lvl>
    <w:lvl w:ilvl="8" w:tplc="C80CE89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9B0E4E8">
      <w:start w:val="1"/>
      <w:numFmt w:val="bullet"/>
      <w:lvlText w:val=""/>
      <w:lvlJc w:val="left"/>
      <w:pPr>
        <w:ind w:left="1080" w:hanging="360"/>
      </w:pPr>
      <w:rPr>
        <w:rFonts w:ascii="Symbol" w:hAnsi="Symbol" w:hint="default"/>
      </w:rPr>
    </w:lvl>
    <w:lvl w:ilvl="1" w:tplc="4D786F5C" w:tentative="1">
      <w:start w:val="1"/>
      <w:numFmt w:val="bullet"/>
      <w:lvlText w:val="o"/>
      <w:lvlJc w:val="left"/>
      <w:pPr>
        <w:ind w:left="1800" w:hanging="360"/>
      </w:pPr>
      <w:rPr>
        <w:rFonts w:ascii="Courier New" w:hAnsi="Courier New" w:cs="Courier New" w:hint="default"/>
      </w:rPr>
    </w:lvl>
    <w:lvl w:ilvl="2" w:tplc="867CD2FC" w:tentative="1">
      <w:start w:val="1"/>
      <w:numFmt w:val="bullet"/>
      <w:lvlText w:val=""/>
      <w:lvlJc w:val="left"/>
      <w:pPr>
        <w:ind w:left="2520" w:hanging="360"/>
      </w:pPr>
      <w:rPr>
        <w:rFonts w:ascii="Wingdings" w:hAnsi="Wingdings" w:hint="default"/>
      </w:rPr>
    </w:lvl>
    <w:lvl w:ilvl="3" w:tplc="99BAE0DA" w:tentative="1">
      <w:start w:val="1"/>
      <w:numFmt w:val="bullet"/>
      <w:lvlText w:val=""/>
      <w:lvlJc w:val="left"/>
      <w:pPr>
        <w:ind w:left="3240" w:hanging="360"/>
      </w:pPr>
      <w:rPr>
        <w:rFonts w:ascii="Symbol" w:hAnsi="Symbol" w:hint="default"/>
      </w:rPr>
    </w:lvl>
    <w:lvl w:ilvl="4" w:tplc="A164E31A" w:tentative="1">
      <w:start w:val="1"/>
      <w:numFmt w:val="bullet"/>
      <w:lvlText w:val="o"/>
      <w:lvlJc w:val="left"/>
      <w:pPr>
        <w:ind w:left="3960" w:hanging="360"/>
      </w:pPr>
      <w:rPr>
        <w:rFonts w:ascii="Courier New" w:hAnsi="Courier New" w:cs="Courier New" w:hint="default"/>
      </w:rPr>
    </w:lvl>
    <w:lvl w:ilvl="5" w:tplc="F8DA4C06" w:tentative="1">
      <w:start w:val="1"/>
      <w:numFmt w:val="bullet"/>
      <w:lvlText w:val=""/>
      <w:lvlJc w:val="left"/>
      <w:pPr>
        <w:ind w:left="4680" w:hanging="360"/>
      </w:pPr>
      <w:rPr>
        <w:rFonts w:ascii="Wingdings" w:hAnsi="Wingdings" w:hint="default"/>
      </w:rPr>
    </w:lvl>
    <w:lvl w:ilvl="6" w:tplc="029A20F4" w:tentative="1">
      <w:start w:val="1"/>
      <w:numFmt w:val="bullet"/>
      <w:lvlText w:val=""/>
      <w:lvlJc w:val="left"/>
      <w:pPr>
        <w:ind w:left="5400" w:hanging="360"/>
      </w:pPr>
      <w:rPr>
        <w:rFonts w:ascii="Symbol" w:hAnsi="Symbol" w:hint="default"/>
      </w:rPr>
    </w:lvl>
    <w:lvl w:ilvl="7" w:tplc="B8C0570E" w:tentative="1">
      <w:start w:val="1"/>
      <w:numFmt w:val="bullet"/>
      <w:lvlText w:val="o"/>
      <w:lvlJc w:val="left"/>
      <w:pPr>
        <w:ind w:left="6120" w:hanging="360"/>
      </w:pPr>
      <w:rPr>
        <w:rFonts w:ascii="Courier New" w:hAnsi="Courier New" w:cs="Courier New" w:hint="default"/>
      </w:rPr>
    </w:lvl>
    <w:lvl w:ilvl="8" w:tplc="44FA7F0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C1EC458">
      <w:start w:val="1"/>
      <w:numFmt w:val="bullet"/>
      <w:lvlText w:val=""/>
      <w:lvlJc w:val="left"/>
      <w:pPr>
        <w:ind w:left="720" w:hanging="360"/>
      </w:pPr>
      <w:rPr>
        <w:rFonts w:ascii="Symbol" w:hAnsi="Symbol" w:hint="default"/>
      </w:rPr>
    </w:lvl>
    <w:lvl w:ilvl="1" w:tplc="E81C38A4" w:tentative="1">
      <w:start w:val="1"/>
      <w:numFmt w:val="bullet"/>
      <w:lvlText w:val="o"/>
      <w:lvlJc w:val="left"/>
      <w:pPr>
        <w:ind w:left="1440" w:hanging="360"/>
      </w:pPr>
      <w:rPr>
        <w:rFonts w:ascii="Courier New" w:hAnsi="Courier New" w:cs="Courier New" w:hint="default"/>
      </w:rPr>
    </w:lvl>
    <w:lvl w:ilvl="2" w:tplc="7DF6CC2A" w:tentative="1">
      <w:start w:val="1"/>
      <w:numFmt w:val="bullet"/>
      <w:lvlText w:val=""/>
      <w:lvlJc w:val="left"/>
      <w:pPr>
        <w:ind w:left="2160" w:hanging="360"/>
      </w:pPr>
      <w:rPr>
        <w:rFonts w:ascii="Wingdings" w:hAnsi="Wingdings" w:hint="default"/>
      </w:rPr>
    </w:lvl>
    <w:lvl w:ilvl="3" w:tplc="1920560C" w:tentative="1">
      <w:start w:val="1"/>
      <w:numFmt w:val="bullet"/>
      <w:lvlText w:val=""/>
      <w:lvlJc w:val="left"/>
      <w:pPr>
        <w:ind w:left="2880" w:hanging="360"/>
      </w:pPr>
      <w:rPr>
        <w:rFonts w:ascii="Symbol" w:hAnsi="Symbol" w:hint="default"/>
      </w:rPr>
    </w:lvl>
    <w:lvl w:ilvl="4" w:tplc="8AEAD246" w:tentative="1">
      <w:start w:val="1"/>
      <w:numFmt w:val="bullet"/>
      <w:lvlText w:val="o"/>
      <w:lvlJc w:val="left"/>
      <w:pPr>
        <w:ind w:left="3600" w:hanging="360"/>
      </w:pPr>
      <w:rPr>
        <w:rFonts w:ascii="Courier New" w:hAnsi="Courier New" w:cs="Courier New" w:hint="default"/>
      </w:rPr>
    </w:lvl>
    <w:lvl w:ilvl="5" w:tplc="5E5200FE" w:tentative="1">
      <w:start w:val="1"/>
      <w:numFmt w:val="bullet"/>
      <w:lvlText w:val=""/>
      <w:lvlJc w:val="left"/>
      <w:pPr>
        <w:ind w:left="4320" w:hanging="360"/>
      </w:pPr>
      <w:rPr>
        <w:rFonts w:ascii="Wingdings" w:hAnsi="Wingdings" w:hint="default"/>
      </w:rPr>
    </w:lvl>
    <w:lvl w:ilvl="6" w:tplc="7CA656FE" w:tentative="1">
      <w:start w:val="1"/>
      <w:numFmt w:val="bullet"/>
      <w:lvlText w:val=""/>
      <w:lvlJc w:val="left"/>
      <w:pPr>
        <w:ind w:left="5040" w:hanging="360"/>
      </w:pPr>
      <w:rPr>
        <w:rFonts w:ascii="Symbol" w:hAnsi="Symbol" w:hint="default"/>
      </w:rPr>
    </w:lvl>
    <w:lvl w:ilvl="7" w:tplc="DFB0236E" w:tentative="1">
      <w:start w:val="1"/>
      <w:numFmt w:val="bullet"/>
      <w:lvlText w:val="o"/>
      <w:lvlJc w:val="left"/>
      <w:pPr>
        <w:ind w:left="5760" w:hanging="360"/>
      </w:pPr>
      <w:rPr>
        <w:rFonts w:ascii="Courier New" w:hAnsi="Courier New" w:cs="Courier New" w:hint="default"/>
      </w:rPr>
    </w:lvl>
    <w:lvl w:ilvl="8" w:tplc="B148838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9EE0EFE">
      <w:start w:val="1"/>
      <w:numFmt w:val="bullet"/>
      <w:lvlText w:val=""/>
      <w:lvlJc w:val="left"/>
      <w:pPr>
        <w:ind w:left="720" w:hanging="360"/>
      </w:pPr>
      <w:rPr>
        <w:rFonts w:ascii="Symbol" w:hAnsi="Symbol" w:hint="default"/>
      </w:rPr>
    </w:lvl>
    <w:lvl w:ilvl="1" w:tplc="93A6ADB4" w:tentative="1">
      <w:start w:val="1"/>
      <w:numFmt w:val="bullet"/>
      <w:lvlText w:val="o"/>
      <w:lvlJc w:val="left"/>
      <w:pPr>
        <w:ind w:left="1440" w:hanging="360"/>
      </w:pPr>
      <w:rPr>
        <w:rFonts w:ascii="Courier New" w:hAnsi="Courier New" w:cs="Courier New" w:hint="default"/>
      </w:rPr>
    </w:lvl>
    <w:lvl w:ilvl="2" w:tplc="83F6EC3A" w:tentative="1">
      <w:start w:val="1"/>
      <w:numFmt w:val="bullet"/>
      <w:lvlText w:val=""/>
      <w:lvlJc w:val="left"/>
      <w:pPr>
        <w:ind w:left="2160" w:hanging="360"/>
      </w:pPr>
      <w:rPr>
        <w:rFonts w:ascii="Wingdings" w:hAnsi="Wingdings" w:hint="default"/>
      </w:rPr>
    </w:lvl>
    <w:lvl w:ilvl="3" w:tplc="29B20200" w:tentative="1">
      <w:start w:val="1"/>
      <w:numFmt w:val="bullet"/>
      <w:lvlText w:val=""/>
      <w:lvlJc w:val="left"/>
      <w:pPr>
        <w:ind w:left="2880" w:hanging="360"/>
      </w:pPr>
      <w:rPr>
        <w:rFonts w:ascii="Symbol" w:hAnsi="Symbol" w:hint="default"/>
      </w:rPr>
    </w:lvl>
    <w:lvl w:ilvl="4" w:tplc="0E008EEE" w:tentative="1">
      <w:start w:val="1"/>
      <w:numFmt w:val="bullet"/>
      <w:lvlText w:val="o"/>
      <w:lvlJc w:val="left"/>
      <w:pPr>
        <w:ind w:left="3600" w:hanging="360"/>
      </w:pPr>
      <w:rPr>
        <w:rFonts w:ascii="Courier New" w:hAnsi="Courier New" w:cs="Courier New" w:hint="default"/>
      </w:rPr>
    </w:lvl>
    <w:lvl w:ilvl="5" w:tplc="B7CCA51E" w:tentative="1">
      <w:start w:val="1"/>
      <w:numFmt w:val="bullet"/>
      <w:lvlText w:val=""/>
      <w:lvlJc w:val="left"/>
      <w:pPr>
        <w:ind w:left="4320" w:hanging="360"/>
      </w:pPr>
      <w:rPr>
        <w:rFonts w:ascii="Wingdings" w:hAnsi="Wingdings" w:hint="default"/>
      </w:rPr>
    </w:lvl>
    <w:lvl w:ilvl="6" w:tplc="1BE69C4A" w:tentative="1">
      <w:start w:val="1"/>
      <w:numFmt w:val="bullet"/>
      <w:lvlText w:val=""/>
      <w:lvlJc w:val="left"/>
      <w:pPr>
        <w:ind w:left="5040" w:hanging="360"/>
      </w:pPr>
      <w:rPr>
        <w:rFonts w:ascii="Symbol" w:hAnsi="Symbol" w:hint="default"/>
      </w:rPr>
    </w:lvl>
    <w:lvl w:ilvl="7" w:tplc="2B4E9C82" w:tentative="1">
      <w:start w:val="1"/>
      <w:numFmt w:val="bullet"/>
      <w:lvlText w:val="o"/>
      <w:lvlJc w:val="left"/>
      <w:pPr>
        <w:ind w:left="5760" w:hanging="360"/>
      </w:pPr>
      <w:rPr>
        <w:rFonts w:ascii="Courier New" w:hAnsi="Courier New" w:cs="Courier New" w:hint="default"/>
      </w:rPr>
    </w:lvl>
    <w:lvl w:ilvl="8" w:tplc="CD2CAF3C" w:tentative="1">
      <w:start w:val="1"/>
      <w:numFmt w:val="bullet"/>
      <w:lvlText w:val=""/>
      <w:lvlJc w:val="left"/>
      <w:pPr>
        <w:ind w:left="6480" w:hanging="360"/>
      </w:pPr>
      <w:rPr>
        <w:rFonts w:ascii="Wingdings" w:hAnsi="Wingdings" w:hint="default"/>
      </w:rPr>
    </w:lvl>
  </w:abstractNum>
  <w:abstractNum w:abstractNumId="9" w15:restartNumberingAfterBreak="0">
    <w:nsid w:val="52961570"/>
    <w:multiLevelType w:val="hybridMultilevel"/>
    <w:tmpl w:val="2B02685C"/>
    <w:lvl w:ilvl="0" w:tplc="A32C7EE2">
      <w:start w:val="1"/>
      <w:numFmt w:val="decimal"/>
      <w:lvlText w:val="%1."/>
      <w:lvlJc w:val="left"/>
      <w:pPr>
        <w:ind w:left="1068" w:hanging="360"/>
      </w:pPr>
      <w:rPr>
        <w:rFonts w:hint="default"/>
      </w:rPr>
    </w:lvl>
    <w:lvl w:ilvl="1" w:tplc="24FC4A24" w:tentative="1">
      <w:start w:val="1"/>
      <w:numFmt w:val="lowerLetter"/>
      <w:lvlText w:val="%2."/>
      <w:lvlJc w:val="left"/>
      <w:pPr>
        <w:ind w:left="1788" w:hanging="360"/>
      </w:pPr>
    </w:lvl>
    <w:lvl w:ilvl="2" w:tplc="DEFA986E" w:tentative="1">
      <w:start w:val="1"/>
      <w:numFmt w:val="lowerRoman"/>
      <w:lvlText w:val="%3."/>
      <w:lvlJc w:val="right"/>
      <w:pPr>
        <w:ind w:left="2508" w:hanging="180"/>
      </w:pPr>
    </w:lvl>
    <w:lvl w:ilvl="3" w:tplc="39D61110" w:tentative="1">
      <w:start w:val="1"/>
      <w:numFmt w:val="decimal"/>
      <w:lvlText w:val="%4."/>
      <w:lvlJc w:val="left"/>
      <w:pPr>
        <w:ind w:left="3228" w:hanging="360"/>
      </w:pPr>
    </w:lvl>
    <w:lvl w:ilvl="4" w:tplc="F0CAF580" w:tentative="1">
      <w:start w:val="1"/>
      <w:numFmt w:val="lowerLetter"/>
      <w:lvlText w:val="%5."/>
      <w:lvlJc w:val="left"/>
      <w:pPr>
        <w:ind w:left="3948" w:hanging="360"/>
      </w:pPr>
    </w:lvl>
    <w:lvl w:ilvl="5" w:tplc="E95E6008" w:tentative="1">
      <w:start w:val="1"/>
      <w:numFmt w:val="lowerRoman"/>
      <w:lvlText w:val="%6."/>
      <w:lvlJc w:val="right"/>
      <w:pPr>
        <w:ind w:left="4668" w:hanging="180"/>
      </w:pPr>
    </w:lvl>
    <w:lvl w:ilvl="6" w:tplc="6E24C422" w:tentative="1">
      <w:start w:val="1"/>
      <w:numFmt w:val="decimal"/>
      <w:lvlText w:val="%7."/>
      <w:lvlJc w:val="left"/>
      <w:pPr>
        <w:ind w:left="5388" w:hanging="360"/>
      </w:pPr>
    </w:lvl>
    <w:lvl w:ilvl="7" w:tplc="C0A867F4" w:tentative="1">
      <w:start w:val="1"/>
      <w:numFmt w:val="lowerLetter"/>
      <w:lvlText w:val="%8."/>
      <w:lvlJc w:val="left"/>
      <w:pPr>
        <w:ind w:left="6108" w:hanging="360"/>
      </w:pPr>
    </w:lvl>
    <w:lvl w:ilvl="8" w:tplc="537E86AA"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4CF0ED98">
      <w:start w:val="1"/>
      <w:numFmt w:val="bullet"/>
      <w:lvlText w:val=""/>
      <w:lvlJc w:val="left"/>
      <w:pPr>
        <w:ind w:left="804" w:hanging="360"/>
      </w:pPr>
      <w:rPr>
        <w:rFonts w:ascii="Symbol" w:hAnsi="Symbol" w:hint="default"/>
      </w:rPr>
    </w:lvl>
    <w:lvl w:ilvl="1" w:tplc="73981F90" w:tentative="1">
      <w:start w:val="1"/>
      <w:numFmt w:val="bullet"/>
      <w:lvlText w:val="o"/>
      <w:lvlJc w:val="left"/>
      <w:pPr>
        <w:ind w:left="1524" w:hanging="360"/>
      </w:pPr>
      <w:rPr>
        <w:rFonts w:ascii="Courier New" w:hAnsi="Courier New" w:cs="Courier New" w:hint="default"/>
      </w:rPr>
    </w:lvl>
    <w:lvl w:ilvl="2" w:tplc="2C4A9726" w:tentative="1">
      <w:start w:val="1"/>
      <w:numFmt w:val="bullet"/>
      <w:lvlText w:val=""/>
      <w:lvlJc w:val="left"/>
      <w:pPr>
        <w:ind w:left="2244" w:hanging="360"/>
      </w:pPr>
      <w:rPr>
        <w:rFonts w:ascii="Wingdings" w:hAnsi="Wingdings" w:hint="default"/>
      </w:rPr>
    </w:lvl>
    <w:lvl w:ilvl="3" w:tplc="2A2AE666" w:tentative="1">
      <w:start w:val="1"/>
      <w:numFmt w:val="bullet"/>
      <w:lvlText w:val=""/>
      <w:lvlJc w:val="left"/>
      <w:pPr>
        <w:ind w:left="2964" w:hanging="360"/>
      </w:pPr>
      <w:rPr>
        <w:rFonts w:ascii="Symbol" w:hAnsi="Symbol" w:hint="default"/>
      </w:rPr>
    </w:lvl>
    <w:lvl w:ilvl="4" w:tplc="911099F6" w:tentative="1">
      <w:start w:val="1"/>
      <w:numFmt w:val="bullet"/>
      <w:lvlText w:val="o"/>
      <w:lvlJc w:val="left"/>
      <w:pPr>
        <w:ind w:left="3684" w:hanging="360"/>
      </w:pPr>
      <w:rPr>
        <w:rFonts w:ascii="Courier New" w:hAnsi="Courier New" w:cs="Courier New" w:hint="default"/>
      </w:rPr>
    </w:lvl>
    <w:lvl w:ilvl="5" w:tplc="055254A0" w:tentative="1">
      <w:start w:val="1"/>
      <w:numFmt w:val="bullet"/>
      <w:lvlText w:val=""/>
      <w:lvlJc w:val="left"/>
      <w:pPr>
        <w:ind w:left="4404" w:hanging="360"/>
      </w:pPr>
      <w:rPr>
        <w:rFonts w:ascii="Wingdings" w:hAnsi="Wingdings" w:hint="default"/>
      </w:rPr>
    </w:lvl>
    <w:lvl w:ilvl="6" w:tplc="E9E20FE4" w:tentative="1">
      <w:start w:val="1"/>
      <w:numFmt w:val="bullet"/>
      <w:lvlText w:val=""/>
      <w:lvlJc w:val="left"/>
      <w:pPr>
        <w:ind w:left="5124" w:hanging="360"/>
      </w:pPr>
      <w:rPr>
        <w:rFonts w:ascii="Symbol" w:hAnsi="Symbol" w:hint="default"/>
      </w:rPr>
    </w:lvl>
    <w:lvl w:ilvl="7" w:tplc="20048CEA" w:tentative="1">
      <w:start w:val="1"/>
      <w:numFmt w:val="bullet"/>
      <w:lvlText w:val="o"/>
      <w:lvlJc w:val="left"/>
      <w:pPr>
        <w:ind w:left="5844" w:hanging="360"/>
      </w:pPr>
      <w:rPr>
        <w:rFonts w:ascii="Courier New" w:hAnsi="Courier New" w:cs="Courier New" w:hint="default"/>
      </w:rPr>
    </w:lvl>
    <w:lvl w:ilvl="8" w:tplc="94F2A862" w:tentative="1">
      <w:start w:val="1"/>
      <w:numFmt w:val="bullet"/>
      <w:lvlText w:val=""/>
      <w:lvlJc w:val="left"/>
      <w:pPr>
        <w:ind w:left="6564" w:hanging="360"/>
      </w:pPr>
      <w:rPr>
        <w:rFonts w:ascii="Wingdings" w:hAnsi="Wingdings" w:hint="default"/>
      </w:rPr>
    </w:lvl>
  </w:abstractNum>
  <w:num w:numId="1" w16cid:durableId="737558497">
    <w:abstractNumId w:val="7"/>
  </w:num>
  <w:num w:numId="2" w16cid:durableId="571936331">
    <w:abstractNumId w:val="8"/>
  </w:num>
  <w:num w:numId="3" w16cid:durableId="1037777821">
    <w:abstractNumId w:val="0"/>
  </w:num>
  <w:num w:numId="4" w16cid:durableId="811950552">
    <w:abstractNumId w:val="1"/>
  </w:num>
  <w:num w:numId="5" w16cid:durableId="1530143214">
    <w:abstractNumId w:val="2"/>
  </w:num>
  <w:num w:numId="6" w16cid:durableId="172302623">
    <w:abstractNumId w:val="6"/>
  </w:num>
  <w:num w:numId="7" w16cid:durableId="947812174">
    <w:abstractNumId w:val="3"/>
  </w:num>
  <w:num w:numId="8" w16cid:durableId="1093623869">
    <w:abstractNumId w:val="10"/>
  </w:num>
  <w:num w:numId="9" w16cid:durableId="1103110864">
    <w:abstractNumId w:val="5"/>
  </w:num>
  <w:num w:numId="10" w16cid:durableId="604311974">
    <w:abstractNumId w:val="4"/>
  </w:num>
  <w:num w:numId="11" w16cid:durableId="1406759849">
    <w:abstractNumId w:val="10"/>
  </w:num>
  <w:num w:numId="12" w16cid:durableId="667900733">
    <w:abstractNumId w:val="5"/>
  </w:num>
  <w:num w:numId="13" w16cid:durableId="939336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2C96"/>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64DA"/>
    <w:rsid w:val="00190FFF"/>
    <w:rsid w:val="00193F8A"/>
    <w:rsid w:val="001979CE"/>
    <w:rsid w:val="001A0F4A"/>
    <w:rsid w:val="001A2F50"/>
    <w:rsid w:val="001A42AB"/>
    <w:rsid w:val="001B0DCB"/>
    <w:rsid w:val="001C4A16"/>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2254"/>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35AE"/>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0A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D50"/>
    <w:rsid w:val="00685EC7"/>
    <w:rsid w:val="00686A00"/>
    <w:rsid w:val="00692BFF"/>
    <w:rsid w:val="0069314B"/>
    <w:rsid w:val="00694433"/>
    <w:rsid w:val="00695284"/>
    <w:rsid w:val="006A0E36"/>
    <w:rsid w:val="006C46A1"/>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3F04"/>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3FDA"/>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1B6A"/>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5E74"/>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1CBA"/>
    <w:rsid w:val="00C6394C"/>
    <w:rsid w:val="00C72644"/>
    <w:rsid w:val="00C81D0A"/>
    <w:rsid w:val="00C923A7"/>
    <w:rsid w:val="00C96EE9"/>
    <w:rsid w:val="00CA1250"/>
    <w:rsid w:val="00CA1FEC"/>
    <w:rsid w:val="00CA2BE6"/>
    <w:rsid w:val="00CA3645"/>
    <w:rsid w:val="00CA4BAD"/>
    <w:rsid w:val="00CA70B1"/>
    <w:rsid w:val="00CA74EB"/>
    <w:rsid w:val="00CB7C80"/>
    <w:rsid w:val="00CB7FCA"/>
    <w:rsid w:val="00CC62FC"/>
    <w:rsid w:val="00CD1907"/>
    <w:rsid w:val="00CE38D6"/>
    <w:rsid w:val="00CE58FC"/>
    <w:rsid w:val="00CE7E57"/>
    <w:rsid w:val="00CF2F6F"/>
    <w:rsid w:val="00CF74E4"/>
    <w:rsid w:val="00CF7675"/>
    <w:rsid w:val="00D03C2E"/>
    <w:rsid w:val="00D1697F"/>
    <w:rsid w:val="00D236C4"/>
    <w:rsid w:val="00D25DF2"/>
    <w:rsid w:val="00D31C99"/>
    <w:rsid w:val="00D3526A"/>
    <w:rsid w:val="00D436CA"/>
    <w:rsid w:val="00D64245"/>
    <w:rsid w:val="00D74C7C"/>
    <w:rsid w:val="00D7566E"/>
    <w:rsid w:val="00D85128"/>
    <w:rsid w:val="00D8526D"/>
    <w:rsid w:val="00D95963"/>
    <w:rsid w:val="00DB58CA"/>
    <w:rsid w:val="00DC37D9"/>
    <w:rsid w:val="00DD320A"/>
    <w:rsid w:val="00DD3CA1"/>
    <w:rsid w:val="00DE53A4"/>
    <w:rsid w:val="00DF489E"/>
    <w:rsid w:val="00DF6B01"/>
    <w:rsid w:val="00DF7405"/>
    <w:rsid w:val="00E01F7D"/>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1D95"/>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F0121F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2022</Words>
  <Characters>1153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2023-10-26T05:54:00Z</dcterms:created>
  <dcterms:modified xsi:type="dcterms:W3CDTF">2023-10-26T05:54:00Z</dcterms:modified>
</cp:coreProperties>
</file>