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887A" w14:textId="77777777" w:rsidR="000F232A" w:rsidRDefault="000F232A" w:rsidP="005810C2">
      <w:pPr>
        <w:widowControl w:val="0"/>
        <w:autoSpaceDE w:val="0"/>
        <w:autoSpaceDN w:val="0"/>
        <w:adjustRightInd w:val="0"/>
        <w:jc w:val="right"/>
        <w:rPr>
          <w:rFonts w:cs="Arial"/>
          <w:bCs/>
          <w:sz w:val="26"/>
          <w:szCs w:val="26"/>
        </w:rPr>
      </w:pPr>
    </w:p>
    <w:p w14:paraId="3EFFA98E" w14:textId="77777777" w:rsidR="00474E9B" w:rsidRPr="00474E9B" w:rsidRDefault="00474E9B" w:rsidP="005810C2">
      <w:pPr>
        <w:widowControl w:val="0"/>
        <w:autoSpaceDE w:val="0"/>
        <w:autoSpaceDN w:val="0"/>
        <w:adjustRightInd w:val="0"/>
        <w:jc w:val="right"/>
        <w:rPr>
          <w:rFonts w:cs="Arial"/>
          <w:bCs/>
          <w:sz w:val="38"/>
          <w:szCs w:val="38"/>
        </w:rPr>
      </w:pPr>
    </w:p>
    <w:p w14:paraId="7118828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4545BF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35A0F4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43513" w14:paraId="641F3F77" w14:textId="77777777" w:rsidTr="00873319">
        <w:tc>
          <w:tcPr>
            <w:tcW w:w="4788" w:type="dxa"/>
            <w:tcBorders>
              <w:top w:val="nil"/>
              <w:left w:val="nil"/>
              <w:bottom w:val="nil"/>
              <w:right w:val="nil"/>
            </w:tcBorders>
          </w:tcPr>
          <w:p w14:paraId="710978ED" w14:textId="77777777" w:rsidR="00873319" w:rsidRPr="00474E9B" w:rsidRDefault="00000000" w:rsidP="00474E9B">
            <w:pPr>
              <w:widowControl w:val="0"/>
              <w:autoSpaceDE w:val="0"/>
              <w:autoSpaceDN w:val="0"/>
              <w:adjustRightInd w:val="0"/>
              <w:rPr>
                <w:rFonts w:cs="Arial"/>
                <w:szCs w:val="22"/>
              </w:rPr>
            </w:pPr>
            <w:r w:rsidRPr="00474E9B">
              <w:rPr>
                <w:rFonts w:cs="Arial"/>
                <w:szCs w:val="22"/>
              </w:rPr>
              <w:t>2023. gada 19. oktobrī</w:t>
            </w:r>
          </w:p>
        </w:tc>
        <w:tc>
          <w:tcPr>
            <w:tcW w:w="3717" w:type="dxa"/>
            <w:tcBorders>
              <w:top w:val="nil"/>
              <w:left w:val="nil"/>
              <w:bottom w:val="nil"/>
              <w:right w:val="nil"/>
            </w:tcBorders>
          </w:tcPr>
          <w:p w14:paraId="1370FD48" w14:textId="77777777" w:rsidR="00873319" w:rsidRPr="00474E9B" w:rsidRDefault="00000000" w:rsidP="00474E9B">
            <w:pPr>
              <w:widowControl w:val="0"/>
              <w:autoSpaceDE w:val="0"/>
              <w:autoSpaceDN w:val="0"/>
              <w:adjustRightInd w:val="0"/>
              <w:jc w:val="center"/>
              <w:rPr>
                <w:rFonts w:cs="Arial"/>
                <w:color w:val="000000"/>
                <w:szCs w:val="22"/>
              </w:rPr>
            </w:pPr>
            <w:r w:rsidRPr="00474E9B">
              <w:rPr>
                <w:rFonts w:cs="Arial"/>
                <w:color w:val="000000"/>
                <w:szCs w:val="22"/>
              </w:rPr>
              <w:t xml:space="preserve">                                Nr.341/11</w:t>
            </w:r>
          </w:p>
          <w:p w14:paraId="70B17D42" w14:textId="77777777" w:rsidR="00873319" w:rsidRPr="00474E9B" w:rsidRDefault="00000000" w:rsidP="00474E9B">
            <w:pPr>
              <w:widowControl w:val="0"/>
              <w:autoSpaceDE w:val="0"/>
              <w:autoSpaceDN w:val="0"/>
              <w:adjustRightInd w:val="0"/>
              <w:jc w:val="right"/>
              <w:rPr>
                <w:rFonts w:cs="Arial"/>
                <w:szCs w:val="22"/>
              </w:rPr>
            </w:pPr>
            <w:r w:rsidRPr="00474E9B">
              <w:rPr>
                <w:rFonts w:cs="Arial"/>
                <w:color w:val="000000"/>
                <w:szCs w:val="22"/>
              </w:rPr>
              <w:t>(prot. Nr.11, 7.</w:t>
            </w:r>
            <w:r w:rsidRPr="00474E9B">
              <w:rPr>
                <w:rFonts w:cs="Arial"/>
                <w:color w:val="000000"/>
                <w:sz w:val="20"/>
                <w:szCs w:val="20"/>
                <w:shd w:val="clear" w:color="auto" w:fill="FFFFFF"/>
              </w:rPr>
              <w:t>§)</w:t>
            </w:r>
          </w:p>
        </w:tc>
      </w:tr>
    </w:tbl>
    <w:p w14:paraId="1DD2A70D" w14:textId="77777777" w:rsidR="00474E9B" w:rsidRPr="00474E9B" w:rsidRDefault="00474E9B" w:rsidP="00474E9B">
      <w:pPr>
        <w:widowControl w:val="0"/>
        <w:autoSpaceDE w:val="0"/>
        <w:autoSpaceDN w:val="0"/>
        <w:adjustRightInd w:val="0"/>
        <w:jc w:val="both"/>
        <w:rPr>
          <w:rFonts w:cs="Arial"/>
          <w:sz w:val="14"/>
          <w:szCs w:val="14"/>
        </w:rPr>
      </w:pPr>
    </w:p>
    <w:p w14:paraId="355F6A00" w14:textId="77777777" w:rsidR="00474E9B" w:rsidRPr="00474E9B" w:rsidRDefault="00000000" w:rsidP="00474E9B">
      <w:pPr>
        <w:widowControl w:val="0"/>
        <w:autoSpaceDE w:val="0"/>
        <w:autoSpaceDN w:val="0"/>
        <w:adjustRightInd w:val="0"/>
        <w:jc w:val="both"/>
        <w:rPr>
          <w:rFonts w:cs="Arial"/>
          <w:szCs w:val="22"/>
        </w:rPr>
      </w:pPr>
      <w:r w:rsidRPr="00474E9B">
        <w:rPr>
          <w:rFonts w:cs="Arial"/>
          <w:szCs w:val="22"/>
        </w:rPr>
        <w:t xml:space="preserve">Par pamatlīdzekļu un inventāra </w:t>
      </w:r>
    </w:p>
    <w:p w14:paraId="28725865" w14:textId="77777777" w:rsidR="00474E9B" w:rsidRPr="00474E9B" w:rsidRDefault="00000000" w:rsidP="00474E9B">
      <w:pPr>
        <w:widowControl w:val="0"/>
        <w:autoSpaceDE w:val="0"/>
        <w:autoSpaceDN w:val="0"/>
        <w:adjustRightInd w:val="0"/>
        <w:jc w:val="both"/>
        <w:rPr>
          <w:rFonts w:cs="Arial"/>
          <w:szCs w:val="22"/>
        </w:rPr>
      </w:pPr>
      <w:r w:rsidRPr="00474E9B">
        <w:rPr>
          <w:rFonts w:cs="Arial"/>
          <w:szCs w:val="22"/>
        </w:rPr>
        <w:t>nodošanu</w:t>
      </w:r>
    </w:p>
    <w:p w14:paraId="45B5DEBA" w14:textId="77777777" w:rsidR="00474E9B" w:rsidRPr="00474E9B" w:rsidRDefault="00474E9B" w:rsidP="00474E9B">
      <w:pPr>
        <w:widowControl w:val="0"/>
        <w:autoSpaceDE w:val="0"/>
        <w:autoSpaceDN w:val="0"/>
        <w:adjustRightInd w:val="0"/>
        <w:jc w:val="both"/>
        <w:rPr>
          <w:rFonts w:cs="Arial"/>
          <w:i/>
          <w:szCs w:val="22"/>
        </w:rPr>
      </w:pPr>
    </w:p>
    <w:p w14:paraId="6D2E5CB6" w14:textId="77777777" w:rsidR="00474E9B" w:rsidRPr="00474E9B" w:rsidRDefault="00474E9B" w:rsidP="00474E9B">
      <w:pPr>
        <w:widowControl w:val="0"/>
        <w:autoSpaceDE w:val="0"/>
        <w:autoSpaceDN w:val="0"/>
        <w:adjustRightInd w:val="0"/>
        <w:ind w:firstLine="709"/>
        <w:jc w:val="both"/>
        <w:rPr>
          <w:rFonts w:cs="Arial"/>
          <w:sz w:val="12"/>
          <w:szCs w:val="12"/>
        </w:rPr>
      </w:pPr>
    </w:p>
    <w:p w14:paraId="26A79579" w14:textId="77777777" w:rsidR="00474E9B" w:rsidRPr="00474E9B" w:rsidRDefault="00000000" w:rsidP="00474E9B">
      <w:pPr>
        <w:widowControl w:val="0"/>
        <w:autoSpaceDE w:val="0"/>
        <w:autoSpaceDN w:val="0"/>
        <w:adjustRightInd w:val="0"/>
        <w:ind w:firstLine="709"/>
        <w:jc w:val="both"/>
        <w:rPr>
          <w:rFonts w:cs="Arial"/>
          <w:iCs/>
          <w:szCs w:val="22"/>
        </w:rPr>
      </w:pPr>
      <w:r w:rsidRPr="00474E9B">
        <w:rPr>
          <w:rFonts w:cs="Arial"/>
          <w:iCs/>
          <w:szCs w:val="22"/>
        </w:rPr>
        <w:t>Atbilstoši Liepājas pilsētas domes 2018.</w:t>
      </w:r>
      <w:r w:rsidR="00873319">
        <w:rPr>
          <w:rFonts w:cs="Arial"/>
          <w:iCs/>
          <w:szCs w:val="22"/>
        </w:rPr>
        <w:t> </w:t>
      </w:r>
      <w:r w:rsidRPr="00474E9B">
        <w:rPr>
          <w:rFonts w:cs="Arial"/>
          <w:iCs/>
          <w:szCs w:val="22"/>
        </w:rPr>
        <w:t>gada 17.</w:t>
      </w:r>
      <w:r w:rsidR="00873319">
        <w:rPr>
          <w:rFonts w:cs="Arial"/>
          <w:iCs/>
          <w:szCs w:val="22"/>
        </w:rPr>
        <w:t> </w:t>
      </w:r>
      <w:r w:rsidRPr="00474E9B">
        <w:rPr>
          <w:rFonts w:cs="Arial"/>
          <w:iCs/>
          <w:szCs w:val="22"/>
        </w:rPr>
        <w:t xml:space="preserve">marta nolikumam Nr.29  “Liepājas pilsētas pašvaldības iestādes “Liepājas pilsētas Domes Sociālais dienests” nolikums” viens no iestādes uzdevumiem ir </w:t>
      </w:r>
      <w:r w:rsidRPr="00474E9B">
        <w:rPr>
          <w:rFonts w:cs="Arial"/>
          <w:color w:val="2B2B2B"/>
          <w:szCs w:val="22"/>
        </w:rPr>
        <w:t>nodrošināt iedzīvotāju vajadzību profesionālu izvērtēšanu, kvalitatīvu sociālo pakalpojumu un sociālās palīdzības sniegšanu personām, kurām uz to ir tiesības atbilstoši normatīvajiem aktiem</w:t>
      </w:r>
      <w:r w:rsidRPr="00474E9B">
        <w:rPr>
          <w:rFonts w:cs="Arial"/>
          <w:iCs/>
          <w:szCs w:val="22"/>
        </w:rPr>
        <w:t>, tostarp nodrošināt ar nepieciešamo inventāru un aprīkojumu sociālo māju iedzīvotājus, lai uzlabotu viņu sociālās prasmes un iemaņas.</w:t>
      </w:r>
    </w:p>
    <w:p w14:paraId="061E1768" w14:textId="77777777" w:rsidR="00474E9B" w:rsidRPr="00474E9B" w:rsidRDefault="00000000" w:rsidP="00474E9B">
      <w:pPr>
        <w:widowControl w:val="0"/>
        <w:autoSpaceDE w:val="0"/>
        <w:autoSpaceDN w:val="0"/>
        <w:adjustRightInd w:val="0"/>
        <w:ind w:firstLine="720"/>
        <w:jc w:val="both"/>
        <w:rPr>
          <w:rFonts w:cs="Arial"/>
          <w:szCs w:val="22"/>
        </w:rPr>
      </w:pPr>
      <w:r w:rsidRPr="00474E9B">
        <w:rPr>
          <w:rFonts w:cs="Arial"/>
          <w:szCs w:val="22"/>
        </w:rPr>
        <w:t>No 2020. gada līdz 2022. gadam Liepājas pilsētas pašvaldības iestāde “Liepājas pilsētas pašvaldības administrācija”, pamatojoties uz Liepājas pilsētas domes</w:t>
      </w:r>
      <w:r>
        <w:rPr>
          <w:rFonts w:cs="Arial"/>
          <w:szCs w:val="22"/>
        </w:rPr>
        <w:t xml:space="preserve">                    </w:t>
      </w:r>
      <w:r w:rsidRPr="00474E9B">
        <w:rPr>
          <w:rFonts w:cs="Arial"/>
          <w:szCs w:val="22"/>
        </w:rPr>
        <w:t xml:space="preserve"> 2020. gada 23. aprīļa lēmumu Nr.152/7 “Par atbalstu Latvijas – Lietuvas pārrobežu sadarbības programmas 2014.-2020.</w:t>
      </w:r>
      <w:r w:rsidR="00873319">
        <w:rPr>
          <w:rFonts w:cs="Arial"/>
          <w:szCs w:val="22"/>
        </w:rPr>
        <w:t> </w:t>
      </w:r>
      <w:r w:rsidRPr="00474E9B">
        <w:rPr>
          <w:rFonts w:cs="Arial"/>
          <w:szCs w:val="22"/>
        </w:rPr>
        <w:t xml:space="preserve">gadam projektam LLI-490 “Senioru sociālā iekļaušana Latvijas – Lietuvas pārrobežu reģionā, uzlabojot pieejamību sociālām un fiziskām aktivitātēm (Aktīvie Seniori)” (Social inclusion of elderly people in Latvia – Lithuania cross border region by improving accessibility to physical and social activities; Acronym: LLI-490 Active Seniors)”, realizēja projektu, kā rezultātā Liepājas pilsētas pašvaldības iestādes “Liepājas pilsētas pašvaldības administrācija” bilancē ir uzskaitīti pamatlīdzekļi un inventārs 80 328,15 </w:t>
      </w:r>
      <w:r w:rsidRPr="00474E9B">
        <w:rPr>
          <w:rFonts w:cs="Arial"/>
          <w:i/>
          <w:iCs/>
          <w:szCs w:val="22"/>
        </w:rPr>
        <w:t>euro</w:t>
      </w:r>
      <w:r w:rsidRPr="00474E9B">
        <w:rPr>
          <w:rFonts w:cs="Arial"/>
          <w:szCs w:val="22"/>
        </w:rPr>
        <w:t xml:space="preserve"> vērtībā, kas nepieciešams sociālās mājas Ganību ielā 135/141 pieejamo pakalpojumu nodrošināšanai.  </w:t>
      </w:r>
    </w:p>
    <w:p w14:paraId="4B749918" w14:textId="77777777" w:rsidR="00474E9B" w:rsidRPr="00474E9B" w:rsidRDefault="00000000" w:rsidP="00474E9B">
      <w:pPr>
        <w:widowControl w:val="0"/>
        <w:autoSpaceDE w:val="0"/>
        <w:autoSpaceDN w:val="0"/>
        <w:adjustRightInd w:val="0"/>
        <w:ind w:firstLine="720"/>
        <w:jc w:val="both"/>
        <w:rPr>
          <w:rFonts w:cs="Arial"/>
          <w:szCs w:val="22"/>
        </w:rPr>
      </w:pPr>
      <w:r w:rsidRPr="00474E9B">
        <w:rPr>
          <w:rFonts w:cs="Arial"/>
          <w:szCs w:val="22"/>
        </w:rPr>
        <w:t>No 2019.</w:t>
      </w:r>
      <w:r w:rsidR="00873319">
        <w:rPr>
          <w:rFonts w:cs="Arial"/>
          <w:szCs w:val="22"/>
        </w:rPr>
        <w:t> </w:t>
      </w:r>
      <w:r w:rsidRPr="00474E9B">
        <w:rPr>
          <w:rFonts w:cs="Arial"/>
          <w:szCs w:val="22"/>
        </w:rPr>
        <w:t>gada Liepājas pilsētas pašvaldības iestāde “Liepājas pilsētas pašvaldības administrācija”, pamatojoties uz Liepājas pilsētas domes 2018.</w:t>
      </w:r>
      <w:r w:rsidR="00873319">
        <w:rPr>
          <w:rFonts w:cs="Arial"/>
          <w:szCs w:val="22"/>
        </w:rPr>
        <w:t> </w:t>
      </w:r>
      <w:r w:rsidRPr="00474E9B">
        <w:rPr>
          <w:rFonts w:cs="Arial"/>
          <w:szCs w:val="22"/>
        </w:rPr>
        <w:t>gada             15.</w:t>
      </w:r>
      <w:r w:rsidR="00873319">
        <w:rPr>
          <w:rFonts w:cs="Arial"/>
          <w:szCs w:val="22"/>
        </w:rPr>
        <w:t> </w:t>
      </w:r>
      <w:r w:rsidRPr="00474E9B">
        <w:rPr>
          <w:rFonts w:cs="Arial"/>
          <w:szCs w:val="22"/>
        </w:rPr>
        <w:t>marta lēmumu Nr.80 “Par Kurzemes plānošanas reģiona deinstitucionalizācijas plāna 2017.-2020.</w:t>
      </w:r>
      <w:r w:rsidR="00873319">
        <w:rPr>
          <w:rFonts w:cs="Arial"/>
          <w:szCs w:val="22"/>
        </w:rPr>
        <w:t> </w:t>
      </w:r>
      <w:r w:rsidRPr="00474E9B">
        <w:rPr>
          <w:rFonts w:cs="Arial"/>
          <w:szCs w:val="22"/>
        </w:rPr>
        <w:t xml:space="preserve">gadam saskaņošanu”, realizē projektu “Sociālo pakalpojumu infrastruktūras izveide deinstitucionalizācijas plāna realizēšanai”, kā rezultātā Liepājas pilsētas pašvaldības administrācijas bilancē ir uzskaitīti pamatlīdzekļi 55 850,52 </w:t>
      </w:r>
      <w:r w:rsidRPr="00474E9B">
        <w:rPr>
          <w:rFonts w:cs="Arial"/>
          <w:i/>
          <w:iCs/>
          <w:szCs w:val="22"/>
        </w:rPr>
        <w:t xml:space="preserve">euro </w:t>
      </w:r>
      <w:r w:rsidRPr="00474E9B">
        <w:rPr>
          <w:rFonts w:cs="Arial"/>
          <w:szCs w:val="22"/>
        </w:rPr>
        <w:t xml:space="preserve">vērtībā un inventārs 41 553,57 </w:t>
      </w:r>
      <w:r w:rsidRPr="00474E9B">
        <w:rPr>
          <w:rFonts w:cs="Arial"/>
          <w:i/>
          <w:iCs/>
          <w:szCs w:val="22"/>
        </w:rPr>
        <w:t>euro</w:t>
      </w:r>
      <w:r w:rsidRPr="00474E9B">
        <w:rPr>
          <w:rFonts w:cs="Arial"/>
          <w:szCs w:val="22"/>
        </w:rPr>
        <w:t xml:space="preserve"> vērtībā, kas nepieciešams, lai nodrošinātu sociālo māju Kuldīgas ielā 20, Viršu ielā 9/11, Teodora Breikša ielā 45 un Salmu ielā 53 pakalpojumus.</w:t>
      </w:r>
    </w:p>
    <w:p w14:paraId="5321FCEB" w14:textId="77777777" w:rsidR="00474E9B" w:rsidRPr="00474E9B" w:rsidRDefault="00000000" w:rsidP="00474E9B">
      <w:pPr>
        <w:widowControl w:val="0"/>
        <w:autoSpaceDE w:val="0"/>
        <w:autoSpaceDN w:val="0"/>
        <w:adjustRightInd w:val="0"/>
        <w:ind w:firstLine="720"/>
        <w:jc w:val="both"/>
        <w:rPr>
          <w:rFonts w:cs="Arial"/>
          <w:szCs w:val="22"/>
        </w:rPr>
      </w:pPr>
      <w:r w:rsidRPr="00474E9B">
        <w:rPr>
          <w:rFonts w:cs="Arial"/>
          <w:szCs w:val="22"/>
        </w:rPr>
        <w:t>Atbilstoši Valsts pārvaldes iekārtas likuma 91. panta pirmajā daļā noteiktajam, publiskas personas manta atrodas iestādes valdījumā, un tai nodoto mantu jāizmanto saprātīgi.</w:t>
      </w:r>
    </w:p>
    <w:p w14:paraId="59F09CFC" w14:textId="77777777" w:rsidR="00474E9B" w:rsidRPr="00474E9B" w:rsidRDefault="00000000" w:rsidP="00474E9B">
      <w:pPr>
        <w:widowControl w:val="0"/>
        <w:autoSpaceDE w:val="0"/>
        <w:autoSpaceDN w:val="0"/>
        <w:adjustRightInd w:val="0"/>
        <w:ind w:firstLine="720"/>
        <w:jc w:val="both"/>
        <w:rPr>
          <w:rFonts w:cs="Arial"/>
          <w:szCs w:val="22"/>
        </w:rPr>
      </w:pPr>
      <w:r w:rsidRPr="00474E9B">
        <w:rPr>
          <w:rFonts w:cs="Arial"/>
          <w:szCs w:val="22"/>
        </w:rPr>
        <w:t xml:space="preserve">Saskaņā ar Pašvaldību likuma 73. panta astoto daļu dome vai tās pilnvarota persona lemj par pašvaldības kustama vai nekustamā īpašuma nodošanu starp pašvaldības iestādēm. </w:t>
      </w:r>
    </w:p>
    <w:p w14:paraId="7EC352AC" w14:textId="77777777" w:rsidR="00474E9B" w:rsidRPr="00474E9B" w:rsidRDefault="00000000" w:rsidP="00474E9B">
      <w:pPr>
        <w:widowControl w:val="0"/>
        <w:autoSpaceDE w:val="0"/>
        <w:autoSpaceDN w:val="0"/>
        <w:adjustRightInd w:val="0"/>
        <w:ind w:firstLine="720"/>
        <w:jc w:val="both"/>
        <w:rPr>
          <w:rFonts w:cs="Arial"/>
          <w:szCs w:val="22"/>
        </w:rPr>
      </w:pPr>
      <w:r w:rsidRPr="00474E9B">
        <w:rPr>
          <w:rFonts w:cs="Arial"/>
          <w:szCs w:val="22"/>
        </w:rPr>
        <w:t xml:space="preserve">Ņemot vērā minēto, lai racionāli un efektīvi rīkotos ar Liepājas valstspilsētas pašvaldības kustamo un nekustamo īpašumu, pamatojoties uz Valsts pārvaldes iekārtas likuma 91. panta pirmo daļu, Pašvaldību likuma 73. panta astoto daļu un izskatot </w:t>
      </w:r>
      <w:r w:rsidRPr="00474E9B">
        <w:rPr>
          <w:rFonts w:cs="Arial"/>
          <w:szCs w:val="22"/>
        </w:rPr>
        <w:lastRenderedPageBreak/>
        <w:t xml:space="preserve">Liepājas valstspilsētas pašvaldības domes pastāvīgās Finanšu komitejas 2023. gada 12. oktobra lēmumu (sēdes protokols Nr.10), Liepājas valstspilsētas pašvaldības dome </w:t>
      </w:r>
      <w:r w:rsidRPr="00474E9B">
        <w:rPr>
          <w:rFonts w:cs="Arial"/>
          <w:b/>
          <w:szCs w:val="22"/>
        </w:rPr>
        <w:t>nolemj</w:t>
      </w:r>
      <w:r w:rsidRPr="00474E9B">
        <w:rPr>
          <w:rFonts w:cs="Arial"/>
          <w:b/>
          <w:bCs/>
          <w:szCs w:val="22"/>
        </w:rPr>
        <w:t>:</w:t>
      </w:r>
    </w:p>
    <w:p w14:paraId="26479C9A" w14:textId="77777777" w:rsidR="00474E9B" w:rsidRPr="00474E9B" w:rsidRDefault="00474E9B" w:rsidP="00474E9B">
      <w:pPr>
        <w:widowControl w:val="0"/>
        <w:autoSpaceDE w:val="0"/>
        <w:autoSpaceDN w:val="0"/>
        <w:adjustRightInd w:val="0"/>
        <w:jc w:val="both"/>
        <w:rPr>
          <w:rFonts w:cs="Arial"/>
          <w:szCs w:val="22"/>
        </w:rPr>
      </w:pPr>
    </w:p>
    <w:p w14:paraId="244F8D33" w14:textId="77777777" w:rsidR="00474E9B" w:rsidRPr="00474E9B" w:rsidRDefault="00000000" w:rsidP="00474E9B">
      <w:pPr>
        <w:widowControl w:val="0"/>
        <w:autoSpaceDE w:val="0"/>
        <w:autoSpaceDN w:val="0"/>
        <w:adjustRightInd w:val="0"/>
        <w:ind w:firstLine="720"/>
        <w:jc w:val="both"/>
        <w:rPr>
          <w:rFonts w:cs="Arial"/>
          <w:iCs/>
          <w:szCs w:val="22"/>
        </w:rPr>
      </w:pPr>
      <w:r w:rsidRPr="00474E9B">
        <w:rPr>
          <w:rFonts w:cs="Arial"/>
          <w:iCs/>
          <w:szCs w:val="22"/>
        </w:rPr>
        <w:t xml:space="preserve">1. Izslēgt no Liepājas pilsētas pašvaldības iestādes “Liepājas pilsētas pašvaldības administrācija” bilances inventāru un pamatlīdzekļus 177 732,24 </w:t>
      </w:r>
      <w:r w:rsidRPr="00474E9B">
        <w:rPr>
          <w:rFonts w:cs="Arial"/>
          <w:i/>
          <w:szCs w:val="22"/>
        </w:rPr>
        <w:t xml:space="preserve">euro </w:t>
      </w:r>
      <w:r w:rsidRPr="00474E9B">
        <w:rPr>
          <w:rFonts w:cs="Arial"/>
          <w:iCs/>
          <w:szCs w:val="22"/>
        </w:rPr>
        <w:t xml:space="preserve">(viens simts septiņdesmit septiņi tūkstoši septiņi simti trīsdesmit divi </w:t>
      </w:r>
      <w:r w:rsidRPr="00474E9B">
        <w:rPr>
          <w:rFonts w:cs="Arial"/>
          <w:i/>
          <w:szCs w:val="22"/>
        </w:rPr>
        <w:t xml:space="preserve">euro </w:t>
      </w:r>
      <w:r w:rsidRPr="00474E9B">
        <w:rPr>
          <w:rFonts w:cs="Arial"/>
          <w:iCs/>
          <w:szCs w:val="22"/>
        </w:rPr>
        <w:t>divdesmit četri centi) vērtībā (pielikumā).</w:t>
      </w:r>
    </w:p>
    <w:p w14:paraId="1AE89B6C" w14:textId="77777777" w:rsidR="00474E9B" w:rsidRPr="00474E9B" w:rsidRDefault="00474E9B" w:rsidP="00474E9B">
      <w:pPr>
        <w:widowControl w:val="0"/>
        <w:autoSpaceDE w:val="0"/>
        <w:autoSpaceDN w:val="0"/>
        <w:adjustRightInd w:val="0"/>
        <w:jc w:val="both"/>
        <w:rPr>
          <w:rFonts w:cs="Arial"/>
          <w:iCs/>
          <w:sz w:val="10"/>
          <w:szCs w:val="10"/>
        </w:rPr>
      </w:pPr>
    </w:p>
    <w:p w14:paraId="689F330F" w14:textId="77777777" w:rsidR="00474E9B" w:rsidRPr="00474E9B" w:rsidRDefault="00000000" w:rsidP="00474E9B">
      <w:pPr>
        <w:widowControl w:val="0"/>
        <w:autoSpaceDE w:val="0"/>
        <w:autoSpaceDN w:val="0"/>
        <w:adjustRightInd w:val="0"/>
        <w:ind w:firstLine="720"/>
        <w:jc w:val="both"/>
        <w:rPr>
          <w:rFonts w:cs="Arial"/>
          <w:iCs/>
          <w:szCs w:val="22"/>
        </w:rPr>
      </w:pPr>
      <w:r w:rsidRPr="00474E9B">
        <w:rPr>
          <w:rFonts w:cs="Arial"/>
          <w:iCs/>
          <w:szCs w:val="22"/>
        </w:rPr>
        <w:t>2. Liepājas pilsētas pašvaldības iestādei “Liepājas pilsētas Domes Sociālais dienests” pieņemt lēmuma 1.</w:t>
      </w:r>
      <w:r w:rsidR="00873319">
        <w:rPr>
          <w:rFonts w:cs="Arial"/>
          <w:iCs/>
          <w:szCs w:val="22"/>
        </w:rPr>
        <w:t> </w:t>
      </w:r>
      <w:r w:rsidRPr="00474E9B">
        <w:rPr>
          <w:rFonts w:cs="Arial"/>
          <w:iCs/>
          <w:szCs w:val="22"/>
        </w:rPr>
        <w:t xml:space="preserve">punktā minēto inventāru un pamatlīdzekļus bilances palielināšanai. </w:t>
      </w:r>
    </w:p>
    <w:p w14:paraId="3E76A276" w14:textId="77777777" w:rsidR="00474E9B" w:rsidRPr="00474E9B" w:rsidRDefault="00474E9B" w:rsidP="00474E9B">
      <w:pPr>
        <w:widowControl w:val="0"/>
        <w:autoSpaceDE w:val="0"/>
        <w:autoSpaceDN w:val="0"/>
        <w:adjustRightInd w:val="0"/>
        <w:jc w:val="both"/>
        <w:rPr>
          <w:rFonts w:cs="Arial"/>
          <w:iCs/>
          <w:sz w:val="10"/>
          <w:szCs w:val="10"/>
        </w:rPr>
      </w:pPr>
    </w:p>
    <w:p w14:paraId="684364CD" w14:textId="77777777" w:rsidR="00474E9B" w:rsidRPr="00474E9B" w:rsidRDefault="00000000" w:rsidP="00474E9B">
      <w:pPr>
        <w:widowControl w:val="0"/>
        <w:autoSpaceDE w:val="0"/>
        <w:autoSpaceDN w:val="0"/>
        <w:adjustRightInd w:val="0"/>
        <w:ind w:firstLine="720"/>
        <w:jc w:val="both"/>
        <w:rPr>
          <w:rFonts w:cs="Arial"/>
          <w:iCs/>
          <w:szCs w:val="22"/>
        </w:rPr>
      </w:pPr>
      <w:r w:rsidRPr="00474E9B">
        <w:rPr>
          <w:rFonts w:cs="Arial"/>
          <w:iCs/>
          <w:szCs w:val="22"/>
        </w:rPr>
        <w:t>3. Liepājas pilsētas pašvaldības iestādes “Liepājas pilsētas pašvaldības administrācija” Finanšu pārvaldei organizēt nodošanas un pieņemšanas akta sagatavošanu un apstiprināšanu.</w:t>
      </w:r>
    </w:p>
    <w:p w14:paraId="7C7F07CD" w14:textId="77777777" w:rsidR="00474E9B" w:rsidRPr="00474E9B" w:rsidRDefault="00474E9B" w:rsidP="00474E9B">
      <w:pPr>
        <w:widowControl w:val="0"/>
        <w:autoSpaceDE w:val="0"/>
        <w:autoSpaceDN w:val="0"/>
        <w:adjustRightInd w:val="0"/>
        <w:jc w:val="both"/>
        <w:rPr>
          <w:rFonts w:cs="Arial"/>
          <w:iCs/>
          <w:sz w:val="10"/>
          <w:szCs w:val="10"/>
        </w:rPr>
      </w:pPr>
    </w:p>
    <w:p w14:paraId="305B42ED" w14:textId="77777777" w:rsidR="00474E9B" w:rsidRPr="00474E9B" w:rsidRDefault="00000000" w:rsidP="00474E9B">
      <w:pPr>
        <w:widowControl w:val="0"/>
        <w:autoSpaceDE w:val="0"/>
        <w:autoSpaceDN w:val="0"/>
        <w:adjustRightInd w:val="0"/>
        <w:ind w:firstLine="720"/>
        <w:jc w:val="both"/>
        <w:rPr>
          <w:rFonts w:cs="Arial"/>
          <w:iCs/>
          <w:szCs w:val="22"/>
        </w:rPr>
      </w:pPr>
      <w:r w:rsidRPr="00474E9B">
        <w:rPr>
          <w:rFonts w:cs="Arial"/>
          <w:iCs/>
          <w:szCs w:val="22"/>
        </w:rPr>
        <w:t>4. Liepājas valstspilsētas pašvaldības izpilddirektora vietniekam (būvniecības jautājumos) kontrolēt lēmuma izpildi.</w:t>
      </w:r>
    </w:p>
    <w:p w14:paraId="382356E3" w14:textId="77777777" w:rsidR="00474E9B" w:rsidRPr="00474E9B" w:rsidRDefault="00474E9B" w:rsidP="00474E9B">
      <w:pPr>
        <w:widowControl w:val="0"/>
        <w:autoSpaceDE w:val="0"/>
        <w:autoSpaceDN w:val="0"/>
        <w:adjustRightInd w:val="0"/>
        <w:jc w:val="both"/>
        <w:rPr>
          <w:rFonts w:cs="Arial"/>
          <w:szCs w:val="22"/>
        </w:rPr>
      </w:pPr>
    </w:p>
    <w:p w14:paraId="3EC925AC" w14:textId="77777777" w:rsidR="00474E9B" w:rsidRPr="00474E9B" w:rsidRDefault="00474E9B" w:rsidP="00474E9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43513" w14:paraId="0A30F581" w14:textId="77777777" w:rsidTr="00474E9B">
        <w:tc>
          <w:tcPr>
            <w:tcW w:w="5644" w:type="dxa"/>
            <w:gridSpan w:val="2"/>
            <w:tcBorders>
              <w:top w:val="nil"/>
              <w:left w:val="nil"/>
              <w:bottom w:val="nil"/>
              <w:right w:val="nil"/>
            </w:tcBorders>
          </w:tcPr>
          <w:p w14:paraId="45B6FDD8" w14:textId="77777777" w:rsidR="00474E9B" w:rsidRPr="00474E9B" w:rsidRDefault="00000000" w:rsidP="00474E9B">
            <w:pPr>
              <w:widowControl w:val="0"/>
              <w:autoSpaceDE w:val="0"/>
              <w:autoSpaceDN w:val="0"/>
              <w:adjustRightInd w:val="0"/>
              <w:rPr>
                <w:rFonts w:cs="Arial"/>
                <w:szCs w:val="22"/>
              </w:rPr>
            </w:pPr>
            <w:r w:rsidRPr="00474E9B">
              <w:rPr>
                <w:rFonts w:cs="Arial"/>
                <w:szCs w:val="22"/>
              </w:rPr>
              <w:t>Priekšsēdētājs</w:t>
            </w:r>
          </w:p>
        </w:tc>
        <w:tc>
          <w:tcPr>
            <w:tcW w:w="2921" w:type="dxa"/>
            <w:tcBorders>
              <w:top w:val="nil"/>
              <w:left w:val="nil"/>
              <w:bottom w:val="nil"/>
              <w:right w:val="nil"/>
            </w:tcBorders>
          </w:tcPr>
          <w:p w14:paraId="18351074" w14:textId="77777777" w:rsidR="00474E9B" w:rsidRPr="00474E9B" w:rsidRDefault="00000000" w:rsidP="00474E9B">
            <w:pPr>
              <w:widowControl w:val="0"/>
              <w:autoSpaceDE w:val="0"/>
              <w:autoSpaceDN w:val="0"/>
              <w:adjustRightInd w:val="0"/>
              <w:jc w:val="right"/>
              <w:rPr>
                <w:rFonts w:cs="Arial"/>
                <w:szCs w:val="22"/>
              </w:rPr>
            </w:pPr>
            <w:r w:rsidRPr="00474E9B">
              <w:rPr>
                <w:rFonts w:cs="Arial"/>
                <w:szCs w:val="22"/>
              </w:rPr>
              <w:t>Gunārs Ansiņš</w:t>
            </w:r>
          </w:p>
          <w:p w14:paraId="46C4E278" w14:textId="77777777" w:rsidR="00474E9B" w:rsidRPr="00474E9B" w:rsidRDefault="00474E9B" w:rsidP="00474E9B">
            <w:pPr>
              <w:widowControl w:val="0"/>
              <w:autoSpaceDE w:val="0"/>
              <w:autoSpaceDN w:val="0"/>
              <w:adjustRightInd w:val="0"/>
              <w:jc w:val="right"/>
              <w:rPr>
                <w:rFonts w:cs="Arial"/>
                <w:sz w:val="8"/>
                <w:szCs w:val="22"/>
              </w:rPr>
            </w:pPr>
          </w:p>
        </w:tc>
      </w:tr>
      <w:tr w:rsidR="00443513" w14:paraId="48E19635" w14:textId="77777777" w:rsidTr="00474E9B">
        <w:tc>
          <w:tcPr>
            <w:tcW w:w="1336" w:type="dxa"/>
            <w:tcBorders>
              <w:top w:val="nil"/>
              <w:left w:val="nil"/>
              <w:bottom w:val="nil"/>
              <w:right w:val="nil"/>
            </w:tcBorders>
          </w:tcPr>
          <w:p w14:paraId="13471C86" w14:textId="77777777" w:rsidR="00474E9B" w:rsidRPr="00474E9B" w:rsidRDefault="00000000" w:rsidP="00474E9B">
            <w:pPr>
              <w:widowControl w:val="0"/>
              <w:autoSpaceDE w:val="0"/>
              <w:autoSpaceDN w:val="0"/>
              <w:adjustRightInd w:val="0"/>
              <w:rPr>
                <w:rFonts w:cs="Arial"/>
                <w:szCs w:val="22"/>
              </w:rPr>
            </w:pPr>
            <w:r w:rsidRPr="00474E9B">
              <w:rPr>
                <w:rFonts w:cs="Arial"/>
                <w:szCs w:val="22"/>
              </w:rPr>
              <w:t>Nosūtāms:</w:t>
            </w:r>
          </w:p>
        </w:tc>
        <w:tc>
          <w:tcPr>
            <w:tcW w:w="7229" w:type="dxa"/>
            <w:gridSpan w:val="2"/>
            <w:tcBorders>
              <w:top w:val="nil"/>
              <w:left w:val="nil"/>
              <w:bottom w:val="nil"/>
              <w:right w:val="nil"/>
            </w:tcBorders>
          </w:tcPr>
          <w:p w14:paraId="2A1DFF2C" w14:textId="77777777" w:rsidR="00474E9B" w:rsidRPr="00474E9B" w:rsidRDefault="00000000" w:rsidP="00474E9B">
            <w:pPr>
              <w:widowControl w:val="0"/>
              <w:autoSpaceDE w:val="0"/>
              <w:autoSpaceDN w:val="0"/>
              <w:adjustRightInd w:val="0"/>
              <w:jc w:val="both"/>
              <w:rPr>
                <w:rFonts w:cs="Arial"/>
                <w:szCs w:val="22"/>
              </w:rPr>
            </w:pPr>
            <w:r w:rsidRPr="00474E9B">
              <w:rPr>
                <w:rFonts w:cs="Arial"/>
                <w:szCs w:val="22"/>
              </w:rPr>
              <w:t>Izpilddirektora birojam, Pašvaldības budžeta uzskaites daļai, Liepājas pilsētas Domes Sociālajam dienestam</w:t>
            </w:r>
          </w:p>
          <w:p w14:paraId="5BD30131" w14:textId="77777777" w:rsidR="00474E9B" w:rsidRPr="00474E9B" w:rsidRDefault="00474E9B" w:rsidP="00474E9B">
            <w:pPr>
              <w:widowControl w:val="0"/>
              <w:autoSpaceDE w:val="0"/>
              <w:autoSpaceDN w:val="0"/>
              <w:adjustRightInd w:val="0"/>
              <w:jc w:val="both"/>
              <w:rPr>
                <w:rFonts w:cs="Arial"/>
                <w:szCs w:val="22"/>
              </w:rPr>
            </w:pPr>
          </w:p>
        </w:tc>
      </w:tr>
    </w:tbl>
    <w:p w14:paraId="114C4E31" w14:textId="77777777" w:rsidR="00474E9B" w:rsidRPr="00474E9B" w:rsidRDefault="00474E9B" w:rsidP="00474E9B">
      <w:pPr>
        <w:widowControl w:val="0"/>
        <w:autoSpaceDE w:val="0"/>
        <w:autoSpaceDN w:val="0"/>
        <w:adjustRightInd w:val="0"/>
        <w:jc w:val="both"/>
        <w:rPr>
          <w:rFonts w:cs="Arial"/>
          <w:szCs w:val="22"/>
        </w:rPr>
      </w:pPr>
    </w:p>
    <w:p w14:paraId="37606699" w14:textId="77777777" w:rsidR="00474E9B" w:rsidRDefault="00474E9B" w:rsidP="00607627">
      <w:pPr>
        <w:widowControl w:val="0"/>
        <w:autoSpaceDE w:val="0"/>
        <w:autoSpaceDN w:val="0"/>
        <w:adjustRightInd w:val="0"/>
        <w:jc w:val="center"/>
        <w:rPr>
          <w:rFonts w:cs="Arial"/>
          <w:sz w:val="20"/>
          <w:szCs w:val="20"/>
        </w:rPr>
      </w:pPr>
    </w:p>
    <w:p w14:paraId="084CC949" w14:textId="77777777" w:rsidR="00474E9B" w:rsidRDefault="00474E9B" w:rsidP="00607627">
      <w:pPr>
        <w:widowControl w:val="0"/>
        <w:autoSpaceDE w:val="0"/>
        <w:autoSpaceDN w:val="0"/>
        <w:adjustRightInd w:val="0"/>
        <w:jc w:val="center"/>
        <w:rPr>
          <w:rFonts w:cs="Arial"/>
          <w:sz w:val="20"/>
          <w:szCs w:val="20"/>
        </w:rPr>
      </w:pPr>
    </w:p>
    <w:sectPr w:rsidR="00474E9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2C33" w14:textId="77777777" w:rsidR="008618DB" w:rsidRDefault="008618DB">
      <w:r>
        <w:separator/>
      </w:r>
    </w:p>
  </w:endnote>
  <w:endnote w:type="continuationSeparator" w:id="0">
    <w:p w14:paraId="29B68EE3" w14:textId="77777777" w:rsidR="008618DB" w:rsidRDefault="0086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9B0B" w14:textId="77777777" w:rsidR="00E90D4C" w:rsidRPr="00765476" w:rsidRDefault="00E90D4C" w:rsidP="006E5122">
    <w:pPr>
      <w:pStyle w:val="Kjene"/>
      <w:jc w:val="both"/>
    </w:pPr>
  </w:p>
  <w:p w14:paraId="6E98CF82" w14:textId="77777777" w:rsidR="00443513"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29C2" w14:textId="77777777" w:rsidR="00443513"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BEFC" w14:textId="77777777" w:rsidR="008618DB" w:rsidRDefault="008618DB">
      <w:r>
        <w:separator/>
      </w:r>
    </w:p>
  </w:footnote>
  <w:footnote w:type="continuationSeparator" w:id="0">
    <w:p w14:paraId="15DBEE29" w14:textId="77777777" w:rsidR="008618DB" w:rsidRDefault="0086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052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9F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910ADD8" wp14:editId="1FEA051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969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D4278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5FE217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57AD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CDC9A6C">
      <w:numFmt w:val="bullet"/>
      <w:lvlText w:val="-"/>
      <w:lvlJc w:val="left"/>
      <w:pPr>
        <w:ind w:left="720" w:hanging="360"/>
      </w:pPr>
      <w:rPr>
        <w:rFonts w:ascii="Times New Roman" w:eastAsia="Calibri" w:hAnsi="Times New Roman" w:cs="Times New Roman" w:hint="default"/>
        <w:color w:val="1F497D"/>
      </w:rPr>
    </w:lvl>
    <w:lvl w:ilvl="1" w:tplc="965A8EF4">
      <w:start w:val="1"/>
      <w:numFmt w:val="bullet"/>
      <w:lvlText w:val="o"/>
      <w:lvlJc w:val="left"/>
      <w:pPr>
        <w:ind w:left="1440" w:hanging="360"/>
      </w:pPr>
      <w:rPr>
        <w:rFonts w:ascii="Courier New" w:hAnsi="Courier New" w:cs="Courier New" w:hint="default"/>
      </w:rPr>
    </w:lvl>
    <w:lvl w:ilvl="2" w:tplc="CF28CEB0">
      <w:start w:val="1"/>
      <w:numFmt w:val="bullet"/>
      <w:lvlText w:val=""/>
      <w:lvlJc w:val="left"/>
      <w:pPr>
        <w:ind w:left="2160" w:hanging="360"/>
      </w:pPr>
      <w:rPr>
        <w:rFonts w:ascii="Wingdings" w:hAnsi="Wingdings" w:hint="default"/>
      </w:rPr>
    </w:lvl>
    <w:lvl w:ilvl="3" w:tplc="EFD6A472">
      <w:start w:val="1"/>
      <w:numFmt w:val="bullet"/>
      <w:lvlText w:val=""/>
      <w:lvlJc w:val="left"/>
      <w:pPr>
        <w:ind w:left="2880" w:hanging="360"/>
      </w:pPr>
      <w:rPr>
        <w:rFonts w:ascii="Symbol" w:hAnsi="Symbol" w:hint="default"/>
      </w:rPr>
    </w:lvl>
    <w:lvl w:ilvl="4" w:tplc="473071DC">
      <w:start w:val="1"/>
      <w:numFmt w:val="bullet"/>
      <w:lvlText w:val="o"/>
      <w:lvlJc w:val="left"/>
      <w:pPr>
        <w:ind w:left="3600" w:hanging="360"/>
      </w:pPr>
      <w:rPr>
        <w:rFonts w:ascii="Courier New" w:hAnsi="Courier New" w:cs="Courier New" w:hint="default"/>
      </w:rPr>
    </w:lvl>
    <w:lvl w:ilvl="5" w:tplc="996C4116">
      <w:start w:val="1"/>
      <w:numFmt w:val="bullet"/>
      <w:lvlText w:val=""/>
      <w:lvlJc w:val="left"/>
      <w:pPr>
        <w:ind w:left="4320" w:hanging="360"/>
      </w:pPr>
      <w:rPr>
        <w:rFonts w:ascii="Wingdings" w:hAnsi="Wingdings" w:hint="default"/>
      </w:rPr>
    </w:lvl>
    <w:lvl w:ilvl="6" w:tplc="4AD061A4">
      <w:start w:val="1"/>
      <w:numFmt w:val="bullet"/>
      <w:lvlText w:val=""/>
      <w:lvlJc w:val="left"/>
      <w:pPr>
        <w:ind w:left="5040" w:hanging="360"/>
      </w:pPr>
      <w:rPr>
        <w:rFonts w:ascii="Symbol" w:hAnsi="Symbol" w:hint="default"/>
      </w:rPr>
    </w:lvl>
    <w:lvl w:ilvl="7" w:tplc="41A6EE42">
      <w:start w:val="1"/>
      <w:numFmt w:val="bullet"/>
      <w:lvlText w:val="o"/>
      <w:lvlJc w:val="left"/>
      <w:pPr>
        <w:ind w:left="5760" w:hanging="360"/>
      </w:pPr>
      <w:rPr>
        <w:rFonts w:ascii="Courier New" w:hAnsi="Courier New" w:cs="Courier New" w:hint="default"/>
      </w:rPr>
    </w:lvl>
    <w:lvl w:ilvl="8" w:tplc="148222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8B4EE06">
      <w:start w:val="1"/>
      <w:numFmt w:val="bullet"/>
      <w:lvlText w:val=""/>
      <w:lvlJc w:val="left"/>
      <w:pPr>
        <w:ind w:left="720" w:hanging="360"/>
      </w:pPr>
      <w:rPr>
        <w:rFonts w:ascii="Symbol" w:hAnsi="Symbol" w:hint="default"/>
      </w:rPr>
    </w:lvl>
    <w:lvl w:ilvl="1" w:tplc="ECB0B41C" w:tentative="1">
      <w:start w:val="1"/>
      <w:numFmt w:val="bullet"/>
      <w:lvlText w:val="o"/>
      <w:lvlJc w:val="left"/>
      <w:pPr>
        <w:ind w:left="1440" w:hanging="360"/>
      </w:pPr>
      <w:rPr>
        <w:rFonts w:ascii="Courier New" w:hAnsi="Courier New" w:cs="Courier New" w:hint="default"/>
      </w:rPr>
    </w:lvl>
    <w:lvl w:ilvl="2" w:tplc="2780C0D4" w:tentative="1">
      <w:start w:val="1"/>
      <w:numFmt w:val="bullet"/>
      <w:lvlText w:val=""/>
      <w:lvlJc w:val="left"/>
      <w:pPr>
        <w:ind w:left="2160" w:hanging="360"/>
      </w:pPr>
      <w:rPr>
        <w:rFonts w:ascii="Wingdings" w:hAnsi="Wingdings" w:hint="default"/>
      </w:rPr>
    </w:lvl>
    <w:lvl w:ilvl="3" w:tplc="0C4AEF32" w:tentative="1">
      <w:start w:val="1"/>
      <w:numFmt w:val="bullet"/>
      <w:lvlText w:val=""/>
      <w:lvlJc w:val="left"/>
      <w:pPr>
        <w:ind w:left="2880" w:hanging="360"/>
      </w:pPr>
      <w:rPr>
        <w:rFonts w:ascii="Symbol" w:hAnsi="Symbol" w:hint="default"/>
      </w:rPr>
    </w:lvl>
    <w:lvl w:ilvl="4" w:tplc="091257AC" w:tentative="1">
      <w:start w:val="1"/>
      <w:numFmt w:val="bullet"/>
      <w:lvlText w:val="o"/>
      <w:lvlJc w:val="left"/>
      <w:pPr>
        <w:ind w:left="3600" w:hanging="360"/>
      </w:pPr>
      <w:rPr>
        <w:rFonts w:ascii="Courier New" w:hAnsi="Courier New" w:cs="Courier New" w:hint="default"/>
      </w:rPr>
    </w:lvl>
    <w:lvl w:ilvl="5" w:tplc="D188F416" w:tentative="1">
      <w:start w:val="1"/>
      <w:numFmt w:val="bullet"/>
      <w:lvlText w:val=""/>
      <w:lvlJc w:val="left"/>
      <w:pPr>
        <w:ind w:left="4320" w:hanging="360"/>
      </w:pPr>
      <w:rPr>
        <w:rFonts w:ascii="Wingdings" w:hAnsi="Wingdings" w:hint="default"/>
      </w:rPr>
    </w:lvl>
    <w:lvl w:ilvl="6" w:tplc="7462518C" w:tentative="1">
      <w:start w:val="1"/>
      <w:numFmt w:val="bullet"/>
      <w:lvlText w:val=""/>
      <w:lvlJc w:val="left"/>
      <w:pPr>
        <w:ind w:left="5040" w:hanging="360"/>
      </w:pPr>
      <w:rPr>
        <w:rFonts w:ascii="Symbol" w:hAnsi="Symbol" w:hint="default"/>
      </w:rPr>
    </w:lvl>
    <w:lvl w:ilvl="7" w:tplc="F7E84244" w:tentative="1">
      <w:start w:val="1"/>
      <w:numFmt w:val="bullet"/>
      <w:lvlText w:val="o"/>
      <w:lvlJc w:val="left"/>
      <w:pPr>
        <w:ind w:left="5760" w:hanging="360"/>
      </w:pPr>
      <w:rPr>
        <w:rFonts w:ascii="Courier New" w:hAnsi="Courier New" w:cs="Courier New" w:hint="default"/>
      </w:rPr>
    </w:lvl>
    <w:lvl w:ilvl="8" w:tplc="BBAC34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927AC6">
      <w:start w:val="1"/>
      <w:numFmt w:val="bullet"/>
      <w:lvlText w:val=""/>
      <w:lvlJc w:val="left"/>
      <w:pPr>
        <w:ind w:left="720" w:hanging="360"/>
      </w:pPr>
      <w:rPr>
        <w:rFonts w:ascii="Symbol" w:hAnsi="Symbol" w:hint="default"/>
      </w:rPr>
    </w:lvl>
    <w:lvl w:ilvl="1" w:tplc="58DE96A0" w:tentative="1">
      <w:start w:val="1"/>
      <w:numFmt w:val="bullet"/>
      <w:lvlText w:val="o"/>
      <w:lvlJc w:val="left"/>
      <w:pPr>
        <w:ind w:left="1440" w:hanging="360"/>
      </w:pPr>
      <w:rPr>
        <w:rFonts w:ascii="Courier New" w:hAnsi="Courier New" w:cs="Courier New" w:hint="default"/>
      </w:rPr>
    </w:lvl>
    <w:lvl w:ilvl="2" w:tplc="205E1E18" w:tentative="1">
      <w:start w:val="1"/>
      <w:numFmt w:val="bullet"/>
      <w:lvlText w:val=""/>
      <w:lvlJc w:val="left"/>
      <w:pPr>
        <w:ind w:left="2160" w:hanging="360"/>
      </w:pPr>
      <w:rPr>
        <w:rFonts w:ascii="Wingdings" w:hAnsi="Wingdings" w:hint="default"/>
      </w:rPr>
    </w:lvl>
    <w:lvl w:ilvl="3" w:tplc="C428DEFA" w:tentative="1">
      <w:start w:val="1"/>
      <w:numFmt w:val="bullet"/>
      <w:lvlText w:val=""/>
      <w:lvlJc w:val="left"/>
      <w:pPr>
        <w:ind w:left="2880" w:hanging="360"/>
      </w:pPr>
      <w:rPr>
        <w:rFonts w:ascii="Symbol" w:hAnsi="Symbol" w:hint="default"/>
      </w:rPr>
    </w:lvl>
    <w:lvl w:ilvl="4" w:tplc="A524ECEE" w:tentative="1">
      <w:start w:val="1"/>
      <w:numFmt w:val="bullet"/>
      <w:lvlText w:val="o"/>
      <w:lvlJc w:val="left"/>
      <w:pPr>
        <w:ind w:left="3600" w:hanging="360"/>
      </w:pPr>
      <w:rPr>
        <w:rFonts w:ascii="Courier New" w:hAnsi="Courier New" w:cs="Courier New" w:hint="default"/>
      </w:rPr>
    </w:lvl>
    <w:lvl w:ilvl="5" w:tplc="EE060986" w:tentative="1">
      <w:start w:val="1"/>
      <w:numFmt w:val="bullet"/>
      <w:lvlText w:val=""/>
      <w:lvlJc w:val="left"/>
      <w:pPr>
        <w:ind w:left="4320" w:hanging="360"/>
      </w:pPr>
      <w:rPr>
        <w:rFonts w:ascii="Wingdings" w:hAnsi="Wingdings" w:hint="default"/>
      </w:rPr>
    </w:lvl>
    <w:lvl w:ilvl="6" w:tplc="97AA033E" w:tentative="1">
      <w:start w:val="1"/>
      <w:numFmt w:val="bullet"/>
      <w:lvlText w:val=""/>
      <w:lvlJc w:val="left"/>
      <w:pPr>
        <w:ind w:left="5040" w:hanging="360"/>
      </w:pPr>
      <w:rPr>
        <w:rFonts w:ascii="Symbol" w:hAnsi="Symbol" w:hint="default"/>
      </w:rPr>
    </w:lvl>
    <w:lvl w:ilvl="7" w:tplc="DAC8C97E" w:tentative="1">
      <w:start w:val="1"/>
      <w:numFmt w:val="bullet"/>
      <w:lvlText w:val="o"/>
      <w:lvlJc w:val="left"/>
      <w:pPr>
        <w:ind w:left="5760" w:hanging="360"/>
      </w:pPr>
      <w:rPr>
        <w:rFonts w:ascii="Courier New" w:hAnsi="Courier New" w:cs="Courier New" w:hint="default"/>
      </w:rPr>
    </w:lvl>
    <w:lvl w:ilvl="8" w:tplc="5E2AC3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830169A">
      <w:start w:val="1"/>
      <w:numFmt w:val="bullet"/>
      <w:lvlText w:val=""/>
      <w:lvlJc w:val="left"/>
      <w:pPr>
        <w:ind w:left="804" w:hanging="360"/>
      </w:pPr>
      <w:rPr>
        <w:rFonts w:ascii="Symbol" w:hAnsi="Symbol" w:hint="default"/>
      </w:rPr>
    </w:lvl>
    <w:lvl w:ilvl="1" w:tplc="582C0F76" w:tentative="1">
      <w:start w:val="1"/>
      <w:numFmt w:val="bullet"/>
      <w:lvlText w:val="o"/>
      <w:lvlJc w:val="left"/>
      <w:pPr>
        <w:ind w:left="1524" w:hanging="360"/>
      </w:pPr>
      <w:rPr>
        <w:rFonts w:ascii="Courier New" w:hAnsi="Courier New" w:cs="Courier New" w:hint="default"/>
      </w:rPr>
    </w:lvl>
    <w:lvl w:ilvl="2" w:tplc="7EEEE4F4" w:tentative="1">
      <w:start w:val="1"/>
      <w:numFmt w:val="bullet"/>
      <w:lvlText w:val=""/>
      <w:lvlJc w:val="left"/>
      <w:pPr>
        <w:ind w:left="2244" w:hanging="360"/>
      </w:pPr>
      <w:rPr>
        <w:rFonts w:ascii="Wingdings" w:hAnsi="Wingdings" w:hint="default"/>
      </w:rPr>
    </w:lvl>
    <w:lvl w:ilvl="3" w:tplc="07BAD940" w:tentative="1">
      <w:start w:val="1"/>
      <w:numFmt w:val="bullet"/>
      <w:lvlText w:val=""/>
      <w:lvlJc w:val="left"/>
      <w:pPr>
        <w:ind w:left="2964" w:hanging="360"/>
      </w:pPr>
      <w:rPr>
        <w:rFonts w:ascii="Symbol" w:hAnsi="Symbol" w:hint="default"/>
      </w:rPr>
    </w:lvl>
    <w:lvl w:ilvl="4" w:tplc="FED61DA0" w:tentative="1">
      <w:start w:val="1"/>
      <w:numFmt w:val="bullet"/>
      <w:lvlText w:val="o"/>
      <w:lvlJc w:val="left"/>
      <w:pPr>
        <w:ind w:left="3684" w:hanging="360"/>
      </w:pPr>
      <w:rPr>
        <w:rFonts w:ascii="Courier New" w:hAnsi="Courier New" w:cs="Courier New" w:hint="default"/>
      </w:rPr>
    </w:lvl>
    <w:lvl w:ilvl="5" w:tplc="ECBA56E8" w:tentative="1">
      <w:start w:val="1"/>
      <w:numFmt w:val="bullet"/>
      <w:lvlText w:val=""/>
      <w:lvlJc w:val="left"/>
      <w:pPr>
        <w:ind w:left="4404" w:hanging="360"/>
      </w:pPr>
      <w:rPr>
        <w:rFonts w:ascii="Wingdings" w:hAnsi="Wingdings" w:hint="default"/>
      </w:rPr>
    </w:lvl>
    <w:lvl w:ilvl="6" w:tplc="79F0535A" w:tentative="1">
      <w:start w:val="1"/>
      <w:numFmt w:val="bullet"/>
      <w:lvlText w:val=""/>
      <w:lvlJc w:val="left"/>
      <w:pPr>
        <w:ind w:left="5124" w:hanging="360"/>
      </w:pPr>
      <w:rPr>
        <w:rFonts w:ascii="Symbol" w:hAnsi="Symbol" w:hint="default"/>
      </w:rPr>
    </w:lvl>
    <w:lvl w:ilvl="7" w:tplc="3482B796" w:tentative="1">
      <w:start w:val="1"/>
      <w:numFmt w:val="bullet"/>
      <w:lvlText w:val="o"/>
      <w:lvlJc w:val="left"/>
      <w:pPr>
        <w:ind w:left="5844" w:hanging="360"/>
      </w:pPr>
      <w:rPr>
        <w:rFonts w:ascii="Courier New" w:hAnsi="Courier New" w:cs="Courier New" w:hint="default"/>
      </w:rPr>
    </w:lvl>
    <w:lvl w:ilvl="8" w:tplc="A34E81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3143A68">
      <w:start w:val="1"/>
      <w:numFmt w:val="bullet"/>
      <w:lvlText w:val=""/>
      <w:lvlJc w:val="left"/>
      <w:pPr>
        <w:ind w:left="804" w:hanging="360"/>
      </w:pPr>
      <w:rPr>
        <w:rFonts w:ascii="Wingdings" w:hAnsi="Wingdings" w:hint="default"/>
      </w:rPr>
    </w:lvl>
    <w:lvl w:ilvl="1" w:tplc="0358A4AC" w:tentative="1">
      <w:start w:val="1"/>
      <w:numFmt w:val="bullet"/>
      <w:lvlText w:val="o"/>
      <w:lvlJc w:val="left"/>
      <w:pPr>
        <w:ind w:left="1524" w:hanging="360"/>
      </w:pPr>
      <w:rPr>
        <w:rFonts w:ascii="Courier New" w:hAnsi="Courier New" w:cs="Courier New" w:hint="default"/>
      </w:rPr>
    </w:lvl>
    <w:lvl w:ilvl="2" w:tplc="095EB3D0" w:tentative="1">
      <w:start w:val="1"/>
      <w:numFmt w:val="bullet"/>
      <w:lvlText w:val=""/>
      <w:lvlJc w:val="left"/>
      <w:pPr>
        <w:ind w:left="2244" w:hanging="360"/>
      </w:pPr>
      <w:rPr>
        <w:rFonts w:ascii="Wingdings" w:hAnsi="Wingdings" w:hint="default"/>
      </w:rPr>
    </w:lvl>
    <w:lvl w:ilvl="3" w:tplc="A51495A4" w:tentative="1">
      <w:start w:val="1"/>
      <w:numFmt w:val="bullet"/>
      <w:lvlText w:val=""/>
      <w:lvlJc w:val="left"/>
      <w:pPr>
        <w:ind w:left="2964" w:hanging="360"/>
      </w:pPr>
      <w:rPr>
        <w:rFonts w:ascii="Symbol" w:hAnsi="Symbol" w:hint="default"/>
      </w:rPr>
    </w:lvl>
    <w:lvl w:ilvl="4" w:tplc="19B240F2" w:tentative="1">
      <w:start w:val="1"/>
      <w:numFmt w:val="bullet"/>
      <w:lvlText w:val="o"/>
      <w:lvlJc w:val="left"/>
      <w:pPr>
        <w:ind w:left="3684" w:hanging="360"/>
      </w:pPr>
      <w:rPr>
        <w:rFonts w:ascii="Courier New" w:hAnsi="Courier New" w:cs="Courier New" w:hint="default"/>
      </w:rPr>
    </w:lvl>
    <w:lvl w:ilvl="5" w:tplc="D12AC9F2" w:tentative="1">
      <w:start w:val="1"/>
      <w:numFmt w:val="bullet"/>
      <w:lvlText w:val=""/>
      <w:lvlJc w:val="left"/>
      <w:pPr>
        <w:ind w:left="4404" w:hanging="360"/>
      </w:pPr>
      <w:rPr>
        <w:rFonts w:ascii="Wingdings" w:hAnsi="Wingdings" w:hint="default"/>
      </w:rPr>
    </w:lvl>
    <w:lvl w:ilvl="6" w:tplc="F62EDF88" w:tentative="1">
      <w:start w:val="1"/>
      <w:numFmt w:val="bullet"/>
      <w:lvlText w:val=""/>
      <w:lvlJc w:val="left"/>
      <w:pPr>
        <w:ind w:left="5124" w:hanging="360"/>
      </w:pPr>
      <w:rPr>
        <w:rFonts w:ascii="Symbol" w:hAnsi="Symbol" w:hint="default"/>
      </w:rPr>
    </w:lvl>
    <w:lvl w:ilvl="7" w:tplc="12FEF7FA" w:tentative="1">
      <w:start w:val="1"/>
      <w:numFmt w:val="bullet"/>
      <w:lvlText w:val="o"/>
      <w:lvlJc w:val="left"/>
      <w:pPr>
        <w:ind w:left="5844" w:hanging="360"/>
      </w:pPr>
      <w:rPr>
        <w:rFonts w:ascii="Courier New" w:hAnsi="Courier New" w:cs="Courier New" w:hint="default"/>
      </w:rPr>
    </w:lvl>
    <w:lvl w:ilvl="8" w:tplc="FB660C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1C2964A">
      <w:start w:val="1"/>
      <w:numFmt w:val="bullet"/>
      <w:lvlText w:val=""/>
      <w:lvlJc w:val="left"/>
      <w:pPr>
        <w:ind w:left="1080" w:hanging="360"/>
      </w:pPr>
      <w:rPr>
        <w:rFonts w:ascii="Symbol" w:hAnsi="Symbol" w:hint="default"/>
      </w:rPr>
    </w:lvl>
    <w:lvl w:ilvl="1" w:tplc="25CEC044" w:tentative="1">
      <w:start w:val="1"/>
      <w:numFmt w:val="bullet"/>
      <w:lvlText w:val="o"/>
      <w:lvlJc w:val="left"/>
      <w:pPr>
        <w:ind w:left="1800" w:hanging="360"/>
      </w:pPr>
      <w:rPr>
        <w:rFonts w:ascii="Courier New" w:hAnsi="Courier New" w:cs="Courier New" w:hint="default"/>
      </w:rPr>
    </w:lvl>
    <w:lvl w:ilvl="2" w:tplc="6868CBF6" w:tentative="1">
      <w:start w:val="1"/>
      <w:numFmt w:val="bullet"/>
      <w:lvlText w:val=""/>
      <w:lvlJc w:val="left"/>
      <w:pPr>
        <w:ind w:left="2520" w:hanging="360"/>
      </w:pPr>
      <w:rPr>
        <w:rFonts w:ascii="Wingdings" w:hAnsi="Wingdings" w:hint="default"/>
      </w:rPr>
    </w:lvl>
    <w:lvl w:ilvl="3" w:tplc="2C1EFFC2" w:tentative="1">
      <w:start w:val="1"/>
      <w:numFmt w:val="bullet"/>
      <w:lvlText w:val=""/>
      <w:lvlJc w:val="left"/>
      <w:pPr>
        <w:ind w:left="3240" w:hanging="360"/>
      </w:pPr>
      <w:rPr>
        <w:rFonts w:ascii="Symbol" w:hAnsi="Symbol" w:hint="default"/>
      </w:rPr>
    </w:lvl>
    <w:lvl w:ilvl="4" w:tplc="75443E9E" w:tentative="1">
      <w:start w:val="1"/>
      <w:numFmt w:val="bullet"/>
      <w:lvlText w:val="o"/>
      <w:lvlJc w:val="left"/>
      <w:pPr>
        <w:ind w:left="3960" w:hanging="360"/>
      </w:pPr>
      <w:rPr>
        <w:rFonts w:ascii="Courier New" w:hAnsi="Courier New" w:cs="Courier New" w:hint="default"/>
      </w:rPr>
    </w:lvl>
    <w:lvl w:ilvl="5" w:tplc="C6FE943E" w:tentative="1">
      <w:start w:val="1"/>
      <w:numFmt w:val="bullet"/>
      <w:lvlText w:val=""/>
      <w:lvlJc w:val="left"/>
      <w:pPr>
        <w:ind w:left="4680" w:hanging="360"/>
      </w:pPr>
      <w:rPr>
        <w:rFonts w:ascii="Wingdings" w:hAnsi="Wingdings" w:hint="default"/>
      </w:rPr>
    </w:lvl>
    <w:lvl w:ilvl="6" w:tplc="98A68A90" w:tentative="1">
      <w:start w:val="1"/>
      <w:numFmt w:val="bullet"/>
      <w:lvlText w:val=""/>
      <w:lvlJc w:val="left"/>
      <w:pPr>
        <w:ind w:left="5400" w:hanging="360"/>
      </w:pPr>
      <w:rPr>
        <w:rFonts w:ascii="Symbol" w:hAnsi="Symbol" w:hint="default"/>
      </w:rPr>
    </w:lvl>
    <w:lvl w:ilvl="7" w:tplc="16FC43B0" w:tentative="1">
      <w:start w:val="1"/>
      <w:numFmt w:val="bullet"/>
      <w:lvlText w:val="o"/>
      <w:lvlJc w:val="left"/>
      <w:pPr>
        <w:ind w:left="6120" w:hanging="360"/>
      </w:pPr>
      <w:rPr>
        <w:rFonts w:ascii="Courier New" w:hAnsi="Courier New" w:cs="Courier New" w:hint="default"/>
      </w:rPr>
    </w:lvl>
    <w:lvl w:ilvl="8" w:tplc="3FCCEF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BBE63DC">
      <w:start w:val="1"/>
      <w:numFmt w:val="bullet"/>
      <w:lvlText w:val=""/>
      <w:lvlJc w:val="left"/>
      <w:pPr>
        <w:ind w:left="720" w:hanging="360"/>
      </w:pPr>
      <w:rPr>
        <w:rFonts w:ascii="Symbol" w:hAnsi="Symbol" w:hint="default"/>
      </w:rPr>
    </w:lvl>
    <w:lvl w:ilvl="1" w:tplc="63728D44" w:tentative="1">
      <w:start w:val="1"/>
      <w:numFmt w:val="bullet"/>
      <w:lvlText w:val="o"/>
      <w:lvlJc w:val="left"/>
      <w:pPr>
        <w:ind w:left="1440" w:hanging="360"/>
      </w:pPr>
      <w:rPr>
        <w:rFonts w:ascii="Courier New" w:hAnsi="Courier New" w:cs="Courier New" w:hint="default"/>
      </w:rPr>
    </w:lvl>
    <w:lvl w:ilvl="2" w:tplc="E14A8228" w:tentative="1">
      <w:start w:val="1"/>
      <w:numFmt w:val="bullet"/>
      <w:lvlText w:val=""/>
      <w:lvlJc w:val="left"/>
      <w:pPr>
        <w:ind w:left="2160" w:hanging="360"/>
      </w:pPr>
      <w:rPr>
        <w:rFonts w:ascii="Wingdings" w:hAnsi="Wingdings" w:hint="default"/>
      </w:rPr>
    </w:lvl>
    <w:lvl w:ilvl="3" w:tplc="BAB665CE" w:tentative="1">
      <w:start w:val="1"/>
      <w:numFmt w:val="bullet"/>
      <w:lvlText w:val=""/>
      <w:lvlJc w:val="left"/>
      <w:pPr>
        <w:ind w:left="2880" w:hanging="360"/>
      </w:pPr>
      <w:rPr>
        <w:rFonts w:ascii="Symbol" w:hAnsi="Symbol" w:hint="default"/>
      </w:rPr>
    </w:lvl>
    <w:lvl w:ilvl="4" w:tplc="0AFE12A4" w:tentative="1">
      <w:start w:val="1"/>
      <w:numFmt w:val="bullet"/>
      <w:lvlText w:val="o"/>
      <w:lvlJc w:val="left"/>
      <w:pPr>
        <w:ind w:left="3600" w:hanging="360"/>
      </w:pPr>
      <w:rPr>
        <w:rFonts w:ascii="Courier New" w:hAnsi="Courier New" w:cs="Courier New" w:hint="default"/>
      </w:rPr>
    </w:lvl>
    <w:lvl w:ilvl="5" w:tplc="6DB89CD0" w:tentative="1">
      <w:start w:val="1"/>
      <w:numFmt w:val="bullet"/>
      <w:lvlText w:val=""/>
      <w:lvlJc w:val="left"/>
      <w:pPr>
        <w:ind w:left="4320" w:hanging="360"/>
      </w:pPr>
      <w:rPr>
        <w:rFonts w:ascii="Wingdings" w:hAnsi="Wingdings" w:hint="default"/>
      </w:rPr>
    </w:lvl>
    <w:lvl w:ilvl="6" w:tplc="5DEC879E" w:tentative="1">
      <w:start w:val="1"/>
      <w:numFmt w:val="bullet"/>
      <w:lvlText w:val=""/>
      <w:lvlJc w:val="left"/>
      <w:pPr>
        <w:ind w:left="5040" w:hanging="360"/>
      </w:pPr>
      <w:rPr>
        <w:rFonts w:ascii="Symbol" w:hAnsi="Symbol" w:hint="default"/>
      </w:rPr>
    </w:lvl>
    <w:lvl w:ilvl="7" w:tplc="2814EEA0" w:tentative="1">
      <w:start w:val="1"/>
      <w:numFmt w:val="bullet"/>
      <w:lvlText w:val="o"/>
      <w:lvlJc w:val="left"/>
      <w:pPr>
        <w:ind w:left="5760" w:hanging="360"/>
      </w:pPr>
      <w:rPr>
        <w:rFonts w:ascii="Courier New" w:hAnsi="Courier New" w:cs="Courier New" w:hint="default"/>
      </w:rPr>
    </w:lvl>
    <w:lvl w:ilvl="8" w:tplc="3976C2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A1C7ED4">
      <w:start w:val="1"/>
      <w:numFmt w:val="bullet"/>
      <w:lvlText w:val=""/>
      <w:lvlJc w:val="left"/>
      <w:pPr>
        <w:ind w:left="720" w:hanging="360"/>
      </w:pPr>
      <w:rPr>
        <w:rFonts w:ascii="Symbol" w:hAnsi="Symbol" w:hint="default"/>
      </w:rPr>
    </w:lvl>
    <w:lvl w:ilvl="1" w:tplc="23303294" w:tentative="1">
      <w:start w:val="1"/>
      <w:numFmt w:val="bullet"/>
      <w:lvlText w:val="o"/>
      <w:lvlJc w:val="left"/>
      <w:pPr>
        <w:ind w:left="1440" w:hanging="360"/>
      </w:pPr>
      <w:rPr>
        <w:rFonts w:ascii="Courier New" w:hAnsi="Courier New" w:cs="Courier New" w:hint="default"/>
      </w:rPr>
    </w:lvl>
    <w:lvl w:ilvl="2" w:tplc="B3AC4D30" w:tentative="1">
      <w:start w:val="1"/>
      <w:numFmt w:val="bullet"/>
      <w:lvlText w:val=""/>
      <w:lvlJc w:val="left"/>
      <w:pPr>
        <w:ind w:left="2160" w:hanging="360"/>
      </w:pPr>
      <w:rPr>
        <w:rFonts w:ascii="Wingdings" w:hAnsi="Wingdings" w:hint="default"/>
      </w:rPr>
    </w:lvl>
    <w:lvl w:ilvl="3" w:tplc="7C9A7CC2" w:tentative="1">
      <w:start w:val="1"/>
      <w:numFmt w:val="bullet"/>
      <w:lvlText w:val=""/>
      <w:lvlJc w:val="left"/>
      <w:pPr>
        <w:ind w:left="2880" w:hanging="360"/>
      </w:pPr>
      <w:rPr>
        <w:rFonts w:ascii="Symbol" w:hAnsi="Symbol" w:hint="default"/>
      </w:rPr>
    </w:lvl>
    <w:lvl w:ilvl="4" w:tplc="B1EC33C8" w:tentative="1">
      <w:start w:val="1"/>
      <w:numFmt w:val="bullet"/>
      <w:lvlText w:val="o"/>
      <w:lvlJc w:val="left"/>
      <w:pPr>
        <w:ind w:left="3600" w:hanging="360"/>
      </w:pPr>
      <w:rPr>
        <w:rFonts w:ascii="Courier New" w:hAnsi="Courier New" w:cs="Courier New" w:hint="default"/>
      </w:rPr>
    </w:lvl>
    <w:lvl w:ilvl="5" w:tplc="E0524A60" w:tentative="1">
      <w:start w:val="1"/>
      <w:numFmt w:val="bullet"/>
      <w:lvlText w:val=""/>
      <w:lvlJc w:val="left"/>
      <w:pPr>
        <w:ind w:left="4320" w:hanging="360"/>
      </w:pPr>
      <w:rPr>
        <w:rFonts w:ascii="Wingdings" w:hAnsi="Wingdings" w:hint="default"/>
      </w:rPr>
    </w:lvl>
    <w:lvl w:ilvl="6" w:tplc="B41E8358" w:tentative="1">
      <w:start w:val="1"/>
      <w:numFmt w:val="bullet"/>
      <w:lvlText w:val=""/>
      <w:lvlJc w:val="left"/>
      <w:pPr>
        <w:ind w:left="5040" w:hanging="360"/>
      </w:pPr>
      <w:rPr>
        <w:rFonts w:ascii="Symbol" w:hAnsi="Symbol" w:hint="default"/>
      </w:rPr>
    </w:lvl>
    <w:lvl w:ilvl="7" w:tplc="39BC6DB2" w:tentative="1">
      <w:start w:val="1"/>
      <w:numFmt w:val="bullet"/>
      <w:lvlText w:val="o"/>
      <w:lvlJc w:val="left"/>
      <w:pPr>
        <w:ind w:left="5760" w:hanging="360"/>
      </w:pPr>
      <w:rPr>
        <w:rFonts w:ascii="Courier New" w:hAnsi="Courier New" w:cs="Courier New" w:hint="default"/>
      </w:rPr>
    </w:lvl>
    <w:lvl w:ilvl="8" w:tplc="A754D0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BC37FC">
      <w:start w:val="1"/>
      <w:numFmt w:val="bullet"/>
      <w:lvlText w:val=""/>
      <w:lvlJc w:val="left"/>
      <w:pPr>
        <w:ind w:left="804" w:hanging="360"/>
      </w:pPr>
      <w:rPr>
        <w:rFonts w:ascii="Symbol" w:hAnsi="Symbol" w:hint="default"/>
      </w:rPr>
    </w:lvl>
    <w:lvl w:ilvl="1" w:tplc="43F2FACC" w:tentative="1">
      <w:start w:val="1"/>
      <w:numFmt w:val="bullet"/>
      <w:lvlText w:val="o"/>
      <w:lvlJc w:val="left"/>
      <w:pPr>
        <w:ind w:left="1524" w:hanging="360"/>
      </w:pPr>
      <w:rPr>
        <w:rFonts w:ascii="Courier New" w:hAnsi="Courier New" w:cs="Courier New" w:hint="default"/>
      </w:rPr>
    </w:lvl>
    <w:lvl w:ilvl="2" w:tplc="2CC28CF0" w:tentative="1">
      <w:start w:val="1"/>
      <w:numFmt w:val="bullet"/>
      <w:lvlText w:val=""/>
      <w:lvlJc w:val="left"/>
      <w:pPr>
        <w:ind w:left="2244" w:hanging="360"/>
      </w:pPr>
      <w:rPr>
        <w:rFonts w:ascii="Wingdings" w:hAnsi="Wingdings" w:hint="default"/>
      </w:rPr>
    </w:lvl>
    <w:lvl w:ilvl="3" w:tplc="3A6211C6" w:tentative="1">
      <w:start w:val="1"/>
      <w:numFmt w:val="bullet"/>
      <w:lvlText w:val=""/>
      <w:lvlJc w:val="left"/>
      <w:pPr>
        <w:ind w:left="2964" w:hanging="360"/>
      </w:pPr>
      <w:rPr>
        <w:rFonts w:ascii="Symbol" w:hAnsi="Symbol" w:hint="default"/>
      </w:rPr>
    </w:lvl>
    <w:lvl w:ilvl="4" w:tplc="35241E16" w:tentative="1">
      <w:start w:val="1"/>
      <w:numFmt w:val="bullet"/>
      <w:lvlText w:val="o"/>
      <w:lvlJc w:val="left"/>
      <w:pPr>
        <w:ind w:left="3684" w:hanging="360"/>
      </w:pPr>
      <w:rPr>
        <w:rFonts w:ascii="Courier New" w:hAnsi="Courier New" w:cs="Courier New" w:hint="default"/>
      </w:rPr>
    </w:lvl>
    <w:lvl w:ilvl="5" w:tplc="BC7A4E38" w:tentative="1">
      <w:start w:val="1"/>
      <w:numFmt w:val="bullet"/>
      <w:lvlText w:val=""/>
      <w:lvlJc w:val="left"/>
      <w:pPr>
        <w:ind w:left="4404" w:hanging="360"/>
      </w:pPr>
      <w:rPr>
        <w:rFonts w:ascii="Wingdings" w:hAnsi="Wingdings" w:hint="default"/>
      </w:rPr>
    </w:lvl>
    <w:lvl w:ilvl="6" w:tplc="53FC73B4" w:tentative="1">
      <w:start w:val="1"/>
      <w:numFmt w:val="bullet"/>
      <w:lvlText w:val=""/>
      <w:lvlJc w:val="left"/>
      <w:pPr>
        <w:ind w:left="5124" w:hanging="360"/>
      </w:pPr>
      <w:rPr>
        <w:rFonts w:ascii="Symbol" w:hAnsi="Symbol" w:hint="default"/>
      </w:rPr>
    </w:lvl>
    <w:lvl w:ilvl="7" w:tplc="2D3472FE" w:tentative="1">
      <w:start w:val="1"/>
      <w:numFmt w:val="bullet"/>
      <w:lvlText w:val="o"/>
      <w:lvlJc w:val="left"/>
      <w:pPr>
        <w:ind w:left="5844" w:hanging="360"/>
      </w:pPr>
      <w:rPr>
        <w:rFonts w:ascii="Courier New" w:hAnsi="Courier New" w:cs="Courier New" w:hint="default"/>
      </w:rPr>
    </w:lvl>
    <w:lvl w:ilvl="8" w:tplc="D90C3858" w:tentative="1">
      <w:start w:val="1"/>
      <w:numFmt w:val="bullet"/>
      <w:lvlText w:val=""/>
      <w:lvlJc w:val="left"/>
      <w:pPr>
        <w:ind w:left="6564" w:hanging="360"/>
      </w:pPr>
      <w:rPr>
        <w:rFonts w:ascii="Wingdings" w:hAnsi="Wingdings" w:hint="default"/>
      </w:rPr>
    </w:lvl>
  </w:abstractNum>
  <w:num w:numId="1" w16cid:durableId="1358317135">
    <w:abstractNumId w:val="7"/>
  </w:num>
  <w:num w:numId="2" w16cid:durableId="2104836217">
    <w:abstractNumId w:val="8"/>
  </w:num>
  <w:num w:numId="3" w16cid:durableId="949094155">
    <w:abstractNumId w:val="0"/>
  </w:num>
  <w:num w:numId="4" w16cid:durableId="632517917">
    <w:abstractNumId w:val="1"/>
  </w:num>
  <w:num w:numId="5" w16cid:durableId="1968005357">
    <w:abstractNumId w:val="2"/>
  </w:num>
  <w:num w:numId="6" w16cid:durableId="530460041">
    <w:abstractNumId w:val="6"/>
  </w:num>
  <w:num w:numId="7" w16cid:durableId="498735403">
    <w:abstractNumId w:val="3"/>
  </w:num>
  <w:num w:numId="8" w16cid:durableId="92016248">
    <w:abstractNumId w:val="9"/>
  </w:num>
  <w:num w:numId="9" w16cid:durableId="854418475">
    <w:abstractNumId w:val="5"/>
  </w:num>
  <w:num w:numId="10" w16cid:durableId="1104038682">
    <w:abstractNumId w:val="4"/>
  </w:num>
  <w:num w:numId="11" w16cid:durableId="2073381980">
    <w:abstractNumId w:val="9"/>
  </w:num>
  <w:num w:numId="12" w16cid:durableId="643700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460"/>
    <w:rsid w:val="001A2F50"/>
    <w:rsid w:val="001A42AB"/>
    <w:rsid w:val="001B0DCB"/>
    <w:rsid w:val="001D64EF"/>
    <w:rsid w:val="001E01A3"/>
    <w:rsid w:val="001E10BE"/>
    <w:rsid w:val="001E6C76"/>
    <w:rsid w:val="001F0C1D"/>
    <w:rsid w:val="001F3EC3"/>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4385"/>
    <w:rsid w:val="0033228A"/>
    <w:rsid w:val="00335FE5"/>
    <w:rsid w:val="00336E01"/>
    <w:rsid w:val="0033774C"/>
    <w:rsid w:val="00337C9D"/>
    <w:rsid w:val="003418D6"/>
    <w:rsid w:val="00342CD4"/>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513"/>
    <w:rsid w:val="00443BDD"/>
    <w:rsid w:val="00451FAD"/>
    <w:rsid w:val="00471357"/>
    <w:rsid w:val="00474E9B"/>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3883"/>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50B6"/>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7E8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8DB"/>
    <w:rsid w:val="00863A03"/>
    <w:rsid w:val="00864702"/>
    <w:rsid w:val="00873319"/>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68DF"/>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61E"/>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1BD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632"/>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64E"/>
    <w:rsid w:val="00E90D4C"/>
    <w:rsid w:val="00E922CC"/>
    <w:rsid w:val="00E93F70"/>
    <w:rsid w:val="00EA229C"/>
    <w:rsid w:val="00EB0F00"/>
    <w:rsid w:val="00EB209C"/>
    <w:rsid w:val="00ED067A"/>
    <w:rsid w:val="00EE026C"/>
    <w:rsid w:val="00EE20D2"/>
    <w:rsid w:val="00EE6ADF"/>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17F0A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2506</Words>
  <Characters>1429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2023-10-26T06:26:00Z</dcterms:created>
  <dcterms:modified xsi:type="dcterms:W3CDTF">2023-10-26T06:26:00Z</dcterms:modified>
</cp:coreProperties>
</file>