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E41DF8" w14:textId="13A9E89B" w:rsidR="00667AD7" w:rsidRPr="00667AD7" w:rsidRDefault="00555397" w:rsidP="00667AD7">
      <w:pPr>
        <w:spacing w:after="0"/>
        <w:jc w:val="center"/>
        <w:rPr>
          <w:rFonts w:ascii="Arial" w:hAnsi="Arial" w:cs="Arial"/>
        </w:rPr>
      </w:pPr>
      <w:r>
        <w:rPr>
          <w:rFonts w:ascii="Arial" w:hAnsi="Arial" w:cs="Arial"/>
          <w:noProof/>
        </w:rPr>
        <w:drawing>
          <wp:inline distT="0" distB="0" distL="0" distR="0" wp14:anchorId="1D94DDF9" wp14:editId="379CC121">
            <wp:extent cx="66294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2940" cy="762000"/>
                    </a:xfrm>
                    <a:prstGeom prst="rect">
                      <a:avLst/>
                    </a:prstGeom>
                    <a:noFill/>
                    <a:ln>
                      <a:noFill/>
                    </a:ln>
                  </pic:spPr>
                </pic:pic>
              </a:graphicData>
            </a:graphic>
          </wp:inline>
        </w:drawing>
      </w:r>
    </w:p>
    <w:p w14:paraId="025E67D9" w14:textId="77777777" w:rsidR="00667AD7" w:rsidRPr="00667AD7" w:rsidRDefault="00000000" w:rsidP="00667AD7">
      <w:pPr>
        <w:spacing w:after="0"/>
        <w:jc w:val="center"/>
        <w:rPr>
          <w:rFonts w:ascii="Arial" w:hAnsi="Arial" w:cs="Arial"/>
          <w:b/>
        </w:rPr>
      </w:pPr>
      <w:r w:rsidRPr="00667AD7">
        <w:rPr>
          <w:rFonts w:ascii="Arial" w:hAnsi="Arial" w:cs="Arial"/>
          <w:b/>
        </w:rPr>
        <w:t>Liepājas valstspilsētas pašvaldības dome</w:t>
      </w:r>
    </w:p>
    <w:p w14:paraId="7AC29E82" w14:textId="77777777" w:rsidR="00667AD7" w:rsidRPr="00453EC1" w:rsidRDefault="00000000" w:rsidP="00667AD7">
      <w:pPr>
        <w:spacing w:after="0"/>
        <w:jc w:val="center"/>
        <w:rPr>
          <w:rFonts w:ascii="Arial" w:hAnsi="Arial" w:cs="Arial"/>
          <w:sz w:val="20"/>
          <w:szCs w:val="20"/>
        </w:rPr>
      </w:pPr>
      <w:r w:rsidRPr="00453EC1">
        <w:rPr>
          <w:rFonts w:ascii="Arial" w:hAnsi="Arial" w:cs="Arial"/>
          <w:sz w:val="20"/>
          <w:szCs w:val="20"/>
        </w:rPr>
        <w:t>Rožu iela 6, Liepāja, LV-3401, tālrunis: 63404750, e-pasts: pasts@liepaja.lv, www.liepaja.lv</w:t>
      </w:r>
    </w:p>
    <w:p w14:paraId="1747E7A7" w14:textId="77777777" w:rsidR="00667AD7" w:rsidRPr="00667AD7" w:rsidRDefault="00667AD7" w:rsidP="00667AD7">
      <w:pPr>
        <w:spacing w:after="0"/>
        <w:jc w:val="center"/>
        <w:rPr>
          <w:rFonts w:ascii="Arial" w:hAnsi="Arial" w:cs="Arial"/>
        </w:rPr>
      </w:pPr>
    </w:p>
    <w:p w14:paraId="3C8EB6FA" w14:textId="77777777" w:rsidR="00667AD7" w:rsidRPr="00667AD7" w:rsidRDefault="00667AD7" w:rsidP="00667AD7">
      <w:pPr>
        <w:spacing w:after="0"/>
        <w:jc w:val="right"/>
        <w:rPr>
          <w:rFonts w:ascii="Arial" w:hAnsi="Arial" w:cs="Arial"/>
          <w:bCs/>
        </w:rPr>
      </w:pPr>
    </w:p>
    <w:p w14:paraId="4A0E6F55" w14:textId="77777777" w:rsidR="00667AD7" w:rsidRPr="00453EC1" w:rsidRDefault="00000000" w:rsidP="00667AD7">
      <w:pPr>
        <w:spacing w:after="0"/>
        <w:jc w:val="center"/>
        <w:rPr>
          <w:rFonts w:ascii="Arial" w:hAnsi="Arial" w:cs="Arial"/>
          <w:sz w:val="26"/>
          <w:szCs w:val="26"/>
        </w:rPr>
      </w:pPr>
      <w:r w:rsidRPr="00453EC1">
        <w:rPr>
          <w:rFonts w:ascii="Arial" w:hAnsi="Arial" w:cs="Arial"/>
          <w:b/>
          <w:bCs/>
          <w:sz w:val="26"/>
          <w:szCs w:val="26"/>
        </w:rPr>
        <w:t>LĒMUMS</w:t>
      </w:r>
    </w:p>
    <w:p w14:paraId="26D1F9E8" w14:textId="77777777" w:rsidR="00667AD7" w:rsidRPr="00453EC1" w:rsidRDefault="00000000" w:rsidP="00667AD7">
      <w:pPr>
        <w:spacing w:after="0"/>
        <w:jc w:val="center"/>
        <w:rPr>
          <w:rFonts w:ascii="Arial" w:hAnsi="Arial" w:cs="Arial"/>
          <w:sz w:val="26"/>
          <w:szCs w:val="26"/>
        </w:rPr>
      </w:pPr>
      <w:r w:rsidRPr="00453EC1">
        <w:rPr>
          <w:rFonts w:ascii="Arial" w:hAnsi="Arial" w:cs="Arial"/>
          <w:sz w:val="26"/>
          <w:szCs w:val="26"/>
        </w:rPr>
        <w:t>Liepājā</w:t>
      </w:r>
    </w:p>
    <w:p w14:paraId="606CED94" w14:textId="77777777" w:rsidR="00667AD7" w:rsidRPr="00570A02" w:rsidRDefault="00667AD7" w:rsidP="00667AD7">
      <w:pPr>
        <w:spacing w:after="0"/>
        <w:jc w:val="both"/>
        <w:rPr>
          <w:rFonts w:ascii="Arial" w:hAnsi="Arial"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266215" w14:paraId="1EACE824" w14:textId="77777777" w:rsidTr="00CF50E9">
        <w:tc>
          <w:tcPr>
            <w:tcW w:w="4788" w:type="dxa"/>
            <w:tcBorders>
              <w:top w:val="nil"/>
              <w:left w:val="nil"/>
              <w:bottom w:val="nil"/>
              <w:right w:val="nil"/>
            </w:tcBorders>
          </w:tcPr>
          <w:p w14:paraId="4DE33EBA" w14:textId="77777777" w:rsidR="00453EC1" w:rsidRPr="00453EC1" w:rsidRDefault="00000000" w:rsidP="00453EC1">
            <w:pPr>
              <w:widowControl w:val="0"/>
              <w:autoSpaceDE w:val="0"/>
              <w:autoSpaceDN w:val="0"/>
              <w:adjustRightInd w:val="0"/>
              <w:spacing w:after="0" w:line="240" w:lineRule="auto"/>
              <w:rPr>
                <w:rFonts w:ascii="Arial" w:eastAsia="Times New Roman" w:hAnsi="Arial" w:cs="Arial"/>
                <w:kern w:val="0"/>
                <w:lang w:eastAsia="lv-LV"/>
              </w:rPr>
            </w:pPr>
            <w:r w:rsidRPr="00453EC1">
              <w:rPr>
                <w:rFonts w:ascii="Arial" w:eastAsia="Times New Roman" w:hAnsi="Arial" w:cs="Arial"/>
                <w:kern w:val="0"/>
                <w:lang w:eastAsia="lv-LV"/>
              </w:rPr>
              <w:t>2024. gada 18. aprīlī</w:t>
            </w:r>
          </w:p>
        </w:tc>
        <w:tc>
          <w:tcPr>
            <w:tcW w:w="3717" w:type="dxa"/>
            <w:tcBorders>
              <w:top w:val="nil"/>
              <w:left w:val="nil"/>
              <w:bottom w:val="nil"/>
              <w:right w:val="nil"/>
            </w:tcBorders>
          </w:tcPr>
          <w:p w14:paraId="21EA37FE" w14:textId="77777777" w:rsidR="00453EC1" w:rsidRPr="00453EC1" w:rsidRDefault="00000000" w:rsidP="00453EC1">
            <w:pPr>
              <w:widowControl w:val="0"/>
              <w:autoSpaceDE w:val="0"/>
              <w:autoSpaceDN w:val="0"/>
              <w:adjustRightInd w:val="0"/>
              <w:spacing w:after="0" w:line="240" w:lineRule="auto"/>
              <w:jc w:val="center"/>
              <w:rPr>
                <w:rFonts w:ascii="Arial" w:eastAsia="Times New Roman" w:hAnsi="Arial" w:cs="Arial"/>
                <w:color w:val="000000"/>
                <w:kern w:val="0"/>
                <w:lang w:eastAsia="lv-LV"/>
              </w:rPr>
            </w:pPr>
            <w:r w:rsidRPr="00453EC1">
              <w:rPr>
                <w:rFonts w:ascii="Arial" w:eastAsia="Times New Roman" w:hAnsi="Arial" w:cs="Arial"/>
                <w:color w:val="000000"/>
                <w:kern w:val="0"/>
                <w:lang w:eastAsia="lv-LV"/>
              </w:rPr>
              <w:t xml:space="preserve">                                 Nr.169/4</w:t>
            </w:r>
          </w:p>
          <w:p w14:paraId="3172DD9F" w14:textId="77777777" w:rsidR="00453EC1" w:rsidRPr="00453EC1" w:rsidRDefault="00000000" w:rsidP="00453EC1">
            <w:pPr>
              <w:widowControl w:val="0"/>
              <w:autoSpaceDE w:val="0"/>
              <w:autoSpaceDN w:val="0"/>
              <w:adjustRightInd w:val="0"/>
              <w:spacing w:after="0" w:line="240" w:lineRule="auto"/>
              <w:jc w:val="right"/>
              <w:rPr>
                <w:rFonts w:ascii="Arial" w:eastAsia="Times New Roman" w:hAnsi="Arial" w:cs="Arial"/>
                <w:kern w:val="0"/>
                <w:lang w:eastAsia="lv-LV"/>
              </w:rPr>
            </w:pPr>
            <w:r w:rsidRPr="00453EC1">
              <w:rPr>
                <w:rFonts w:ascii="Arial" w:eastAsia="Times New Roman" w:hAnsi="Arial" w:cs="Arial"/>
                <w:color w:val="000000"/>
                <w:kern w:val="0"/>
                <w:lang w:eastAsia="lv-LV"/>
              </w:rPr>
              <w:t>(prot. Nr.4, 28.</w:t>
            </w:r>
            <w:r w:rsidRPr="00453EC1">
              <w:rPr>
                <w:rFonts w:ascii="Arial" w:eastAsia="Times New Roman" w:hAnsi="Arial" w:cs="Arial"/>
                <w:color w:val="000000"/>
                <w:kern w:val="0"/>
                <w:sz w:val="20"/>
                <w:szCs w:val="20"/>
                <w:shd w:val="clear" w:color="auto" w:fill="FFFFFF"/>
                <w:lang w:eastAsia="lv-LV"/>
              </w:rPr>
              <w:t>§)</w:t>
            </w:r>
          </w:p>
        </w:tc>
      </w:tr>
    </w:tbl>
    <w:p w14:paraId="6A527C93" w14:textId="77777777" w:rsidR="00453EC1" w:rsidRPr="00453EC1" w:rsidRDefault="00453EC1" w:rsidP="00453EC1">
      <w:pPr>
        <w:widowControl w:val="0"/>
        <w:autoSpaceDE w:val="0"/>
        <w:autoSpaceDN w:val="0"/>
        <w:adjustRightInd w:val="0"/>
        <w:spacing w:after="0" w:line="240" w:lineRule="auto"/>
        <w:jc w:val="both"/>
        <w:rPr>
          <w:rFonts w:ascii="Arial" w:eastAsia="Times New Roman" w:hAnsi="Arial" w:cs="Arial"/>
          <w:kern w:val="0"/>
          <w:sz w:val="14"/>
          <w:szCs w:val="14"/>
          <w:lang w:eastAsia="lv-LV"/>
        </w:rPr>
      </w:pPr>
    </w:p>
    <w:p w14:paraId="798208E3" w14:textId="77777777" w:rsidR="00453EC1" w:rsidRPr="00453EC1" w:rsidRDefault="00000000" w:rsidP="00453EC1">
      <w:pPr>
        <w:spacing w:after="0" w:line="256" w:lineRule="auto"/>
        <w:jc w:val="both"/>
        <w:rPr>
          <w:rFonts w:ascii="Arial" w:hAnsi="Arial" w:cs="Arial"/>
          <w:iCs/>
        </w:rPr>
      </w:pPr>
      <w:r w:rsidRPr="00453EC1">
        <w:rPr>
          <w:rFonts w:ascii="Arial" w:hAnsi="Arial" w:cs="Arial"/>
          <w:iCs/>
        </w:rPr>
        <w:t xml:space="preserve">Par zemes atsavināšanas tiesību </w:t>
      </w:r>
    </w:p>
    <w:p w14:paraId="0C9BE57A" w14:textId="77777777" w:rsidR="00453EC1" w:rsidRPr="00453EC1" w:rsidRDefault="00000000" w:rsidP="00453EC1">
      <w:pPr>
        <w:spacing w:after="0" w:line="256" w:lineRule="auto"/>
        <w:jc w:val="both"/>
        <w:rPr>
          <w:rFonts w:ascii="Arial" w:hAnsi="Arial" w:cs="Arial"/>
          <w:iCs/>
        </w:rPr>
      </w:pPr>
      <w:r w:rsidRPr="00453EC1">
        <w:rPr>
          <w:rFonts w:ascii="Arial" w:hAnsi="Arial" w:cs="Arial"/>
          <w:iCs/>
        </w:rPr>
        <w:t>Lielā ielā 2, Liepājā</w:t>
      </w:r>
    </w:p>
    <w:p w14:paraId="53BF3A48" w14:textId="77777777" w:rsidR="00453EC1" w:rsidRPr="00453EC1" w:rsidRDefault="00453EC1" w:rsidP="00453EC1">
      <w:pPr>
        <w:spacing w:after="0" w:line="256" w:lineRule="auto"/>
        <w:jc w:val="both"/>
        <w:rPr>
          <w:rFonts w:ascii="Arial" w:hAnsi="Arial" w:cs="Arial"/>
          <w:iCs/>
          <w:sz w:val="10"/>
          <w:szCs w:val="10"/>
        </w:rPr>
      </w:pPr>
    </w:p>
    <w:p w14:paraId="6A2BC880" w14:textId="77777777" w:rsidR="00453EC1" w:rsidRPr="00453EC1" w:rsidRDefault="00453EC1" w:rsidP="00453EC1">
      <w:pPr>
        <w:spacing w:after="0" w:line="256" w:lineRule="auto"/>
        <w:jc w:val="both"/>
        <w:rPr>
          <w:rFonts w:ascii="Arial" w:hAnsi="Arial" w:cs="Arial"/>
          <w:iCs/>
        </w:rPr>
      </w:pPr>
    </w:p>
    <w:p w14:paraId="2CB7C95E" w14:textId="77777777" w:rsidR="00453EC1" w:rsidRPr="00453EC1" w:rsidRDefault="00000000" w:rsidP="00453EC1">
      <w:pPr>
        <w:spacing w:after="0" w:line="240" w:lineRule="auto"/>
        <w:ind w:firstLine="720"/>
        <w:jc w:val="both"/>
        <w:rPr>
          <w:rFonts w:ascii="Arial" w:hAnsi="Arial" w:cs="Arial"/>
          <w:iCs/>
        </w:rPr>
      </w:pPr>
      <w:r w:rsidRPr="00453EC1">
        <w:rPr>
          <w:rFonts w:ascii="Arial" w:hAnsi="Arial" w:cs="Arial"/>
          <w:iCs/>
        </w:rPr>
        <w:t>2023.</w:t>
      </w:r>
      <w:r w:rsidR="00BB25D4">
        <w:rPr>
          <w:rFonts w:ascii="Arial" w:hAnsi="Arial" w:cs="Arial"/>
          <w:iCs/>
        </w:rPr>
        <w:t> </w:t>
      </w:r>
      <w:r w:rsidRPr="00453EC1">
        <w:rPr>
          <w:rFonts w:ascii="Arial" w:hAnsi="Arial" w:cs="Arial"/>
          <w:iCs/>
        </w:rPr>
        <w:t>gada 1.</w:t>
      </w:r>
      <w:r w:rsidR="00BB25D4">
        <w:rPr>
          <w:rFonts w:ascii="Arial" w:hAnsi="Arial" w:cs="Arial"/>
          <w:iCs/>
        </w:rPr>
        <w:t> </w:t>
      </w:r>
      <w:r w:rsidRPr="00453EC1">
        <w:rPr>
          <w:rFonts w:ascii="Arial" w:hAnsi="Arial" w:cs="Arial"/>
          <w:iCs/>
        </w:rPr>
        <w:t>janvārī spēkā stājās Piespiedu dalītā īpašuma privatizētajās daudzdzīvokļu mājās izbeigšanas likums, kura mērķis ir nodrošināt iespēju izbeigt piespiedu dalīto īpašumu un izveidot vienotu nekustamo īpašumu Civillikuma 968. panta izpratnē. Tas nozīmē, ka daudzdzīvokļu dzīvojamās mājas dzīvokļu īpašniekiem ir atsavināšanas tiesība uz atsavināmo zemi, kas šajā likumā noteiktajā kārtībā ļauj daudzdzīvokļu dzīvojamās mājas dzīvokļu īpašniekiem iegūt īpašumā izpērkamo zemi.</w:t>
      </w:r>
    </w:p>
    <w:p w14:paraId="21B4E016" w14:textId="77777777" w:rsidR="00453EC1" w:rsidRPr="00453EC1" w:rsidRDefault="00000000" w:rsidP="00453EC1">
      <w:pPr>
        <w:spacing w:after="0" w:line="240" w:lineRule="auto"/>
        <w:ind w:firstLine="720"/>
        <w:jc w:val="both"/>
        <w:rPr>
          <w:rFonts w:ascii="Arial" w:hAnsi="Arial" w:cs="Arial"/>
          <w:iCs/>
        </w:rPr>
      </w:pPr>
      <w:r w:rsidRPr="00453EC1">
        <w:rPr>
          <w:rFonts w:ascii="Arial" w:hAnsi="Arial" w:cs="Arial"/>
          <w:iCs/>
        </w:rPr>
        <w:t>Saskaņā ar Piespiedu dalītā īpašuma privatizētajās daudzdzīvokļu mājās izbeigšanas likuma 7. pantu</w:t>
      </w:r>
      <w:r w:rsidRPr="00453EC1">
        <w:rPr>
          <w:rFonts w:ascii="Arial" w:hAnsi="Arial" w:cs="Arial"/>
          <w:b/>
          <w:bCs/>
          <w:iCs/>
        </w:rPr>
        <w:t xml:space="preserve"> </w:t>
      </w:r>
      <w:r w:rsidRPr="00453EC1">
        <w:rPr>
          <w:rFonts w:ascii="Arial" w:hAnsi="Arial" w:cs="Arial"/>
          <w:iCs/>
        </w:rPr>
        <w:t>atsavināšanas cenu aprēķina Valsts zemes dienests un  dzīvokļu īpašnieki atsavināmo zemi izpērk par atsavināšanas cenu, kuru veido atsavināmajā zemē ietilpstošo zemes vienību un zemes vienību daļu kadastrālo vērtību summa.</w:t>
      </w:r>
    </w:p>
    <w:p w14:paraId="330563AA" w14:textId="77777777" w:rsidR="00453EC1" w:rsidRPr="00453EC1" w:rsidRDefault="00000000" w:rsidP="00453EC1">
      <w:pPr>
        <w:spacing w:after="0" w:line="240" w:lineRule="auto"/>
        <w:ind w:firstLine="720"/>
        <w:jc w:val="both"/>
        <w:rPr>
          <w:rFonts w:ascii="Arial" w:hAnsi="Arial" w:cs="Arial"/>
          <w:iCs/>
        </w:rPr>
      </w:pPr>
      <w:r w:rsidRPr="00453EC1">
        <w:rPr>
          <w:rFonts w:ascii="Arial" w:hAnsi="Arial" w:cs="Arial"/>
          <w:iCs/>
        </w:rPr>
        <w:t>Liepājas valstspilsētas pašvaldībā saņemts Zvērinātas tiesu izpildītājas                  2024.</w:t>
      </w:r>
      <w:r w:rsidR="00BB25D4">
        <w:rPr>
          <w:rFonts w:ascii="Arial" w:hAnsi="Arial" w:cs="Arial"/>
          <w:iCs/>
        </w:rPr>
        <w:t> </w:t>
      </w:r>
      <w:r w:rsidRPr="00453EC1">
        <w:rPr>
          <w:rFonts w:ascii="Arial" w:hAnsi="Arial" w:cs="Arial"/>
          <w:iCs/>
        </w:rPr>
        <w:t>gada 16.</w:t>
      </w:r>
      <w:r w:rsidR="00BB25D4">
        <w:rPr>
          <w:rFonts w:ascii="Arial" w:hAnsi="Arial" w:cs="Arial"/>
          <w:iCs/>
        </w:rPr>
        <w:t> </w:t>
      </w:r>
      <w:r w:rsidRPr="00453EC1">
        <w:rPr>
          <w:rFonts w:ascii="Arial" w:hAnsi="Arial" w:cs="Arial"/>
          <w:iCs/>
        </w:rPr>
        <w:t>janvāra paziņojums Nr.01095/005/2024-NOS (izpildu lietā Nr.00001/005/2023-DĪ) “Paziņojums par kopsapulces lēmumu dzīvokļu īpašniekiem un zemes īpašniekam”, ar kuru paziņots, ka zvērinātas tiesu izpildītājas Agneses Biķes lietvedībā reģistrēta lieta par piespiedu dalītā īpašuma izbeigšanu, pamatojoties uz Dzīvokļu īpašnieku biedrības “Lielā iela 2”, reģistrācijas numurs 40008211038, valdes locekļu Ginta Šuktera un Ulda Eglīša (pilnvarojums pēc</w:t>
      </w:r>
      <w:r w:rsidR="00570A02">
        <w:rPr>
          <w:rFonts w:ascii="Arial" w:hAnsi="Arial" w:cs="Arial"/>
          <w:iCs/>
        </w:rPr>
        <w:t xml:space="preserve">            </w:t>
      </w:r>
      <w:r w:rsidRPr="00453EC1">
        <w:rPr>
          <w:rFonts w:ascii="Arial" w:hAnsi="Arial" w:cs="Arial"/>
          <w:iCs/>
        </w:rPr>
        <w:t xml:space="preserve"> 2023.</w:t>
      </w:r>
      <w:r w:rsidR="00BB25D4">
        <w:rPr>
          <w:rFonts w:ascii="Arial" w:hAnsi="Arial" w:cs="Arial"/>
          <w:iCs/>
        </w:rPr>
        <w:t> </w:t>
      </w:r>
      <w:r w:rsidRPr="00453EC1">
        <w:rPr>
          <w:rFonts w:ascii="Arial" w:hAnsi="Arial" w:cs="Arial"/>
          <w:iCs/>
        </w:rPr>
        <w:t>gada 27.</w:t>
      </w:r>
      <w:r w:rsidR="00BB25D4">
        <w:rPr>
          <w:rFonts w:ascii="Arial" w:hAnsi="Arial" w:cs="Arial"/>
          <w:iCs/>
        </w:rPr>
        <w:t> </w:t>
      </w:r>
      <w:r w:rsidRPr="00453EC1">
        <w:rPr>
          <w:rFonts w:ascii="Arial" w:hAnsi="Arial" w:cs="Arial"/>
          <w:iCs/>
        </w:rPr>
        <w:t xml:space="preserve">marta dzīvokļu īpašnieku kopsapulces protokola Nr.LS/2023/1) pieteikumu par piespiedu dalītā īpašuma izbeigšanu un 2023. gada 7. septembra Valsts zemes dienesta Vidzemes reģionālās pārvaldes paziņojumu Nr.2-16-V/9 par atsavināmo zemi un atsavināšanas cenu 78 400,00 EUR (septiņdesmit astoņi tūkstoši četri simti </w:t>
      </w:r>
      <w:r w:rsidRPr="00453EC1">
        <w:rPr>
          <w:rFonts w:ascii="Arial" w:hAnsi="Arial" w:cs="Arial"/>
          <w:i/>
        </w:rPr>
        <w:t>euro</w:t>
      </w:r>
      <w:r w:rsidRPr="00453EC1">
        <w:rPr>
          <w:rFonts w:ascii="Arial" w:hAnsi="Arial" w:cs="Arial"/>
          <w:iCs/>
        </w:rPr>
        <w:t>) daudzdzīvokļu dzīvojamās mājas Lielā ielā 2, Liepājā dzīvokļu īpašniekiem un zemes vienības ar kadastra apzīmējumu 17000320060 īpašniekam.</w:t>
      </w:r>
    </w:p>
    <w:p w14:paraId="70CD4905" w14:textId="77777777" w:rsidR="00453EC1" w:rsidRPr="00453EC1" w:rsidRDefault="00000000" w:rsidP="00453EC1">
      <w:pPr>
        <w:spacing w:after="0" w:line="240" w:lineRule="auto"/>
        <w:ind w:firstLine="720"/>
        <w:jc w:val="both"/>
        <w:rPr>
          <w:rFonts w:ascii="Arial" w:hAnsi="Arial" w:cs="Arial"/>
          <w:iCs/>
        </w:rPr>
      </w:pPr>
      <w:r w:rsidRPr="00453EC1">
        <w:rPr>
          <w:rFonts w:ascii="Arial" w:hAnsi="Arial" w:cs="Arial"/>
          <w:iCs/>
        </w:rPr>
        <w:t>Saskaņā ar Piespiedu dalītā īpašuma privatizētajās daudzdzīvokļu mājās izbeigšanas likuma 7.</w:t>
      </w:r>
      <w:r w:rsidR="00BB25D4">
        <w:rPr>
          <w:rFonts w:ascii="Arial" w:hAnsi="Arial" w:cs="Arial"/>
          <w:iCs/>
        </w:rPr>
        <w:t> </w:t>
      </w:r>
      <w:r w:rsidRPr="00453EC1">
        <w:rPr>
          <w:rFonts w:ascii="Arial" w:hAnsi="Arial" w:cs="Arial"/>
          <w:iCs/>
        </w:rPr>
        <w:t>panta piekto daļu, 8.</w:t>
      </w:r>
      <w:r w:rsidR="00BB25D4">
        <w:rPr>
          <w:rFonts w:ascii="Arial" w:hAnsi="Arial" w:cs="Arial"/>
          <w:iCs/>
        </w:rPr>
        <w:t> </w:t>
      </w:r>
      <w:r w:rsidRPr="00453EC1">
        <w:rPr>
          <w:rFonts w:ascii="Arial" w:hAnsi="Arial" w:cs="Arial"/>
          <w:iCs/>
        </w:rPr>
        <w:t>panta otrās daļas 9.</w:t>
      </w:r>
      <w:r w:rsidR="00BB25D4">
        <w:rPr>
          <w:rFonts w:ascii="Arial" w:hAnsi="Arial" w:cs="Arial"/>
          <w:iCs/>
        </w:rPr>
        <w:t> </w:t>
      </w:r>
      <w:r w:rsidRPr="00453EC1">
        <w:rPr>
          <w:rFonts w:ascii="Arial" w:hAnsi="Arial" w:cs="Arial"/>
          <w:iCs/>
        </w:rPr>
        <w:t>punktu un</w:t>
      </w:r>
      <w:r w:rsidR="00570A02">
        <w:rPr>
          <w:rFonts w:ascii="Arial" w:hAnsi="Arial" w:cs="Arial"/>
          <w:iCs/>
        </w:rPr>
        <w:t xml:space="preserve">                 </w:t>
      </w:r>
      <w:r w:rsidRPr="00453EC1">
        <w:rPr>
          <w:rFonts w:ascii="Arial" w:hAnsi="Arial" w:cs="Arial"/>
          <w:iCs/>
        </w:rPr>
        <w:t xml:space="preserve"> 2023. gada 7. septembra Valsts zemes dienesta Vidzemes reģionālās pārvaldes paziņojumu Nr.2-16-V/9 par atsavināmo zemi Lielā iela 2, Liepājā apmaksa veicama līdz 2025. gada 8. septembrim zvērinātas tiesu izpildītājas Agneses Biķes depozīta kontā Nr.LV91TREL9199002002000, Valsts kasē, kods TRELLV22.</w:t>
      </w:r>
    </w:p>
    <w:p w14:paraId="0E7743F9" w14:textId="77777777" w:rsidR="00453EC1" w:rsidRPr="00453EC1" w:rsidRDefault="00000000" w:rsidP="00453EC1">
      <w:pPr>
        <w:spacing w:after="0" w:line="240" w:lineRule="auto"/>
        <w:ind w:firstLine="720"/>
        <w:jc w:val="both"/>
        <w:rPr>
          <w:rFonts w:ascii="Arial" w:hAnsi="Arial" w:cs="Arial"/>
          <w:iCs/>
        </w:rPr>
      </w:pPr>
      <w:r w:rsidRPr="00453EC1">
        <w:rPr>
          <w:rFonts w:ascii="Arial" w:hAnsi="Arial" w:cs="Arial"/>
          <w:iCs/>
        </w:rPr>
        <w:t>Liepājas valstspilsētas pašvaldībai daudzdzīvokļu dzīvojamajā mājā Lielā</w:t>
      </w:r>
      <w:r>
        <w:rPr>
          <w:rFonts w:ascii="Arial" w:hAnsi="Arial" w:cs="Arial"/>
          <w:iCs/>
        </w:rPr>
        <w:t xml:space="preserve">  </w:t>
      </w:r>
      <w:r w:rsidRPr="00453EC1">
        <w:rPr>
          <w:rFonts w:ascii="Arial" w:hAnsi="Arial" w:cs="Arial"/>
          <w:iCs/>
        </w:rPr>
        <w:t xml:space="preserve"> ielā 2, Liepājā pieder dzīvokļa īpašums Nr.27 (kadastra Nr.17009031005), kas sastāv no dzīvokļa Nr.27 55,6 m</w:t>
      </w:r>
      <w:r w:rsidRPr="00453EC1">
        <w:rPr>
          <w:rFonts w:ascii="Arial" w:hAnsi="Arial" w:cs="Arial"/>
          <w:iCs/>
          <w:vertAlign w:val="superscript"/>
        </w:rPr>
        <w:t>2</w:t>
      </w:r>
      <w:r w:rsidRPr="00453EC1">
        <w:rPr>
          <w:rFonts w:ascii="Arial" w:hAnsi="Arial" w:cs="Arial"/>
          <w:iCs/>
        </w:rPr>
        <w:t xml:space="preserve"> platībā un 18/1000 kopīpašuma domājamām daļām no būves, reģistrēts Liepājas pilsētas zemesgrāmatu nodalījumā Nr.1027 A-27. Atbilstoši                 </w:t>
      </w:r>
      <w:r w:rsidRPr="00453EC1">
        <w:rPr>
          <w:rFonts w:ascii="Arial" w:hAnsi="Arial" w:cs="Arial"/>
          <w:iCs/>
        </w:rPr>
        <w:lastRenderedPageBreak/>
        <w:t xml:space="preserve">dzīvokļa īpašuma Nr.27 Lielā ielā 2, Liepājā sastāvā ietilpstošajām kopīpašuma             18/1000 domājamajām daļām, atsavināmās zemes atsavināšanas cena, kas jāapmaksā Liepājas valstspilsētas pašvaldībai kā dzīvokļa īpašniecei, ir 1411,20 EUR (viens tūkstotis četri simti vienpadsmit </w:t>
      </w:r>
      <w:r w:rsidRPr="00453EC1">
        <w:rPr>
          <w:rFonts w:ascii="Arial" w:hAnsi="Arial" w:cs="Arial"/>
          <w:i/>
        </w:rPr>
        <w:t>euro</w:t>
      </w:r>
      <w:r w:rsidRPr="00453EC1">
        <w:rPr>
          <w:rFonts w:ascii="Arial" w:hAnsi="Arial" w:cs="Arial"/>
          <w:iCs/>
        </w:rPr>
        <w:t xml:space="preserve"> un 20 centi).</w:t>
      </w:r>
    </w:p>
    <w:p w14:paraId="10776461" w14:textId="77777777" w:rsidR="00453EC1" w:rsidRPr="00453EC1" w:rsidRDefault="00000000" w:rsidP="00453EC1">
      <w:pPr>
        <w:spacing w:after="0" w:line="240" w:lineRule="auto"/>
        <w:ind w:firstLine="720"/>
        <w:jc w:val="both"/>
        <w:rPr>
          <w:rFonts w:ascii="Arial" w:hAnsi="Arial" w:cs="Arial"/>
          <w:iCs/>
        </w:rPr>
      </w:pPr>
      <w:r w:rsidRPr="00453EC1">
        <w:rPr>
          <w:rFonts w:ascii="Arial" w:hAnsi="Arial" w:cs="Arial"/>
          <w:iCs/>
        </w:rPr>
        <w:t xml:space="preserve">Ņemot vērā, ka, izmantojot zemes atsavināšanas tiesību un veicot samaksu par to, zemes domājamās daļas proporcionāli dzīvokļa īpašuma sastāvā ietilpstošajām kopīpašuma domājamām daļām tiks iekļautas dzīvokļa īpašuma sastāvā, palielināsies pašvaldības īpašuma vērtība, ir lietderīgi lemt par zemes atsavināšanas tiesības izmantošanu.         </w:t>
      </w:r>
    </w:p>
    <w:p w14:paraId="4F528433" w14:textId="77777777" w:rsidR="00453EC1" w:rsidRPr="00453EC1" w:rsidRDefault="00000000" w:rsidP="00453EC1">
      <w:pPr>
        <w:spacing w:after="0" w:line="240" w:lineRule="auto"/>
        <w:ind w:firstLine="720"/>
        <w:jc w:val="both"/>
        <w:rPr>
          <w:rFonts w:ascii="Arial" w:hAnsi="Arial" w:cs="Arial"/>
          <w:b/>
          <w:bCs/>
          <w:iCs/>
        </w:rPr>
      </w:pPr>
      <w:r w:rsidRPr="00453EC1">
        <w:rPr>
          <w:rFonts w:ascii="Arial" w:hAnsi="Arial" w:cs="Arial"/>
          <w:iCs/>
        </w:rPr>
        <w:t>Pamatojoties uz Pašvaldību likuma 10.</w:t>
      </w:r>
      <w:r w:rsidR="00BB25D4">
        <w:rPr>
          <w:rFonts w:ascii="Arial" w:hAnsi="Arial" w:cs="Arial"/>
          <w:iCs/>
        </w:rPr>
        <w:t> </w:t>
      </w:r>
      <w:r w:rsidRPr="00453EC1">
        <w:rPr>
          <w:rFonts w:ascii="Arial" w:hAnsi="Arial" w:cs="Arial"/>
          <w:iCs/>
        </w:rPr>
        <w:t>panta pirmās daļas 16. punktu, Piespiedu dalītā īpašuma privatizētajās daudzdzīvokļu mājās izbeigšanas likuma</w:t>
      </w:r>
      <w:r>
        <w:rPr>
          <w:rFonts w:ascii="Arial" w:hAnsi="Arial" w:cs="Arial"/>
          <w:iCs/>
        </w:rPr>
        <w:t xml:space="preserve">          </w:t>
      </w:r>
      <w:r w:rsidRPr="00453EC1">
        <w:rPr>
          <w:rFonts w:ascii="Arial" w:hAnsi="Arial" w:cs="Arial"/>
          <w:iCs/>
        </w:rPr>
        <w:t xml:space="preserve"> 4. un 7.</w:t>
      </w:r>
      <w:r w:rsidR="00BB25D4">
        <w:rPr>
          <w:rFonts w:ascii="Arial" w:hAnsi="Arial" w:cs="Arial"/>
          <w:iCs/>
        </w:rPr>
        <w:t> </w:t>
      </w:r>
      <w:r w:rsidRPr="00453EC1">
        <w:rPr>
          <w:rFonts w:ascii="Arial" w:hAnsi="Arial" w:cs="Arial"/>
          <w:iCs/>
        </w:rPr>
        <w:t>pantu, izskatot zvērinātas tiesu izpildītājas 2024.</w:t>
      </w:r>
      <w:r w:rsidR="00BB25D4">
        <w:rPr>
          <w:rFonts w:ascii="Arial" w:hAnsi="Arial" w:cs="Arial"/>
          <w:iCs/>
        </w:rPr>
        <w:t> </w:t>
      </w:r>
      <w:r w:rsidRPr="00453EC1">
        <w:rPr>
          <w:rFonts w:ascii="Arial" w:hAnsi="Arial" w:cs="Arial"/>
          <w:iCs/>
        </w:rPr>
        <w:t>gada 16.</w:t>
      </w:r>
      <w:r w:rsidR="00BB25D4">
        <w:rPr>
          <w:rFonts w:ascii="Arial" w:hAnsi="Arial" w:cs="Arial"/>
          <w:iCs/>
        </w:rPr>
        <w:t> </w:t>
      </w:r>
      <w:r w:rsidRPr="00453EC1">
        <w:rPr>
          <w:rFonts w:ascii="Arial" w:hAnsi="Arial" w:cs="Arial"/>
          <w:iCs/>
        </w:rPr>
        <w:t>janvāra paziņojumu Nr.01095/005/2024-NOS (izpildu lietā Nr.00001/005/2023-DĪ) “Paziņojums par kopsapulces lēmumu dzīvokļu īpašniekiem un zemes</w:t>
      </w:r>
      <w:r>
        <w:rPr>
          <w:rFonts w:ascii="Arial" w:hAnsi="Arial" w:cs="Arial"/>
          <w:iCs/>
        </w:rPr>
        <w:t xml:space="preserve">             </w:t>
      </w:r>
      <w:r w:rsidRPr="00453EC1">
        <w:rPr>
          <w:rFonts w:ascii="Arial" w:hAnsi="Arial" w:cs="Arial"/>
          <w:iCs/>
        </w:rPr>
        <w:t xml:space="preserve"> īpašniekam” un Liepājas valstspilsētas pašvaldības domes pastāvīgās Finanšu komitejas 2024.</w:t>
      </w:r>
      <w:r w:rsidR="00BB25D4">
        <w:rPr>
          <w:rFonts w:ascii="Arial" w:hAnsi="Arial" w:cs="Arial"/>
          <w:iCs/>
        </w:rPr>
        <w:t> </w:t>
      </w:r>
      <w:r w:rsidRPr="00453EC1">
        <w:rPr>
          <w:rFonts w:ascii="Arial" w:hAnsi="Arial" w:cs="Arial"/>
          <w:iCs/>
        </w:rPr>
        <w:t>gada 11.</w:t>
      </w:r>
      <w:r w:rsidR="00BB25D4">
        <w:rPr>
          <w:rFonts w:ascii="Arial" w:hAnsi="Arial" w:cs="Arial"/>
          <w:iCs/>
        </w:rPr>
        <w:t> </w:t>
      </w:r>
      <w:r w:rsidRPr="00453EC1">
        <w:rPr>
          <w:rFonts w:ascii="Arial" w:hAnsi="Arial" w:cs="Arial"/>
          <w:iCs/>
        </w:rPr>
        <w:t xml:space="preserve">aprīļa lēmumu (sēdes protokols Nr.4), Liepājas valstspilsētas pašvaldības dome </w:t>
      </w:r>
      <w:r w:rsidRPr="00453EC1">
        <w:rPr>
          <w:rFonts w:ascii="Arial" w:hAnsi="Arial" w:cs="Arial"/>
          <w:b/>
          <w:bCs/>
          <w:iCs/>
        </w:rPr>
        <w:t>nolemj:</w:t>
      </w:r>
    </w:p>
    <w:p w14:paraId="2BA683C0" w14:textId="77777777" w:rsidR="00453EC1" w:rsidRPr="00453EC1" w:rsidRDefault="00453EC1" w:rsidP="00453EC1">
      <w:pPr>
        <w:spacing w:after="0" w:line="256" w:lineRule="auto"/>
        <w:jc w:val="both"/>
        <w:rPr>
          <w:rFonts w:ascii="Arial" w:hAnsi="Arial" w:cs="Arial"/>
          <w:b/>
          <w:bCs/>
          <w:iCs/>
        </w:rPr>
      </w:pPr>
    </w:p>
    <w:p w14:paraId="2E1933D1" w14:textId="77777777" w:rsidR="00453EC1" w:rsidRPr="00453EC1" w:rsidRDefault="00000000" w:rsidP="00453EC1">
      <w:pPr>
        <w:spacing w:after="0" w:line="240" w:lineRule="auto"/>
        <w:ind w:firstLine="720"/>
        <w:jc w:val="both"/>
        <w:rPr>
          <w:rFonts w:ascii="Arial" w:hAnsi="Arial" w:cs="Arial"/>
        </w:rPr>
      </w:pPr>
      <w:r w:rsidRPr="00453EC1">
        <w:rPr>
          <w:rFonts w:ascii="Arial" w:hAnsi="Arial" w:cs="Arial"/>
        </w:rPr>
        <w:t xml:space="preserve">1. Izmantot zemes Lielā ielā 2, Liepājā ar kadastra apzīmējumu 17000320060 atsavināšanas tiesību proporcionāli dzīvokļa īpašuma Nr.27 Lielā ielā 2, Liepājā (kadastra Nr.17009031005) sastāvā ietilpstošajām kopīpašuma 18/1000 domājamām daļām un veikt samaksu par atsavināmo zemi 1411,20 EUR (viens tūkstotis četri simti vienpadsmit </w:t>
      </w:r>
      <w:r w:rsidRPr="00453EC1">
        <w:rPr>
          <w:rFonts w:ascii="Arial" w:hAnsi="Arial" w:cs="Arial"/>
          <w:i/>
          <w:iCs/>
        </w:rPr>
        <w:t>euro</w:t>
      </w:r>
      <w:r w:rsidRPr="00453EC1">
        <w:rPr>
          <w:rFonts w:ascii="Arial" w:hAnsi="Arial" w:cs="Arial"/>
        </w:rPr>
        <w:t xml:space="preserve"> un 20 centi) apmērā.</w:t>
      </w:r>
    </w:p>
    <w:p w14:paraId="17E5B551" w14:textId="77777777" w:rsidR="00453EC1" w:rsidRPr="00453EC1" w:rsidRDefault="00453EC1" w:rsidP="00453EC1">
      <w:pPr>
        <w:spacing w:after="0" w:line="240" w:lineRule="auto"/>
        <w:jc w:val="both"/>
        <w:rPr>
          <w:rFonts w:ascii="Arial" w:hAnsi="Arial" w:cs="Arial"/>
          <w:sz w:val="10"/>
          <w:szCs w:val="10"/>
        </w:rPr>
      </w:pPr>
    </w:p>
    <w:p w14:paraId="6269967A" w14:textId="77777777" w:rsidR="00453EC1" w:rsidRPr="00453EC1" w:rsidRDefault="00000000" w:rsidP="00453EC1">
      <w:pPr>
        <w:spacing w:after="0" w:line="240" w:lineRule="auto"/>
        <w:ind w:firstLine="720"/>
        <w:jc w:val="both"/>
        <w:rPr>
          <w:rFonts w:ascii="Arial" w:hAnsi="Arial" w:cs="Arial"/>
        </w:rPr>
      </w:pPr>
      <w:r w:rsidRPr="00453EC1">
        <w:rPr>
          <w:rFonts w:ascii="Arial" w:hAnsi="Arial" w:cs="Arial"/>
        </w:rPr>
        <w:t xml:space="preserve">2. Uzdot Liepājas Centrālās administrācijas Finanšu pārvaldei paredzēt finanšu līdzekļus 1411,20 EUR (viens tūkstotis četri simti vienpadsmit </w:t>
      </w:r>
      <w:r w:rsidRPr="00453EC1">
        <w:rPr>
          <w:rFonts w:ascii="Arial" w:hAnsi="Arial" w:cs="Arial"/>
          <w:i/>
          <w:iCs/>
        </w:rPr>
        <w:t>euro</w:t>
      </w:r>
      <w:r w:rsidRPr="00453EC1">
        <w:rPr>
          <w:rFonts w:ascii="Arial" w:hAnsi="Arial" w:cs="Arial"/>
        </w:rPr>
        <w:t xml:space="preserve"> un</w:t>
      </w:r>
      <w:r>
        <w:rPr>
          <w:rFonts w:ascii="Arial" w:hAnsi="Arial" w:cs="Arial"/>
        </w:rPr>
        <w:t xml:space="preserve">                 </w:t>
      </w:r>
      <w:r w:rsidRPr="00453EC1">
        <w:rPr>
          <w:rFonts w:ascii="Arial" w:hAnsi="Arial" w:cs="Arial"/>
        </w:rPr>
        <w:t xml:space="preserve"> 20 centi) apmērā lēmuma 1. punkta izpildei.</w:t>
      </w:r>
    </w:p>
    <w:p w14:paraId="07BEAD0D" w14:textId="77777777" w:rsidR="00453EC1" w:rsidRPr="00453EC1" w:rsidRDefault="00453EC1" w:rsidP="00453EC1">
      <w:pPr>
        <w:spacing w:after="0" w:line="240" w:lineRule="auto"/>
        <w:jc w:val="both"/>
        <w:rPr>
          <w:rFonts w:ascii="Arial" w:hAnsi="Arial" w:cs="Arial"/>
          <w:sz w:val="10"/>
          <w:szCs w:val="10"/>
        </w:rPr>
      </w:pPr>
    </w:p>
    <w:p w14:paraId="39018053" w14:textId="77777777" w:rsidR="00453EC1" w:rsidRPr="00453EC1" w:rsidRDefault="00000000" w:rsidP="00453EC1">
      <w:pPr>
        <w:spacing w:after="0" w:line="240" w:lineRule="auto"/>
        <w:ind w:firstLine="720"/>
        <w:jc w:val="both"/>
        <w:rPr>
          <w:rFonts w:ascii="Arial" w:hAnsi="Arial" w:cs="Arial"/>
        </w:rPr>
      </w:pPr>
      <w:r w:rsidRPr="00453EC1">
        <w:rPr>
          <w:rFonts w:ascii="Arial" w:hAnsi="Arial" w:cs="Arial"/>
        </w:rPr>
        <w:t>3. Uzdot Liepājas Nekustamā īpašuma pārvaldei veikt nepieciešamās darbības lēmuma 1. punkta izpildei un pilnvarot Liepājas Nekustamā īpašuma pārvaldes vadītāju parakstīt visus ar lēmuma 1. punkta izpildi saistītos dokumentus.</w:t>
      </w:r>
    </w:p>
    <w:p w14:paraId="09A4B743" w14:textId="77777777" w:rsidR="00453EC1" w:rsidRPr="00453EC1" w:rsidRDefault="00453EC1" w:rsidP="00453EC1">
      <w:pPr>
        <w:spacing w:after="0" w:line="240" w:lineRule="auto"/>
        <w:jc w:val="both"/>
        <w:rPr>
          <w:rFonts w:ascii="Arial" w:hAnsi="Arial" w:cs="Arial"/>
          <w:sz w:val="10"/>
          <w:szCs w:val="10"/>
        </w:rPr>
      </w:pPr>
    </w:p>
    <w:p w14:paraId="0F174748" w14:textId="77777777" w:rsidR="00453EC1" w:rsidRPr="00453EC1" w:rsidRDefault="00000000" w:rsidP="00453EC1">
      <w:pPr>
        <w:spacing w:after="0" w:line="240" w:lineRule="auto"/>
        <w:ind w:firstLine="720"/>
        <w:jc w:val="both"/>
        <w:rPr>
          <w:rFonts w:ascii="Arial" w:hAnsi="Arial" w:cs="Arial"/>
        </w:rPr>
      </w:pPr>
      <w:r w:rsidRPr="00453EC1">
        <w:rPr>
          <w:rFonts w:ascii="Arial" w:hAnsi="Arial" w:cs="Arial"/>
        </w:rPr>
        <w:t>4. Uzdot Liepājas Nekustamā īpašuma pārvaldei pēc lēmuma 1. punkta izpildes veikt nepieciešamās darbības pašvaldības nekustamā īpašuma Lielā</w:t>
      </w:r>
      <w:r>
        <w:rPr>
          <w:rFonts w:ascii="Arial" w:hAnsi="Arial" w:cs="Arial"/>
        </w:rPr>
        <w:t xml:space="preserve">                 </w:t>
      </w:r>
      <w:r w:rsidRPr="00453EC1">
        <w:rPr>
          <w:rFonts w:ascii="Arial" w:hAnsi="Arial" w:cs="Arial"/>
        </w:rPr>
        <w:t xml:space="preserve"> ielā 2-27, Liepājā sastāva maiņas reģistrēšanai attiecīgajos valsts reģistros un grāmatvedības uzskaitē.</w:t>
      </w:r>
    </w:p>
    <w:p w14:paraId="0B1642A4" w14:textId="77777777" w:rsidR="00453EC1" w:rsidRPr="00453EC1" w:rsidRDefault="00453EC1" w:rsidP="00453EC1">
      <w:pPr>
        <w:spacing w:after="0" w:line="240" w:lineRule="auto"/>
        <w:jc w:val="both"/>
        <w:rPr>
          <w:rFonts w:ascii="Arial" w:hAnsi="Arial" w:cs="Arial"/>
          <w:sz w:val="10"/>
          <w:szCs w:val="10"/>
        </w:rPr>
      </w:pPr>
    </w:p>
    <w:p w14:paraId="70074ADE" w14:textId="77777777" w:rsidR="00453EC1" w:rsidRPr="00453EC1" w:rsidRDefault="00000000" w:rsidP="00453EC1">
      <w:pPr>
        <w:spacing w:after="0" w:line="240" w:lineRule="auto"/>
        <w:ind w:firstLine="720"/>
        <w:jc w:val="both"/>
        <w:rPr>
          <w:rFonts w:ascii="Arial" w:hAnsi="Arial" w:cs="Arial"/>
        </w:rPr>
      </w:pPr>
      <w:r w:rsidRPr="00453EC1">
        <w:rPr>
          <w:rFonts w:ascii="Arial" w:hAnsi="Arial" w:cs="Arial"/>
        </w:rPr>
        <w:t xml:space="preserve">5. Liepājas valstspilsētas pašvaldības izpilddirektora vietniekam īpašumu jautājumos kontrolēt lēmuma 2., 3. un 4. punkta izpildi.   </w:t>
      </w:r>
    </w:p>
    <w:p w14:paraId="62D016D0" w14:textId="77777777" w:rsidR="00453EC1" w:rsidRPr="00453EC1" w:rsidRDefault="00000000" w:rsidP="00453EC1">
      <w:pPr>
        <w:spacing w:after="0" w:line="256" w:lineRule="auto"/>
        <w:jc w:val="both"/>
        <w:rPr>
          <w:rFonts w:ascii="Arial" w:hAnsi="Arial" w:cs="Arial"/>
        </w:rPr>
      </w:pPr>
      <w:r w:rsidRPr="00453EC1">
        <w:rPr>
          <w:rFonts w:ascii="Arial" w:hAnsi="Arial" w:cs="Arial"/>
        </w:rPr>
        <w:t xml:space="preserve">   </w:t>
      </w:r>
    </w:p>
    <w:p w14:paraId="6408269E" w14:textId="77777777" w:rsidR="00453EC1" w:rsidRPr="00453EC1" w:rsidRDefault="00453EC1" w:rsidP="00453EC1">
      <w:pPr>
        <w:widowControl w:val="0"/>
        <w:autoSpaceDE w:val="0"/>
        <w:autoSpaceDN w:val="0"/>
        <w:adjustRightInd w:val="0"/>
        <w:spacing w:after="0" w:line="240" w:lineRule="auto"/>
        <w:jc w:val="both"/>
        <w:rPr>
          <w:rFonts w:ascii="Arial" w:eastAsia="Times New Roman" w:hAnsi="Arial" w:cs="Arial"/>
          <w:kern w:val="0"/>
          <w:szCs w:val="14"/>
          <w:lang w:eastAsia="lv-LV"/>
        </w:rPr>
      </w:pPr>
    </w:p>
    <w:tbl>
      <w:tblPr>
        <w:tblW w:w="8364" w:type="dxa"/>
        <w:tblInd w:w="60" w:type="dxa"/>
        <w:tblLayout w:type="fixed"/>
        <w:tblCellMar>
          <w:left w:w="60" w:type="dxa"/>
          <w:right w:w="60" w:type="dxa"/>
        </w:tblCellMar>
        <w:tblLook w:val="0000" w:firstRow="0" w:lastRow="0" w:firstColumn="0" w:lastColumn="0" w:noHBand="0" w:noVBand="0"/>
      </w:tblPr>
      <w:tblGrid>
        <w:gridCol w:w="1276"/>
        <w:gridCol w:w="4308"/>
        <w:gridCol w:w="2780"/>
      </w:tblGrid>
      <w:tr w:rsidR="00266215" w14:paraId="77E8EE36" w14:textId="77777777" w:rsidTr="00453EC1">
        <w:tc>
          <w:tcPr>
            <w:tcW w:w="5584" w:type="dxa"/>
            <w:gridSpan w:val="2"/>
            <w:tcBorders>
              <w:top w:val="nil"/>
              <w:left w:val="nil"/>
              <w:bottom w:val="nil"/>
              <w:right w:val="nil"/>
            </w:tcBorders>
          </w:tcPr>
          <w:p w14:paraId="27BE5B4F" w14:textId="77777777" w:rsidR="00453EC1" w:rsidRPr="00453EC1" w:rsidRDefault="00000000" w:rsidP="00453EC1">
            <w:pPr>
              <w:widowControl w:val="0"/>
              <w:autoSpaceDE w:val="0"/>
              <w:autoSpaceDN w:val="0"/>
              <w:adjustRightInd w:val="0"/>
              <w:spacing w:after="0" w:line="240" w:lineRule="auto"/>
              <w:rPr>
                <w:rFonts w:ascii="Arial" w:eastAsia="Times New Roman" w:hAnsi="Arial" w:cs="Arial"/>
                <w:kern w:val="0"/>
                <w:lang w:eastAsia="lv-LV"/>
              </w:rPr>
            </w:pPr>
            <w:r w:rsidRPr="00453EC1">
              <w:rPr>
                <w:rFonts w:ascii="Arial" w:eastAsia="Times New Roman" w:hAnsi="Arial" w:cs="Arial"/>
                <w:kern w:val="0"/>
                <w:lang w:eastAsia="lv-LV"/>
              </w:rPr>
              <w:t>Priekšsēdētājs</w:t>
            </w:r>
          </w:p>
        </w:tc>
        <w:tc>
          <w:tcPr>
            <w:tcW w:w="2780" w:type="dxa"/>
            <w:tcBorders>
              <w:top w:val="nil"/>
              <w:left w:val="nil"/>
              <w:bottom w:val="nil"/>
              <w:right w:val="nil"/>
            </w:tcBorders>
          </w:tcPr>
          <w:p w14:paraId="4CC1AC5B" w14:textId="77777777" w:rsidR="00453EC1" w:rsidRPr="00453EC1" w:rsidRDefault="00000000" w:rsidP="00453EC1">
            <w:pPr>
              <w:widowControl w:val="0"/>
              <w:autoSpaceDE w:val="0"/>
              <w:autoSpaceDN w:val="0"/>
              <w:adjustRightInd w:val="0"/>
              <w:spacing w:after="0" w:line="240" w:lineRule="auto"/>
              <w:jc w:val="right"/>
              <w:rPr>
                <w:rFonts w:ascii="Arial" w:eastAsia="Times New Roman" w:hAnsi="Arial" w:cs="Arial"/>
                <w:kern w:val="0"/>
                <w:lang w:eastAsia="lv-LV"/>
              </w:rPr>
            </w:pPr>
            <w:r w:rsidRPr="00453EC1">
              <w:rPr>
                <w:rFonts w:ascii="Arial" w:eastAsia="Times New Roman" w:hAnsi="Arial" w:cs="Arial"/>
                <w:kern w:val="0"/>
                <w:lang w:eastAsia="lv-LV"/>
              </w:rPr>
              <w:t>Gunārs Ansiņš</w:t>
            </w:r>
          </w:p>
          <w:p w14:paraId="3CFE03EA" w14:textId="77777777" w:rsidR="00453EC1" w:rsidRPr="00453EC1" w:rsidRDefault="00453EC1" w:rsidP="00453EC1">
            <w:pPr>
              <w:widowControl w:val="0"/>
              <w:autoSpaceDE w:val="0"/>
              <w:autoSpaceDN w:val="0"/>
              <w:adjustRightInd w:val="0"/>
              <w:spacing w:after="0" w:line="240" w:lineRule="auto"/>
              <w:jc w:val="right"/>
              <w:rPr>
                <w:rFonts w:ascii="Arial" w:eastAsia="Times New Roman" w:hAnsi="Arial" w:cs="Arial"/>
                <w:kern w:val="0"/>
                <w:sz w:val="8"/>
                <w:lang w:eastAsia="lv-LV"/>
              </w:rPr>
            </w:pPr>
          </w:p>
        </w:tc>
      </w:tr>
      <w:tr w:rsidR="00266215" w14:paraId="7C50B52E" w14:textId="77777777" w:rsidTr="00453EC1">
        <w:tc>
          <w:tcPr>
            <w:tcW w:w="1276" w:type="dxa"/>
            <w:tcBorders>
              <w:top w:val="nil"/>
              <w:left w:val="nil"/>
              <w:bottom w:val="nil"/>
              <w:right w:val="nil"/>
            </w:tcBorders>
          </w:tcPr>
          <w:p w14:paraId="3E079563" w14:textId="77777777" w:rsidR="00453EC1" w:rsidRPr="00453EC1" w:rsidRDefault="00000000" w:rsidP="00453EC1">
            <w:pPr>
              <w:widowControl w:val="0"/>
              <w:autoSpaceDE w:val="0"/>
              <w:autoSpaceDN w:val="0"/>
              <w:adjustRightInd w:val="0"/>
              <w:spacing w:after="0" w:line="240" w:lineRule="auto"/>
              <w:rPr>
                <w:rFonts w:ascii="Arial" w:eastAsia="Times New Roman" w:hAnsi="Arial" w:cs="Arial"/>
                <w:kern w:val="0"/>
                <w:lang w:eastAsia="lv-LV"/>
              </w:rPr>
            </w:pPr>
            <w:r w:rsidRPr="00453EC1">
              <w:rPr>
                <w:rFonts w:ascii="Arial" w:eastAsia="Times New Roman" w:hAnsi="Arial" w:cs="Arial"/>
                <w:kern w:val="0"/>
                <w:lang w:eastAsia="lv-LV"/>
              </w:rPr>
              <w:t>Nosūtāms:</w:t>
            </w:r>
          </w:p>
        </w:tc>
        <w:tc>
          <w:tcPr>
            <w:tcW w:w="7088" w:type="dxa"/>
            <w:gridSpan w:val="2"/>
            <w:tcBorders>
              <w:top w:val="nil"/>
              <w:left w:val="nil"/>
              <w:bottom w:val="nil"/>
              <w:right w:val="nil"/>
            </w:tcBorders>
          </w:tcPr>
          <w:p w14:paraId="43FAD5E6" w14:textId="77777777" w:rsidR="00453EC1" w:rsidRPr="00453EC1" w:rsidRDefault="00000000" w:rsidP="00453EC1">
            <w:pPr>
              <w:spacing w:after="0" w:line="256" w:lineRule="auto"/>
              <w:jc w:val="both"/>
              <w:rPr>
                <w:rFonts w:ascii="Arial" w:hAnsi="Arial" w:cs="Arial"/>
                <w:iCs/>
                <w:color w:val="000000"/>
              </w:rPr>
            </w:pPr>
            <w:r w:rsidRPr="00453EC1">
              <w:rPr>
                <w:rFonts w:ascii="Arial" w:hAnsi="Arial" w:cs="Arial"/>
                <w:iCs/>
              </w:rPr>
              <w:t>Liepājas Nekustamā īpašuma pārvaldei, Liepājas Nekustamā īpašuma pārvaldes grāmatvedībai, Finanšu pārvaldei, Agnesei Biķei (</w:t>
            </w:r>
            <w:hyperlink r:id="rId8" w:history="1">
              <w:r w:rsidRPr="00453EC1">
                <w:rPr>
                  <w:rFonts w:ascii="Arial" w:hAnsi="Arial" w:cs="Arial"/>
                  <w:iCs/>
                  <w:color w:val="000000"/>
                </w:rPr>
                <w:t>agnese.bike@lzti.lv</w:t>
              </w:r>
            </w:hyperlink>
            <w:r w:rsidRPr="00453EC1">
              <w:rPr>
                <w:rFonts w:ascii="Arial" w:hAnsi="Arial" w:cs="Arial"/>
                <w:iCs/>
                <w:color w:val="000000"/>
              </w:rPr>
              <w:t>)</w:t>
            </w:r>
          </w:p>
          <w:p w14:paraId="08ECB7B8" w14:textId="77777777" w:rsidR="00453EC1" w:rsidRPr="00453EC1" w:rsidRDefault="00453EC1" w:rsidP="00453EC1">
            <w:pPr>
              <w:widowControl w:val="0"/>
              <w:autoSpaceDE w:val="0"/>
              <w:autoSpaceDN w:val="0"/>
              <w:adjustRightInd w:val="0"/>
              <w:spacing w:after="0" w:line="240" w:lineRule="auto"/>
              <w:jc w:val="both"/>
              <w:rPr>
                <w:rFonts w:ascii="Arial" w:eastAsia="Times New Roman" w:hAnsi="Arial" w:cs="Arial"/>
                <w:kern w:val="0"/>
                <w:lang w:eastAsia="lv-LV"/>
              </w:rPr>
            </w:pPr>
          </w:p>
        </w:tc>
      </w:tr>
    </w:tbl>
    <w:p w14:paraId="3F438D69" w14:textId="77777777" w:rsidR="00453EC1" w:rsidRPr="00453EC1" w:rsidRDefault="00453EC1" w:rsidP="00453EC1">
      <w:pPr>
        <w:widowControl w:val="0"/>
        <w:autoSpaceDE w:val="0"/>
        <w:autoSpaceDN w:val="0"/>
        <w:adjustRightInd w:val="0"/>
        <w:spacing w:after="0" w:line="240" w:lineRule="auto"/>
        <w:jc w:val="both"/>
        <w:rPr>
          <w:rFonts w:ascii="Arial" w:eastAsia="Times New Roman" w:hAnsi="Arial" w:cs="Arial"/>
          <w:kern w:val="0"/>
          <w:lang w:eastAsia="lv-LV"/>
        </w:rPr>
      </w:pPr>
    </w:p>
    <w:sectPr w:rsidR="00453EC1" w:rsidRPr="00453EC1" w:rsidSect="00A9772F">
      <w:footerReference w:type="default" r:id="rId9"/>
      <w:foot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C7FC361" w14:textId="77777777" w:rsidR="00A9772F" w:rsidRDefault="00A9772F">
      <w:pPr>
        <w:spacing w:after="0" w:line="240" w:lineRule="auto"/>
      </w:pPr>
      <w:r>
        <w:separator/>
      </w:r>
    </w:p>
  </w:endnote>
  <w:endnote w:type="continuationSeparator" w:id="0">
    <w:p w14:paraId="670FAB03" w14:textId="77777777" w:rsidR="00A9772F" w:rsidRDefault="00A97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075A81" w14:textId="77777777" w:rsidR="0026621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CACEC2" w14:textId="77777777" w:rsidR="0026621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413A819" w14:textId="77777777" w:rsidR="00A9772F" w:rsidRDefault="00A9772F">
      <w:pPr>
        <w:spacing w:after="0" w:line="240" w:lineRule="auto"/>
      </w:pPr>
      <w:r>
        <w:separator/>
      </w:r>
    </w:p>
  </w:footnote>
  <w:footnote w:type="continuationSeparator" w:id="0">
    <w:p w14:paraId="7E539F11" w14:textId="77777777" w:rsidR="00A9772F" w:rsidRDefault="00A977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B2D6F"/>
    <w:multiLevelType w:val="hybridMultilevel"/>
    <w:tmpl w:val="85DA71F2"/>
    <w:lvl w:ilvl="0" w:tplc="827E86B2">
      <w:start w:val="1"/>
      <w:numFmt w:val="decimal"/>
      <w:lvlText w:val="%1."/>
      <w:lvlJc w:val="left"/>
      <w:pPr>
        <w:ind w:left="720" w:hanging="360"/>
      </w:pPr>
    </w:lvl>
    <w:lvl w:ilvl="1" w:tplc="D4FED084" w:tentative="1">
      <w:start w:val="1"/>
      <w:numFmt w:val="lowerLetter"/>
      <w:lvlText w:val="%2."/>
      <w:lvlJc w:val="left"/>
      <w:pPr>
        <w:ind w:left="1440" w:hanging="360"/>
      </w:pPr>
    </w:lvl>
    <w:lvl w:ilvl="2" w:tplc="12A213AE" w:tentative="1">
      <w:start w:val="1"/>
      <w:numFmt w:val="lowerRoman"/>
      <w:lvlText w:val="%3."/>
      <w:lvlJc w:val="right"/>
      <w:pPr>
        <w:ind w:left="2160" w:hanging="180"/>
      </w:pPr>
    </w:lvl>
    <w:lvl w:ilvl="3" w:tplc="3E964B56" w:tentative="1">
      <w:start w:val="1"/>
      <w:numFmt w:val="decimal"/>
      <w:lvlText w:val="%4."/>
      <w:lvlJc w:val="left"/>
      <w:pPr>
        <w:ind w:left="2880" w:hanging="360"/>
      </w:pPr>
    </w:lvl>
    <w:lvl w:ilvl="4" w:tplc="7EEA3B56" w:tentative="1">
      <w:start w:val="1"/>
      <w:numFmt w:val="lowerLetter"/>
      <w:lvlText w:val="%5."/>
      <w:lvlJc w:val="left"/>
      <w:pPr>
        <w:ind w:left="3600" w:hanging="360"/>
      </w:pPr>
    </w:lvl>
    <w:lvl w:ilvl="5" w:tplc="C852A16E" w:tentative="1">
      <w:start w:val="1"/>
      <w:numFmt w:val="lowerRoman"/>
      <w:lvlText w:val="%6."/>
      <w:lvlJc w:val="right"/>
      <w:pPr>
        <w:ind w:left="4320" w:hanging="180"/>
      </w:pPr>
    </w:lvl>
    <w:lvl w:ilvl="6" w:tplc="782EDBC4" w:tentative="1">
      <w:start w:val="1"/>
      <w:numFmt w:val="decimal"/>
      <w:lvlText w:val="%7."/>
      <w:lvlJc w:val="left"/>
      <w:pPr>
        <w:ind w:left="5040" w:hanging="360"/>
      </w:pPr>
    </w:lvl>
    <w:lvl w:ilvl="7" w:tplc="78CC9394" w:tentative="1">
      <w:start w:val="1"/>
      <w:numFmt w:val="lowerLetter"/>
      <w:lvlText w:val="%8."/>
      <w:lvlJc w:val="left"/>
      <w:pPr>
        <w:ind w:left="5760" w:hanging="360"/>
      </w:pPr>
    </w:lvl>
    <w:lvl w:ilvl="8" w:tplc="432C5DA6" w:tentative="1">
      <w:start w:val="1"/>
      <w:numFmt w:val="lowerRoman"/>
      <w:lvlText w:val="%9."/>
      <w:lvlJc w:val="right"/>
      <w:pPr>
        <w:ind w:left="6480" w:hanging="180"/>
      </w:pPr>
    </w:lvl>
  </w:abstractNum>
  <w:abstractNum w:abstractNumId="1" w15:restartNumberingAfterBreak="0">
    <w:nsid w:val="10250A97"/>
    <w:multiLevelType w:val="hybridMultilevel"/>
    <w:tmpl w:val="1402070A"/>
    <w:lvl w:ilvl="0" w:tplc="DB1E94DE">
      <w:start w:val="1"/>
      <w:numFmt w:val="decimal"/>
      <w:lvlText w:val="%1."/>
      <w:lvlJc w:val="left"/>
      <w:pPr>
        <w:ind w:left="644" w:hanging="360"/>
      </w:pPr>
      <w:rPr>
        <w:rFonts w:hint="default"/>
      </w:rPr>
    </w:lvl>
    <w:lvl w:ilvl="1" w:tplc="92B2489C" w:tentative="1">
      <w:start w:val="1"/>
      <w:numFmt w:val="lowerLetter"/>
      <w:lvlText w:val="%2."/>
      <w:lvlJc w:val="left"/>
      <w:pPr>
        <w:ind w:left="1364" w:hanging="360"/>
      </w:pPr>
    </w:lvl>
    <w:lvl w:ilvl="2" w:tplc="E35E2BDE" w:tentative="1">
      <w:start w:val="1"/>
      <w:numFmt w:val="lowerRoman"/>
      <w:lvlText w:val="%3."/>
      <w:lvlJc w:val="right"/>
      <w:pPr>
        <w:ind w:left="2084" w:hanging="180"/>
      </w:pPr>
    </w:lvl>
    <w:lvl w:ilvl="3" w:tplc="28E4168A" w:tentative="1">
      <w:start w:val="1"/>
      <w:numFmt w:val="decimal"/>
      <w:lvlText w:val="%4."/>
      <w:lvlJc w:val="left"/>
      <w:pPr>
        <w:ind w:left="2804" w:hanging="360"/>
      </w:pPr>
    </w:lvl>
    <w:lvl w:ilvl="4" w:tplc="10DE8A46" w:tentative="1">
      <w:start w:val="1"/>
      <w:numFmt w:val="lowerLetter"/>
      <w:lvlText w:val="%5."/>
      <w:lvlJc w:val="left"/>
      <w:pPr>
        <w:ind w:left="3524" w:hanging="360"/>
      </w:pPr>
    </w:lvl>
    <w:lvl w:ilvl="5" w:tplc="4622DA20" w:tentative="1">
      <w:start w:val="1"/>
      <w:numFmt w:val="lowerRoman"/>
      <w:lvlText w:val="%6."/>
      <w:lvlJc w:val="right"/>
      <w:pPr>
        <w:ind w:left="4244" w:hanging="180"/>
      </w:pPr>
    </w:lvl>
    <w:lvl w:ilvl="6" w:tplc="B434D966" w:tentative="1">
      <w:start w:val="1"/>
      <w:numFmt w:val="decimal"/>
      <w:lvlText w:val="%7."/>
      <w:lvlJc w:val="left"/>
      <w:pPr>
        <w:ind w:left="4964" w:hanging="360"/>
      </w:pPr>
    </w:lvl>
    <w:lvl w:ilvl="7" w:tplc="B42A2852" w:tentative="1">
      <w:start w:val="1"/>
      <w:numFmt w:val="lowerLetter"/>
      <w:lvlText w:val="%8."/>
      <w:lvlJc w:val="left"/>
      <w:pPr>
        <w:ind w:left="5684" w:hanging="360"/>
      </w:pPr>
    </w:lvl>
    <w:lvl w:ilvl="8" w:tplc="3F84FC56" w:tentative="1">
      <w:start w:val="1"/>
      <w:numFmt w:val="lowerRoman"/>
      <w:lvlText w:val="%9."/>
      <w:lvlJc w:val="right"/>
      <w:pPr>
        <w:ind w:left="6404" w:hanging="180"/>
      </w:pPr>
    </w:lvl>
  </w:abstractNum>
  <w:num w:numId="1" w16cid:durableId="826828608">
    <w:abstractNumId w:val="1"/>
  </w:num>
  <w:num w:numId="2" w16cid:durableId="5790282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C3"/>
    <w:rsid w:val="000D4BF9"/>
    <w:rsid w:val="000E7003"/>
    <w:rsid w:val="000F4381"/>
    <w:rsid w:val="001214BF"/>
    <w:rsid w:val="00201E91"/>
    <w:rsid w:val="00266215"/>
    <w:rsid w:val="002868F9"/>
    <w:rsid w:val="00293FC7"/>
    <w:rsid w:val="00302138"/>
    <w:rsid w:val="0034541D"/>
    <w:rsid w:val="003F09B5"/>
    <w:rsid w:val="0043296D"/>
    <w:rsid w:val="00453EC1"/>
    <w:rsid w:val="00492C81"/>
    <w:rsid w:val="00555397"/>
    <w:rsid w:val="00570A02"/>
    <w:rsid w:val="005941E5"/>
    <w:rsid w:val="00625FDE"/>
    <w:rsid w:val="00667AD7"/>
    <w:rsid w:val="006D0284"/>
    <w:rsid w:val="006D3619"/>
    <w:rsid w:val="0086582F"/>
    <w:rsid w:val="008B02F8"/>
    <w:rsid w:val="008D010C"/>
    <w:rsid w:val="008E2B5E"/>
    <w:rsid w:val="00932B28"/>
    <w:rsid w:val="0097222E"/>
    <w:rsid w:val="0097346A"/>
    <w:rsid w:val="009846DA"/>
    <w:rsid w:val="009D01E9"/>
    <w:rsid w:val="009F4955"/>
    <w:rsid w:val="00A9634B"/>
    <w:rsid w:val="00A9772F"/>
    <w:rsid w:val="00AC5295"/>
    <w:rsid w:val="00B41833"/>
    <w:rsid w:val="00B54F5E"/>
    <w:rsid w:val="00B860FE"/>
    <w:rsid w:val="00B97AC3"/>
    <w:rsid w:val="00BB25D4"/>
    <w:rsid w:val="00C90610"/>
    <w:rsid w:val="00D57134"/>
    <w:rsid w:val="00E343E1"/>
    <w:rsid w:val="00EC4729"/>
    <w:rsid w:val="00F37E99"/>
    <w:rsid w:val="00F72FED"/>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3098B"/>
  <w15:docId w15:val="{0B6E9201-FE74-421A-90AC-00FE5BD56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kern w:val="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unhideWhenUsed/>
    <w:rsid w:val="00667AD7"/>
    <w:rPr>
      <w:color w:val="0563C1"/>
      <w:u w:val="single"/>
    </w:rPr>
  </w:style>
  <w:style w:type="character" w:customStyle="1" w:styleId="Neatrisintapieminana1">
    <w:name w:val="Neatrisināta pieminēšana1"/>
    <w:uiPriority w:val="99"/>
    <w:semiHidden/>
    <w:unhideWhenUsed/>
    <w:rsid w:val="00667AD7"/>
    <w:rPr>
      <w:color w:val="605E5C"/>
      <w:shd w:val="clear" w:color="auto" w:fill="E1DFDD"/>
    </w:rPr>
  </w:style>
  <w:style w:type="paragraph" w:styleId="Sarakstarindkopa">
    <w:name w:val="List Paragraph"/>
    <w:basedOn w:val="Parasts"/>
    <w:uiPriority w:val="34"/>
    <w:qFormat/>
    <w:rsid w:val="0086582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e.bike@lzti.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3559</Words>
  <Characters>2030</Characters>
  <Application>Microsoft Office Word</Application>
  <DocSecurity>0</DocSecurity>
  <Lines>16</Lines>
  <Paragraphs>11</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Sintija Biša</cp:lastModifiedBy>
  <cp:revision>2</cp:revision>
  <dcterms:created xsi:type="dcterms:W3CDTF">2024-04-26T06:38:00Z</dcterms:created>
  <dcterms:modified xsi:type="dcterms:W3CDTF">2024-04-26T06:38:00Z</dcterms:modified>
</cp:coreProperties>
</file>