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DD937" w14:textId="77777777" w:rsidR="000F232A" w:rsidRPr="00696B0D" w:rsidRDefault="000F232A" w:rsidP="005810C2">
      <w:pPr>
        <w:widowControl w:val="0"/>
        <w:autoSpaceDE w:val="0"/>
        <w:autoSpaceDN w:val="0"/>
        <w:adjustRightInd w:val="0"/>
        <w:jc w:val="right"/>
        <w:rPr>
          <w:rFonts w:cs="Arial"/>
          <w:bCs/>
          <w:sz w:val="56"/>
          <w:szCs w:val="56"/>
        </w:rPr>
      </w:pPr>
    </w:p>
    <w:p w14:paraId="2C63034D" w14:textId="77777777" w:rsidR="00A80B6C" w:rsidRDefault="00A80B6C" w:rsidP="00566FE7">
      <w:pPr>
        <w:widowControl w:val="0"/>
        <w:autoSpaceDE w:val="0"/>
        <w:autoSpaceDN w:val="0"/>
        <w:adjustRightInd w:val="0"/>
        <w:rPr>
          <w:rFonts w:cs="Arial"/>
          <w:b/>
          <w:bCs/>
          <w:sz w:val="26"/>
          <w:szCs w:val="26"/>
        </w:rPr>
      </w:pPr>
    </w:p>
    <w:p w14:paraId="6D825F3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8C7ED4"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1EA5292" w14:textId="77777777" w:rsidR="00A80B6C" w:rsidRDefault="00A80B6C" w:rsidP="00607627">
      <w:pPr>
        <w:widowControl w:val="0"/>
        <w:autoSpaceDE w:val="0"/>
        <w:autoSpaceDN w:val="0"/>
        <w:adjustRightInd w:val="0"/>
        <w:jc w:val="center"/>
        <w:rPr>
          <w:rFonts w:cs="Arial"/>
          <w:sz w:val="26"/>
          <w:szCs w:val="26"/>
        </w:rPr>
      </w:pPr>
    </w:p>
    <w:p w14:paraId="256E96CA" w14:textId="77777777" w:rsidR="00696B0D" w:rsidRDefault="00696B0D"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43AA" w14:paraId="7BCE6293" w14:textId="77777777" w:rsidTr="00566FE7">
        <w:tc>
          <w:tcPr>
            <w:tcW w:w="4788" w:type="dxa"/>
            <w:tcBorders>
              <w:top w:val="nil"/>
              <w:left w:val="nil"/>
              <w:bottom w:val="nil"/>
              <w:right w:val="nil"/>
            </w:tcBorders>
          </w:tcPr>
          <w:p w14:paraId="1E9B7E81" w14:textId="77777777" w:rsidR="00566FE7" w:rsidRPr="00696B0D" w:rsidRDefault="00000000" w:rsidP="00696B0D">
            <w:pPr>
              <w:widowControl w:val="0"/>
              <w:autoSpaceDE w:val="0"/>
              <w:autoSpaceDN w:val="0"/>
              <w:adjustRightInd w:val="0"/>
              <w:rPr>
                <w:rFonts w:cs="Arial"/>
                <w:szCs w:val="22"/>
              </w:rPr>
            </w:pPr>
            <w:r w:rsidRPr="00696B0D">
              <w:rPr>
                <w:rFonts w:cs="Arial"/>
                <w:szCs w:val="22"/>
              </w:rPr>
              <w:t>2024. gada 18. aprīlī</w:t>
            </w:r>
          </w:p>
        </w:tc>
        <w:tc>
          <w:tcPr>
            <w:tcW w:w="3717" w:type="dxa"/>
            <w:tcBorders>
              <w:top w:val="nil"/>
              <w:left w:val="nil"/>
              <w:bottom w:val="nil"/>
              <w:right w:val="nil"/>
            </w:tcBorders>
          </w:tcPr>
          <w:p w14:paraId="4E50DA67" w14:textId="77777777" w:rsidR="00566FE7" w:rsidRPr="00696B0D" w:rsidRDefault="00000000" w:rsidP="00696B0D">
            <w:pPr>
              <w:widowControl w:val="0"/>
              <w:autoSpaceDE w:val="0"/>
              <w:autoSpaceDN w:val="0"/>
              <w:adjustRightInd w:val="0"/>
              <w:jc w:val="center"/>
              <w:rPr>
                <w:rFonts w:cs="Arial"/>
                <w:color w:val="000000"/>
                <w:szCs w:val="22"/>
              </w:rPr>
            </w:pPr>
            <w:r w:rsidRPr="00696B0D">
              <w:rPr>
                <w:rFonts w:cs="Arial"/>
                <w:color w:val="000000"/>
                <w:szCs w:val="22"/>
              </w:rPr>
              <w:t xml:space="preserve">                                  Nr.142/4</w:t>
            </w:r>
          </w:p>
          <w:p w14:paraId="0ED77C76" w14:textId="77777777" w:rsidR="00566FE7" w:rsidRPr="00696B0D" w:rsidRDefault="00000000" w:rsidP="00696B0D">
            <w:pPr>
              <w:widowControl w:val="0"/>
              <w:autoSpaceDE w:val="0"/>
              <w:autoSpaceDN w:val="0"/>
              <w:adjustRightInd w:val="0"/>
              <w:jc w:val="right"/>
              <w:rPr>
                <w:rFonts w:cs="Arial"/>
                <w:szCs w:val="22"/>
              </w:rPr>
            </w:pPr>
            <w:r w:rsidRPr="00696B0D">
              <w:rPr>
                <w:rFonts w:cs="Arial"/>
                <w:color w:val="000000"/>
                <w:szCs w:val="22"/>
              </w:rPr>
              <w:t>(prot. Nr.4, 1.</w:t>
            </w:r>
            <w:r w:rsidRPr="00696B0D">
              <w:rPr>
                <w:rFonts w:cs="Arial"/>
                <w:color w:val="000000"/>
                <w:sz w:val="20"/>
                <w:szCs w:val="20"/>
                <w:shd w:val="clear" w:color="auto" w:fill="FFFFFF"/>
              </w:rPr>
              <w:t>§)</w:t>
            </w:r>
          </w:p>
        </w:tc>
      </w:tr>
    </w:tbl>
    <w:p w14:paraId="37A8ABF2" w14:textId="77777777" w:rsidR="00696B0D" w:rsidRPr="00566FE7" w:rsidRDefault="00696B0D" w:rsidP="00696B0D">
      <w:pPr>
        <w:widowControl w:val="0"/>
        <w:autoSpaceDE w:val="0"/>
        <w:autoSpaceDN w:val="0"/>
        <w:adjustRightInd w:val="0"/>
        <w:jc w:val="both"/>
        <w:rPr>
          <w:rFonts w:cs="Arial"/>
          <w:sz w:val="24"/>
        </w:rPr>
      </w:pPr>
    </w:p>
    <w:p w14:paraId="5CD93735" w14:textId="77777777" w:rsidR="00696B0D" w:rsidRPr="00696B0D" w:rsidRDefault="00000000" w:rsidP="00696B0D">
      <w:pPr>
        <w:widowControl w:val="0"/>
        <w:autoSpaceDE w:val="0"/>
        <w:autoSpaceDN w:val="0"/>
        <w:adjustRightInd w:val="0"/>
        <w:rPr>
          <w:rFonts w:cs="Arial"/>
          <w:szCs w:val="22"/>
        </w:rPr>
      </w:pPr>
      <w:r w:rsidRPr="00696B0D">
        <w:rPr>
          <w:rFonts w:cs="Arial"/>
          <w:szCs w:val="22"/>
        </w:rPr>
        <w:t>Par Liepājas valstspilsētas un Dienvidkurzemes</w:t>
      </w:r>
    </w:p>
    <w:p w14:paraId="1427D35C" w14:textId="77777777" w:rsidR="00696B0D" w:rsidRPr="00696B0D" w:rsidRDefault="00000000" w:rsidP="00696B0D">
      <w:pPr>
        <w:widowControl w:val="0"/>
        <w:autoSpaceDE w:val="0"/>
        <w:autoSpaceDN w:val="0"/>
        <w:adjustRightInd w:val="0"/>
        <w:rPr>
          <w:rFonts w:cs="Arial"/>
          <w:szCs w:val="22"/>
        </w:rPr>
      </w:pPr>
      <w:r w:rsidRPr="00696B0D">
        <w:rPr>
          <w:rFonts w:cs="Arial"/>
          <w:szCs w:val="22"/>
        </w:rPr>
        <w:t xml:space="preserve">novada attīstības programmas 2022.-2027. gadam </w:t>
      </w:r>
    </w:p>
    <w:p w14:paraId="56E42180" w14:textId="77777777" w:rsidR="00696B0D" w:rsidRPr="00696B0D" w:rsidRDefault="00000000" w:rsidP="00696B0D">
      <w:pPr>
        <w:widowControl w:val="0"/>
        <w:autoSpaceDE w:val="0"/>
        <w:autoSpaceDN w:val="0"/>
        <w:adjustRightInd w:val="0"/>
        <w:rPr>
          <w:rFonts w:cs="Arial"/>
          <w:szCs w:val="22"/>
        </w:rPr>
      </w:pPr>
      <w:r w:rsidRPr="00696B0D">
        <w:rPr>
          <w:rFonts w:cs="Arial"/>
          <w:szCs w:val="22"/>
        </w:rPr>
        <w:t xml:space="preserve">pielikuma “Liepājas valstspilsētas Rīcības un </w:t>
      </w:r>
    </w:p>
    <w:p w14:paraId="08E6045E" w14:textId="77777777" w:rsidR="00696B0D" w:rsidRPr="00696B0D" w:rsidRDefault="00000000" w:rsidP="00696B0D">
      <w:pPr>
        <w:widowControl w:val="0"/>
        <w:autoSpaceDE w:val="0"/>
        <w:autoSpaceDN w:val="0"/>
        <w:adjustRightInd w:val="0"/>
        <w:jc w:val="both"/>
        <w:rPr>
          <w:rFonts w:cs="Arial"/>
          <w:szCs w:val="22"/>
        </w:rPr>
      </w:pPr>
      <w:r w:rsidRPr="00696B0D">
        <w:rPr>
          <w:rFonts w:cs="Arial"/>
          <w:szCs w:val="22"/>
        </w:rPr>
        <w:t>investīciju plāns 2022.-2027. gadam” aktualizēšanu</w:t>
      </w:r>
    </w:p>
    <w:p w14:paraId="7B424DF5" w14:textId="77777777" w:rsidR="00696B0D" w:rsidRPr="00696B0D" w:rsidRDefault="00696B0D" w:rsidP="00696B0D">
      <w:pPr>
        <w:widowControl w:val="0"/>
        <w:autoSpaceDE w:val="0"/>
        <w:autoSpaceDN w:val="0"/>
        <w:adjustRightInd w:val="0"/>
        <w:jc w:val="both"/>
        <w:rPr>
          <w:rFonts w:cs="Arial"/>
          <w:szCs w:val="22"/>
        </w:rPr>
      </w:pPr>
    </w:p>
    <w:p w14:paraId="39B5989B" w14:textId="77777777" w:rsidR="00696B0D" w:rsidRPr="00696B0D" w:rsidRDefault="00696B0D" w:rsidP="00696B0D">
      <w:pPr>
        <w:widowControl w:val="0"/>
        <w:autoSpaceDE w:val="0"/>
        <w:autoSpaceDN w:val="0"/>
        <w:adjustRightInd w:val="0"/>
        <w:jc w:val="both"/>
        <w:rPr>
          <w:rFonts w:cs="Arial"/>
          <w:szCs w:val="22"/>
        </w:rPr>
      </w:pPr>
    </w:p>
    <w:p w14:paraId="06AC3BAB" w14:textId="77777777" w:rsidR="00696B0D" w:rsidRPr="00696B0D" w:rsidRDefault="00696B0D" w:rsidP="00696B0D">
      <w:pPr>
        <w:widowControl w:val="0"/>
        <w:autoSpaceDE w:val="0"/>
        <w:autoSpaceDN w:val="0"/>
        <w:adjustRightInd w:val="0"/>
        <w:jc w:val="both"/>
        <w:rPr>
          <w:rFonts w:cs="Arial"/>
          <w:szCs w:val="22"/>
        </w:rPr>
      </w:pPr>
    </w:p>
    <w:p w14:paraId="1879BBEE" w14:textId="77777777" w:rsidR="00696B0D" w:rsidRPr="00696B0D" w:rsidRDefault="00000000" w:rsidP="00696B0D">
      <w:pPr>
        <w:widowControl w:val="0"/>
        <w:autoSpaceDE w:val="0"/>
        <w:autoSpaceDN w:val="0"/>
        <w:adjustRightInd w:val="0"/>
        <w:ind w:firstLine="708"/>
        <w:jc w:val="both"/>
        <w:rPr>
          <w:rFonts w:cs="Arial"/>
          <w:szCs w:val="22"/>
        </w:rPr>
      </w:pPr>
      <w:r w:rsidRPr="00696B0D">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Attīstības komitejas 2024. gada 11. aprīļa lēmumu (sēdes protokols Nr.4) un pastāvīgās Finanšu komitejas 2024. gada 11. aprīļa lēmumu (sēdes protokols Nr.4), Liepājas valstspilsētas pašvaldības dome </w:t>
      </w:r>
      <w:r w:rsidRPr="00696B0D">
        <w:rPr>
          <w:rFonts w:cs="Arial"/>
          <w:b/>
          <w:szCs w:val="22"/>
        </w:rPr>
        <w:t>nolemj</w:t>
      </w:r>
      <w:r w:rsidRPr="00696B0D">
        <w:rPr>
          <w:rFonts w:cs="Arial"/>
          <w:b/>
          <w:bCs/>
          <w:szCs w:val="22"/>
        </w:rPr>
        <w:t>:</w:t>
      </w:r>
    </w:p>
    <w:p w14:paraId="112B64C4" w14:textId="77777777" w:rsidR="00696B0D" w:rsidRPr="00696B0D" w:rsidRDefault="00696B0D" w:rsidP="00696B0D">
      <w:pPr>
        <w:widowControl w:val="0"/>
        <w:autoSpaceDE w:val="0"/>
        <w:autoSpaceDN w:val="0"/>
        <w:adjustRightInd w:val="0"/>
        <w:jc w:val="both"/>
        <w:rPr>
          <w:rFonts w:cs="Arial"/>
          <w:szCs w:val="22"/>
        </w:rPr>
      </w:pPr>
    </w:p>
    <w:p w14:paraId="48C57BBC" w14:textId="77777777" w:rsidR="00696B0D" w:rsidRPr="00696B0D" w:rsidRDefault="00000000" w:rsidP="00696B0D">
      <w:pPr>
        <w:widowControl w:val="0"/>
        <w:autoSpaceDE w:val="0"/>
        <w:autoSpaceDN w:val="0"/>
        <w:adjustRightInd w:val="0"/>
        <w:ind w:firstLine="708"/>
        <w:jc w:val="both"/>
        <w:rPr>
          <w:rFonts w:cs="Arial"/>
          <w:szCs w:val="22"/>
        </w:rPr>
      </w:pPr>
      <w:r w:rsidRPr="00696B0D">
        <w:rPr>
          <w:rFonts w:cs="Arial"/>
          <w:szCs w:val="22"/>
        </w:rPr>
        <w:t>1. Apstiprināt aktualizēto Liepājas valstspilsētas un Dienvidkurzemes novada attīstības programmas 2022.-2027. gadam pielikumu “Liepājas valstspilsētas Rīcības un investīciju plāns 2022.-2027. gadam” (pielikumā).</w:t>
      </w:r>
    </w:p>
    <w:p w14:paraId="5B28AE8A" w14:textId="77777777" w:rsidR="00696B0D" w:rsidRPr="00696B0D" w:rsidRDefault="00696B0D" w:rsidP="00696B0D">
      <w:pPr>
        <w:ind w:left="720"/>
        <w:contextualSpacing/>
        <w:rPr>
          <w:rFonts w:cs="Arial"/>
          <w:szCs w:val="34"/>
        </w:rPr>
      </w:pPr>
    </w:p>
    <w:p w14:paraId="42BCDCC4" w14:textId="77777777" w:rsidR="00696B0D" w:rsidRPr="00696B0D" w:rsidRDefault="00000000" w:rsidP="00696B0D">
      <w:pPr>
        <w:widowControl w:val="0"/>
        <w:autoSpaceDE w:val="0"/>
        <w:autoSpaceDN w:val="0"/>
        <w:adjustRightInd w:val="0"/>
        <w:ind w:firstLine="720"/>
        <w:jc w:val="both"/>
        <w:rPr>
          <w:rFonts w:cs="Arial"/>
          <w:color w:val="000000"/>
          <w:szCs w:val="22"/>
        </w:rPr>
      </w:pPr>
      <w:r w:rsidRPr="00696B0D">
        <w:rPr>
          <w:rFonts w:cs="Arial"/>
          <w:szCs w:val="22"/>
        </w:rPr>
        <w:t>2. Liepājas Centrālās administrācijas Attīstības pārvaldei piecu darbdienu laikā pēc lēmuma spēkā stāšanās ievietot Liepājas valstspilsētas un Dienvidkurzemes novada attīstības programmas 2022.-2027. gadam pielikuma “Liepājas valstspilsētas Rīcības un investīciju plāns 2022.-2027.</w:t>
      </w:r>
      <w:r w:rsidR="00566FE7">
        <w:rPr>
          <w:rFonts w:cs="Arial"/>
          <w:szCs w:val="22"/>
        </w:rPr>
        <w:t> </w:t>
      </w:r>
      <w:r w:rsidRPr="00696B0D">
        <w:rPr>
          <w:rFonts w:cs="Arial"/>
          <w:szCs w:val="22"/>
        </w:rPr>
        <w:t xml:space="preserve">gadam” aktualizēto redakciju Teritorijas attīstības plānošanas informācijas sistēmā (TAPIS, </w:t>
      </w:r>
      <w:hyperlink r:id="rId8" w:history="1">
        <w:r w:rsidRPr="00696B0D">
          <w:rPr>
            <w:rFonts w:cs="Arial"/>
            <w:color w:val="000000"/>
            <w:szCs w:val="22"/>
          </w:rPr>
          <w:t>www.tapis.gov.lv</w:t>
        </w:r>
      </w:hyperlink>
      <w:r w:rsidRPr="00696B0D">
        <w:rPr>
          <w:rFonts w:cs="Arial"/>
          <w:color w:val="000000"/>
          <w:szCs w:val="22"/>
        </w:rPr>
        <w:t>), pašvaldības tīmekļa vietnē, kā arī nodrošināt aktualizētās redakcijas pieejamību citos sabiedrībai pieejamos veidos.</w:t>
      </w:r>
    </w:p>
    <w:p w14:paraId="626E35F9" w14:textId="77777777" w:rsidR="00696B0D" w:rsidRPr="00696B0D" w:rsidRDefault="00696B0D" w:rsidP="00696B0D">
      <w:pPr>
        <w:ind w:left="720"/>
        <w:contextualSpacing/>
        <w:rPr>
          <w:rFonts w:cs="Arial"/>
          <w:szCs w:val="34"/>
        </w:rPr>
      </w:pPr>
    </w:p>
    <w:p w14:paraId="39198B71" w14:textId="77777777" w:rsidR="00696B0D" w:rsidRPr="00696B0D" w:rsidRDefault="00000000" w:rsidP="00696B0D">
      <w:pPr>
        <w:widowControl w:val="0"/>
        <w:autoSpaceDE w:val="0"/>
        <w:autoSpaceDN w:val="0"/>
        <w:adjustRightInd w:val="0"/>
        <w:ind w:firstLine="720"/>
        <w:jc w:val="both"/>
        <w:rPr>
          <w:rFonts w:cs="Arial"/>
          <w:szCs w:val="22"/>
        </w:rPr>
      </w:pPr>
      <w:r w:rsidRPr="00696B0D">
        <w:rPr>
          <w:rFonts w:cs="Arial"/>
          <w:szCs w:val="22"/>
        </w:rPr>
        <w:t>3. Liepājas Centrālās administrācijas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24073CCD" w14:textId="77777777" w:rsidR="00696B0D" w:rsidRDefault="00696B0D" w:rsidP="00696B0D">
      <w:pPr>
        <w:widowControl w:val="0"/>
        <w:autoSpaceDE w:val="0"/>
        <w:autoSpaceDN w:val="0"/>
        <w:adjustRightInd w:val="0"/>
        <w:ind w:firstLine="720"/>
        <w:jc w:val="both"/>
        <w:rPr>
          <w:rFonts w:cs="Arial"/>
          <w:szCs w:val="22"/>
        </w:rPr>
      </w:pPr>
    </w:p>
    <w:p w14:paraId="44B45AA4" w14:textId="77777777" w:rsidR="00696B0D" w:rsidRDefault="00696B0D" w:rsidP="00696B0D">
      <w:pPr>
        <w:widowControl w:val="0"/>
        <w:autoSpaceDE w:val="0"/>
        <w:autoSpaceDN w:val="0"/>
        <w:adjustRightInd w:val="0"/>
        <w:ind w:firstLine="720"/>
        <w:jc w:val="both"/>
        <w:rPr>
          <w:rFonts w:cs="Arial"/>
          <w:szCs w:val="22"/>
        </w:rPr>
      </w:pPr>
    </w:p>
    <w:p w14:paraId="56061B12" w14:textId="77777777" w:rsidR="00696B0D" w:rsidRPr="00696B0D" w:rsidRDefault="00696B0D" w:rsidP="00696B0D">
      <w:pPr>
        <w:widowControl w:val="0"/>
        <w:autoSpaceDE w:val="0"/>
        <w:autoSpaceDN w:val="0"/>
        <w:adjustRightInd w:val="0"/>
        <w:ind w:firstLine="720"/>
        <w:jc w:val="both"/>
        <w:rPr>
          <w:rFonts w:cs="Arial"/>
          <w:szCs w:val="22"/>
        </w:rPr>
      </w:pPr>
    </w:p>
    <w:p w14:paraId="4349650B" w14:textId="77777777" w:rsidR="00696B0D" w:rsidRPr="00696B0D" w:rsidRDefault="00696B0D" w:rsidP="00696B0D">
      <w:pPr>
        <w:widowControl w:val="0"/>
        <w:autoSpaceDE w:val="0"/>
        <w:autoSpaceDN w:val="0"/>
        <w:adjustRightInd w:val="0"/>
        <w:ind w:firstLine="720"/>
        <w:jc w:val="both"/>
        <w:rPr>
          <w:rFonts w:cs="Arial"/>
          <w:szCs w:val="22"/>
        </w:rPr>
      </w:pPr>
    </w:p>
    <w:p w14:paraId="71B63939" w14:textId="77777777" w:rsidR="00696B0D" w:rsidRPr="00696B0D" w:rsidRDefault="00000000" w:rsidP="00696B0D">
      <w:pPr>
        <w:widowControl w:val="0"/>
        <w:autoSpaceDE w:val="0"/>
        <w:autoSpaceDN w:val="0"/>
        <w:adjustRightInd w:val="0"/>
        <w:ind w:firstLine="720"/>
        <w:jc w:val="both"/>
        <w:rPr>
          <w:rFonts w:cs="Arial"/>
          <w:szCs w:val="22"/>
        </w:rPr>
      </w:pPr>
      <w:r w:rsidRPr="00696B0D">
        <w:rPr>
          <w:rFonts w:cs="Arial"/>
          <w:szCs w:val="22"/>
        </w:rPr>
        <w:t>4. Liepājas valstspilsētas pašvaldības izpilddirektoram kontrolēt lēmuma               2.-3. punkta izpildi.</w:t>
      </w:r>
    </w:p>
    <w:p w14:paraId="76BE44ED" w14:textId="77777777" w:rsidR="00696B0D" w:rsidRPr="00696B0D" w:rsidRDefault="00696B0D" w:rsidP="00696B0D">
      <w:pPr>
        <w:widowControl w:val="0"/>
        <w:autoSpaceDE w:val="0"/>
        <w:autoSpaceDN w:val="0"/>
        <w:adjustRightInd w:val="0"/>
        <w:ind w:firstLine="720"/>
        <w:jc w:val="both"/>
        <w:rPr>
          <w:rFonts w:cs="Arial"/>
          <w:szCs w:val="22"/>
        </w:rPr>
      </w:pPr>
    </w:p>
    <w:p w14:paraId="7C6736CC" w14:textId="77777777" w:rsidR="00696B0D" w:rsidRPr="00696B0D" w:rsidRDefault="00696B0D" w:rsidP="00696B0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43AA" w14:paraId="0D622747" w14:textId="77777777" w:rsidTr="0065382F">
        <w:tc>
          <w:tcPr>
            <w:tcW w:w="5644" w:type="dxa"/>
            <w:gridSpan w:val="2"/>
            <w:tcBorders>
              <w:top w:val="nil"/>
              <w:left w:val="nil"/>
              <w:bottom w:val="nil"/>
              <w:right w:val="nil"/>
            </w:tcBorders>
          </w:tcPr>
          <w:p w14:paraId="1EAE364F" w14:textId="77777777" w:rsidR="00696B0D" w:rsidRPr="00696B0D" w:rsidRDefault="00000000" w:rsidP="00696B0D">
            <w:pPr>
              <w:widowControl w:val="0"/>
              <w:autoSpaceDE w:val="0"/>
              <w:autoSpaceDN w:val="0"/>
              <w:adjustRightInd w:val="0"/>
              <w:rPr>
                <w:rFonts w:cs="Arial"/>
                <w:szCs w:val="22"/>
              </w:rPr>
            </w:pPr>
            <w:r w:rsidRPr="00696B0D">
              <w:rPr>
                <w:rFonts w:cs="Arial"/>
                <w:szCs w:val="22"/>
              </w:rPr>
              <w:t>Priekšsēdētājs</w:t>
            </w:r>
          </w:p>
        </w:tc>
        <w:tc>
          <w:tcPr>
            <w:tcW w:w="2921" w:type="dxa"/>
            <w:tcBorders>
              <w:top w:val="nil"/>
              <w:left w:val="nil"/>
              <w:bottom w:val="nil"/>
              <w:right w:val="nil"/>
            </w:tcBorders>
          </w:tcPr>
          <w:p w14:paraId="1C663477" w14:textId="77777777" w:rsidR="00696B0D" w:rsidRPr="00696B0D" w:rsidRDefault="00000000" w:rsidP="00696B0D">
            <w:pPr>
              <w:widowControl w:val="0"/>
              <w:autoSpaceDE w:val="0"/>
              <w:autoSpaceDN w:val="0"/>
              <w:adjustRightInd w:val="0"/>
              <w:jc w:val="right"/>
              <w:rPr>
                <w:rFonts w:cs="Arial"/>
                <w:szCs w:val="22"/>
              </w:rPr>
            </w:pPr>
            <w:r w:rsidRPr="00696B0D">
              <w:rPr>
                <w:rFonts w:cs="Arial"/>
                <w:szCs w:val="22"/>
              </w:rPr>
              <w:t>Gunārs Ansiņš</w:t>
            </w:r>
          </w:p>
          <w:p w14:paraId="17F782D0" w14:textId="77777777" w:rsidR="00696B0D" w:rsidRPr="00696B0D" w:rsidRDefault="00696B0D" w:rsidP="00696B0D">
            <w:pPr>
              <w:widowControl w:val="0"/>
              <w:autoSpaceDE w:val="0"/>
              <w:autoSpaceDN w:val="0"/>
              <w:adjustRightInd w:val="0"/>
              <w:jc w:val="right"/>
              <w:rPr>
                <w:rFonts w:cs="Arial"/>
                <w:sz w:val="8"/>
                <w:szCs w:val="22"/>
              </w:rPr>
            </w:pPr>
          </w:p>
        </w:tc>
      </w:tr>
      <w:tr w:rsidR="008B43AA" w14:paraId="071D9E20" w14:textId="77777777" w:rsidTr="0065382F">
        <w:tc>
          <w:tcPr>
            <w:tcW w:w="1336" w:type="dxa"/>
            <w:tcBorders>
              <w:top w:val="nil"/>
              <w:left w:val="nil"/>
              <w:bottom w:val="nil"/>
              <w:right w:val="nil"/>
            </w:tcBorders>
          </w:tcPr>
          <w:p w14:paraId="09898DBD" w14:textId="77777777" w:rsidR="00696B0D" w:rsidRPr="00696B0D" w:rsidRDefault="00000000" w:rsidP="00696B0D">
            <w:pPr>
              <w:widowControl w:val="0"/>
              <w:autoSpaceDE w:val="0"/>
              <w:autoSpaceDN w:val="0"/>
              <w:adjustRightInd w:val="0"/>
              <w:rPr>
                <w:rFonts w:cs="Arial"/>
                <w:szCs w:val="22"/>
              </w:rPr>
            </w:pPr>
            <w:r w:rsidRPr="00696B0D">
              <w:rPr>
                <w:rFonts w:cs="Arial"/>
                <w:szCs w:val="22"/>
              </w:rPr>
              <w:t>Nosūtāms:</w:t>
            </w:r>
          </w:p>
        </w:tc>
        <w:tc>
          <w:tcPr>
            <w:tcW w:w="7229" w:type="dxa"/>
            <w:gridSpan w:val="2"/>
            <w:tcBorders>
              <w:top w:val="nil"/>
              <w:left w:val="nil"/>
              <w:bottom w:val="nil"/>
              <w:right w:val="nil"/>
            </w:tcBorders>
          </w:tcPr>
          <w:p w14:paraId="7D0F2EF3" w14:textId="77777777" w:rsidR="00696B0D" w:rsidRPr="00696B0D" w:rsidRDefault="00000000" w:rsidP="00696B0D">
            <w:pPr>
              <w:widowControl w:val="0"/>
              <w:autoSpaceDE w:val="0"/>
              <w:autoSpaceDN w:val="0"/>
              <w:adjustRightInd w:val="0"/>
              <w:jc w:val="both"/>
              <w:rPr>
                <w:szCs w:val="22"/>
              </w:rPr>
            </w:pPr>
            <w:r w:rsidRPr="00696B0D">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696B0D">
              <w:t xml:space="preserve"> Liepājas </w:t>
            </w:r>
            <w:r w:rsidRPr="00696B0D">
              <w:rPr>
                <w:szCs w:val="22"/>
              </w:rPr>
              <w:t>Sociālajam dienestam, Liepājas Kapsētu pārvaldei, Liepājas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“Liepājas Nodarbinātības projekti”, Liepājas speciālās ekonomiskās zonas pārvaldei, Dienvidkurzemes novada pašvaldībai</w:t>
            </w:r>
          </w:p>
          <w:p w14:paraId="4A890F52" w14:textId="77777777" w:rsidR="00696B0D" w:rsidRPr="00696B0D" w:rsidRDefault="00696B0D" w:rsidP="00696B0D">
            <w:pPr>
              <w:widowControl w:val="0"/>
              <w:autoSpaceDE w:val="0"/>
              <w:autoSpaceDN w:val="0"/>
              <w:adjustRightInd w:val="0"/>
              <w:jc w:val="both"/>
              <w:rPr>
                <w:rFonts w:cs="Arial"/>
                <w:szCs w:val="22"/>
              </w:rPr>
            </w:pPr>
          </w:p>
        </w:tc>
      </w:tr>
    </w:tbl>
    <w:p w14:paraId="1647E33B" w14:textId="77777777" w:rsidR="00696B0D" w:rsidRPr="00696B0D" w:rsidRDefault="00696B0D" w:rsidP="00696B0D">
      <w:pPr>
        <w:widowControl w:val="0"/>
        <w:autoSpaceDE w:val="0"/>
        <w:autoSpaceDN w:val="0"/>
        <w:adjustRightInd w:val="0"/>
        <w:jc w:val="both"/>
        <w:rPr>
          <w:rFonts w:cs="Arial"/>
          <w:szCs w:val="14"/>
        </w:rPr>
      </w:pPr>
    </w:p>
    <w:p w14:paraId="5EE50B59" w14:textId="77777777" w:rsidR="00696B0D" w:rsidRPr="00696B0D" w:rsidRDefault="00696B0D" w:rsidP="00696B0D">
      <w:pPr>
        <w:widowControl w:val="0"/>
        <w:autoSpaceDE w:val="0"/>
        <w:autoSpaceDN w:val="0"/>
        <w:adjustRightInd w:val="0"/>
        <w:jc w:val="both"/>
        <w:rPr>
          <w:rFonts w:cs="Arial"/>
          <w:szCs w:val="14"/>
        </w:rPr>
      </w:pPr>
    </w:p>
    <w:sectPr w:rsidR="00696B0D" w:rsidRPr="00696B0D" w:rsidSect="00E17004">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6B120" w14:textId="77777777" w:rsidR="00E17004" w:rsidRDefault="00E17004">
      <w:r>
        <w:separator/>
      </w:r>
    </w:p>
  </w:endnote>
  <w:endnote w:type="continuationSeparator" w:id="0">
    <w:p w14:paraId="6A67A598" w14:textId="77777777" w:rsidR="00E17004" w:rsidRDefault="00E1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B4212" w14:textId="77777777" w:rsidR="00E90D4C" w:rsidRPr="00765476" w:rsidRDefault="00E90D4C" w:rsidP="006E5122">
    <w:pPr>
      <w:pStyle w:val="Kjene"/>
      <w:jc w:val="both"/>
    </w:pPr>
  </w:p>
  <w:p w14:paraId="2BA2AB65" w14:textId="77777777" w:rsidR="008B43A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19288" w14:textId="77777777" w:rsidR="008B43A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CFD54" w14:textId="77777777" w:rsidR="00E17004" w:rsidRDefault="00E17004">
      <w:r>
        <w:separator/>
      </w:r>
    </w:p>
  </w:footnote>
  <w:footnote w:type="continuationSeparator" w:id="0">
    <w:p w14:paraId="43EC5EF1" w14:textId="77777777" w:rsidR="00E17004" w:rsidRDefault="00E1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B5D6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E1E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1640921" wp14:editId="25BF261C">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173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D1D1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60F36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658BF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DAC5806">
      <w:numFmt w:val="bullet"/>
      <w:lvlText w:val="-"/>
      <w:lvlJc w:val="left"/>
      <w:pPr>
        <w:ind w:left="720" w:hanging="360"/>
      </w:pPr>
      <w:rPr>
        <w:rFonts w:ascii="Times New Roman" w:eastAsia="Calibri" w:hAnsi="Times New Roman" w:cs="Times New Roman" w:hint="default"/>
        <w:color w:val="1F497D"/>
      </w:rPr>
    </w:lvl>
    <w:lvl w:ilvl="1" w:tplc="682CBA48">
      <w:start w:val="1"/>
      <w:numFmt w:val="bullet"/>
      <w:lvlText w:val="o"/>
      <w:lvlJc w:val="left"/>
      <w:pPr>
        <w:ind w:left="1440" w:hanging="360"/>
      </w:pPr>
      <w:rPr>
        <w:rFonts w:ascii="Courier New" w:hAnsi="Courier New" w:cs="Courier New" w:hint="default"/>
      </w:rPr>
    </w:lvl>
    <w:lvl w:ilvl="2" w:tplc="E3A2837A">
      <w:start w:val="1"/>
      <w:numFmt w:val="bullet"/>
      <w:lvlText w:val=""/>
      <w:lvlJc w:val="left"/>
      <w:pPr>
        <w:ind w:left="2160" w:hanging="360"/>
      </w:pPr>
      <w:rPr>
        <w:rFonts w:ascii="Wingdings" w:hAnsi="Wingdings" w:hint="default"/>
      </w:rPr>
    </w:lvl>
    <w:lvl w:ilvl="3" w:tplc="6EF2A6CA">
      <w:start w:val="1"/>
      <w:numFmt w:val="bullet"/>
      <w:lvlText w:val=""/>
      <w:lvlJc w:val="left"/>
      <w:pPr>
        <w:ind w:left="2880" w:hanging="360"/>
      </w:pPr>
      <w:rPr>
        <w:rFonts w:ascii="Symbol" w:hAnsi="Symbol" w:hint="default"/>
      </w:rPr>
    </w:lvl>
    <w:lvl w:ilvl="4" w:tplc="FF341CEA">
      <w:start w:val="1"/>
      <w:numFmt w:val="bullet"/>
      <w:lvlText w:val="o"/>
      <w:lvlJc w:val="left"/>
      <w:pPr>
        <w:ind w:left="3600" w:hanging="360"/>
      </w:pPr>
      <w:rPr>
        <w:rFonts w:ascii="Courier New" w:hAnsi="Courier New" w:cs="Courier New" w:hint="default"/>
      </w:rPr>
    </w:lvl>
    <w:lvl w:ilvl="5" w:tplc="825C94C0">
      <w:start w:val="1"/>
      <w:numFmt w:val="bullet"/>
      <w:lvlText w:val=""/>
      <w:lvlJc w:val="left"/>
      <w:pPr>
        <w:ind w:left="4320" w:hanging="360"/>
      </w:pPr>
      <w:rPr>
        <w:rFonts w:ascii="Wingdings" w:hAnsi="Wingdings" w:hint="default"/>
      </w:rPr>
    </w:lvl>
    <w:lvl w:ilvl="6" w:tplc="2C9EF9DE">
      <w:start w:val="1"/>
      <w:numFmt w:val="bullet"/>
      <w:lvlText w:val=""/>
      <w:lvlJc w:val="left"/>
      <w:pPr>
        <w:ind w:left="5040" w:hanging="360"/>
      </w:pPr>
      <w:rPr>
        <w:rFonts w:ascii="Symbol" w:hAnsi="Symbol" w:hint="default"/>
      </w:rPr>
    </w:lvl>
    <w:lvl w:ilvl="7" w:tplc="5FF8417E">
      <w:start w:val="1"/>
      <w:numFmt w:val="bullet"/>
      <w:lvlText w:val="o"/>
      <w:lvlJc w:val="left"/>
      <w:pPr>
        <w:ind w:left="5760" w:hanging="360"/>
      </w:pPr>
      <w:rPr>
        <w:rFonts w:ascii="Courier New" w:hAnsi="Courier New" w:cs="Courier New" w:hint="default"/>
      </w:rPr>
    </w:lvl>
    <w:lvl w:ilvl="8" w:tplc="F1DE79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9AA888">
      <w:start w:val="1"/>
      <w:numFmt w:val="bullet"/>
      <w:lvlText w:val=""/>
      <w:lvlJc w:val="left"/>
      <w:pPr>
        <w:ind w:left="720" w:hanging="360"/>
      </w:pPr>
      <w:rPr>
        <w:rFonts w:ascii="Symbol" w:hAnsi="Symbol" w:hint="default"/>
      </w:rPr>
    </w:lvl>
    <w:lvl w:ilvl="1" w:tplc="0F102902" w:tentative="1">
      <w:start w:val="1"/>
      <w:numFmt w:val="bullet"/>
      <w:lvlText w:val="o"/>
      <w:lvlJc w:val="left"/>
      <w:pPr>
        <w:ind w:left="1440" w:hanging="360"/>
      </w:pPr>
      <w:rPr>
        <w:rFonts w:ascii="Courier New" w:hAnsi="Courier New" w:cs="Courier New" w:hint="default"/>
      </w:rPr>
    </w:lvl>
    <w:lvl w:ilvl="2" w:tplc="B7828252" w:tentative="1">
      <w:start w:val="1"/>
      <w:numFmt w:val="bullet"/>
      <w:lvlText w:val=""/>
      <w:lvlJc w:val="left"/>
      <w:pPr>
        <w:ind w:left="2160" w:hanging="360"/>
      </w:pPr>
      <w:rPr>
        <w:rFonts w:ascii="Wingdings" w:hAnsi="Wingdings" w:hint="default"/>
      </w:rPr>
    </w:lvl>
    <w:lvl w:ilvl="3" w:tplc="2D209D18" w:tentative="1">
      <w:start w:val="1"/>
      <w:numFmt w:val="bullet"/>
      <w:lvlText w:val=""/>
      <w:lvlJc w:val="left"/>
      <w:pPr>
        <w:ind w:left="2880" w:hanging="360"/>
      </w:pPr>
      <w:rPr>
        <w:rFonts w:ascii="Symbol" w:hAnsi="Symbol" w:hint="default"/>
      </w:rPr>
    </w:lvl>
    <w:lvl w:ilvl="4" w:tplc="0CAC8FB8" w:tentative="1">
      <w:start w:val="1"/>
      <w:numFmt w:val="bullet"/>
      <w:lvlText w:val="o"/>
      <w:lvlJc w:val="left"/>
      <w:pPr>
        <w:ind w:left="3600" w:hanging="360"/>
      </w:pPr>
      <w:rPr>
        <w:rFonts w:ascii="Courier New" w:hAnsi="Courier New" w:cs="Courier New" w:hint="default"/>
      </w:rPr>
    </w:lvl>
    <w:lvl w:ilvl="5" w:tplc="F692DA68" w:tentative="1">
      <w:start w:val="1"/>
      <w:numFmt w:val="bullet"/>
      <w:lvlText w:val=""/>
      <w:lvlJc w:val="left"/>
      <w:pPr>
        <w:ind w:left="4320" w:hanging="360"/>
      </w:pPr>
      <w:rPr>
        <w:rFonts w:ascii="Wingdings" w:hAnsi="Wingdings" w:hint="default"/>
      </w:rPr>
    </w:lvl>
    <w:lvl w:ilvl="6" w:tplc="47FCFBE4" w:tentative="1">
      <w:start w:val="1"/>
      <w:numFmt w:val="bullet"/>
      <w:lvlText w:val=""/>
      <w:lvlJc w:val="left"/>
      <w:pPr>
        <w:ind w:left="5040" w:hanging="360"/>
      </w:pPr>
      <w:rPr>
        <w:rFonts w:ascii="Symbol" w:hAnsi="Symbol" w:hint="default"/>
      </w:rPr>
    </w:lvl>
    <w:lvl w:ilvl="7" w:tplc="F40627B6" w:tentative="1">
      <w:start w:val="1"/>
      <w:numFmt w:val="bullet"/>
      <w:lvlText w:val="o"/>
      <w:lvlJc w:val="left"/>
      <w:pPr>
        <w:ind w:left="5760" w:hanging="360"/>
      </w:pPr>
      <w:rPr>
        <w:rFonts w:ascii="Courier New" w:hAnsi="Courier New" w:cs="Courier New" w:hint="default"/>
      </w:rPr>
    </w:lvl>
    <w:lvl w:ilvl="8" w:tplc="F0D6EB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EFA9CB2">
      <w:start w:val="1"/>
      <w:numFmt w:val="bullet"/>
      <w:lvlText w:val=""/>
      <w:lvlJc w:val="left"/>
      <w:pPr>
        <w:ind w:left="720" w:hanging="360"/>
      </w:pPr>
      <w:rPr>
        <w:rFonts w:ascii="Symbol" w:hAnsi="Symbol" w:hint="default"/>
      </w:rPr>
    </w:lvl>
    <w:lvl w:ilvl="1" w:tplc="F1260100" w:tentative="1">
      <w:start w:val="1"/>
      <w:numFmt w:val="bullet"/>
      <w:lvlText w:val="o"/>
      <w:lvlJc w:val="left"/>
      <w:pPr>
        <w:ind w:left="1440" w:hanging="360"/>
      </w:pPr>
      <w:rPr>
        <w:rFonts w:ascii="Courier New" w:hAnsi="Courier New" w:cs="Courier New" w:hint="default"/>
      </w:rPr>
    </w:lvl>
    <w:lvl w:ilvl="2" w:tplc="B9A2177E" w:tentative="1">
      <w:start w:val="1"/>
      <w:numFmt w:val="bullet"/>
      <w:lvlText w:val=""/>
      <w:lvlJc w:val="left"/>
      <w:pPr>
        <w:ind w:left="2160" w:hanging="360"/>
      </w:pPr>
      <w:rPr>
        <w:rFonts w:ascii="Wingdings" w:hAnsi="Wingdings" w:hint="default"/>
      </w:rPr>
    </w:lvl>
    <w:lvl w:ilvl="3" w:tplc="AA16A63E" w:tentative="1">
      <w:start w:val="1"/>
      <w:numFmt w:val="bullet"/>
      <w:lvlText w:val=""/>
      <w:lvlJc w:val="left"/>
      <w:pPr>
        <w:ind w:left="2880" w:hanging="360"/>
      </w:pPr>
      <w:rPr>
        <w:rFonts w:ascii="Symbol" w:hAnsi="Symbol" w:hint="default"/>
      </w:rPr>
    </w:lvl>
    <w:lvl w:ilvl="4" w:tplc="3BA24A6C" w:tentative="1">
      <w:start w:val="1"/>
      <w:numFmt w:val="bullet"/>
      <w:lvlText w:val="o"/>
      <w:lvlJc w:val="left"/>
      <w:pPr>
        <w:ind w:left="3600" w:hanging="360"/>
      </w:pPr>
      <w:rPr>
        <w:rFonts w:ascii="Courier New" w:hAnsi="Courier New" w:cs="Courier New" w:hint="default"/>
      </w:rPr>
    </w:lvl>
    <w:lvl w:ilvl="5" w:tplc="97E2674C" w:tentative="1">
      <w:start w:val="1"/>
      <w:numFmt w:val="bullet"/>
      <w:lvlText w:val=""/>
      <w:lvlJc w:val="left"/>
      <w:pPr>
        <w:ind w:left="4320" w:hanging="360"/>
      </w:pPr>
      <w:rPr>
        <w:rFonts w:ascii="Wingdings" w:hAnsi="Wingdings" w:hint="default"/>
      </w:rPr>
    </w:lvl>
    <w:lvl w:ilvl="6" w:tplc="534E616C" w:tentative="1">
      <w:start w:val="1"/>
      <w:numFmt w:val="bullet"/>
      <w:lvlText w:val=""/>
      <w:lvlJc w:val="left"/>
      <w:pPr>
        <w:ind w:left="5040" w:hanging="360"/>
      </w:pPr>
      <w:rPr>
        <w:rFonts w:ascii="Symbol" w:hAnsi="Symbol" w:hint="default"/>
      </w:rPr>
    </w:lvl>
    <w:lvl w:ilvl="7" w:tplc="F59E4770" w:tentative="1">
      <w:start w:val="1"/>
      <w:numFmt w:val="bullet"/>
      <w:lvlText w:val="o"/>
      <w:lvlJc w:val="left"/>
      <w:pPr>
        <w:ind w:left="5760" w:hanging="360"/>
      </w:pPr>
      <w:rPr>
        <w:rFonts w:ascii="Courier New" w:hAnsi="Courier New" w:cs="Courier New" w:hint="default"/>
      </w:rPr>
    </w:lvl>
    <w:lvl w:ilvl="8" w:tplc="0EFE99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F04444">
      <w:start w:val="1"/>
      <w:numFmt w:val="bullet"/>
      <w:lvlText w:val=""/>
      <w:lvlJc w:val="left"/>
      <w:pPr>
        <w:ind w:left="804" w:hanging="360"/>
      </w:pPr>
      <w:rPr>
        <w:rFonts w:ascii="Symbol" w:hAnsi="Symbol" w:hint="default"/>
      </w:rPr>
    </w:lvl>
    <w:lvl w:ilvl="1" w:tplc="4C70C9E8" w:tentative="1">
      <w:start w:val="1"/>
      <w:numFmt w:val="bullet"/>
      <w:lvlText w:val="o"/>
      <w:lvlJc w:val="left"/>
      <w:pPr>
        <w:ind w:left="1524" w:hanging="360"/>
      </w:pPr>
      <w:rPr>
        <w:rFonts w:ascii="Courier New" w:hAnsi="Courier New" w:cs="Courier New" w:hint="default"/>
      </w:rPr>
    </w:lvl>
    <w:lvl w:ilvl="2" w:tplc="76A40D80" w:tentative="1">
      <w:start w:val="1"/>
      <w:numFmt w:val="bullet"/>
      <w:lvlText w:val=""/>
      <w:lvlJc w:val="left"/>
      <w:pPr>
        <w:ind w:left="2244" w:hanging="360"/>
      </w:pPr>
      <w:rPr>
        <w:rFonts w:ascii="Wingdings" w:hAnsi="Wingdings" w:hint="default"/>
      </w:rPr>
    </w:lvl>
    <w:lvl w:ilvl="3" w:tplc="6A9C4774" w:tentative="1">
      <w:start w:val="1"/>
      <w:numFmt w:val="bullet"/>
      <w:lvlText w:val=""/>
      <w:lvlJc w:val="left"/>
      <w:pPr>
        <w:ind w:left="2964" w:hanging="360"/>
      </w:pPr>
      <w:rPr>
        <w:rFonts w:ascii="Symbol" w:hAnsi="Symbol" w:hint="default"/>
      </w:rPr>
    </w:lvl>
    <w:lvl w:ilvl="4" w:tplc="BD864AD8" w:tentative="1">
      <w:start w:val="1"/>
      <w:numFmt w:val="bullet"/>
      <w:lvlText w:val="o"/>
      <w:lvlJc w:val="left"/>
      <w:pPr>
        <w:ind w:left="3684" w:hanging="360"/>
      </w:pPr>
      <w:rPr>
        <w:rFonts w:ascii="Courier New" w:hAnsi="Courier New" w:cs="Courier New" w:hint="default"/>
      </w:rPr>
    </w:lvl>
    <w:lvl w:ilvl="5" w:tplc="A0F2FD2E" w:tentative="1">
      <w:start w:val="1"/>
      <w:numFmt w:val="bullet"/>
      <w:lvlText w:val=""/>
      <w:lvlJc w:val="left"/>
      <w:pPr>
        <w:ind w:left="4404" w:hanging="360"/>
      </w:pPr>
      <w:rPr>
        <w:rFonts w:ascii="Wingdings" w:hAnsi="Wingdings" w:hint="default"/>
      </w:rPr>
    </w:lvl>
    <w:lvl w:ilvl="6" w:tplc="90769608" w:tentative="1">
      <w:start w:val="1"/>
      <w:numFmt w:val="bullet"/>
      <w:lvlText w:val=""/>
      <w:lvlJc w:val="left"/>
      <w:pPr>
        <w:ind w:left="5124" w:hanging="360"/>
      </w:pPr>
      <w:rPr>
        <w:rFonts w:ascii="Symbol" w:hAnsi="Symbol" w:hint="default"/>
      </w:rPr>
    </w:lvl>
    <w:lvl w:ilvl="7" w:tplc="4D7E60C6" w:tentative="1">
      <w:start w:val="1"/>
      <w:numFmt w:val="bullet"/>
      <w:lvlText w:val="o"/>
      <w:lvlJc w:val="left"/>
      <w:pPr>
        <w:ind w:left="5844" w:hanging="360"/>
      </w:pPr>
      <w:rPr>
        <w:rFonts w:ascii="Courier New" w:hAnsi="Courier New" w:cs="Courier New" w:hint="default"/>
      </w:rPr>
    </w:lvl>
    <w:lvl w:ilvl="8" w:tplc="285CC5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9084DC">
      <w:start w:val="1"/>
      <w:numFmt w:val="bullet"/>
      <w:lvlText w:val=""/>
      <w:lvlJc w:val="left"/>
      <w:pPr>
        <w:ind w:left="804" w:hanging="360"/>
      </w:pPr>
      <w:rPr>
        <w:rFonts w:ascii="Wingdings" w:hAnsi="Wingdings" w:hint="default"/>
      </w:rPr>
    </w:lvl>
    <w:lvl w:ilvl="1" w:tplc="762CDE30" w:tentative="1">
      <w:start w:val="1"/>
      <w:numFmt w:val="bullet"/>
      <w:lvlText w:val="o"/>
      <w:lvlJc w:val="left"/>
      <w:pPr>
        <w:ind w:left="1524" w:hanging="360"/>
      </w:pPr>
      <w:rPr>
        <w:rFonts w:ascii="Courier New" w:hAnsi="Courier New" w:cs="Courier New" w:hint="default"/>
      </w:rPr>
    </w:lvl>
    <w:lvl w:ilvl="2" w:tplc="53C04752" w:tentative="1">
      <w:start w:val="1"/>
      <w:numFmt w:val="bullet"/>
      <w:lvlText w:val=""/>
      <w:lvlJc w:val="left"/>
      <w:pPr>
        <w:ind w:left="2244" w:hanging="360"/>
      </w:pPr>
      <w:rPr>
        <w:rFonts w:ascii="Wingdings" w:hAnsi="Wingdings" w:hint="default"/>
      </w:rPr>
    </w:lvl>
    <w:lvl w:ilvl="3" w:tplc="A2ECA27C" w:tentative="1">
      <w:start w:val="1"/>
      <w:numFmt w:val="bullet"/>
      <w:lvlText w:val=""/>
      <w:lvlJc w:val="left"/>
      <w:pPr>
        <w:ind w:left="2964" w:hanging="360"/>
      </w:pPr>
      <w:rPr>
        <w:rFonts w:ascii="Symbol" w:hAnsi="Symbol" w:hint="default"/>
      </w:rPr>
    </w:lvl>
    <w:lvl w:ilvl="4" w:tplc="1B2814F4" w:tentative="1">
      <w:start w:val="1"/>
      <w:numFmt w:val="bullet"/>
      <w:lvlText w:val="o"/>
      <w:lvlJc w:val="left"/>
      <w:pPr>
        <w:ind w:left="3684" w:hanging="360"/>
      </w:pPr>
      <w:rPr>
        <w:rFonts w:ascii="Courier New" w:hAnsi="Courier New" w:cs="Courier New" w:hint="default"/>
      </w:rPr>
    </w:lvl>
    <w:lvl w:ilvl="5" w:tplc="2C6A53CC" w:tentative="1">
      <w:start w:val="1"/>
      <w:numFmt w:val="bullet"/>
      <w:lvlText w:val=""/>
      <w:lvlJc w:val="left"/>
      <w:pPr>
        <w:ind w:left="4404" w:hanging="360"/>
      </w:pPr>
      <w:rPr>
        <w:rFonts w:ascii="Wingdings" w:hAnsi="Wingdings" w:hint="default"/>
      </w:rPr>
    </w:lvl>
    <w:lvl w:ilvl="6" w:tplc="5124464C" w:tentative="1">
      <w:start w:val="1"/>
      <w:numFmt w:val="bullet"/>
      <w:lvlText w:val=""/>
      <w:lvlJc w:val="left"/>
      <w:pPr>
        <w:ind w:left="5124" w:hanging="360"/>
      </w:pPr>
      <w:rPr>
        <w:rFonts w:ascii="Symbol" w:hAnsi="Symbol" w:hint="default"/>
      </w:rPr>
    </w:lvl>
    <w:lvl w:ilvl="7" w:tplc="406AA15E" w:tentative="1">
      <w:start w:val="1"/>
      <w:numFmt w:val="bullet"/>
      <w:lvlText w:val="o"/>
      <w:lvlJc w:val="left"/>
      <w:pPr>
        <w:ind w:left="5844" w:hanging="360"/>
      </w:pPr>
      <w:rPr>
        <w:rFonts w:ascii="Courier New" w:hAnsi="Courier New" w:cs="Courier New" w:hint="default"/>
      </w:rPr>
    </w:lvl>
    <w:lvl w:ilvl="8" w:tplc="2F0EA5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2AD21A">
      <w:start w:val="1"/>
      <w:numFmt w:val="bullet"/>
      <w:lvlText w:val=""/>
      <w:lvlJc w:val="left"/>
      <w:pPr>
        <w:ind w:left="1080" w:hanging="360"/>
      </w:pPr>
      <w:rPr>
        <w:rFonts w:ascii="Symbol" w:hAnsi="Symbol" w:hint="default"/>
      </w:rPr>
    </w:lvl>
    <w:lvl w:ilvl="1" w:tplc="AC5CF7A2" w:tentative="1">
      <w:start w:val="1"/>
      <w:numFmt w:val="bullet"/>
      <w:lvlText w:val="o"/>
      <w:lvlJc w:val="left"/>
      <w:pPr>
        <w:ind w:left="1800" w:hanging="360"/>
      </w:pPr>
      <w:rPr>
        <w:rFonts w:ascii="Courier New" w:hAnsi="Courier New" w:cs="Courier New" w:hint="default"/>
      </w:rPr>
    </w:lvl>
    <w:lvl w:ilvl="2" w:tplc="B67A0DF6" w:tentative="1">
      <w:start w:val="1"/>
      <w:numFmt w:val="bullet"/>
      <w:lvlText w:val=""/>
      <w:lvlJc w:val="left"/>
      <w:pPr>
        <w:ind w:left="2520" w:hanging="360"/>
      </w:pPr>
      <w:rPr>
        <w:rFonts w:ascii="Wingdings" w:hAnsi="Wingdings" w:hint="default"/>
      </w:rPr>
    </w:lvl>
    <w:lvl w:ilvl="3" w:tplc="F7CCE2F6" w:tentative="1">
      <w:start w:val="1"/>
      <w:numFmt w:val="bullet"/>
      <w:lvlText w:val=""/>
      <w:lvlJc w:val="left"/>
      <w:pPr>
        <w:ind w:left="3240" w:hanging="360"/>
      </w:pPr>
      <w:rPr>
        <w:rFonts w:ascii="Symbol" w:hAnsi="Symbol" w:hint="default"/>
      </w:rPr>
    </w:lvl>
    <w:lvl w:ilvl="4" w:tplc="8A961CFE" w:tentative="1">
      <w:start w:val="1"/>
      <w:numFmt w:val="bullet"/>
      <w:lvlText w:val="o"/>
      <w:lvlJc w:val="left"/>
      <w:pPr>
        <w:ind w:left="3960" w:hanging="360"/>
      </w:pPr>
      <w:rPr>
        <w:rFonts w:ascii="Courier New" w:hAnsi="Courier New" w:cs="Courier New" w:hint="default"/>
      </w:rPr>
    </w:lvl>
    <w:lvl w:ilvl="5" w:tplc="9CAABC5E" w:tentative="1">
      <w:start w:val="1"/>
      <w:numFmt w:val="bullet"/>
      <w:lvlText w:val=""/>
      <w:lvlJc w:val="left"/>
      <w:pPr>
        <w:ind w:left="4680" w:hanging="360"/>
      </w:pPr>
      <w:rPr>
        <w:rFonts w:ascii="Wingdings" w:hAnsi="Wingdings" w:hint="default"/>
      </w:rPr>
    </w:lvl>
    <w:lvl w:ilvl="6" w:tplc="0BA405D0" w:tentative="1">
      <w:start w:val="1"/>
      <w:numFmt w:val="bullet"/>
      <w:lvlText w:val=""/>
      <w:lvlJc w:val="left"/>
      <w:pPr>
        <w:ind w:left="5400" w:hanging="360"/>
      </w:pPr>
      <w:rPr>
        <w:rFonts w:ascii="Symbol" w:hAnsi="Symbol" w:hint="default"/>
      </w:rPr>
    </w:lvl>
    <w:lvl w:ilvl="7" w:tplc="789C71FA" w:tentative="1">
      <w:start w:val="1"/>
      <w:numFmt w:val="bullet"/>
      <w:lvlText w:val="o"/>
      <w:lvlJc w:val="left"/>
      <w:pPr>
        <w:ind w:left="6120" w:hanging="360"/>
      </w:pPr>
      <w:rPr>
        <w:rFonts w:ascii="Courier New" w:hAnsi="Courier New" w:cs="Courier New" w:hint="default"/>
      </w:rPr>
    </w:lvl>
    <w:lvl w:ilvl="8" w:tplc="EB0481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B62BDF2">
      <w:start w:val="1"/>
      <w:numFmt w:val="bullet"/>
      <w:lvlText w:val=""/>
      <w:lvlJc w:val="left"/>
      <w:pPr>
        <w:ind w:left="720" w:hanging="360"/>
      </w:pPr>
      <w:rPr>
        <w:rFonts w:ascii="Symbol" w:hAnsi="Symbol" w:hint="default"/>
      </w:rPr>
    </w:lvl>
    <w:lvl w:ilvl="1" w:tplc="851A95DE" w:tentative="1">
      <w:start w:val="1"/>
      <w:numFmt w:val="bullet"/>
      <w:lvlText w:val="o"/>
      <w:lvlJc w:val="left"/>
      <w:pPr>
        <w:ind w:left="1440" w:hanging="360"/>
      </w:pPr>
      <w:rPr>
        <w:rFonts w:ascii="Courier New" w:hAnsi="Courier New" w:cs="Courier New" w:hint="default"/>
      </w:rPr>
    </w:lvl>
    <w:lvl w:ilvl="2" w:tplc="E3A263B0" w:tentative="1">
      <w:start w:val="1"/>
      <w:numFmt w:val="bullet"/>
      <w:lvlText w:val=""/>
      <w:lvlJc w:val="left"/>
      <w:pPr>
        <w:ind w:left="2160" w:hanging="360"/>
      </w:pPr>
      <w:rPr>
        <w:rFonts w:ascii="Wingdings" w:hAnsi="Wingdings" w:hint="default"/>
      </w:rPr>
    </w:lvl>
    <w:lvl w:ilvl="3" w:tplc="E0C21F16" w:tentative="1">
      <w:start w:val="1"/>
      <w:numFmt w:val="bullet"/>
      <w:lvlText w:val=""/>
      <w:lvlJc w:val="left"/>
      <w:pPr>
        <w:ind w:left="2880" w:hanging="360"/>
      </w:pPr>
      <w:rPr>
        <w:rFonts w:ascii="Symbol" w:hAnsi="Symbol" w:hint="default"/>
      </w:rPr>
    </w:lvl>
    <w:lvl w:ilvl="4" w:tplc="F9562330" w:tentative="1">
      <w:start w:val="1"/>
      <w:numFmt w:val="bullet"/>
      <w:lvlText w:val="o"/>
      <w:lvlJc w:val="left"/>
      <w:pPr>
        <w:ind w:left="3600" w:hanging="360"/>
      </w:pPr>
      <w:rPr>
        <w:rFonts w:ascii="Courier New" w:hAnsi="Courier New" w:cs="Courier New" w:hint="default"/>
      </w:rPr>
    </w:lvl>
    <w:lvl w:ilvl="5" w:tplc="477E1514" w:tentative="1">
      <w:start w:val="1"/>
      <w:numFmt w:val="bullet"/>
      <w:lvlText w:val=""/>
      <w:lvlJc w:val="left"/>
      <w:pPr>
        <w:ind w:left="4320" w:hanging="360"/>
      </w:pPr>
      <w:rPr>
        <w:rFonts w:ascii="Wingdings" w:hAnsi="Wingdings" w:hint="default"/>
      </w:rPr>
    </w:lvl>
    <w:lvl w:ilvl="6" w:tplc="EE9C5564" w:tentative="1">
      <w:start w:val="1"/>
      <w:numFmt w:val="bullet"/>
      <w:lvlText w:val=""/>
      <w:lvlJc w:val="left"/>
      <w:pPr>
        <w:ind w:left="5040" w:hanging="360"/>
      </w:pPr>
      <w:rPr>
        <w:rFonts w:ascii="Symbol" w:hAnsi="Symbol" w:hint="default"/>
      </w:rPr>
    </w:lvl>
    <w:lvl w:ilvl="7" w:tplc="372AA720" w:tentative="1">
      <w:start w:val="1"/>
      <w:numFmt w:val="bullet"/>
      <w:lvlText w:val="o"/>
      <w:lvlJc w:val="left"/>
      <w:pPr>
        <w:ind w:left="5760" w:hanging="360"/>
      </w:pPr>
      <w:rPr>
        <w:rFonts w:ascii="Courier New" w:hAnsi="Courier New" w:cs="Courier New" w:hint="default"/>
      </w:rPr>
    </w:lvl>
    <w:lvl w:ilvl="8" w:tplc="F57659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7546F4A">
      <w:start w:val="1"/>
      <w:numFmt w:val="bullet"/>
      <w:lvlText w:val=""/>
      <w:lvlJc w:val="left"/>
      <w:pPr>
        <w:ind w:left="720" w:hanging="360"/>
      </w:pPr>
      <w:rPr>
        <w:rFonts w:ascii="Symbol" w:hAnsi="Symbol" w:hint="default"/>
      </w:rPr>
    </w:lvl>
    <w:lvl w:ilvl="1" w:tplc="C952D948" w:tentative="1">
      <w:start w:val="1"/>
      <w:numFmt w:val="bullet"/>
      <w:lvlText w:val="o"/>
      <w:lvlJc w:val="left"/>
      <w:pPr>
        <w:ind w:left="1440" w:hanging="360"/>
      </w:pPr>
      <w:rPr>
        <w:rFonts w:ascii="Courier New" w:hAnsi="Courier New" w:cs="Courier New" w:hint="default"/>
      </w:rPr>
    </w:lvl>
    <w:lvl w:ilvl="2" w:tplc="1FEACBD8" w:tentative="1">
      <w:start w:val="1"/>
      <w:numFmt w:val="bullet"/>
      <w:lvlText w:val=""/>
      <w:lvlJc w:val="left"/>
      <w:pPr>
        <w:ind w:left="2160" w:hanging="360"/>
      </w:pPr>
      <w:rPr>
        <w:rFonts w:ascii="Wingdings" w:hAnsi="Wingdings" w:hint="default"/>
      </w:rPr>
    </w:lvl>
    <w:lvl w:ilvl="3" w:tplc="DB96C806" w:tentative="1">
      <w:start w:val="1"/>
      <w:numFmt w:val="bullet"/>
      <w:lvlText w:val=""/>
      <w:lvlJc w:val="left"/>
      <w:pPr>
        <w:ind w:left="2880" w:hanging="360"/>
      </w:pPr>
      <w:rPr>
        <w:rFonts w:ascii="Symbol" w:hAnsi="Symbol" w:hint="default"/>
      </w:rPr>
    </w:lvl>
    <w:lvl w:ilvl="4" w:tplc="2B1AF39C" w:tentative="1">
      <w:start w:val="1"/>
      <w:numFmt w:val="bullet"/>
      <w:lvlText w:val="o"/>
      <w:lvlJc w:val="left"/>
      <w:pPr>
        <w:ind w:left="3600" w:hanging="360"/>
      </w:pPr>
      <w:rPr>
        <w:rFonts w:ascii="Courier New" w:hAnsi="Courier New" w:cs="Courier New" w:hint="default"/>
      </w:rPr>
    </w:lvl>
    <w:lvl w:ilvl="5" w:tplc="5136053A" w:tentative="1">
      <w:start w:val="1"/>
      <w:numFmt w:val="bullet"/>
      <w:lvlText w:val=""/>
      <w:lvlJc w:val="left"/>
      <w:pPr>
        <w:ind w:left="4320" w:hanging="360"/>
      </w:pPr>
      <w:rPr>
        <w:rFonts w:ascii="Wingdings" w:hAnsi="Wingdings" w:hint="default"/>
      </w:rPr>
    </w:lvl>
    <w:lvl w:ilvl="6" w:tplc="D556E4EE" w:tentative="1">
      <w:start w:val="1"/>
      <w:numFmt w:val="bullet"/>
      <w:lvlText w:val=""/>
      <w:lvlJc w:val="left"/>
      <w:pPr>
        <w:ind w:left="5040" w:hanging="360"/>
      </w:pPr>
      <w:rPr>
        <w:rFonts w:ascii="Symbol" w:hAnsi="Symbol" w:hint="default"/>
      </w:rPr>
    </w:lvl>
    <w:lvl w:ilvl="7" w:tplc="FD681960" w:tentative="1">
      <w:start w:val="1"/>
      <w:numFmt w:val="bullet"/>
      <w:lvlText w:val="o"/>
      <w:lvlJc w:val="left"/>
      <w:pPr>
        <w:ind w:left="5760" w:hanging="360"/>
      </w:pPr>
      <w:rPr>
        <w:rFonts w:ascii="Courier New" w:hAnsi="Courier New" w:cs="Courier New" w:hint="default"/>
      </w:rPr>
    </w:lvl>
    <w:lvl w:ilvl="8" w:tplc="CE5C2E46"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345E64BA">
      <w:start w:val="1"/>
      <w:numFmt w:val="decimal"/>
      <w:lvlText w:val="%1."/>
      <w:lvlJc w:val="left"/>
      <w:pPr>
        <w:ind w:left="720" w:hanging="360"/>
      </w:pPr>
      <w:rPr>
        <w:rFonts w:hint="default"/>
      </w:rPr>
    </w:lvl>
    <w:lvl w:ilvl="1" w:tplc="A808B490" w:tentative="1">
      <w:start w:val="1"/>
      <w:numFmt w:val="lowerLetter"/>
      <w:lvlText w:val="%2."/>
      <w:lvlJc w:val="left"/>
      <w:pPr>
        <w:ind w:left="1440" w:hanging="360"/>
      </w:pPr>
    </w:lvl>
    <w:lvl w:ilvl="2" w:tplc="6668FA3C" w:tentative="1">
      <w:start w:val="1"/>
      <w:numFmt w:val="lowerRoman"/>
      <w:lvlText w:val="%3."/>
      <w:lvlJc w:val="right"/>
      <w:pPr>
        <w:ind w:left="2160" w:hanging="180"/>
      </w:pPr>
    </w:lvl>
    <w:lvl w:ilvl="3" w:tplc="56929E20" w:tentative="1">
      <w:start w:val="1"/>
      <w:numFmt w:val="decimal"/>
      <w:lvlText w:val="%4."/>
      <w:lvlJc w:val="left"/>
      <w:pPr>
        <w:ind w:left="2880" w:hanging="360"/>
      </w:pPr>
    </w:lvl>
    <w:lvl w:ilvl="4" w:tplc="D868D040" w:tentative="1">
      <w:start w:val="1"/>
      <w:numFmt w:val="lowerLetter"/>
      <w:lvlText w:val="%5."/>
      <w:lvlJc w:val="left"/>
      <w:pPr>
        <w:ind w:left="3600" w:hanging="360"/>
      </w:pPr>
    </w:lvl>
    <w:lvl w:ilvl="5" w:tplc="ADE01AC0" w:tentative="1">
      <w:start w:val="1"/>
      <w:numFmt w:val="lowerRoman"/>
      <w:lvlText w:val="%6."/>
      <w:lvlJc w:val="right"/>
      <w:pPr>
        <w:ind w:left="4320" w:hanging="180"/>
      </w:pPr>
    </w:lvl>
    <w:lvl w:ilvl="6" w:tplc="8336544E" w:tentative="1">
      <w:start w:val="1"/>
      <w:numFmt w:val="decimal"/>
      <w:lvlText w:val="%7."/>
      <w:lvlJc w:val="left"/>
      <w:pPr>
        <w:ind w:left="5040" w:hanging="360"/>
      </w:pPr>
    </w:lvl>
    <w:lvl w:ilvl="7" w:tplc="C8E6D9BC" w:tentative="1">
      <w:start w:val="1"/>
      <w:numFmt w:val="lowerLetter"/>
      <w:lvlText w:val="%8."/>
      <w:lvlJc w:val="left"/>
      <w:pPr>
        <w:ind w:left="5760" w:hanging="360"/>
      </w:pPr>
    </w:lvl>
    <w:lvl w:ilvl="8" w:tplc="A170C2C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C854B4F8">
      <w:start w:val="1"/>
      <w:numFmt w:val="bullet"/>
      <w:lvlText w:val=""/>
      <w:lvlJc w:val="left"/>
      <w:pPr>
        <w:ind w:left="804" w:hanging="360"/>
      </w:pPr>
      <w:rPr>
        <w:rFonts w:ascii="Symbol" w:hAnsi="Symbol" w:hint="default"/>
      </w:rPr>
    </w:lvl>
    <w:lvl w:ilvl="1" w:tplc="3B78F964" w:tentative="1">
      <w:start w:val="1"/>
      <w:numFmt w:val="bullet"/>
      <w:lvlText w:val="o"/>
      <w:lvlJc w:val="left"/>
      <w:pPr>
        <w:ind w:left="1524" w:hanging="360"/>
      </w:pPr>
      <w:rPr>
        <w:rFonts w:ascii="Courier New" w:hAnsi="Courier New" w:cs="Courier New" w:hint="default"/>
      </w:rPr>
    </w:lvl>
    <w:lvl w:ilvl="2" w:tplc="2B8AA328" w:tentative="1">
      <w:start w:val="1"/>
      <w:numFmt w:val="bullet"/>
      <w:lvlText w:val=""/>
      <w:lvlJc w:val="left"/>
      <w:pPr>
        <w:ind w:left="2244" w:hanging="360"/>
      </w:pPr>
      <w:rPr>
        <w:rFonts w:ascii="Wingdings" w:hAnsi="Wingdings" w:hint="default"/>
      </w:rPr>
    </w:lvl>
    <w:lvl w:ilvl="3" w:tplc="B3B488F0" w:tentative="1">
      <w:start w:val="1"/>
      <w:numFmt w:val="bullet"/>
      <w:lvlText w:val=""/>
      <w:lvlJc w:val="left"/>
      <w:pPr>
        <w:ind w:left="2964" w:hanging="360"/>
      </w:pPr>
      <w:rPr>
        <w:rFonts w:ascii="Symbol" w:hAnsi="Symbol" w:hint="default"/>
      </w:rPr>
    </w:lvl>
    <w:lvl w:ilvl="4" w:tplc="C180F00A" w:tentative="1">
      <w:start w:val="1"/>
      <w:numFmt w:val="bullet"/>
      <w:lvlText w:val="o"/>
      <w:lvlJc w:val="left"/>
      <w:pPr>
        <w:ind w:left="3684" w:hanging="360"/>
      </w:pPr>
      <w:rPr>
        <w:rFonts w:ascii="Courier New" w:hAnsi="Courier New" w:cs="Courier New" w:hint="default"/>
      </w:rPr>
    </w:lvl>
    <w:lvl w:ilvl="5" w:tplc="602ABC90" w:tentative="1">
      <w:start w:val="1"/>
      <w:numFmt w:val="bullet"/>
      <w:lvlText w:val=""/>
      <w:lvlJc w:val="left"/>
      <w:pPr>
        <w:ind w:left="4404" w:hanging="360"/>
      </w:pPr>
      <w:rPr>
        <w:rFonts w:ascii="Wingdings" w:hAnsi="Wingdings" w:hint="default"/>
      </w:rPr>
    </w:lvl>
    <w:lvl w:ilvl="6" w:tplc="6BE239D8" w:tentative="1">
      <w:start w:val="1"/>
      <w:numFmt w:val="bullet"/>
      <w:lvlText w:val=""/>
      <w:lvlJc w:val="left"/>
      <w:pPr>
        <w:ind w:left="5124" w:hanging="360"/>
      </w:pPr>
      <w:rPr>
        <w:rFonts w:ascii="Symbol" w:hAnsi="Symbol" w:hint="default"/>
      </w:rPr>
    </w:lvl>
    <w:lvl w:ilvl="7" w:tplc="83DE6644" w:tentative="1">
      <w:start w:val="1"/>
      <w:numFmt w:val="bullet"/>
      <w:lvlText w:val="o"/>
      <w:lvlJc w:val="left"/>
      <w:pPr>
        <w:ind w:left="5844" w:hanging="360"/>
      </w:pPr>
      <w:rPr>
        <w:rFonts w:ascii="Courier New" w:hAnsi="Courier New" w:cs="Courier New" w:hint="default"/>
      </w:rPr>
    </w:lvl>
    <w:lvl w:ilvl="8" w:tplc="D19620A6" w:tentative="1">
      <w:start w:val="1"/>
      <w:numFmt w:val="bullet"/>
      <w:lvlText w:val=""/>
      <w:lvlJc w:val="left"/>
      <w:pPr>
        <w:ind w:left="6564" w:hanging="360"/>
      </w:pPr>
      <w:rPr>
        <w:rFonts w:ascii="Wingdings" w:hAnsi="Wingdings" w:hint="default"/>
      </w:rPr>
    </w:lvl>
  </w:abstractNum>
  <w:num w:numId="1" w16cid:durableId="1698582371">
    <w:abstractNumId w:val="7"/>
  </w:num>
  <w:num w:numId="2" w16cid:durableId="1251889833">
    <w:abstractNumId w:val="8"/>
  </w:num>
  <w:num w:numId="3" w16cid:durableId="276303393">
    <w:abstractNumId w:val="0"/>
  </w:num>
  <w:num w:numId="4" w16cid:durableId="899706659">
    <w:abstractNumId w:val="1"/>
  </w:num>
  <w:num w:numId="5" w16cid:durableId="1482964657">
    <w:abstractNumId w:val="2"/>
  </w:num>
  <w:num w:numId="6" w16cid:durableId="880166019">
    <w:abstractNumId w:val="6"/>
  </w:num>
  <w:num w:numId="7" w16cid:durableId="281570549">
    <w:abstractNumId w:val="3"/>
  </w:num>
  <w:num w:numId="8" w16cid:durableId="1764454308">
    <w:abstractNumId w:val="10"/>
  </w:num>
  <w:num w:numId="9" w16cid:durableId="694616765">
    <w:abstractNumId w:val="5"/>
  </w:num>
  <w:num w:numId="10" w16cid:durableId="957881775">
    <w:abstractNumId w:val="4"/>
  </w:num>
  <w:num w:numId="11" w16cid:durableId="400179166">
    <w:abstractNumId w:val="10"/>
  </w:num>
  <w:num w:numId="12" w16cid:durableId="574510691">
    <w:abstractNumId w:val="5"/>
  </w:num>
  <w:num w:numId="13" w16cid:durableId="185676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F4F"/>
    <w:rsid w:val="00137A06"/>
    <w:rsid w:val="00140E2F"/>
    <w:rsid w:val="00142C09"/>
    <w:rsid w:val="00142DB5"/>
    <w:rsid w:val="00142F26"/>
    <w:rsid w:val="00155DC8"/>
    <w:rsid w:val="00160FB9"/>
    <w:rsid w:val="001630E6"/>
    <w:rsid w:val="00165C38"/>
    <w:rsid w:val="00170F74"/>
    <w:rsid w:val="0017391A"/>
    <w:rsid w:val="0017483F"/>
    <w:rsid w:val="00175BFA"/>
    <w:rsid w:val="00175E06"/>
    <w:rsid w:val="00175F38"/>
    <w:rsid w:val="001804F7"/>
    <w:rsid w:val="00183F4A"/>
    <w:rsid w:val="00190FFF"/>
    <w:rsid w:val="00193F8A"/>
    <w:rsid w:val="001979CE"/>
    <w:rsid w:val="001A0F4A"/>
    <w:rsid w:val="001A2F50"/>
    <w:rsid w:val="001A42AB"/>
    <w:rsid w:val="001B0DCB"/>
    <w:rsid w:val="001C6419"/>
    <w:rsid w:val="001D1CFE"/>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4C2"/>
    <w:rsid w:val="003272D3"/>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2B9C"/>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2923"/>
    <w:rsid w:val="004A447D"/>
    <w:rsid w:val="004A4FE5"/>
    <w:rsid w:val="004B4A7F"/>
    <w:rsid w:val="004B7633"/>
    <w:rsid w:val="004C02D4"/>
    <w:rsid w:val="004C1D1E"/>
    <w:rsid w:val="004C54D6"/>
    <w:rsid w:val="004D07E4"/>
    <w:rsid w:val="004D4550"/>
    <w:rsid w:val="004E0AB5"/>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37F9A"/>
    <w:rsid w:val="00543085"/>
    <w:rsid w:val="00543B29"/>
    <w:rsid w:val="005460C4"/>
    <w:rsid w:val="00546419"/>
    <w:rsid w:val="0055068B"/>
    <w:rsid w:val="00553AE3"/>
    <w:rsid w:val="00562526"/>
    <w:rsid w:val="00562702"/>
    <w:rsid w:val="00563D75"/>
    <w:rsid w:val="0056464C"/>
    <w:rsid w:val="00566FE7"/>
    <w:rsid w:val="00570EF0"/>
    <w:rsid w:val="00570F86"/>
    <w:rsid w:val="00573ECF"/>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96B0D"/>
    <w:rsid w:val="006A0E36"/>
    <w:rsid w:val="006B53C6"/>
    <w:rsid w:val="006C5B2D"/>
    <w:rsid w:val="006C69D2"/>
    <w:rsid w:val="006D0D39"/>
    <w:rsid w:val="006D4FBC"/>
    <w:rsid w:val="006D5EF7"/>
    <w:rsid w:val="006D632F"/>
    <w:rsid w:val="006E5122"/>
    <w:rsid w:val="006E7097"/>
    <w:rsid w:val="006F7D94"/>
    <w:rsid w:val="00704F88"/>
    <w:rsid w:val="00710081"/>
    <w:rsid w:val="0072778E"/>
    <w:rsid w:val="00737661"/>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081E"/>
    <w:rsid w:val="007E114D"/>
    <w:rsid w:val="007E130B"/>
    <w:rsid w:val="007F17A7"/>
    <w:rsid w:val="008008CD"/>
    <w:rsid w:val="00802ABB"/>
    <w:rsid w:val="00805520"/>
    <w:rsid w:val="00805589"/>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97EDA"/>
    <w:rsid w:val="008B10F6"/>
    <w:rsid w:val="008B43AA"/>
    <w:rsid w:val="008B4511"/>
    <w:rsid w:val="008B4C48"/>
    <w:rsid w:val="008E2C38"/>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4EB1"/>
    <w:rsid w:val="00A15677"/>
    <w:rsid w:val="00A16B28"/>
    <w:rsid w:val="00A21879"/>
    <w:rsid w:val="00A27DB1"/>
    <w:rsid w:val="00A43292"/>
    <w:rsid w:val="00A47B3E"/>
    <w:rsid w:val="00A55CAE"/>
    <w:rsid w:val="00A56EAF"/>
    <w:rsid w:val="00A6242D"/>
    <w:rsid w:val="00A66D04"/>
    <w:rsid w:val="00A76739"/>
    <w:rsid w:val="00A80B6C"/>
    <w:rsid w:val="00A84356"/>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25A"/>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A7316"/>
    <w:rsid w:val="00DB58CA"/>
    <w:rsid w:val="00DC37D9"/>
    <w:rsid w:val="00DD320A"/>
    <w:rsid w:val="00DD3CA1"/>
    <w:rsid w:val="00DD7C09"/>
    <w:rsid w:val="00DE53A4"/>
    <w:rsid w:val="00DF489E"/>
    <w:rsid w:val="00DF6B01"/>
    <w:rsid w:val="00DF7405"/>
    <w:rsid w:val="00E01CD4"/>
    <w:rsid w:val="00E13E07"/>
    <w:rsid w:val="00E17004"/>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108D"/>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91A02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2346</Words>
  <Characters>1338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2024-04-26T07:20:00Z</dcterms:created>
  <dcterms:modified xsi:type="dcterms:W3CDTF">2024-04-26T07:20:00Z</dcterms:modified>
</cp:coreProperties>
</file>