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7F41" w14:textId="77777777" w:rsidR="000F232A" w:rsidRPr="005810C2" w:rsidRDefault="000F232A" w:rsidP="005810C2">
      <w:pPr>
        <w:widowControl w:val="0"/>
        <w:autoSpaceDE w:val="0"/>
        <w:autoSpaceDN w:val="0"/>
        <w:adjustRightInd w:val="0"/>
        <w:jc w:val="right"/>
        <w:rPr>
          <w:rFonts w:cs="Arial"/>
          <w:bCs/>
          <w:sz w:val="26"/>
          <w:szCs w:val="26"/>
        </w:rPr>
      </w:pPr>
    </w:p>
    <w:p w14:paraId="477093F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4E8484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E29FA2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2332" w14:paraId="6BEDAE2E" w14:textId="77777777" w:rsidTr="00AE01A0">
        <w:tc>
          <w:tcPr>
            <w:tcW w:w="4788" w:type="dxa"/>
            <w:tcBorders>
              <w:top w:val="nil"/>
              <w:left w:val="nil"/>
              <w:bottom w:val="nil"/>
              <w:right w:val="nil"/>
            </w:tcBorders>
          </w:tcPr>
          <w:p w14:paraId="4B6E77A5" w14:textId="77777777" w:rsidR="00AE01A0" w:rsidRPr="009A5500" w:rsidRDefault="00000000" w:rsidP="009A5500">
            <w:pPr>
              <w:widowControl w:val="0"/>
              <w:autoSpaceDE w:val="0"/>
              <w:autoSpaceDN w:val="0"/>
              <w:adjustRightInd w:val="0"/>
              <w:rPr>
                <w:rFonts w:cs="Arial"/>
                <w:szCs w:val="22"/>
              </w:rPr>
            </w:pPr>
            <w:r w:rsidRPr="009A5500">
              <w:rPr>
                <w:rFonts w:cs="Arial"/>
                <w:szCs w:val="22"/>
              </w:rPr>
              <w:t>2023. gada 16. novembrī</w:t>
            </w:r>
          </w:p>
        </w:tc>
        <w:tc>
          <w:tcPr>
            <w:tcW w:w="3717" w:type="dxa"/>
            <w:tcBorders>
              <w:top w:val="nil"/>
              <w:left w:val="nil"/>
              <w:bottom w:val="nil"/>
              <w:right w:val="nil"/>
            </w:tcBorders>
          </w:tcPr>
          <w:p w14:paraId="67F0C7BC" w14:textId="77777777" w:rsidR="00AE01A0" w:rsidRPr="009A5500" w:rsidRDefault="00000000" w:rsidP="009A5500">
            <w:pPr>
              <w:widowControl w:val="0"/>
              <w:autoSpaceDE w:val="0"/>
              <w:autoSpaceDN w:val="0"/>
              <w:adjustRightInd w:val="0"/>
              <w:jc w:val="center"/>
              <w:rPr>
                <w:rFonts w:cs="Arial"/>
                <w:color w:val="000000"/>
                <w:szCs w:val="22"/>
              </w:rPr>
            </w:pPr>
            <w:r w:rsidRPr="009A5500">
              <w:rPr>
                <w:rFonts w:cs="Arial"/>
                <w:color w:val="000000"/>
                <w:szCs w:val="22"/>
              </w:rPr>
              <w:t xml:space="preserve">                             Nr.401/12</w:t>
            </w:r>
          </w:p>
          <w:p w14:paraId="1B2B6C7D" w14:textId="77777777" w:rsidR="00AE01A0" w:rsidRPr="009A5500" w:rsidRDefault="00000000" w:rsidP="009A5500">
            <w:pPr>
              <w:widowControl w:val="0"/>
              <w:autoSpaceDE w:val="0"/>
              <w:autoSpaceDN w:val="0"/>
              <w:adjustRightInd w:val="0"/>
              <w:jc w:val="right"/>
              <w:rPr>
                <w:rFonts w:cs="Arial"/>
                <w:szCs w:val="22"/>
              </w:rPr>
            </w:pPr>
            <w:r w:rsidRPr="009A5500">
              <w:rPr>
                <w:rFonts w:cs="Arial"/>
                <w:color w:val="000000"/>
                <w:szCs w:val="22"/>
              </w:rPr>
              <w:t>(prot. Nr.12, 21.</w:t>
            </w:r>
            <w:r w:rsidRPr="009A5500">
              <w:rPr>
                <w:rFonts w:cs="Arial"/>
                <w:color w:val="000000"/>
                <w:sz w:val="20"/>
                <w:szCs w:val="20"/>
                <w:shd w:val="clear" w:color="auto" w:fill="FFFFFF"/>
              </w:rPr>
              <w:t>§)</w:t>
            </w:r>
          </w:p>
        </w:tc>
      </w:tr>
    </w:tbl>
    <w:p w14:paraId="18401273" w14:textId="77777777" w:rsidR="009A5500" w:rsidRPr="009A5500" w:rsidRDefault="009A5500" w:rsidP="009A5500">
      <w:pPr>
        <w:widowControl w:val="0"/>
        <w:autoSpaceDE w:val="0"/>
        <w:autoSpaceDN w:val="0"/>
        <w:adjustRightInd w:val="0"/>
        <w:jc w:val="both"/>
        <w:rPr>
          <w:rFonts w:cs="Arial"/>
          <w:sz w:val="14"/>
          <w:szCs w:val="14"/>
        </w:rPr>
      </w:pPr>
    </w:p>
    <w:p w14:paraId="6D108371" w14:textId="77777777" w:rsidR="009A5500" w:rsidRPr="009A5500" w:rsidRDefault="00000000" w:rsidP="009A5500">
      <w:pPr>
        <w:widowControl w:val="0"/>
        <w:autoSpaceDE w:val="0"/>
        <w:autoSpaceDN w:val="0"/>
        <w:adjustRightInd w:val="0"/>
        <w:jc w:val="both"/>
        <w:rPr>
          <w:rFonts w:cs="Arial"/>
          <w:iCs/>
          <w:szCs w:val="22"/>
        </w:rPr>
      </w:pPr>
      <w:r w:rsidRPr="009A5500">
        <w:rPr>
          <w:rFonts w:cs="Arial"/>
          <w:iCs/>
          <w:szCs w:val="22"/>
        </w:rPr>
        <w:t xml:space="preserve">Par Dienvidkurzemes reģiona </w:t>
      </w:r>
    </w:p>
    <w:p w14:paraId="2D8F72B3" w14:textId="77777777" w:rsidR="009A5500" w:rsidRPr="009A5500" w:rsidRDefault="00000000" w:rsidP="009A5500">
      <w:pPr>
        <w:widowControl w:val="0"/>
        <w:autoSpaceDE w:val="0"/>
        <w:autoSpaceDN w:val="0"/>
        <w:adjustRightInd w:val="0"/>
        <w:jc w:val="both"/>
        <w:rPr>
          <w:rFonts w:cs="Arial"/>
          <w:iCs/>
          <w:szCs w:val="22"/>
        </w:rPr>
      </w:pPr>
      <w:r w:rsidRPr="009A5500">
        <w:rPr>
          <w:rFonts w:cs="Arial"/>
          <w:iCs/>
          <w:szCs w:val="22"/>
        </w:rPr>
        <w:t xml:space="preserve">atkritumu apsaimniekošanas plāna </w:t>
      </w:r>
    </w:p>
    <w:p w14:paraId="732FFF30" w14:textId="77777777" w:rsidR="009A5500" w:rsidRPr="009A5500" w:rsidRDefault="00000000" w:rsidP="009A5500">
      <w:pPr>
        <w:widowControl w:val="0"/>
        <w:autoSpaceDE w:val="0"/>
        <w:autoSpaceDN w:val="0"/>
        <w:adjustRightInd w:val="0"/>
        <w:jc w:val="both"/>
        <w:rPr>
          <w:rFonts w:cs="Arial"/>
          <w:iCs/>
          <w:szCs w:val="22"/>
        </w:rPr>
      </w:pPr>
      <w:r w:rsidRPr="009A5500">
        <w:rPr>
          <w:rFonts w:cs="Arial"/>
          <w:iCs/>
          <w:szCs w:val="22"/>
        </w:rPr>
        <w:t>2023.-2027. gadam apstiprināšanu</w:t>
      </w:r>
    </w:p>
    <w:p w14:paraId="135DBD31" w14:textId="77777777" w:rsidR="009A5500" w:rsidRPr="009A5500" w:rsidRDefault="009A5500" w:rsidP="009A5500">
      <w:pPr>
        <w:widowControl w:val="0"/>
        <w:autoSpaceDE w:val="0"/>
        <w:autoSpaceDN w:val="0"/>
        <w:adjustRightInd w:val="0"/>
        <w:jc w:val="both"/>
        <w:rPr>
          <w:rFonts w:cs="Arial"/>
          <w:iCs/>
          <w:szCs w:val="22"/>
        </w:rPr>
      </w:pPr>
    </w:p>
    <w:p w14:paraId="0E2FB1E2" w14:textId="77777777" w:rsidR="009A5500" w:rsidRPr="009A5500" w:rsidRDefault="009A5500" w:rsidP="009A5500">
      <w:pPr>
        <w:widowControl w:val="0"/>
        <w:autoSpaceDE w:val="0"/>
        <w:autoSpaceDN w:val="0"/>
        <w:adjustRightInd w:val="0"/>
        <w:jc w:val="both"/>
        <w:rPr>
          <w:rFonts w:cs="Arial"/>
          <w:iCs/>
          <w:szCs w:val="22"/>
        </w:rPr>
      </w:pPr>
    </w:p>
    <w:p w14:paraId="56C7DD9A" w14:textId="77777777" w:rsidR="009A5500" w:rsidRPr="009A5500" w:rsidRDefault="00000000" w:rsidP="009A5500">
      <w:pPr>
        <w:ind w:firstLine="720"/>
        <w:jc w:val="both"/>
        <w:rPr>
          <w:rFonts w:cs="Arial"/>
          <w:szCs w:val="22"/>
        </w:rPr>
      </w:pPr>
      <w:r w:rsidRPr="009A5500">
        <w:rPr>
          <w:rFonts w:cs="Arial"/>
          <w:szCs w:val="22"/>
        </w:rPr>
        <w:t>Pašvaldību likuma 4. panta pirmās daļas 1. punkts noteic, ka viena no pašvaldības autonomajām funkcijām ir organizēt iedzīvotājiem sadzīves atkritumu apsaimniekošanas pakalpojumus neatkarīgi no tā, kā īpašumā atrodas dzīvojamais fonds, un Pašvaldību likuma 10. panta pirmās daļas 21. punkts noteic, ka tikai pašvaldības domes kompetencē ir pieņemt lēmumus citos ārējos normatīvajos aktos paredzētajos gadījumos.</w:t>
      </w:r>
    </w:p>
    <w:p w14:paraId="4C8D471E" w14:textId="77777777" w:rsidR="009A5500" w:rsidRPr="009A5500" w:rsidRDefault="00000000" w:rsidP="009A5500">
      <w:pPr>
        <w:jc w:val="both"/>
        <w:rPr>
          <w:rFonts w:cs="Arial"/>
          <w:szCs w:val="22"/>
        </w:rPr>
      </w:pPr>
      <w:r w:rsidRPr="009A5500">
        <w:rPr>
          <w:rFonts w:cs="Arial"/>
          <w:szCs w:val="22"/>
        </w:rPr>
        <w:tab/>
        <w:t>Saskaņā ar Atkritumu apsaimniekošanas likuma (turpmāk – AAL) 10. panta otro daļu atkritumu apsaimniekošanas reģionā ietilpstošās pašvaldības izstrādā atkritumu apsaimniekošanas reģionālo plānu. Atkritumu apsaimniekošanas reģionālais plāns stājas spēkā pēc tam, kad to apstiprinājušas visas atkritumu apsaimniekošanas reģionā ietilpstošās pašvaldības.</w:t>
      </w:r>
    </w:p>
    <w:p w14:paraId="62EE327F" w14:textId="77777777" w:rsidR="009A5500" w:rsidRPr="009A5500" w:rsidRDefault="00000000" w:rsidP="009A5500">
      <w:pPr>
        <w:jc w:val="both"/>
        <w:rPr>
          <w:rFonts w:cs="Arial"/>
          <w:szCs w:val="22"/>
        </w:rPr>
      </w:pPr>
      <w:r w:rsidRPr="009A5500">
        <w:rPr>
          <w:rFonts w:cs="Arial"/>
          <w:szCs w:val="22"/>
        </w:rPr>
        <w:tab/>
        <w:t>Ministru kabineta 2023. gada 13. jūnija noteikumu Nr.301 “Noteikumi par atkritumu apsaimniekošanas reģioniem” 2.1. apakšpunktā noteikts, ka viens no Latvijas atkritumu apsaimniekošanas reģioniem ir Dienvidkurzemes  atkritumu apsaimniekošanas reģions, savukārt minēto noteikumu pielikuma 1. tabulā ir noteikts, ka Dienvidkurzemes  atkritumu apsaimniekošanas reģionā ietilpst Liepājas, Dienvidkurzemes novada, Kuldīgas novada (Nīkrāces pagasts, Raņķu pagasts, Rudbāržu pagasts, Skrundas pilsēta, Skrundas pagasts) un Saldus novada administratīvā teritorija.</w:t>
      </w:r>
    </w:p>
    <w:p w14:paraId="671421DA" w14:textId="77777777" w:rsidR="009A5500" w:rsidRPr="009A5500" w:rsidRDefault="00000000" w:rsidP="009A5500">
      <w:pPr>
        <w:jc w:val="both"/>
        <w:rPr>
          <w:rFonts w:cs="Arial"/>
          <w:szCs w:val="22"/>
        </w:rPr>
      </w:pPr>
      <w:r w:rsidRPr="009A5500">
        <w:rPr>
          <w:rFonts w:cs="Arial"/>
          <w:szCs w:val="22"/>
        </w:rPr>
        <w:tab/>
        <w:t>Ministru kabineta 2021.</w:t>
      </w:r>
      <w:r w:rsidR="00AE01A0">
        <w:rPr>
          <w:rFonts w:cs="Arial"/>
          <w:szCs w:val="22"/>
        </w:rPr>
        <w:t> </w:t>
      </w:r>
      <w:r w:rsidRPr="009A5500">
        <w:rPr>
          <w:rFonts w:cs="Arial"/>
          <w:szCs w:val="22"/>
        </w:rPr>
        <w:t>gada 22.</w:t>
      </w:r>
      <w:r w:rsidR="00AE01A0">
        <w:rPr>
          <w:rFonts w:cs="Arial"/>
          <w:szCs w:val="22"/>
        </w:rPr>
        <w:t> </w:t>
      </w:r>
      <w:r w:rsidRPr="009A5500">
        <w:rPr>
          <w:rFonts w:cs="Arial"/>
          <w:szCs w:val="22"/>
        </w:rPr>
        <w:t xml:space="preserve">jūnija noteikumi Nr.397 “Noteikumi par atkritumu apsaimniekošanas valsts un reģionālajiem plāniem un atkritumu rašanās novēršanas valsts programmu” (turpmāk – Noteikumi Nr.397) nosaka atkritumu apsaimniekošanas reģionālajā plānā ietveramās prasības. </w:t>
      </w:r>
    </w:p>
    <w:p w14:paraId="0A63A1BC" w14:textId="77777777" w:rsidR="009A5500" w:rsidRPr="009A5500" w:rsidRDefault="00000000" w:rsidP="009A5500">
      <w:pPr>
        <w:ind w:firstLine="720"/>
        <w:jc w:val="both"/>
        <w:rPr>
          <w:rFonts w:cs="Arial"/>
          <w:szCs w:val="22"/>
        </w:rPr>
      </w:pPr>
      <w:r w:rsidRPr="009A5500">
        <w:rPr>
          <w:rFonts w:cs="Arial"/>
          <w:szCs w:val="22"/>
        </w:rPr>
        <w:t>Savukārt AAL 10.</w:t>
      </w:r>
      <w:r w:rsidRPr="009A5500">
        <w:rPr>
          <w:rFonts w:cs="Arial"/>
          <w:szCs w:val="22"/>
          <w:vertAlign w:val="superscript"/>
        </w:rPr>
        <w:t>1</w:t>
      </w:r>
      <w:r w:rsidRPr="009A5500">
        <w:rPr>
          <w:rFonts w:cs="Arial"/>
          <w:szCs w:val="22"/>
        </w:rPr>
        <w:t xml:space="preserve"> panta pirmajā daļā cita starpā teikts, ka pašvaldības, izstrādājot atkritumu apsaimniekošanas reģionālo plānu, nosaka sadzīves atkritumu poligonu, kurā tiks turpināta sadzīves atkritumu apglabāšana, un sadzīves atkritumu poligona darbības noteikumus. </w:t>
      </w:r>
    </w:p>
    <w:p w14:paraId="2B404E3D" w14:textId="77777777" w:rsidR="009A5500" w:rsidRPr="009A5500" w:rsidRDefault="00000000" w:rsidP="009A5500">
      <w:pPr>
        <w:ind w:firstLine="720"/>
        <w:jc w:val="both"/>
        <w:rPr>
          <w:rFonts w:cs="Arial"/>
          <w:szCs w:val="22"/>
        </w:rPr>
      </w:pPr>
      <w:r w:rsidRPr="009A5500">
        <w:rPr>
          <w:rFonts w:cs="Arial"/>
          <w:szCs w:val="22"/>
        </w:rPr>
        <w:t>Ievērojot iepriekš minēto, Dienvidkurzemes atkritumu apsaimniekošanas reģionā esošās pašvaldības, tajā skaitā Liepājas valstspilsētas pašvaldība, piesaistot atbilstošus attiecīgās nozares speciālistus, ir izstrādājušas Dienvidkurzemes reģiona atkritumu apsaimniekošanas plāna 2023.</w:t>
      </w:r>
      <w:r w:rsidRPr="009A5500">
        <w:rPr>
          <w:rFonts w:cs="Arial"/>
          <w:szCs w:val="22"/>
        </w:rPr>
        <w:noBreakHyphen/>
        <w:t xml:space="preserve">2027. gadam (turpmāk arī – </w:t>
      </w:r>
      <w:r w:rsidRPr="009A5500">
        <w:rPr>
          <w:rFonts w:cs="Arial"/>
          <w:bCs/>
          <w:szCs w:val="22"/>
        </w:rPr>
        <w:t>DKRAAP</w:t>
      </w:r>
      <w:r w:rsidRPr="009A5500">
        <w:rPr>
          <w:rFonts w:cs="Arial"/>
          <w:szCs w:val="22"/>
        </w:rPr>
        <w:t>) projektu. Atbilstoši Noteikumu Nr.397 11.</w:t>
      </w:r>
      <w:r w:rsidR="00AE01A0">
        <w:rPr>
          <w:rFonts w:cs="Arial"/>
          <w:szCs w:val="22"/>
        </w:rPr>
        <w:t> </w:t>
      </w:r>
      <w:r w:rsidRPr="009A5500">
        <w:rPr>
          <w:rFonts w:cs="Arial"/>
          <w:szCs w:val="22"/>
        </w:rPr>
        <w:t>punktam DKRAAP projekts no 2022.</w:t>
      </w:r>
      <w:r w:rsidR="00AE01A0">
        <w:rPr>
          <w:rFonts w:cs="Arial"/>
          <w:szCs w:val="22"/>
        </w:rPr>
        <w:t> </w:t>
      </w:r>
      <w:r w:rsidRPr="009A5500">
        <w:rPr>
          <w:rFonts w:cs="Arial"/>
          <w:szCs w:val="22"/>
        </w:rPr>
        <w:t>gada</w:t>
      </w:r>
      <w:r>
        <w:rPr>
          <w:rFonts w:cs="Arial"/>
          <w:szCs w:val="22"/>
        </w:rPr>
        <w:t xml:space="preserve">                 </w:t>
      </w:r>
      <w:r w:rsidRPr="009A5500">
        <w:rPr>
          <w:rFonts w:cs="Arial"/>
          <w:szCs w:val="22"/>
        </w:rPr>
        <w:t xml:space="preserve">                   27.</w:t>
      </w:r>
      <w:r w:rsidR="00AE01A0">
        <w:rPr>
          <w:rFonts w:cs="Arial"/>
          <w:szCs w:val="22"/>
        </w:rPr>
        <w:t> </w:t>
      </w:r>
      <w:r w:rsidRPr="009A5500">
        <w:rPr>
          <w:rFonts w:cs="Arial"/>
          <w:szCs w:val="22"/>
        </w:rPr>
        <w:t>septembra līdz 31.</w:t>
      </w:r>
      <w:r w:rsidR="00AE01A0">
        <w:rPr>
          <w:rFonts w:cs="Arial"/>
          <w:szCs w:val="22"/>
        </w:rPr>
        <w:t> </w:t>
      </w:r>
      <w:r w:rsidRPr="009A5500">
        <w:rPr>
          <w:rFonts w:cs="Arial"/>
          <w:szCs w:val="22"/>
        </w:rPr>
        <w:t xml:space="preserve">oktobrim tika nodots sabiedriskai apspriešanai, pēc kuras, izvērtējot sabiedriskajā apspriešanā saņemtos iedzīvotāju priekšlikumus, DKRAAP projekts tika precizēts un, pamatojoties uz </w:t>
      </w:r>
      <w:r w:rsidRPr="009A5500">
        <w:rPr>
          <w:rFonts w:cs="Arial"/>
          <w:szCs w:val="22"/>
          <w:shd w:val="clear" w:color="auto" w:fill="FFFFFF"/>
        </w:rPr>
        <w:t>Vides pārraudzības valsts biroja</w:t>
      </w:r>
      <w:r>
        <w:rPr>
          <w:rFonts w:cs="Arial"/>
          <w:szCs w:val="22"/>
          <w:shd w:val="clear" w:color="auto" w:fill="FFFFFF"/>
        </w:rPr>
        <w:t xml:space="preserve">                        </w:t>
      </w:r>
      <w:r w:rsidRPr="009A5500">
        <w:rPr>
          <w:rFonts w:cs="Arial"/>
          <w:szCs w:val="22"/>
          <w:shd w:val="clear" w:color="auto" w:fill="FFFFFF"/>
        </w:rPr>
        <w:t xml:space="preserve">                (turpmāk – Birojs) 2022. gada 12. jūlija lēmumu Nr.4-02/40/2022 par stratēģiskā ietekmes uz vidi novērtējuma procedūras piemērošanu plānošanas dokumentam </w:t>
      </w:r>
      <w:r w:rsidRPr="009A5500">
        <w:rPr>
          <w:rFonts w:cs="Arial"/>
          <w:szCs w:val="22"/>
          <w:shd w:val="clear" w:color="auto" w:fill="FFFFFF"/>
        </w:rPr>
        <w:lastRenderedPageBreak/>
        <w:t xml:space="preserve">“Dienvidkurzemes reģionālais atkritumu apsaimniekošanas plāns 2023.-2027. gadam”, DKRAAP un Vides pārskata projekts iesniegts izvērtēšanai Birojā.  </w:t>
      </w:r>
    </w:p>
    <w:p w14:paraId="5D0642B0" w14:textId="77777777" w:rsidR="009A5500" w:rsidRPr="009A5500" w:rsidRDefault="00000000" w:rsidP="009A5500">
      <w:pPr>
        <w:ind w:firstLine="720"/>
        <w:jc w:val="both"/>
        <w:rPr>
          <w:rFonts w:cs="Arial"/>
          <w:szCs w:val="22"/>
        </w:rPr>
      </w:pPr>
      <w:r w:rsidRPr="009A5500">
        <w:rPr>
          <w:rFonts w:cs="Arial"/>
          <w:szCs w:val="22"/>
        </w:rPr>
        <w:t xml:space="preserve">Ņemot vērā minēto un izskatot Biroja 2023. gada 26. septembra Atzinumu       Nr.4-03/14/2023 “Par Dienvidkurzemes reģionālā atkritumu apsaimniekošanas plāna                 2023.-2027. gadam Vides pārskatu”, kurā Birojs norāda, ka Vides pārskats kopumā atbilst normatīvo aktu prasībām, tajā ir ietverti secinājumi par vides problēmām un nepieciešamajiem risinājumiem to novēršanai, kā arī izskatot Liepājas valstspilsētas pašvaldības domes pastāvīgās Attīstības komitejas 2023. gada 9. novembra lēmumu (sēdes protokols Nr.11), Liepājas valstspilsētas pašvaldības dome </w:t>
      </w:r>
      <w:r w:rsidRPr="009A5500">
        <w:rPr>
          <w:rFonts w:cs="Arial"/>
          <w:b/>
          <w:szCs w:val="22"/>
        </w:rPr>
        <w:t>nolemj</w:t>
      </w:r>
      <w:r w:rsidRPr="009A5500">
        <w:rPr>
          <w:rFonts w:cs="Arial"/>
          <w:b/>
          <w:bCs/>
          <w:szCs w:val="22"/>
        </w:rPr>
        <w:t>:</w:t>
      </w:r>
    </w:p>
    <w:p w14:paraId="5439538C" w14:textId="77777777" w:rsidR="009A5500" w:rsidRPr="009A5500" w:rsidRDefault="009A5500" w:rsidP="009A5500">
      <w:pPr>
        <w:widowControl w:val="0"/>
        <w:autoSpaceDE w:val="0"/>
        <w:autoSpaceDN w:val="0"/>
        <w:adjustRightInd w:val="0"/>
        <w:jc w:val="both"/>
        <w:rPr>
          <w:rFonts w:cs="Arial"/>
          <w:szCs w:val="22"/>
        </w:rPr>
      </w:pPr>
    </w:p>
    <w:p w14:paraId="3646F422" w14:textId="77777777" w:rsidR="009A5500" w:rsidRPr="009A5500" w:rsidRDefault="00000000" w:rsidP="009A5500">
      <w:pPr>
        <w:widowControl w:val="0"/>
        <w:autoSpaceDE w:val="0"/>
        <w:autoSpaceDN w:val="0"/>
        <w:adjustRightInd w:val="0"/>
        <w:ind w:firstLine="720"/>
        <w:jc w:val="both"/>
        <w:rPr>
          <w:rFonts w:cs="Arial"/>
          <w:iCs/>
          <w:szCs w:val="22"/>
        </w:rPr>
      </w:pPr>
      <w:r w:rsidRPr="009A5500">
        <w:rPr>
          <w:rFonts w:cs="Arial"/>
          <w:iCs/>
          <w:szCs w:val="22"/>
        </w:rPr>
        <w:t xml:space="preserve">Apstiprināt Dienvidkurzemes reģiona atkritumu apsaimniekošanas plānu                2023.-2027. gadam (pielikumā). </w:t>
      </w:r>
    </w:p>
    <w:p w14:paraId="5B1080C3" w14:textId="77777777" w:rsidR="009A5500" w:rsidRPr="009A5500" w:rsidRDefault="009A5500" w:rsidP="009A5500">
      <w:pPr>
        <w:widowControl w:val="0"/>
        <w:autoSpaceDE w:val="0"/>
        <w:autoSpaceDN w:val="0"/>
        <w:adjustRightInd w:val="0"/>
        <w:jc w:val="both"/>
        <w:rPr>
          <w:rFonts w:cs="Arial"/>
          <w:szCs w:val="22"/>
        </w:rPr>
      </w:pPr>
    </w:p>
    <w:p w14:paraId="23288C76" w14:textId="77777777" w:rsidR="009A5500" w:rsidRPr="009A5500" w:rsidRDefault="009A5500" w:rsidP="009A550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2332" w14:paraId="7E123D33" w14:textId="77777777" w:rsidTr="009A5500">
        <w:tc>
          <w:tcPr>
            <w:tcW w:w="5644" w:type="dxa"/>
            <w:gridSpan w:val="2"/>
            <w:tcBorders>
              <w:top w:val="nil"/>
              <w:left w:val="nil"/>
              <w:bottom w:val="nil"/>
              <w:right w:val="nil"/>
            </w:tcBorders>
          </w:tcPr>
          <w:p w14:paraId="65A1599D" w14:textId="77777777" w:rsidR="009A5500" w:rsidRPr="009A5500" w:rsidRDefault="00000000" w:rsidP="009A5500">
            <w:pPr>
              <w:widowControl w:val="0"/>
              <w:autoSpaceDE w:val="0"/>
              <w:autoSpaceDN w:val="0"/>
              <w:adjustRightInd w:val="0"/>
              <w:rPr>
                <w:rFonts w:cs="Arial"/>
                <w:szCs w:val="22"/>
              </w:rPr>
            </w:pPr>
            <w:r w:rsidRPr="009A5500">
              <w:rPr>
                <w:rFonts w:cs="Arial"/>
                <w:szCs w:val="22"/>
              </w:rPr>
              <w:t>Priekšsēdētājs</w:t>
            </w:r>
          </w:p>
        </w:tc>
        <w:tc>
          <w:tcPr>
            <w:tcW w:w="2921" w:type="dxa"/>
            <w:tcBorders>
              <w:top w:val="nil"/>
              <w:left w:val="nil"/>
              <w:bottom w:val="nil"/>
              <w:right w:val="nil"/>
            </w:tcBorders>
          </w:tcPr>
          <w:p w14:paraId="79F7D890" w14:textId="77777777" w:rsidR="009A5500" w:rsidRPr="009A5500" w:rsidRDefault="00000000" w:rsidP="009A5500">
            <w:pPr>
              <w:widowControl w:val="0"/>
              <w:autoSpaceDE w:val="0"/>
              <w:autoSpaceDN w:val="0"/>
              <w:adjustRightInd w:val="0"/>
              <w:jc w:val="right"/>
              <w:rPr>
                <w:rFonts w:cs="Arial"/>
                <w:szCs w:val="22"/>
              </w:rPr>
            </w:pPr>
            <w:r w:rsidRPr="009A5500">
              <w:rPr>
                <w:rFonts w:cs="Arial"/>
                <w:szCs w:val="22"/>
              </w:rPr>
              <w:t>Gunārs Ansiņš</w:t>
            </w:r>
          </w:p>
          <w:p w14:paraId="343C082C" w14:textId="77777777" w:rsidR="009A5500" w:rsidRPr="009A5500" w:rsidRDefault="009A5500" w:rsidP="009A5500">
            <w:pPr>
              <w:widowControl w:val="0"/>
              <w:autoSpaceDE w:val="0"/>
              <w:autoSpaceDN w:val="0"/>
              <w:adjustRightInd w:val="0"/>
              <w:jc w:val="right"/>
              <w:rPr>
                <w:rFonts w:cs="Arial"/>
                <w:sz w:val="8"/>
                <w:szCs w:val="22"/>
              </w:rPr>
            </w:pPr>
          </w:p>
        </w:tc>
      </w:tr>
      <w:tr w:rsidR="00922332" w14:paraId="77522A26" w14:textId="77777777" w:rsidTr="009A5500">
        <w:tc>
          <w:tcPr>
            <w:tcW w:w="1336" w:type="dxa"/>
            <w:tcBorders>
              <w:top w:val="nil"/>
              <w:left w:val="nil"/>
              <w:bottom w:val="nil"/>
              <w:right w:val="nil"/>
            </w:tcBorders>
          </w:tcPr>
          <w:p w14:paraId="1CC2B6BB" w14:textId="77777777" w:rsidR="009A5500" w:rsidRPr="009A5500" w:rsidRDefault="00000000" w:rsidP="009A5500">
            <w:pPr>
              <w:widowControl w:val="0"/>
              <w:autoSpaceDE w:val="0"/>
              <w:autoSpaceDN w:val="0"/>
              <w:adjustRightInd w:val="0"/>
              <w:rPr>
                <w:rFonts w:cs="Arial"/>
                <w:szCs w:val="22"/>
              </w:rPr>
            </w:pPr>
            <w:r w:rsidRPr="009A5500">
              <w:rPr>
                <w:rFonts w:cs="Arial"/>
                <w:szCs w:val="22"/>
              </w:rPr>
              <w:t>Nosūtāms:</w:t>
            </w:r>
          </w:p>
        </w:tc>
        <w:tc>
          <w:tcPr>
            <w:tcW w:w="7229" w:type="dxa"/>
            <w:gridSpan w:val="2"/>
            <w:tcBorders>
              <w:top w:val="nil"/>
              <w:left w:val="nil"/>
              <w:bottom w:val="nil"/>
              <w:right w:val="nil"/>
            </w:tcBorders>
          </w:tcPr>
          <w:p w14:paraId="74E8D84E" w14:textId="77777777" w:rsidR="009A5500" w:rsidRPr="009A5500" w:rsidRDefault="00000000" w:rsidP="009A5500">
            <w:pPr>
              <w:widowControl w:val="0"/>
              <w:autoSpaceDE w:val="0"/>
              <w:autoSpaceDN w:val="0"/>
              <w:adjustRightInd w:val="0"/>
              <w:jc w:val="both"/>
              <w:rPr>
                <w:rFonts w:cs="Arial"/>
                <w:szCs w:val="22"/>
              </w:rPr>
            </w:pPr>
            <w:r w:rsidRPr="009A5500">
              <w:rPr>
                <w:szCs w:val="22"/>
              </w:rPr>
              <w:t>Pašvaldības izpilddirektoram, izpilddirektora vietniekam īpašumu jautājumos, Attīstības pārvaldei, Vides nodaļai, Sabiedrisko attiecību un mārketinga daļai, SIA “LIEPĀJAS RAS”, Vides aizsardzības un reģionālās attīstības ministrijai</w:t>
            </w:r>
          </w:p>
          <w:p w14:paraId="23BF2744" w14:textId="77777777" w:rsidR="009A5500" w:rsidRPr="009A5500" w:rsidRDefault="009A5500" w:rsidP="009A5500">
            <w:pPr>
              <w:widowControl w:val="0"/>
              <w:autoSpaceDE w:val="0"/>
              <w:autoSpaceDN w:val="0"/>
              <w:adjustRightInd w:val="0"/>
              <w:jc w:val="both"/>
              <w:rPr>
                <w:rFonts w:cs="Arial"/>
                <w:szCs w:val="22"/>
              </w:rPr>
            </w:pPr>
          </w:p>
        </w:tc>
      </w:tr>
    </w:tbl>
    <w:p w14:paraId="2627FAD4" w14:textId="77777777" w:rsidR="009A5500" w:rsidRPr="009A5500" w:rsidRDefault="009A5500" w:rsidP="009A5500">
      <w:pPr>
        <w:widowControl w:val="0"/>
        <w:autoSpaceDE w:val="0"/>
        <w:autoSpaceDN w:val="0"/>
        <w:adjustRightInd w:val="0"/>
        <w:jc w:val="both"/>
        <w:rPr>
          <w:rFonts w:cs="Arial"/>
          <w:szCs w:val="22"/>
        </w:rPr>
      </w:pPr>
    </w:p>
    <w:sectPr w:rsidR="009A5500" w:rsidRPr="009A550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75F6" w14:textId="77777777" w:rsidR="00F01828" w:rsidRDefault="00F01828">
      <w:r>
        <w:separator/>
      </w:r>
    </w:p>
  </w:endnote>
  <w:endnote w:type="continuationSeparator" w:id="0">
    <w:p w14:paraId="488086C0" w14:textId="77777777" w:rsidR="00F01828" w:rsidRDefault="00F0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BA82" w14:textId="77777777" w:rsidR="00E90D4C" w:rsidRPr="00765476" w:rsidRDefault="00E90D4C" w:rsidP="006E5122">
    <w:pPr>
      <w:pStyle w:val="Kjene"/>
      <w:jc w:val="both"/>
    </w:pPr>
  </w:p>
  <w:p w14:paraId="3ECFC9B2" w14:textId="77777777" w:rsidR="0092233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96F1" w14:textId="77777777" w:rsidR="0092233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B809" w14:textId="77777777" w:rsidR="00F01828" w:rsidRDefault="00F01828">
      <w:r>
        <w:separator/>
      </w:r>
    </w:p>
  </w:footnote>
  <w:footnote w:type="continuationSeparator" w:id="0">
    <w:p w14:paraId="70BBDEB4" w14:textId="77777777" w:rsidR="00F01828" w:rsidRDefault="00F0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74B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11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AB8C959" wp14:editId="2E11313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748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EA377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5E01E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7CE86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5AFD04">
      <w:numFmt w:val="bullet"/>
      <w:lvlText w:val="-"/>
      <w:lvlJc w:val="left"/>
      <w:pPr>
        <w:ind w:left="720" w:hanging="360"/>
      </w:pPr>
      <w:rPr>
        <w:rFonts w:ascii="Times New Roman" w:eastAsia="Calibri" w:hAnsi="Times New Roman" w:cs="Times New Roman" w:hint="default"/>
        <w:color w:val="1F497D"/>
      </w:rPr>
    </w:lvl>
    <w:lvl w:ilvl="1" w:tplc="0846EA1E">
      <w:start w:val="1"/>
      <w:numFmt w:val="bullet"/>
      <w:lvlText w:val="o"/>
      <w:lvlJc w:val="left"/>
      <w:pPr>
        <w:ind w:left="1440" w:hanging="360"/>
      </w:pPr>
      <w:rPr>
        <w:rFonts w:ascii="Courier New" w:hAnsi="Courier New" w:cs="Courier New" w:hint="default"/>
      </w:rPr>
    </w:lvl>
    <w:lvl w:ilvl="2" w:tplc="04048442">
      <w:start w:val="1"/>
      <w:numFmt w:val="bullet"/>
      <w:lvlText w:val=""/>
      <w:lvlJc w:val="left"/>
      <w:pPr>
        <w:ind w:left="2160" w:hanging="360"/>
      </w:pPr>
      <w:rPr>
        <w:rFonts w:ascii="Wingdings" w:hAnsi="Wingdings" w:hint="default"/>
      </w:rPr>
    </w:lvl>
    <w:lvl w:ilvl="3" w:tplc="4184AF30">
      <w:start w:val="1"/>
      <w:numFmt w:val="bullet"/>
      <w:lvlText w:val=""/>
      <w:lvlJc w:val="left"/>
      <w:pPr>
        <w:ind w:left="2880" w:hanging="360"/>
      </w:pPr>
      <w:rPr>
        <w:rFonts w:ascii="Symbol" w:hAnsi="Symbol" w:hint="default"/>
      </w:rPr>
    </w:lvl>
    <w:lvl w:ilvl="4" w:tplc="6798C020">
      <w:start w:val="1"/>
      <w:numFmt w:val="bullet"/>
      <w:lvlText w:val="o"/>
      <w:lvlJc w:val="left"/>
      <w:pPr>
        <w:ind w:left="3600" w:hanging="360"/>
      </w:pPr>
      <w:rPr>
        <w:rFonts w:ascii="Courier New" w:hAnsi="Courier New" w:cs="Courier New" w:hint="default"/>
      </w:rPr>
    </w:lvl>
    <w:lvl w:ilvl="5" w:tplc="326CA1D8">
      <w:start w:val="1"/>
      <w:numFmt w:val="bullet"/>
      <w:lvlText w:val=""/>
      <w:lvlJc w:val="left"/>
      <w:pPr>
        <w:ind w:left="4320" w:hanging="360"/>
      </w:pPr>
      <w:rPr>
        <w:rFonts w:ascii="Wingdings" w:hAnsi="Wingdings" w:hint="default"/>
      </w:rPr>
    </w:lvl>
    <w:lvl w:ilvl="6" w:tplc="81E21D94">
      <w:start w:val="1"/>
      <w:numFmt w:val="bullet"/>
      <w:lvlText w:val=""/>
      <w:lvlJc w:val="left"/>
      <w:pPr>
        <w:ind w:left="5040" w:hanging="360"/>
      </w:pPr>
      <w:rPr>
        <w:rFonts w:ascii="Symbol" w:hAnsi="Symbol" w:hint="default"/>
      </w:rPr>
    </w:lvl>
    <w:lvl w:ilvl="7" w:tplc="FCA873CA">
      <w:start w:val="1"/>
      <w:numFmt w:val="bullet"/>
      <w:lvlText w:val="o"/>
      <w:lvlJc w:val="left"/>
      <w:pPr>
        <w:ind w:left="5760" w:hanging="360"/>
      </w:pPr>
      <w:rPr>
        <w:rFonts w:ascii="Courier New" w:hAnsi="Courier New" w:cs="Courier New" w:hint="default"/>
      </w:rPr>
    </w:lvl>
    <w:lvl w:ilvl="8" w:tplc="73BEC1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740EFC">
      <w:start w:val="1"/>
      <w:numFmt w:val="bullet"/>
      <w:lvlText w:val=""/>
      <w:lvlJc w:val="left"/>
      <w:pPr>
        <w:ind w:left="720" w:hanging="360"/>
      </w:pPr>
      <w:rPr>
        <w:rFonts w:ascii="Symbol" w:hAnsi="Symbol" w:hint="default"/>
      </w:rPr>
    </w:lvl>
    <w:lvl w:ilvl="1" w:tplc="5F781164" w:tentative="1">
      <w:start w:val="1"/>
      <w:numFmt w:val="bullet"/>
      <w:lvlText w:val="o"/>
      <w:lvlJc w:val="left"/>
      <w:pPr>
        <w:ind w:left="1440" w:hanging="360"/>
      </w:pPr>
      <w:rPr>
        <w:rFonts w:ascii="Courier New" w:hAnsi="Courier New" w:cs="Courier New" w:hint="default"/>
      </w:rPr>
    </w:lvl>
    <w:lvl w:ilvl="2" w:tplc="91F03D6A" w:tentative="1">
      <w:start w:val="1"/>
      <w:numFmt w:val="bullet"/>
      <w:lvlText w:val=""/>
      <w:lvlJc w:val="left"/>
      <w:pPr>
        <w:ind w:left="2160" w:hanging="360"/>
      </w:pPr>
      <w:rPr>
        <w:rFonts w:ascii="Wingdings" w:hAnsi="Wingdings" w:hint="default"/>
      </w:rPr>
    </w:lvl>
    <w:lvl w:ilvl="3" w:tplc="9D88CFCA" w:tentative="1">
      <w:start w:val="1"/>
      <w:numFmt w:val="bullet"/>
      <w:lvlText w:val=""/>
      <w:lvlJc w:val="left"/>
      <w:pPr>
        <w:ind w:left="2880" w:hanging="360"/>
      </w:pPr>
      <w:rPr>
        <w:rFonts w:ascii="Symbol" w:hAnsi="Symbol" w:hint="default"/>
      </w:rPr>
    </w:lvl>
    <w:lvl w:ilvl="4" w:tplc="2A402A96" w:tentative="1">
      <w:start w:val="1"/>
      <w:numFmt w:val="bullet"/>
      <w:lvlText w:val="o"/>
      <w:lvlJc w:val="left"/>
      <w:pPr>
        <w:ind w:left="3600" w:hanging="360"/>
      </w:pPr>
      <w:rPr>
        <w:rFonts w:ascii="Courier New" w:hAnsi="Courier New" w:cs="Courier New" w:hint="default"/>
      </w:rPr>
    </w:lvl>
    <w:lvl w:ilvl="5" w:tplc="2506BFD0" w:tentative="1">
      <w:start w:val="1"/>
      <w:numFmt w:val="bullet"/>
      <w:lvlText w:val=""/>
      <w:lvlJc w:val="left"/>
      <w:pPr>
        <w:ind w:left="4320" w:hanging="360"/>
      </w:pPr>
      <w:rPr>
        <w:rFonts w:ascii="Wingdings" w:hAnsi="Wingdings" w:hint="default"/>
      </w:rPr>
    </w:lvl>
    <w:lvl w:ilvl="6" w:tplc="022467C2" w:tentative="1">
      <w:start w:val="1"/>
      <w:numFmt w:val="bullet"/>
      <w:lvlText w:val=""/>
      <w:lvlJc w:val="left"/>
      <w:pPr>
        <w:ind w:left="5040" w:hanging="360"/>
      </w:pPr>
      <w:rPr>
        <w:rFonts w:ascii="Symbol" w:hAnsi="Symbol" w:hint="default"/>
      </w:rPr>
    </w:lvl>
    <w:lvl w:ilvl="7" w:tplc="EA403FD2" w:tentative="1">
      <w:start w:val="1"/>
      <w:numFmt w:val="bullet"/>
      <w:lvlText w:val="o"/>
      <w:lvlJc w:val="left"/>
      <w:pPr>
        <w:ind w:left="5760" w:hanging="360"/>
      </w:pPr>
      <w:rPr>
        <w:rFonts w:ascii="Courier New" w:hAnsi="Courier New" w:cs="Courier New" w:hint="default"/>
      </w:rPr>
    </w:lvl>
    <w:lvl w:ilvl="8" w:tplc="C9F689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4E065C">
      <w:start w:val="1"/>
      <w:numFmt w:val="bullet"/>
      <w:lvlText w:val=""/>
      <w:lvlJc w:val="left"/>
      <w:pPr>
        <w:ind w:left="720" w:hanging="360"/>
      </w:pPr>
      <w:rPr>
        <w:rFonts w:ascii="Symbol" w:hAnsi="Symbol" w:hint="default"/>
      </w:rPr>
    </w:lvl>
    <w:lvl w:ilvl="1" w:tplc="46B87590" w:tentative="1">
      <w:start w:val="1"/>
      <w:numFmt w:val="bullet"/>
      <w:lvlText w:val="o"/>
      <w:lvlJc w:val="left"/>
      <w:pPr>
        <w:ind w:left="1440" w:hanging="360"/>
      </w:pPr>
      <w:rPr>
        <w:rFonts w:ascii="Courier New" w:hAnsi="Courier New" w:cs="Courier New" w:hint="default"/>
      </w:rPr>
    </w:lvl>
    <w:lvl w:ilvl="2" w:tplc="7AEC3E8E" w:tentative="1">
      <w:start w:val="1"/>
      <w:numFmt w:val="bullet"/>
      <w:lvlText w:val=""/>
      <w:lvlJc w:val="left"/>
      <w:pPr>
        <w:ind w:left="2160" w:hanging="360"/>
      </w:pPr>
      <w:rPr>
        <w:rFonts w:ascii="Wingdings" w:hAnsi="Wingdings" w:hint="default"/>
      </w:rPr>
    </w:lvl>
    <w:lvl w:ilvl="3" w:tplc="4DAE7F56" w:tentative="1">
      <w:start w:val="1"/>
      <w:numFmt w:val="bullet"/>
      <w:lvlText w:val=""/>
      <w:lvlJc w:val="left"/>
      <w:pPr>
        <w:ind w:left="2880" w:hanging="360"/>
      </w:pPr>
      <w:rPr>
        <w:rFonts w:ascii="Symbol" w:hAnsi="Symbol" w:hint="default"/>
      </w:rPr>
    </w:lvl>
    <w:lvl w:ilvl="4" w:tplc="996E8216" w:tentative="1">
      <w:start w:val="1"/>
      <w:numFmt w:val="bullet"/>
      <w:lvlText w:val="o"/>
      <w:lvlJc w:val="left"/>
      <w:pPr>
        <w:ind w:left="3600" w:hanging="360"/>
      </w:pPr>
      <w:rPr>
        <w:rFonts w:ascii="Courier New" w:hAnsi="Courier New" w:cs="Courier New" w:hint="default"/>
      </w:rPr>
    </w:lvl>
    <w:lvl w:ilvl="5" w:tplc="EFF0642A" w:tentative="1">
      <w:start w:val="1"/>
      <w:numFmt w:val="bullet"/>
      <w:lvlText w:val=""/>
      <w:lvlJc w:val="left"/>
      <w:pPr>
        <w:ind w:left="4320" w:hanging="360"/>
      </w:pPr>
      <w:rPr>
        <w:rFonts w:ascii="Wingdings" w:hAnsi="Wingdings" w:hint="default"/>
      </w:rPr>
    </w:lvl>
    <w:lvl w:ilvl="6" w:tplc="24DA04B4" w:tentative="1">
      <w:start w:val="1"/>
      <w:numFmt w:val="bullet"/>
      <w:lvlText w:val=""/>
      <w:lvlJc w:val="left"/>
      <w:pPr>
        <w:ind w:left="5040" w:hanging="360"/>
      </w:pPr>
      <w:rPr>
        <w:rFonts w:ascii="Symbol" w:hAnsi="Symbol" w:hint="default"/>
      </w:rPr>
    </w:lvl>
    <w:lvl w:ilvl="7" w:tplc="B7BC334C" w:tentative="1">
      <w:start w:val="1"/>
      <w:numFmt w:val="bullet"/>
      <w:lvlText w:val="o"/>
      <w:lvlJc w:val="left"/>
      <w:pPr>
        <w:ind w:left="5760" w:hanging="360"/>
      </w:pPr>
      <w:rPr>
        <w:rFonts w:ascii="Courier New" w:hAnsi="Courier New" w:cs="Courier New" w:hint="default"/>
      </w:rPr>
    </w:lvl>
    <w:lvl w:ilvl="8" w:tplc="3D9AC8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46C2DA8">
      <w:start w:val="1"/>
      <w:numFmt w:val="bullet"/>
      <w:lvlText w:val=""/>
      <w:lvlJc w:val="left"/>
      <w:pPr>
        <w:ind w:left="804" w:hanging="360"/>
      </w:pPr>
      <w:rPr>
        <w:rFonts w:ascii="Symbol" w:hAnsi="Symbol" w:hint="default"/>
      </w:rPr>
    </w:lvl>
    <w:lvl w:ilvl="1" w:tplc="FA624830" w:tentative="1">
      <w:start w:val="1"/>
      <w:numFmt w:val="bullet"/>
      <w:lvlText w:val="o"/>
      <w:lvlJc w:val="left"/>
      <w:pPr>
        <w:ind w:left="1524" w:hanging="360"/>
      </w:pPr>
      <w:rPr>
        <w:rFonts w:ascii="Courier New" w:hAnsi="Courier New" w:cs="Courier New" w:hint="default"/>
      </w:rPr>
    </w:lvl>
    <w:lvl w:ilvl="2" w:tplc="C99A9BBA" w:tentative="1">
      <w:start w:val="1"/>
      <w:numFmt w:val="bullet"/>
      <w:lvlText w:val=""/>
      <w:lvlJc w:val="left"/>
      <w:pPr>
        <w:ind w:left="2244" w:hanging="360"/>
      </w:pPr>
      <w:rPr>
        <w:rFonts w:ascii="Wingdings" w:hAnsi="Wingdings" w:hint="default"/>
      </w:rPr>
    </w:lvl>
    <w:lvl w:ilvl="3" w:tplc="B4803F5A" w:tentative="1">
      <w:start w:val="1"/>
      <w:numFmt w:val="bullet"/>
      <w:lvlText w:val=""/>
      <w:lvlJc w:val="left"/>
      <w:pPr>
        <w:ind w:left="2964" w:hanging="360"/>
      </w:pPr>
      <w:rPr>
        <w:rFonts w:ascii="Symbol" w:hAnsi="Symbol" w:hint="default"/>
      </w:rPr>
    </w:lvl>
    <w:lvl w:ilvl="4" w:tplc="F37C8554" w:tentative="1">
      <w:start w:val="1"/>
      <w:numFmt w:val="bullet"/>
      <w:lvlText w:val="o"/>
      <w:lvlJc w:val="left"/>
      <w:pPr>
        <w:ind w:left="3684" w:hanging="360"/>
      </w:pPr>
      <w:rPr>
        <w:rFonts w:ascii="Courier New" w:hAnsi="Courier New" w:cs="Courier New" w:hint="default"/>
      </w:rPr>
    </w:lvl>
    <w:lvl w:ilvl="5" w:tplc="74C2C6FE" w:tentative="1">
      <w:start w:val="1"/>
      <w:numFmt w:val="bullet"/>
      <w:lvlText w:val=""/>
      <w:lvlJc w:val="left"/>
      <w:pPr>
        <w:ind w:left="4404" w:hanging="360"/>
      </w:pPr>
      <w:rPr>
        <w:rFonts w:ascii="Wingdings" w:hAnsi="Wingdings" w:hint="default"/>
      </w:rPr>
    </w:lvl>
    <w:lvl w:ilvl="6" w:tplc="73D4049A" w:tentative="1">
      <w:start w:val="1"/>
      <w:numFmt w:val="bullet"/>
      <w:lvlText w:val=""/>
      <w:lvlJc w:val="left"/>
      <w:pPr>
        <w:ind w:left="5124" w:hanging="360"/>
      </w:pPr>
      <w:rPr>
        <w:rFonts w:ascii="Symbol" w:hAnsi="Symbol" w:hint="default"/>
      </w:rPr>
    </w:lvl>
    <w:lvl w:ilvl="7" w:tplc="D79C0D44" w:tentative="1">
      <w:start w:val="1"/>
      <w:numFmt w:val="bullet"/>
      <w:lvlText w:val="o"/>
      <w:lvlJc w:val="left"/>
      <w:pPr>
        <w:ind w:left="5844" w:hanging="360"/>
      </w:pPr>
      <w:rPr>
        <w:rFonts w:ascii="Courier New" w:hAnsi="Courier New" w:cs="Courier New" w:hint="default"/>
      </w:rPr>
    </w:lvl>
    <w:lvl w:ilvl="8" w:tplc="4DAE75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B61864">
      <w:start w:val="1"/>
      <w:numFmt w:val="bullet"/>
      <w:lvlText w:val=""/>
      <w:lvlJc w:val="left"/>
      <w:pPr>
        <w:ind w:left="804" w:hanging="360"/>
      </w:pPr>
      <w:rPr>
        <w:rFonts w:ascii="Wingdings" w:hAnsi="Wingdings" w:hint="default"/>
      </w:rPr>
    </w:lvl>
    <w:lvl w:ilvl="1" w:tplc="FFAE6F5C" w:tentative="1">
      <w:start w:val="1"/>
      <w:numFmt w:val="bullet"/>
      <w:lvlText w:val="o"/>
      <w:lvlJc w:val="left"/>
      <w:pPr>
        <w:ind w:left="1524" w:hanging="360"/>
      </w:pPr>
      <w:rPr>
        <w:rFonts w:ascii="Courier New" w:hAnsi="Courier New" w:cs="Courier New" w:hint="default"/>
      </w:rPr>
    </w:lvl>
    <w:lvl w:ilvl="2" w:tplc="88CEC39C" w:tentative="1">
      <w:start w:val="1"/>
      <w:numFmt w:val="bullet"/>
      <w:lvlText w:val=""/>
      <w:lvlJc w:val="left"/>
      <w:pPr>
        <w:ind w:left="2244" w:hanging="360"/>
      </w:pPr>
      <w:rPr>
        <w:rFonts w:ascii="Wingdings" w:hAnsi="Wingdings" w:hint="default"/>
      </w:rPr>
    </w:lvl>
    <w:lvl w:ilvl="3" w:tplc="D214D5E2" w:tentative="1">
      <w:start w:val="1"/>
      <w:numFmt w:val="bullet"/>
      <w:lvlText w:val=""/>
      <w:lvlJc w:val="left"/>
      <w:pPr>
        <w:ind w:left="2964" w:hanging="360"/>
      </w:pPr>
      <w:rPr>
        <w:rFonts w:ascii="Symbol" w:hAnsi="Symbol" w:hint="default"/>
      </w:rPr>
    </w:lvl>
    <w:lvl w:ilvl="4" w:tplc="B762C67E" w:tentative="1">
      <w:start w:val="1"/>
      <w:numFmt w:val="bullet"/>
      <w:lvlText w:val="o"/>
      <w:lvlJc w:val="left"/>
      <w:pPr>
        <w:ind w:left="3684" w:hanging="360"/>
      </w:pPr>
      <w:rPr>
        <w:rFonts w:ascii="Courier New" w:hAnsi="Courier New" w:cs="Courier New" w:hint="default"/>
      </w:rPr>
    </w:lvl>
    <w:lvl w:ilvl="5" w:tplc="7294019E" w:tentative="1">
      <w:start w:val="1"/>
      <w:numFmt w:val="bullet"/>
      <w:lvlText w:val=""/>
      <w:lvlJc w:val="left"/>
      <w:pPr>
        <w:ind w:left="4404" w:hanging="360"/>
      </w:pPr>
      <w:rPr>
        <w:rFonts w:ascii="Wingdings" w:hAnsi="Wingdings" w:hint="default"/>
      </w:rPr>
    </w:lvl>
    <w:lvl w:ilvl="6" w:tplc="463E2772" w:tentative="1">
      <w:start w:val="1"/>
      <w:numFmt w:val="bullet"/>
      <w:lvlText w:val=""/>
      <w:lvlJc w:val="left"/>
      <w:pPr>
        <w:ind w:left="5124" w:hanging="360"/>
      </w:pPr>
      <w:rPr>
        <w:rFonts w:ascii="Symbol" w:hAnsi="Symbol" w:hint="default"/>
      </w:rPr>
    </w:lvl>
    <w:lvl w:ilvl="7" w:tplc="A4C6E582" w:tentative="1">
      <w:start w:val="1"/>
      <w:numFmt w:val="bullet"/>
      <w:lvlText w:val="o"/>
      <w:lvlJc w:val="left"/>
      <w:pPr>
        <w:ind w:left="5844" w:hanging="360"/>
      </w:pPr>
      <w:rPr>
        <w:rFonts w:ascii="Courier New" w:hAnsi="Courier New" w:cs="Courier New" w:hint="default"/>
      </w:rPr>
    </w:lvl>
    <w:lvl w:ilvl="8" w:tplc="4F98E9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00B1A0">
      <w:start w:val="1"/>
      <w:numFmt w:val="bullet"/>
      <w:lvlText w:val=""/>
      <w:lvlJc w:val="left"/>
      <w:pPr>
        <w:ind w:left="1080" w:hanging="360"/>
      </w:pPr>
      <w:rPr>
        <w:rFonts w:ascii="Symbol" w:hAnsi="Symbol" w:hint="default"/>
      </w:rPr>
    </w:lvl>
    <w:lvl w:ilvl="1" w:tplc="F3AE12A8" w:tentative="1">
      <w:start w:val="1"/>
      <w:numFmt w:val="bullet"/>
      <w:lvlText w:val="o"/>
      <w:lvlJc w:val="left"/>
      <w:pPr>
        <w:ind w:left="1800" w:hanging="360"/>
      </w:pPr>
      <w:rPr>
        <w:rFonts w:ascii="Courier New" w:hAnsi="Courier New" w:cs="Courier New" w:hint="default"/>
      </w:rPr>
    </w:lvl>
    <w:lvl w:ilvl="2" w:tplc="F7D8C1FE" w:tentative="1">
      <w:start w:val="1"/>
      <w:numFmt w:val="bullet"/>
      <w:lvlText w:val=""/>
      <w:lvlJc w:val="left"/>
      <w:pPr>
        <w:ind w:left="2520" w:hanging="360"/>
      </w:pPr>
      <w:rPr>
        <w:rFonts w:ascii="Wingdings" w:hAnsi="Wingdings" w:hint="default"/>
      </w:rPr>
    </w:lvl>
    <w:lvl w:ilvl="3" w:tplc="BF5E34DA" w:tentative="1">
      <w:start w:val="1"/>
      <w:numFmt w:val="bullet"/>
      <w:lvlText w:val=""/>
      <w:lvlJc w:val="left"/>
      <w:pPr>
        <w:ind w:left="3240" w:hanging="360"/>
      </w:pPr>
      <w:rPr>
        <w:rFonts w:ascii="Symbol" w:hAnsi="Symbol" w:hint="default"/>
      </w:rPr>
    </w:lvl>
    <w:lvl w:ilvl="4" w:tplc="12FA49AE" w:tentative="1">
      <w:start w:val="1"/>
      <w:numFmt w:val="bullet"/>
      <w:lvlText w:val="o"/>
      <w:lvlJc w:val="left"/>
      <w:pPr>
        <w:ind w:left="3960" w:hanging="360"/>
      </w:pPr>
      <w:rPr>
        <w:rFonts w:ascii="Courier New" w:hAnsi="Courier New" w:cs="Courier New" w:hint="default"/>
      </w:rPr>
    </w:lvl>
    <w:lvl w:ilvl="5" w:tplc="EAA67732" w:tentative="1">
      <w:start w:val="1"/>
      <w:numFmt w:val="bullet"/>
      <w:lvlText w:val=""/>
      <w:lvlJc w:val="left"/>
      <w:pPr>
        <w:ind w:left="4680" w:hanging="360"/>
      </w:pPr>
      <w:rPr>
        <w:rFonts w:ascii="Wingdings" w:hAnsi="Wingdings" w:hint="default"/>
      </w:rPr>
    </w:lvl>
    <w:lvl w:ilvl="6" w:tplc="2C4A8B4C" w:tentative="1">
      <w:start w:val="1"/>
      <w:numFmt w:val="bullet"/>
      <w:lvlText w:val=""/>
      <w:lvlJc w:val="left"/>
      <w:pPr>
        <w:ind w:left="5400" w:hanging="360"/>
      </w:pPr>
      <w:rPr>
        <w:rFonts w:ascii="Symbol" w:hAnsi="Symbol" w:hint="default"/>
      </w:rPr>
    </w:lvl>
    <w:lvl w:ilvl="7" w:tplc="81F03A0A" w:tentative="1">
      <w:start w:val="1"/>
      <w:numFmt w:val="bullet"/>
      <w:lvlText w:val="o"/>
      <w:lvlJc w:val="left"/>
      <w:pPr>
        <w:ind w:left="6120" w:hanging="360"/>
      </w:pPr>
      <w:rPr>
        <w:rFonts w:ascii="Courier New" w:hAnsi="Courier New" w:cs="Courier New" w:hint="default"/>
      </w:rPr>
    </w:lvl>
    <w:lvl w:ilvl="8" w:tplc="098A3A6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5A2FF0">
      <w:start w:val="1"/>
      <w:numFmt w:val="bullet"/>
      <w:lvlText w:val=""/>
      <w:lvlJc w:val="left"/>
      <w:pPr>
        <w:ind w:left="720" w:hanging="360"/>
      </w:pPr>
      <w:rPr>
        <w:rFonts w:ascii="Symbol" w:hAnsi="Symbol" w:hint="default"/>
      </w:rPr>
    </w:lvl>
    <w:lvl w:ilvl="1" w:tplc="7EC614E0" w:tentative="1">
      <w:start w:val="1"/>
      <w:numFmt w:val="bullet"/>
      <w:lvlText w:val="o"/>
      <w:lvlJc w:val="left"/>
      <w:pPr>
        <w:ind w:left="1440" w:hanging="360"/>
      </w:pPr>
      <w:rPr>
        <w:rFonts w:ascii="Courier New" w:hAnsi="Courier New" w:cs="Courier New" w:hint="default"/>
      </w:rPr>
    </w:lvl>
    <w:lvl w:ilvl="2" w:tplc="50D08D62" w:tentative="1">
      <w:start w:val="1"/>
      <w:numFmt w:val="bullet"/>
      <w:lvlText w:val=""/>
      <w:lvlJc w:val="left"/>
      <w:pPr>
        <w:ind w:left="2160" w:hanging="360"/>
      </w:pPr>
      <w:rPr>
        <w:rFonts w:ascii="Wingdings" w:hAnsi="Wingdings" w:hint="default"/>
      </w:rPr>
    </w:lvl>
    <w:lvl w:ilvl="3" w:tplc="5A9A4D4A" w:tentative="1">
      <w:start w:val="1"/>
      <w:numFmt w:val="bullet"/>
      <w:lvlText w:val=""/>
      <w:lvlJc w:val="left"/>
      <w:pPr>
        <w:ind w:left="2880" w:hanging="360"/>
      </w:pPr>
      <w:rPr>
        <w:rFonts w:ascii="Symbol" w:hAnsi="Symbol" w:hint="default"/>
      </w:rPr>
    </w:lvl>
    <w:lvl w:ilvl="4" w:tplc="5F3CF3D8" w:tentative="1">
      <w:start w:val="1"/>
      <w:numFmt w:val="bullet"/>
      <w:lvlText w:val="o"/>
      <w:lvlJc w:val="left"/>
      <w:pPr>
        <w:ind w:left="3600" w:hanging="360"/>
      </w:pPr>
      <w:rPr>
        <w:rFonts w:ascii="Courier New" w:hAnsi="Courier New" w:cs="Courier New" w:hint="default"/>
      </w:rPr>
    </w:lvl>
    <w:lvl w:ilvl="5" w:tplc="41363482" w:tentative="1">
      <w:start w:val="1"/>
      <w:numFmt w:val="bullet"/>
      <w:lvlText w:val=""/>
      <w:lvlJc w:val="left"/>
      <w:pPr>
        <w:ind w:left="4320" w:hanging="360"/>
      </w:pPr>
      <w:rPr>
        <w:rFonts w:ascii="Wingdings" w:hAnsi="Wingdings" w:hint="default"/>
      </w:rPr>
    </w:lvl>
    <w:lvl w:ilvl="6" w:tplc="E25A47E0" w:tentative="1">
      <w:start w:val="1"/>
      <w:numFmt w:val="bullet"/>
      <w:lvlText w:val=""/>
      <w:lvlJc w:val="left"/>
      <w:pPr>
        <w:ind w:left="5040" w:hanging="360"/>
      </w:pPr>
      <w:rPr>
        <w:rFonts w:ascii="Symbol" w:hAnsi="Symbol" w:hint="default"/>
      </w:rPr>
    </w:lvl>
    <w:lvl w:ilvl="7" w:tplc="C2E6A994" w:tentative="1">
      <w:start w:val="1"/>
      <w:numFmt w:val="bullet"/>
      <w:lvlText w:val="o"/>
      <w:lvlJc w:val="left"/>
      <w:pPr>
        <w:ind w:left="5760" w:hanging="360"/>
      </w:pPr>
      <w:rPr>
        <w:rFonts w:ascii="Courier New" w:hAnsi="Courier New" w:cs="Courier New" w:hint="default"/>
      </w:rPr>
    </w:lvl>
    <w:lvl w:ilvl="8" w:tplc="136093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961884">
      <w:start w:val="1"/>
      <w:numFmt w:val="bullet"/>
      <w:lvlText w:val=""/>
      <w:lvlJc w:val="left"/>
      <w:pPr>
        <w:ind w:left="720" w:hanging="360"/>
      </w:pPr>
      <w:rPr>
        <w:rFonts w:ascii="Symbol" w:hAnsi="Symbol" w:hint="default"/>
      </w:rPr>
    </w:lvl>
    <w:lvl w:ilvl="1" w:tplc="F4DE72B0" w:tentative="1">
      <w:start w:val="1"/>
      <w:numFmt w:val="bullet"/>
      <w:lvlText w:val="o"/>
      <w:lvlJc w:val="left"/>
      <w:pPr>
        <w:ind w:left="1440" w:hanging="360"/>
      </w:pPr>
      <w:rPr>
        <w:rFonts w:ascii="Courier New" w:hAnsi="Courier New" w:cs="Courier New" w:hint="default"/>
      </w:rPr>
    </w:lvl>
    <w:lvl w:ilvl="2" w:tplc="2444CD98" w:tentative="1">
      <w:start w:val="1"/>
      <w:numFmt w:val="bullet"/>
      <w:lvlText w:val=""/>
      <w:lvlJc w:val="left"/>
      <w:pPr>
        <w:ind w:left="2160" w:hanging="360"/>
      </w:pPr>
      <w:rPr>
        <w:rFonts w:ascii="Wingdings" w:hAnsi="Wingdings" w:hint="default"/>
      </w:rPr>
    </w:lvl>
    <w:lvl w:ilvl="3" w:tplc="B478DFE8" w:tentative="1">
      <w:start w:val="1"/>
      <w:numFmt w:val="bullet"/>
      <w:lvlText w:val=""/>
      <w:lvlJc w:val="left"/>
      <w:pPr>
        <w:ind w:left="2880" w:hanging="360"/>
      </w:pPr>
      <w:rPr>
        <w:rFonts w:ascii="Symbol" w:hAnsi="Symbol" w:hint="default"/>
      </w:rPr>
    </w:lvl>
    <w:lvl w:ilvl="4" w:tplc="427AAE6E" w:tentative="1">
      <w:start w:val="1"/>
      <w:numFmt w:val="bullet"/>
      <w:lvlText w:val="o"/>
      <w:lvlJc w:val="left"/>
      <w:pPr>
        <w:ind w:left="3600" w:hanging="360"/>
      </w:pPr>
      <w:rPr>
        <w:rFonts w:ascii="Courier New" w:hAnsi="Courier New" w:cs="Courier New" w:hint="default"/>
      </w:rPr>
    </w:lvl>
    <w:lvl w:ilvl="5" w:tplc="1D6C4340" w:tentative="1">
      <w:start w:val="1"/>
      <w:numFmt w:val="bullet"/>
      <w:lvlText w:val=""/>
      <w:lvlJc w:val="left"/>
      <w:pPr>
        <w:ind w:left="4320" w:hanging="360"/>
      </w:pPr>
      <w:rPr>
        <w:rFonts w:ascii="Wingdings" w:hAnsi="Wingdings" w:hint="default"/>
      </w:rPr>
    </w:lvl>
    <w:lvl w:ilvl="6" w:tplc="39CEF324" w:tentative="1">
      <w:start w:val="1"/>
      <w:numFmt w:val="bullet"/>
      <w:lvlText w:val=""/>
      <w:lvlJc w:val="left"/>
      <w:pPr>
        <w:ind w:left="5040" w:hanging="360"/>
      </w:pPr>
      <w:rPr>
        <w:rFonts w:ascii="Symbol" w:hAnsi="Symbol" w:hint="default"/>
      </w:rPr>
    </w:lvl>
    <w:lvl w:ilvl="7" w:tplc="2D300F44" w:tentative="1">
      <w:start w:val="1"/>
      <w:numFmt w:val="bullet"/>
      <w:lvlText w:val="o"/>
      <w:lvlJc w:val="left"/>
      <w:pPr>
        <w:ind w:left="5760" w:hanging="360"/>
      </w:pPr>
      <w:rPr>
        <w:rFonts w:ascii="Courier New" w:hAnsi="Courier New" w:cs="Courier New" w:hint="default"/>
      </w:rPr>
    </w:lvl>
    <w:lvl w:ilvl="8" w:tplc="E81AAB6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F3811C6">
      <w:start w:val="1"/>
      <w:numFmt w:val="bullet"/>
      <w:lvlText w:val=""/>
      <w:lvlJc w:val="left"/>
      <w:pPr>
        <w:ind w:left="804" w:hanging="360"/>
      </w:pPr>
      <w:rPr>
        <w:rFonts w:ascii="Symbol" w:hAnsi="Symbol" w:hint="default"/>
      </w:rPr>
    </w:lvl>
    <w:lvl w:ilvl="1" w:tplc="49628DE0" w:tentative="1">
      <w:start w:val="1"/>
      <w:numFmt w:val="bullet"/>
      <w:lvlText w:val="o"/>
      <w:lvlJc w:val="left"/>
      <w:pPr>
        <w:ind w:left="1524" w:hanging="360"/>
      </w:pPr>
      <w:rPr>
        <w:rFonts w:ascii="Courier New" w:hAnsi="Courier New" w:cs="Courier New" w:hint="default"/>
      </w:rPr>
    </w:lvl>
    <w:lvl w:ilvl="2" w:tplc="6902CAC2" w:tentative="1">
      <w:start w:val="1"/>
      <w:numFmt w:val="bullet"/>
      <w:lvlText w:val=""/>
      <w:lvlJc w:val="left"/>
      <w:pPr>
        <w:ind w:left="2244" w:hanging="360"/>
      </w:pPr>
      <w:rPr>
        <w:rFonts w:ascii="Wingdings" w:hAnsi="Wingdings" w:hint="default"/>
      </w:rPr>
    </w:lvl>
    <w:lvl w:ilvl="3" w:tplc="319232DA" w:tentative="1">
      <w:start w:val="1"/>
      <w:numFmt w:val="bullet"/>
      <w:lvlText w:val=""/>
      <w:lvlJc w:val="left"/>
      <w:pPr>
        <w:ind w:left="2964" w:hanging="360"/>
      </w:pPr>
      <w:rPr>
        <w:rFonts w:ascii="Symbol" w:hAnsi="Symbol" w:hint="default"/>
      </w:rPr>
    </w:lvl>
    <w:lvl w:ilvl="4" w:tplc="4DF89944" w:tentative="1">
      <w:start w:val="1"/>
      <w:numFmt w:val="bullet"/>
      <w:lvlText w:val="o"/>
      <w:lvlJc w:val="left"/>
      <w:pPr>
        <w:ind w:left="3684" w:hanging="360"/>
      </w:pPr>
      <w:rPr>
        <w:rFonts w:ascii="Courier New" w:hAnsi="Courier New" w:cs="Courier New" w:hint="default"/>
      </w:rPr>
    </w:lvl>
    <w:lvl w:ilvl="5" w:tplc="3774A710" w:tentative="1">
      <w:start w:val="1"/>
      <w:numFmt w:val="bullet"/>
      <w:lvlText w:val=""/>
      <w:lvlJc w:val="left"/>
      <w:pPr>
        <w:ind w:left="4404" w:hanging="360"/>
      </w:pPr>
      <w:rPr>
        <w:rFonts w:ascii="Wingdings" w:hAnsi="Wingdings" w:hint="default"/>
      </w:rPr>
    </w:lvl>
    <w:lvl w:ilvl="6" w:tplc="A2680BE0" w:tentative="1">
      <w:start w:val="1"/>
      <w:numFmt w:val="bullet"/>
      <w:lvlText w:val=""/>
      <w:lvlJc w:val="left"/>
      <w:pPr>
        <w:ind w:left="5124" w:hanging="360"/>
      </w:pPr>
      <w:rPr>
        <w:rFonts w:ascii="Symbol" w:hAnsi="Symbol" w:hint="default"/>
      </w:rPr>
    </w:lvl>
    <w:lvl w:ilvl="7" w:tplc="0E62222C" w:tentative="1">
      <w:start w:val="1"/>
      <w:numFmt w:val="bullet"/>
      <w:lvlText w:val="o"/>
      <w:lvlJc w:val="left"/>
      <w:pPr>
        <w:ind w:left="5844" w:hanging="360"/>
      </w:pPr>
      <w:rPr>
        <w:rFonts w:ascii="Courier New" w:hAnsi="Courier New" w:cs="Courier New" w:hint="default"/>
      </w:rPr>
    </w:lvl>
    <w:lvl w:ilvl="8" w:tplc="36664C54" w:tentative="1">
      <w:start w:val="1"/>
      <w:numFmt w:val="bullet"/>
      <w:lvlText w:val=""/>
      <w:lvlJc w:val="left"/>
      <w:pPr>
        <w:ind w:left="6564" w:hanging="360"/>
      </w:pPr>
      <w:rPr>
        <w:rFonts w:ascii="Wingdings" w:hAnsi="Wingdings" w:hint="default"/>
      </w:rPr>
    </w:lvl>
  </w:abstractNum>
  <w:num w:numId="1" w16cid:durableId="637490170">
    <w:abstractNumId w:val="7"/>
  </w:num>
  <w:num w:numId="2" w16cid:durableId="1885292918">
    <w:abstractNumId w:val="8"/>
  </w:num>
  <w:num w:numId="3" w16cid:durableId="1132358187">
    <w:abstractNumId w:val="0"/>
  </w:num>
  <w:num w:numId="4" w16cid:durableId="716587345">
    <w:abstractNumId w:val="1"/>
  </w:num>
  <w:num w:numId="5" w16cid:durableId="690379377">
    <w:abstractNumId w:val="2"/>
  </w:num>
  <w:num w:numId="6" w16cid:durableId="2077117973">
    <w:abstractNumId w:val="6"/>
  </w:num>
  <w:num w:numId="7" w16cid:durableId="960693593">
    <w:abstractNumId w:val="3"/>
  </w:num>
  <w:num w:numId="8" w16cid:durableId="1454129970">
    <w:abstractNumId w:val="9"/>
  </w:num>
  <w:num w:numId="9" w16cid:durableId="987394851">
    <w:abstractNumId w:val="5"/>
  </w:num>
  <w:num w:numId="10" w16cid:durableId="366219637">
    <w:abstractNumId w:val="4"/>
  </w:num>
  <w:num w:numId="11" w16cid:durableId="2110807704">
    <w:abstractNumId w:val="9"/>
  </w:num>
  <w:num w:numId="12" w16cid:durableId="1088649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3F12"/>
    <w:rsid w:val="00005318"/>
    <w:rsid w:val="0001269C"/>
    <w:rsid w:val="000148CA"/>
    <w:rsid w:val="000212D5"/>
    <w:rsid w:val="00021796"/>
    <w:rsid w:val="000246E3"/>
    <w:rsid w:val="00032900"/>
    <w:rsid w:val="00046F67"/>
    <w:rsid w:val="00047D22"/>
    <w:rsid w:val="00051438"/>
    <w:rsid w:val="0005207B"/>
    <w:rsid w:val="00052C2D"/>
    <w:rsid w:val="000667F2"/>
    <w:rsid w:val="00067C8C"/>
    <w:rsid w:val="00070CC8"/>
    <w:rsid w:val="00075617"/>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7A1"/>
    <w:rsid w:val="00116EAC"/>
    <w:rsid w:val="00120BDB"/>
    <w:rsid w:val="00126735"/>
    <w:rsid w:val="00133187"/>
    <w:rsid w:val="00133287"/>
    <w:rsid w:val="0013367A"/>
    <w:rsid w:val="00135F4F"/>
    <w:rsid w:val="00137A06"/>
    <w:rsid w:val="00142C09"/>
    <w:rsid w:val="00142F26"/>
    <w:rsid w:val="00153FE3"/>
    <w:rsid w:val="00155DC8"/>
    <w:rsid w:val="00156BE1"/>
    <w:rsid w:val="00160FB9"/>
    <w:rsid w:val="00165C38"/>
    <w:rsid w:val="001673A7"/>
    <w:rsid w:val="00167A94"/>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A4A"/>
    <w:rsid w:val="001E6C76"/>
    <w:rsid w:val="001F0C1D"/>
    <w:rsid w:val="001F1F46"/>
    <w:rsid w:val="001F5879"/>
    <w:rsid w:val="001F5D9A"/>
    <w:rsid w:val="00200FA6"/>
    <w:rsid w:val="00203942"/>
    <w:rsid w:val="002172D6"/>
    <w:rsid w:val="00225594"/>
    <w:rsid w:val="00226326"/>
    <w:rsid w:val="00232C7E"/>
    <w:rsid w:val="002413A8"/>
    <w:rsid w:val="00241932"/>
    <w:rsid w:val="0024293C"/>
    <w:rsid w:val="00242DBA"/>
    <w:rsid w:val="00251B0D"/>
    <w:rsid w:val="00253EA0"/>
    <w:rsid w:val="00254F88"/>
    <w:rsid w:val="002638F0"/>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4F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07BA"/>
    <w:rsid w:val="003B6651"/>
    <w:rsid w:val="003C3979"/>
    <w:rsid w:val="003E185F"/>
    <w:rsid w:val="003F2C47"/>
    <w:rsid w:val="003F64C8"/>
    <w:rsid w:val="003F68B7"/>
    <w:rsid w:val="003F70F4"/>
    <w:rsid w:val="0040098B"/>
    <w:rsid w:val="00400F9C"/>
    <w:rsid w:val="00402C18"/>
    <w:rsid w:val="00405022"/>
    <w:rsid w:val="004115A4"/>
    <w:rsid w:val="00414154"/>
    <w:rsid w:val="00414C84"/>
    <w:rsid w:val="00415ABF"/>
    <w:rsid w:val="00426CAC"/>
    <w:rsid w:val="00426CD6"/>
    <w:rsid w:val="00426D9B"/>
    <w:rsid w:val="00433489"/>
    <w:rsid w:val="00436C14"/>
    <w:rsid w:val="00437AFB"/>
    <w:rsid w:val="00441386"/>
    <w:rsid w:val="0044260F"/>
    <w:rsid w:val="00443BDD"/>
    <w:rsid w:val="004462AE"/>
    <w:rsid w:val="00446685"/>
    <w:rsid w:val="00451FAD"/>
    <w:rsid w:val="00471357"/>
    <w:rsid w:val="00480FCA"/>
    <w:rsid w:val="00483745"/>
    <w:rsid w:val="00486A8E"/>
    <w:rsid w:val="0048766F"/>
    <w:rsid w:val="004975A3"/>
    <w:rsid w:val="004A447D"/>
    <w:rsid w:val="004A4FE5"/>
    <w:rsid w:val="004B4A7F"/>
    <w:rsid w:val="004B657C"/>
    <w:rsid w:val="004B7633"/>
    <w:rsid w:val="004C02D4"/>
    <w:rsid w:val="004C1D1E"/>
    <w:rsid w:val="004C4844"/>
    <w:rsid w:val="004C765B"/>
    <w:rsid w:val="004D07E4"/>
    <w:rsid w:val="004D29E5"/>
    <w:rsid w:val="004D4550"/>
    <w:rsid w:val="004E2EB0"/>
    <w:rsid w:val="004E53EE"/>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4355"/>
    <w:rsid w:val="00607627"/>
    <w:rsid w:val="00616BBA"/>
    <w:rsid w:val="006172F6"/>
    <w:rsid w:val="00623618"/>
    <w:rsid w:val="00633DE3"/>
    <w:rsid w:val="006345F5"/>
    <w:rsid w:val="00637DAC"/>
    <w:rsid w:val="00640C99"/>
    <w:rsid w:val="00646647"/>
    <w:rsid w:val="00647B34"/>
    <w:rsid w:val="00650894"/>
    <w:rsid w:val="00650915"/>
    <w:rsid w:val="00652C82"/>
    <w:rsid w:val="00652DDC"/>
    <w:rsid w:val="006555C8"/>
    <w:rsid w:val="0066129B"/>
    <w:rsid w:val="00661894"/>
    <w:rsid w:val="00665022"/>
    <w:rsid w:val="00665596"/>
    <w:rsid w:val="00667B79"/>
    <w:rsid w:val="00672B91"/>
    <w:rsid w:val="00672E78"/>
    <w:rsid w:val="006770F7"/>
    <w:rsid w:val="0068443A"/>
    <w:rsid w:val="00685EC7"/>
    <w:rsid w:val="00686A00"/>
    <w:rsid w:val="0069314B"/>
    <w:rsid w:val="00694433"/>
    <w:rsid w:val="00695284"/>
    <w:rsid w:val="006A0E36"/>
    <w:rsid w:val="006C69D2"/>
    <w:rsid w:val="006D0D39"/>
    <w:rsid w:val="006D2966"/>
    <w:rsid w:val="006D4FBC"/>
    <w:rsid w:val="006D5EF7"/>
    <w:rsid w:val="006D632F"/>
    <w:rsid w:val="006E07FB"/>
    <w:rsid w:val="006E5122"/>
    <w:rsid w:val="006E7097"/>
    <w:rsid w:val="006F1275"/>
    <w:rsid w:val="006F58B2"/>
    <w:rsid w:val="006F7D94"/>
    <w:rsid w:val="00704F88"/>
    <w:rsid w:val="007062B5"/>
    <w:rsid w:val="00710081"/>
    <w:rsid w:val="007175EC"/>
    <w:rsid w:val="0072778E"/>
    <w:rsid w:val="007364CB"/>
    <w:rsid w:val="007422C4"/>
    <w:rsid w:val="007530E9"/>
    <w:rsid w:val="007575E9"/>
    <w:rsid w:val="00765476"/>
    <w:rsid w:val="0076570B"/>
    <w:rsid w:val="007657E6"/>
    <w:rsid w:val="00772B80"/>
    <w:rsid w:val="00780DE5"/>
    <w:rsid w:val="00783EF5"/>
    <w:rsid w:val="007A1270"/>
    <w:rsid w:val="007A61BE"/>
    <w:rsid w:val="007B661C"/>
    <w:rsid w:val="007C03CF"/>
    <w:rsid w:val="007C0545"/>
    <w:rsid w:val="007C184C"/>
    <w:rsid w:val="007D008A"/>
    <w:rsid w:val="007D2A66"/>
    <w:rsid w:val="007D47E3"/>
    <w:rsid w:val="007E114D"/>
    <w:rsid w:val="007E130B"/>
    <w:rsid w:val="007F17A7"/>
    <w:rsid w:val="008008CD"/>
    <w:rsid w:val="00802ABB"/>
    <w:rsid w:val="0080552A"/>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3A4"/>
    <w:rsid w:val="008928FB"/>
    <w:rsid w:val="00896E7E"/>
    <w:rsid w:val="008B10F6"/>
    <w:rsid w:val="008B4511"/>
    <w:rsid w:val="008B470C"/>
    <w:rsid w:val="008D3FCA"/>
    <w:rsid w:val="008E3AD1"/>
    <w:rsid w:val="008F2302"/>
    <w:rsid w:val="008F6D32"/>
    <w:rsid w:val="00910861"/>
    <w:rsid w:val="00914C9A"/>
    <w:rsid w:val="00920C55"/>
    <w:rsid w:val="0092169B"/>
    <w:rsid w:val="00922332"/>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0EF"/>
    <w:rsid w:val="0097753A"/>
    <w:rsid w:val="00983168"/>
    <w:rsid w:val="009931B0"/>
    <w:rsid w:val="00993918"/>
    <w:rsid w:val="00993B83"/>
    <w:rsid w:val="00993E99"/>
    <w:rsid w:val="009A231C"/>
    <w:rsid w:val="009A3836"/>
    <w:rsid w:val="009A5500"/>
    <w:rsid w:val="009A5617"/>
    <w:rsid w:val="009B5659"/>
    <w:rsid w:val="009B7FC5"/>
    <w:rsid w:val="009C7D67"/>
    <w:rsid w:val="009D2242"/>
    <w:rsid w:val="009D713C"/>
    <w:rsid w:val="009E365C"/>
    <w:rsid w:val="009E77A0"/>
    <w:rsid w:val="009F0075"/>
    <w:rsid w:val="009F674C"/>
    <w:rsid w:val="00A02E57"/>
    <w:rsid w:val="00A04216"/>
    <w:rsid w:val="00A21F9F"/>
    <w:rsid w:val="00A27DB1"/>
    <w:rsid w:val="00A3362A"/>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5B43"/>
    <w:rsid w:val="00AB6E2E"/>
    <w:rsid w:val="00AB7C86"/>
    <w:rsid w:val="00AD2C42"/>
    <w:rsid w:val="00AD4727"/>
    <w:rsid w:val="00AE01A0"/>
    <w:rsid w:val="00AE1A32"/>
    <w:rsid w:val="00AE2B0F"/>
    <w:rsid w:val="00AE2B38"/>
    <w:rsid w:val="00AE3706"/>
    <w:rsid w:val="00B06E11"/>
    <w:rsid w:val="00B108D7"/>
    <w:rsid w:val="00B123C2"/>
    <w:rsid w:val="00B12F59"/>
    <w:rsid w:val="00B15588"/>
    <w:rsid w:val="00B1580B"/>
    <w:rsid w:val="00B24F1B"/>
    <w:rsid w:val="00B25192"/>
    <w:rsid w:val="00B25EB8"/>
    <w:rsid w:val="00B2779D"/>
    <w:rsid w:val="00B32B9D"/>
    <w:rsid w:val="00B34E88"/>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4BC"/>
    <w:rsid w:val="00BD56A5"/>
    <w:rsid w:val="00BD72FA"/>
    <w:rsid w:val="00BE5541"/>
    <w:rsid w:val="00BE6206"/>
    <w:rsid w:val="00BE7219"/>
    <w:rsid w:val="00BF1EB5"/>
    <w:rsid w:val="00BF5887"/>
    <w:rsid w:val="00BF6D66"/>
    <w:rsid w:val="00C02AC6"/>
    <w:rsid w:val="00C02B03"/>
    <w:rsid w:val="00C26F1E"/>
    <w:rsid w:val="00C30662"/>
    <w:rsid w:val="00C313D8"/>
    <w:rsid w:val="00C34F9C"/>
    <w:rsid w:val="00C3622A"/>
    <w:rsid w:val="00C42A17"/>
    <w:rsid w:val="00C446CD"/>
    <w:rsid w:val="00C47E80"/>
    <w:rsid w:val="00C6394C"/>
    <w:rsid w:val="00C647A4"/>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858"/>
    <w:rsid w:val="00D1697F"/>
    <w:rsid w:val="00D236C4"/>
    <w:rsid w:val="00D25DF2"/>
    <w:rsid w:val="00D31C99"/>
    <w:rsid w:val="00D436CA"/>
    <w:rsid w:val="00D74C7C"/>
    <w:rsid w:val="00D7566E"/>
    <w:rsid w:val="00D76DE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388"/>
    <w:rsid w:val="00E62453"/>
    <w:rsid w:val="00E6297F"/>
    <w:rsid w:val="00E652D0"/>
    <w:rsid w:val="00E71C29"/>
    <w:rsid w:val="00E726D2"/>
    <w:rsid w:val="00E75A59"/>
    <w:rsid w:val="00E83C25"/>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518E"/>
    <w:rsid w:val="00F00003"/>
    <w:rsid w:val="00F01828"/>
    <w:rsid w:val="00F07C35"/>
    <w:rsid w:val="00F11810"/>
    <w:rsid w:val="00F14D7E"/>
    <w:rsid w:val="00F274BF"/>
    <w:rsid w:val="00F274F0"/>
    <w:rsid w:val="00F30DB7"/>
    <w:rsid w:val="00F4242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113"/>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8D8DC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2586</Words>
  <Characters>1475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2023-11-23T08:23:00Z</dcterms:created>
  <dcterms:modified xsi:type="dcterms:W3CDTF">2023-11-23T08:23:00Z</dcterms:modified>
</cp:coreProperties>
</file>