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A0F9" w14:textId="77777777" w:rsidR="000F232A" w:rsidRPr="005810C2" w:rsidRDefault="000F232A" w:rsidP="005810C2">
      <w:pPr>
        <w:widowControl w:val="0"/>
        <w:autoSpaceDE w:val="0"/>
        <w:autoSpaceDN w:val="0"/>
        <w:adjustRightInd w:val="0"/>
        <w:jc w:val="right"/>
        <w:rPr>
          <w:rFonts w:cs="Arial"/>
          <w:bCs/>
          <w:sz w:val="26"/>
          <w:szCs w:val="26"/>
        </w:rPr>
      </w:pPr>
    </w:p>
    <w:p w14:paraId="52CA3DC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3B10CE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A47EAC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03497" w14:paraId="7CE4AFDF" w14:textId="77777777" w:rsidTr="00BA3009">
        <w:tc>
          <w:tcPr>
            <w:tcW w:w="4788" w:type="dxa"/>
            <w:tcBorders>
              <w:top w:val="nil"/>
              <w:left w:val="nil"/>
              <w:bottom w:val="nil"/>
              <w:right w:val="nil"/>
            </w:tcBorders>
          </w:tcPr>
          <w:p w14:paraId="2407BD39" w14:textId="77777777" w:rsidR="00BA3009" w:rsidRPr="00932379" w:rsidRDefault="00000000" w:rsidP="00932379">
            <w:pPr>
              <w:widowControl w:val="0"/>
              <w:autoSpaceDE w:val="0"/>
              <w:autoSpaceDN w:val="0"/>
              <w:adjustRightInd w:val="0"/>
              <w:rPr>
                <w:rFonts w:cs="Arial"/>
                <w:szCs w:val="22"/>
              </w:rPr>
            </w:pPr>
            <w:r w:rsidRPr="00932379">
              <w:rPr>
                <w:rFonts w:cs="Arial"/>
                <w:szCs w:val="22"/>
              </w:rPr>
              <w:t>2023. gada 16. novembrī</w:t>
            </w:r>
          </w:p>
        </w:tc>
        <w:tc>
          <w:tcPr>
            <w:tcW w:w="3717" w:type="dxa"/>
            <w:tcBorders>
              <w:top w:val="nil"/>
              <w:left w:val="nil"/>
              <w:bottom w:val="nil"/>
              <w:right w:val="nil"/>
            </w:tcBorders>
          </w:tcPr>
          <w:p w14:paraId="57F30C1F" w14:textId="77777777" w:rsidR="00BA3009" w:rsidRPr="00932379" w:rsidRDefault="00000000" w:rsidP="00932379">
            <w:pPr>
              <w:widowControl w:val="0"/>
              <w:autoSpaceDE w:val="0"/>
              <w:autoSpaceDN w:val="0"/>
              <w:adjustRightInd w:val="0"/>
              <w:jc w:val="center"/>
              <w:rPr>
                <w:rFonts w:cs="Arial"/>
                <w:color w:val="000000"/>
                <w:szCs w:val="22"/>
              </w:rPr>
            </w:pPr>
            <w:r w:rsidRPr="00932379">
              <w:rPr>
                <w:rFonts w:cs="Arial"/>
                <w:color w:val="000000"/>
                <w:szCs w:val="22"/>
              </w:rPr>
              <w:t xml:space="preserve">                               Nr.384/12</w:t>
            </w:r>
          </w:p>
          <w:p w14:paraId="2224E7FE" w14:textId="77777777" w:rsidR="00BA3009" w:rsidRPr="00932379" w:rsidRDefault="00000000" w:rsidP="00932379">
            <w:pPr>
              <w:widowControl w:val="0"/>
              <w:autoSpaceDE w:val="0"/>
              <w:autoSpaceDN w:val="0"/>
              <w:adjustRightInd w:val="0"/>
              <w:jc w:val="right"/>
              <w:rPr>
                <w:rFonts w:cs="Arial"/>
                <w:szCs w:val="22"/>
              </w:rPr>
            </w:pPr>
            <w:r w:rsidRPr="00932379">
              <w:rPr>
                <w:rFonts w:cs="Arial"/>
                <w:color w:val="000000"/>
                <w:szCs w:val="22"/>
              </w:rPr>
              <w:t>(prot. Nr.12, 4.</w:t>
            </w:r>
            <w:r w:rsidRPr="00932379">
              <w:rPr>
                <w:rFonts w:cs="Arial"/>
                <w:color w:val="000000"/>
                <w:sz w:val="20"/>
                <w:szCs w:val="20"/>
                <w:shd w:val="clear" w:color="auto" w:fill="FFFFFF"/>
              </w:rPr>
              <w:t>§)</w:t>
            </w:r>
          </w:p>
        </w:tc>
      </w:tr>
    </w:tbl>
    <w:p w14:paraId="6C3BEB7B" w14:textId="77777777" w:rsidR="00932379" w:rsidRPr="00932379" w:rsidRDefault="00932379" w:rsidP="00932379">
      <w:pPr>
        <w:widowControl w:val="0"/>
        <w:autoSpaceDE w:val="0"/>
        <w:autoSpaceDN w:val="0"/>
        <w:adjustRightInd w:val="0"/>
        <w:jc w:val="both"/>
        <w:rPr>
          <w:rFonts w:cs="Arial"/>
          <w:sz w:val="14"/>
          <w:szCs w:val="14"/>
        </w:rPr>
      </w:pPr>
    </w:p>
    <w:p w14:paraId="51C5B60F" w14:textId="77777777" w:rsidR="00932379" w:rsidRPr="00932379" w:rsidRDefault="00000000" w:rsidP="00932379">
      <w:pPr>
        <w:widowControl w:val="0"/>
        <w:autoSpaceDE w:val="0"/>
        <w:autoSpaceDN w:val="0"/>
        <w:adjustRightInd w:val="0"/>
        <w:rPr>
          <w:rFonts w:cs="Arial"/>
          <w:noProof/>
          <w:szCs w:val="22"/>
        </w:rPr>
      </w:pPr>
      <w:r w:rsidRPr="00932379">
        <w:rPr>
          <w:rFonts w:cs="Arial"/>
          <w:noProof/>
          <w:szCs w:val="22"/>
        </w:rPr>
        <w:t xml:space="preserve">Par projektu "Putnu vērošanas tīkls </w:t>
      </w:r>
    </w:p>
    <w:p w14:paraId="28E63857" w14:textId="77777777" w:rsidR="00932379" w:rsidRPr="00932379" w:rsidRDefault="00000000" w:rsidP="00932379">
      <w:pPr>
        <w:widowControl w:val="0"/>
        <w:autoSpaceDE w:val="0"/>
        <w:autoSpaceDN w:val="0"/>
        <w:adjustRightInd w:val="0"/>
        <w:rPr>
          <w:rFonts w:cs="Arial"/>
          <w:noProof/>
          <w:szCs w:val="22"/>
        </w:rPr>
      </w:pPr>
      <w:r w:rsidRPr="00932379">
        <w:rPr>
          <w:rFonts w:cs="Arial"/>
          <w:noProof/>
          <w:szCs w:val="22"/>
        </w:rPr>
        <w:t xml:space="preserve">Baltijas jūras piekrastē (Bird-watching </w:t>
      </w:r>
    </w:p>
    <w:p w14:paraId="230C21BF" w14:textId="77777777" w:rsidR="00932379" w:rsidRPr="00932379" w:rsidRDefault="00000000" w:rsidP="00932379">
      <w:pPr>
        <w:widowControl w:val="0"/>
        <w:autoSpaceDE w:val="0"/>
        <w:autoSpaceDN w:val="0"/>
        <w:adjustRightInd w:val="0"/>
        <w:rPr>
          <w:rFonts w:cs="Arial"/>
          <w:noProof/>
          <w:szCs w:val="22"/>
        </w:rPr>
      </w:pPr>
      <w:r w:rsidRPr="00932379">
        <w:rPr>
          <w:rFonts w:cs="Arial"/>
          <w:noProof/>
          <w:szCs w:val="22"/>
        </w:rPr>
        <w:t>network along the Baltic coast</w:t>
      </w:r>
    </w:p>
    <w:p w14:paraId="23776272" w14:textId="77777777" w:rsidR="00932379" w:rsidRPr="00932379" w:rsidRDefault="00000000" w:rsidP="00932379">
      <w:pPr>
        <w:widowControl w:val="0"/>
        <w:autoSpaceDE w:val="0"/>
        <w:autoSpaceDN w:val="0"/>
        <w:adjustRightInd w:val="0"/>
        <w:rPr>
          <w:rFonts w:cs="Arial"/>
          <w:noProof/>
          <w:szCs w:val="22"/>
        </w:rPr>
      </w:pPr>
      <w:r w:rsidRPr="00932379">
        <w:rPr>
          <w:rFonts w:cs="Arial"/>
          <w:noProof/>
          <w:szCs w:val="22"/>
        </w:rPr>
        <w:t>(BIRDIE))"</w:t>
      </w:r>
    </w:p>
    <w:p w14:paraId="360882E3" w14:textId="77777777" w:rsidR="00932379" w:rsidRPr="00932379" w:rsidRDefault="00932379" w:rsidP="00932379">
      <w:pPr>
        <w:widowControl w:val="0"/>
        <w:autoSpaceDE w:val="0"/>
        <w:autoSpaceDN w:val="0"/>
        <w:adjustRightInd w:val="0"/>
        <w:jc w:val="both"/>
        <w:rPr>
          <w:rFonts w:cs="Arial"/>
          <w:noProof/>
          <w:sz w:val="34"/>
          <w:szCs w:val="34"/>
        </w:rPr>
      </w:pPr>
    </w:p>
    <w:p w14:paraId="7F91FF46" w14:textId="77777777" w:rsidR="00932379" w:rsidRPr="00932379" w:rsidRDefault="00000000" w:rsidP="00932379">
      <w:pPr>
        <w:widowControl w:val="0"/>
        <w:autoSpaceDE w:val="0"/>
        <w:autoSpaceDN w:val="0"/>
        <w:adjustRightInd w:val="0"/>
        <w:ind w:firstLine="708"/>
        <w:jc w:val="both"/>
        <w:rPr>
          <w:rFonts w:cs="Arial"/>
          <w:szCs w:val="22"/>
        </w:rPr>
      </w:pPr>
      <w:r w:rsidRPr="00932379">
        <w:rPr>
          <w:rFonts w:cs="Arial"/>
          <w:szCs w:val="22"/>
        </w:rPr>
        <w:t>Pamatojoties uz Pašvaldību likuma 10. panta pirmās daļas pirmo teikumu, Tūrisma likuma 8. pantu, Liepājas valstspilsētas un Dienvidkurzemes novada attīstības programmas stratēģiskajā daļā 2022.-2027.</w:t>
      </w:r>
      <w:r w:rsidR="00C04F4D">
        <w:rPr>
          <w:rFonts w:cs="Arial"/>
          <w:szCs w:val="22"/>
        </w:rPr>
        <w:t> </w:t>
      </w:r>
      <w:r w:rsidRPr="00932379">
        <w:rPr>
          <w:rFonts w:cs="Arial"/>
          <w:szCs w:val="22"/>
        </w:rPr>
        <w:t xml:space="preserve">gadam definēto rīcības virzienu                      RV 6 </w:t>
      </w:r>
      <w:r w:rsidRPr="00932379">
        <w:rPr>
          <w:rFonts w:cs="Arial"/>
          <w:noProof/>
          <w:szCs w:val="22"/>
        </w:rPr>
        <w:t>"</w:t>
      </w:r>
      <w:r w:rsidRPr="00932379">
        <w:rPr>
          <w:rFonts w:cs="Arial"/>
          <w:szCs w:val="22"/>
        </w:rPr>
        <w:t>Kultūrvide, tūrisms un sports</w:t>
      </w:r>
      <w:r w:rsidRPr="00932379">
        <w:rPr>
          <w:rFonts w:cs="Arial"/>
          <w:noProof/>
          <w:szCs w:val="22"/>
        </w:rPr>
        <w:t>"</w:t>
      </w:r>
      <w:r w:rsidRPr="00932379">
        <w:rPr>
          <w:rFonts w:cs="Arial"/>
          <w:szCs w:val="22"/>
        </w:rPr>
        <w:t xml:space="preserve">, </w:t>
      </w:r>
      <w:r w:rsidRPr="00932379">
        <w:rPr>
          <w:rFonts w:cs="Arial"/>
          <w:noProof/>
          <w:szCs w:val="22"/>
        </w:rPr>
        <w:t>Liepājas valstspilsētas un Dienvidkurzemes novada attīstības programmas 2022.-2027. gadam Liepājas valstspilsētas Rīcības un investīciju plāna projektu JPr_197 "Putnu vērošanas tīkls Baltijas jūras piekrastē</w:t>
      </w:r>
      <w:r>
        <w:rPr>
          <w:rFonts w:cs="Arial"/>
          <w:noProof/>
          <w:szCs w:val="22"/>
        </w:rPr>
        <w:t xml:space="preserve">                           </w:t>
      </w:r>
      <w:r w:rsidRPr="00932379">
        <w:rPr>
          <w:rFonts w:cs="Arial"/>
          <w:noProof/>
          <w:szCs w:val="22"/>
        </w:rPr>
        <w:t xml:space="preserve">           (Bird-watching network along the Baltic coast (BIRDIE))", kā arī</w:t>
      </w:r>
      <w:r w:rsidRPr="00932379">
        <w:rPr>
          <w:rFonts w:cs="Arial"/>
          <w:szCs w:val="22"/>
        </w:rPr>
        <w:t xml:space="preserve"> 2023. gada 31. oktobra Latvijas-Lietuvas pārrobežu sadarbības programmas Uzraudzības komitejas lēmumu par projekta apstiprināšanu, izskatot Liepājas valstspilsētas pašvaldības domes </w:t>
      </w:r>
      <w:r w:rsidRPr="00932379">
        <w:rPr>
          <w:rFonts w:cs="Arial"/>
          <w:noProof/>
          <w:szCs w:val="22"/>
        </w:rPr>
        <w:t>pastāvīgās Attīstības komitejas 2023.</w:t>
      </w:r>
      <w:r w:rsidR="00C04F4D">
        <w:rPr>
          <w:rFonts w:cs="Arial"/>
          <w:noProof/>
          <w:szCs w:val="22"/>
        </w:rPr>
        <w:t> </w:t>
      </w:r>
      <w:r w:rsidRPr="00932379">
        <w:rPr>
          <w:rFonts w:cs="Arial"/>
          <w:noProof/>
          <w:szCs w:val="22"/>
        </w:rPr>
        <w:t>gada 9.</w:t>
      </w:r>
      <w:r w:rsidR="00C04F4D">
        <w:rPr>
          <w:rFonts w:cs="Arial"/>
          <w:noProof/>
          <w:szCs w:val="22"/>
        </w:rPr>
        <w:t> </w:t>
      </w:r>
      <w:r w:rsidRPr="00932379">
        <w:rPr>
          <w:rFonts w:cs="Arial"/>
          <w:noProof/>
          <w:szCs w:val="22"/>
        </w:rPr>
        <w:t>novembra lēmumu (sēdes                  protokols Nr.11)</w:t>
      </w:r>
      <w:r w:rsidRPr="00932379">
        <w:t xml:space="preserve"> </w:t>
      </w:r>
      <w:r w:rsidRPr="00932379">
        <w:rPr>
          <w:rFonts w:cs="Arial"/>
          <w:noProof/>
          <w:szCs w:val="22"/>
        </w:rPr>
        <w:t>un pastāvīgās Finanšu komitejas 2023. gada 9. novembra lēmumu (sēdes protokols Nr.11), Liepājas vals</w:t>
      </w:r>
      <w:r w:rsidR="00BA3009">
        <w:rPr>
          <w:rFonts w:cs="Arial"/>
          <w:noProof/>
          <w:szCs w:val="22"/>
        </w:rPr>
        <w:t>ts</w:t>
      </w:r>
      <w:r w:rsidRPr="00932379">
        <w:rPr>
          <w:rFonts w:cs="Arial"/>
          <w:noProof/>
          <w:szCs w:val="22"/>
        </w:rPr>
        <w:t xml:space="preserve">pilsētas pašvaldības dome </w:t>
      </w:r>
      <w:r w:rsidRPr="00932379">
        <w:rPr>
          <w:rFonts w:cs="Arial"/>
          <w:b/>
          <w:bCs/>
          <w:noProof/>
          <w:szCs w:val="22"/>
        </w:rPr>
        <w:t>nolemj:</w:t>
      </w:r>
    </w:p>
    <w:p w14:paraId="1EFB2534" w14:textId="77777777" w:rsidR="00932379" w:rsidRPr="00932379" w:rsidRDefault="00932379" w:rsidP="00932379">
      <w:pPr>
        <w:widowControl w:val="0"/>
        <w:autoSpaceDE w:val="0"/>
        <w:autoSpaceDN w:val="0"/>
        <w:adjustRightInd w:val="0"/>
        <w:jc w:val="both"/>
        <w:rPr>
          <w:rFonts w:cs="Arial"/>
          <w:noProof/>
          <w:szCs w:val="22"/>
        </w:rPr>
      </w:pPr>
    </w:p>
    <w:p w14:paraId="23CF10A3"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 xml:space="preserve">1. Atbalstīt Liepājas valstspilsētas pašvaldības iestādes </w:t>
      </w:r>
      <w:bookmarkStart w:id="0" w:name="_Hlk150413239"/>
      <w:r w:rsidRPr="00932379">
        <w:rPr>
          <w:rFonts w:cs="Arial"/>
          <w:noProof/>
          <w:szCs w:val="22"/>
        </w:rPr>
        <w:t>"</w:t>
      </w:r>
      <w:bookmarkEnd w:id="0"/>
      <w:r w:rsidRPr="00932379">
        <w:rPr>
          <w:rFonts w:cs="Arial"/>
          <w:noProof/>
          <w:szCs w:val="22"/>
        </w:rPr>
        <w:t xml:space="preserve">Liepājas Centrālā administrācija" dalību projektā "Putnu vērošanas tīkls Baltijas jūras piekrastē                 (Bird-watching network along the Baltic coast (BIRDIE))" </w:t>
      </w:r>
      <w:r w:rsidRPr="00932379">
        <w:rPr>
          <w:rFonts w:cs="Arial"/>
          <w:szCs w:val="22"/>
        </w:rPr>
        <w:t>Latvijas-Lietuvas pārrobežu sadarbības programmā.</w:t>
      </w:r>
    </w:p>
    <w:p w14:paraId="59BE0166" w14:textId="77777777" w:rsidR="00932379" w:rsidRPr="00932379" w:rsidRDefault="00932379" w:rsidP="00932379">
      <w:pPr>
        <w:widowControl w:val="0"/>
        <w:autoSpaceDE w:val="0"/>
        <w:autoSpaceDN w:val="0"/>
        <w:adjustRightInd w:val="0"/>
        <w:jc w:val="both"/>
        <w:rPr>
          <w:rFonts w:cs="Arial"/>
          <w:noProof/>
          <w:sz w:val="10"/>
          <w:szCs w:val="10"/>
        </w:rPr>
      </w:pPr>
    </w:p>
    <w:p w14:paraId="69488B21"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 xml:space="preserve">2. Apstiprināt projekta "Putnu vērošanas tīkls Baltijas jūras piekrastē                 (Bird-watching network along the Baltic coast (BIRDIE))", turpmāk – Projekts, kopējās attiecināmās izmaksas 136 416,43 EUR (viens simts trīsdesmit seši tūkstoši četri simti sešpadsmit </w:t>
      </w:r>
      <w:r w:rsidRPr="00932379">
        <w:rPr>
          <w:rFonts w:cs="Arial"/>
          <w:i/>
          <w:iCs/>
          <w:noProof/>
          <w:szCs w:val="22"/>
        </w:rPr>
        <w:t>euro</w:t>
      </w:r>
      <w:r w:rsidRPr="00932379">
        <w:rPr>
          <w:rFonts w:cs="Arial"/>
          <w:noProof/>
          <w:szCs w:val="22"/>
        </w:rPr>
        <w:t xml:space="preserve"> un 43 centi), no kurām:</w:t>
      </w:r>
    </w:p>
    <w:p w14:paraId="1F0E7277"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 xml:space="preserve">2.1. </w:t>
      </w:r>
      <w:r w:rsidRPr="00932379">
        <w:rPr>
          <w:rFonts w:cs="Arial"/>
          <w:szCs w:val="22"/>
        </w:rPr>
        <w:t>Latvijas-Lietuvas pārrobežu sadarbības programmas</w:t>
      </w:r>
      <w:r w:rsidRPr="00932379">
        <w:rPr>
          <w:rFonts w:cs="Arial"/>
          <w:noProof/>
          <w:szCs w:val="22"/>
        </w:rPr>
        <w:t xml:space="preserve"> finansējums (80%) – 109 133,14 EUR;</w:t>
      </w:r>
    </w:p>
    <w:p w14:paraId="084A1447"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2.2. valsts budžeta līdzfinansējums (10%) – 13 641,64 EUR;</w:t>
      </w:r>
    </w:p>
    <w:p w14:paraId="1CF8A17D"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2.3. Liepājas valstspilsētas pašvaldības līdzfinansējums (10%) –                                 13 641,65 EUR.</w:t>
      </w:r>
    </w:p>
    <w:p w14:paraId="09580D02" w14:textId="77777777" w:rsidR="00932379" w:rsidRPr="00932379" w:rsidRDefault="00932379" w:rsidP="00932379">
      <w:pPr>
        <w:widowControl w:val="0"/>
        <w:autoSpaceDE w:val="0"/>
        <w:autoSpaceDN w:val="0"/>
        <w:adjustRightInd w:val="0"/>
        <w:jc w:val="both"/>
        <w:rPr>
          <w:rFonts w:cs="Arial"/>
          <w:noProof/>
          <w:sz w:val="10"/>
          <w:szCs w:val="10"/>
        </w:rPr>
      </w:pPr>
    </w:p>
    <w:p w14:paraId="11F7BBFA"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3. Nodrošināt Projekta īstenošanai nepieciešamo Liepājas valstspilsētas pašvaldības līdzfinansējumu Projekta attiecināmo izmaksu segšanai 13 641,65 EUR apmērā:</w:t>
      </w:r>
    </w:p>
    <w:p w14:paraId="67F32CC6"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3.1. 2024. gadā – 9 512,71 EUR;</w:t>
      </w:r>
    </w:p>
    <w:p w14:paraId="7709A8A7"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3.2. 2025. gadā – 4 128,94 EUR.</w:t>
      </w:r>
    </w:p>
    <w:p w14:paraId="4898111E" w14:textId="77777777" w:rsidR="00932379" w:rsidRPr="00932379" w:rsidRDefault="00932379" w:rsidP="00932379">
      <w:pPr>
        <w:widowControl w:val="0"/>
        <w:autoSpaceDE w:val="0"/>
        <w:autoSpaceDN w:val="0"/>
        <w:adjustRightInd w:val="0"/>
        <w:jc w:val="both"/>
        <w:rPr>
          <w:rFonts w:cs="Arial"/>
          <w:noProof/>
          <w:sz w:val="10"/>
          <w:szCs w:val="10"/>
        </w:rPr>
      </w:pPr>
    </w:p>
    <w:p w14:paraId="0CD58EE2"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4. Nodrošināt Projekta īstenošanai nepieciešamo Liepājas valstspilsētas pašvaldības priekšfinansējumu Projekta attiecināmo izmaksu segšanai</w:t>
      </w:r>
      <w:r>
        <w:rPr>
          <w:rFonts w:cs="Arial"/>
          <w:noProof/>
          <w:szCs w:val="22"/>
        </w:rPr>
        <w:t xml:space="preserve">                    </w:t>
      </w:r>
      <w:r w:rsidRPr="00932379">
        <w:rPr>
          <w:rFonts w:cs="Arial"/>
          <w:noProof/>
          <w:szCs w:val="22"/>
        </w:rPr>
        <w:t xml:space="preserve">                     109 133,14 EUR apmērā:</w:t>
      </w:r>
    </w:p>
    <w:p w14:paraId="77D7258D" w14:textId="77777777" w:rsidR="00932379" w:rsidRPr="00932379" w:rsidRDefault="00000000" w:rsidP="00932379">
      <w:pPr>
        <w:widowControl w:val="0"/>
        <w:autoSpaceDE w:val="0"/>
        <w:autoSpaceDN w:val="0"/>
        <w:adjustRightInd w:val="0"/>
        <w:ind w:firstLine="708"/>
        <w:jc w:val="both"/>
        <w:rPr>
          <w:rFonts w:cs="Arial"/>
          <w:noProof/>
          <w:szCs w:val="22"/>
        </w:rPr>
      </w:pPr>
      <w:r w:rsidRPr="00932379">
        <w:rPr>
          <w:rFonts w:cs="Arial"/>
          <w:noProof/>
          <w:szCs w:val="22"/>
        </w:rPr>
        <w:t>4.1. 2024. gadā – 76 101,64 EUR;</w:t>
      </w:r>
    </w:p>
    <w:p w14:paraId="13C88DEF" w14:textId="77777777" w:rsidR="00932379" w:rsidRPr="00932379" w:rsidRDefault="00000000" w:rsidP="00932379">
      <w:pPr>
        <w:widowControl w:val="0"/>
        <w:autoSpaceDE w:val="0"/>
        <w:autoSpaceDN w:val="0"/>
        <w:adjustRightInd w:val="0"/>
        <w:ind w:firstLine="720"/>
        <w:jc w:val="both"/>
        <w:rPr>
          <w:rFonts w:cs="Arial"/>
          <w:noProof/>
          <w:szCs w:val="22"/>
        </w:rPr>
      </w:pPr>
      <w:r w:rsidRPr="00932379">
        <w:rPr>
          <w:rFonts w:cs="Arial"/>
          <w:noProof/>
          <w:szCs w:val="22"/>
        </w:rPr>
        <w:lastRenderedPageBreak/>
        <w:t>4.2. 2025. gadā – 33 031,50 EUR.</w:t>
      </w:r>
    </w:p>
    <w:p w14:paraId="0FF9B91B" w14:textId="77777777" w:rsidR="00932379" w:rsidRPr="00932379" w:rsidRDefault="00932379" w:rsidP="00932379">
      <w:pPr>
        <w:widowControl w:val="0"/>
        <w:autoSpaceDE w:val="0"/>
        <w:autoSpaceDN w:val="0"/>
        <w:adjustRightInd w:val="0"/>
        <w:jc w:val="both"/>
        <w:rPr>
          <w:rFonts w:cs="Arial"/>
          <w:noProof/>
          <w:sz w:val="10"/>
          <w:szCs w:val="10"/>
        </w:rPr>
      </w:pPr>
    </w:p>
    <w:p w14:paraId="7A3F0BE2" w14:textId="77777777" w:rsidR="00932379" w:rsidRPr="00932379" w:rsidRDefault="00000000" w:rsidP="00932379">
      <w:pPr>
        <w:widowControl w:val="0"/>
        <w:autoSpaceDE w:val="0"/>
        <w:autoSpaceDN w:val="0"/>
        <w:adjustRightInd w:val="0"/>
        <w:ind w:firstLine="720"/>
        <w:jc w:val="both"/>
        <w:rPr>
          <w:rFonts w:cs="Arial"/>
          <w:noProof/>
          <w:szCs w:val="22"/>
        </w:rPr>
      </w:pPr>
      <w:r w:rsidRPr="00932379">
        <w:rPr>
          <w:rFonts w:cs="Arial"/>
          <w:noProof/>
          <w:szCs w:val="22"/>
        </w:rPr>
        <w:t xml:space="preserve">5. Liepājas valstspilsētas pašvaldības iestādes "Liepājas Centrālā administrācija" Finanšu pārvaldei plānot Projektam nepieciešamo finansējumu Liepājas valstspilsētas pašvaldības budžetā, nepieciešamības gadījumā piesaistot kredīta resursus. </w:t>
      </w:r>
    </w:p>
    <w:p w14:paraId="5FB7DD74" w14:textId="77777777" w:rsidR="00932379" w:rsidRPr="00932379" w:rsidRDefault="00932379" w:rsidP="00932379">
      <w:pPr>
        <w:widowControl w:val="0"/>
        <w:autoSpaceDE w:val="0"/>
        <w:autoSpaceDN w:val="0"/>
        <w:adjustRightInd w:val="0"/>
        <w:jc w:val="both"/>
        <w:rPr>
          <w:rFonts w:cs="Arial"/>
          <w:noProof/>
          <w:sz w:val="10"/>
          <w:szCs w:val="10"/>
        </w:rPr>
      </w:pPr>
    </w:p>
    <w:p w14:paraId="2BB78AD3" w14:textId="77777777" w:rsidR="00932379" w:rsidRPr="00932379" w:rsidRDefault="00000000" w:rsidP="00932379">
      <w:pPr>
        <w:widowControl w:val="0"/>
        <w:autoSpaceDE w:val="0"/>
        <w:autoSpaceDN w:val="0"/>
        <w:adjustRightInd w:val="0"/>
        <w:ind w:firstLine="720"/>
        <w:jc w:val="both"/>
        <w:rPr>
          <w:rFonts w:cs="Arial"/>
          <w:noProof/>
          <w:szCs w:val="22"/>
        </w:rPr>
      </w:pPr>
      <w:r w:rsidRPr="00932379">
        <w:rPr>
          <w:rFonts w:cs="Arial"/>
          <w:noProof/>
          <w:szCs w:val="22"/>
        </w:rPr>
        <w:t>6. Noteikt, ka Projekta īstenošanai nepieciešamais Liepājas valstspilsētas pašvaldības līdzfinansējums un priekšfinansējums var tikt precizēts pēc publiskā iepirkuma rezultātiem.</w:t>
      </w:r>
    </w:p>
    <w:p w14:paraId="3B5598C5" w14:textId="77777777" w:rsidR="00932379" w:rsidRPr="00932379" w:rsidRDefault="00932379" w:rsidP="00932379">
      <w:pPr>
        <w:widowControl w:val="0"/>
        <w:autoSpaceDE w:val="0"/>
        <w:autoSpaceDN w:val="0"/>
        <w:adjustRightInd w:val="0"/>
        <w:ind w:firstLine="720"/>
        <w:jc w:val="both"/>
        <w:rPr>
          <w:rFonts w:cs="Arial"/>
          <w:noProof/>
          <w:sz w:val="10"/>
          <w:szCs w:val="10"/>
        </w:rPr>
      </w:pPr>
    </w:p>
    <w:p w14:paraId="5DD2886B" w14:textId="77777777" w:rsidR="00932379" w:rsidRPr="00932379" w:rsidRDefault="00000000" w:rsidP="00932379">
      <w:pPr>
        <w:widowControl w:val="0"/>
        <w:autoSpaceDE w:val="0"/>
        <w:autoSpaceDN w:val="0"/>
        <w:adjustRightInd w:val="0"/>
        <w:ind w:firstLine="720"/>
        <w:jc w:val="both"/>
        <w:rPr>
          <w:rFonts w:cs="Arial"/>
          <w:noProof/>
          <w:szCs w:val="22"/>
        </w:rPr>
      </w:pPr>
      <w:r w:rsidRPr="00932379">
        <w:rPr>
          <w:rFonts w:cs="Arial"/>
          <w:noProof/>
          <w:szCs w:val="22"/>
        </w:rPr>
        <w:t>7. Pilnvarot Liepājas valstspilsētas pašvaldības izpilddirektoru parakstīt visu ar Projektu saistīto dokumentāciju, t.sk. Projekta īstenošanas līgumu ar vadošo iestādi, partnerības līgumu, līgumu par valsts budžeta līdzfinansējuma piešķiršanu, atskaites u.c. dokumentāciju.</w:t>
      </w:r>
    </w:p>
    <w:p w14:paraId="70C85C51" w14:textId="77777777" w:rsidR="00932379" w:rsidRPr="00932379" w:rsidRDefault="00932379" w:rsidP="00932379">
      <w:pPr>
        <w:widowControl w:val="0"/>
        <w:autoSpaceDE w:val="0"/>
        <w:autoSpaceDN w:val="0"/>
        <w:adjustRightInd w:val="0"/>
        <w:jc w:val="both"/>
        <w:rPr>
          <w:rFonts w:cs="Arial"/>
          <w:noProof/>
          <w:sz w:val="10"/>
          <w:szCs w:val="10"/>
        </w:rPr>
      </w:pPr>
    </w:p>
    <w:p w14:paraId="518A7B66" w14:textId="77777777" w:rsidR="00932379" w:rsidRPr="00932379" w:rsidRDefault="00000000" w:rsidP="00932379">
      <w:pPr>
        <w:widowControl w:val="0"/>
        <w:autoSpaceDE w:val="0"/>
        <w:autoSpaceDN w:val="0"/>
        <w:adjustRightInd w:val="0"/>
        <w:ind w:firstLine="720"/>
        <w:jc w:val="both"/>
        <w:rPr>
          <w:rFonts w:cs="Arial"/>
          <w:noProof/>
          <w:szCs w:val="22"/>
        </w:rPr>
      </w:pPr>
      <w:r w:rsidRPr="00932379">
        <w:rPr>
          <w:rFonts w:cs="Arial"/>
          <w:noProof/>
          <w:szCs w:val="22"/>
        </w:rPr>
        <w:t>8. Liepājas valstspilsētas pašvaldības domes priekšsēdētājam kontrolēt lēmuma izpildi.</w:t>
      </w:r>
    </w:p>
    <w:p w14:paraId="48ACC827" w14:textId="77777777" w:rsidR="00932379" w:rsidRPr="00932379" w:rsidRDefault="00932379" w:rsidP="00932379">
      <w:pPr>
        <w:widowControl w:val="0"/>
        <w:autoSpaceDE w:val="0"/>
        <w:autoSpaceDN w:val="0"/>
        <w:adjustRightInd w:val="0"/>
        <w:jc w:val="both"/>
        <w:rPr>
          <w:rFonts w:cs="Arial"/>
          <w:noProof/>
          <w:szCs w:val="22"/>
        </w:rPr>
      </w:pPr>
    </w:p>
    <w:p w14:paraId="278760AD" w14:textId="77777777" w:rsidR="00932379" w:rsidRPr="00932379" w:rsidRDefault="00932379" w:rsidP="00932379">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803497" w14:paraId="1A36782D" w14:textId="77777777" w:rsidTr="00932379">
        <w:tc>
          <w:tcPr>
            <w:tcW w:w="5786" w:type="dxa"/>
            <w:gridSpan w:val="2"/>
            <w:tcBorders>
              <w:top w:val="nil"/>
              <w:left w:val="nil"/>
              <w:bottom w:val="nil"/>
              <w:right w:val="nil"/>
            </w:tcBorders>
          </w:tcPr>
          <w:p w14:paraId="0F94A4E4" w14:textId="77777777" w:rsidR="00932379" w:rsidRPr="00932379" w:rsidRDefault="00000000" w:rsidP="00932379">
            <w:pPr>
              <w:widowControl w:val="0"/>
              <w:autoSpaceDE w:val="0"/>
              <w:autoSpaceDN w:val="0"/>
              <w:adjustRightInd w:val="0"/>
              <w:rPr>
                <w:rFonts w:cs="Arial"/>
                <w:szCs w:val="22"/>
              </w:rPr>
            </w:pPr>
            <w:r w:rsidRPr="00932379">
              <w:rPr>
                <w:rFonts w:cs="Arial"/>
                <w:szCs w:val="22"/>
              </w:rPr>
              <w:t>Priekšsēdētājs</w:t>
            </w:r>
          </w:p>
        </w:tc>
        <w:tc>
          <w:tcPr>
            <w:tcW w:w="2921" w:type="dxa"/>
            <w:tcBorders>
              <w:top w:val="nil"/>
              <w:left w:val="nil"/>
              <w:bottom w:val="nil"/>
              <w:right w:val="nil"/>
            </w:tcBorders>
          </w:tcPr>
          <w:p w14:paraId="548682B6" w14:textId="77777777" w:rsidR="00932379" w:rsidRPr="00932379" w:rsidRDefault="00000000" w:rsidP="00932379">
            <w:pPr>
              <w:widowControl w:val="0"/>
              <w:autoSpaceDE w:val="0"/>
              <w:autoSpaceDN w:val="0"/>
              <w:adjustRightInd w:val="0"/>
              <w:jc w:val="right"/>
              <w:rPr>
                <w:rFonts w:cs="Arial"/>
                <w:szCs w:val="22"/>
              </w:rPr>
            </w:pPr>
            <w:r w:rsidRPr="00932379">
              <w:rPr>
                <w:rFonts w:cs="Arial"/>
                <w:szCs w:val="22"/>
              </w:rPr>
              <w:t>Gunārs Ansiņš</w:t>
            </w:r>
          </w:p>
          <w:p w14:paraId="47516FAF" w14:textId="77777777" w:rsidR="00932379" w:rsidRPr="00932379" w:rsidRDefault="00932379" w:rsidP="00932379">
            <w:pPr>
              <w:widowControl w:val="0"/>
              <w:autoSpaceDE w:val="0"/>
              <w:autoSpaceDN w:val="0"/>
              <w:adjustRightInd w:val="0"/>
              <w:jc w:val="right"/>
              <w:rPr>
                <w:rFonts w:cs="Arial"/>
                <w:sz w:val="8"/>
                <w:szCs w:val="22"/>
              </w:rPr>
            </w:pPr>
          </w:p>
        </w:tc>
      </w:tr>
      <w:tr w:rsidR="00803497" w14:paraId="7F19F3AF" w14:textId="77777777" w:rsidTr="00932379">
        <w:tc>
          <w:tcPr>
            <w:tcW w:w="1478" w:type="dxa"/>
            <w:tcBorders>
              <w:top w:val="nil"/>
              <w:left w:val="nil"/>
              <w:bottom w:val="nil"/>
              <w:right w:val="nil"/>
            </w:tcBorders>
          </w:tcPr>
          <w:p w14:paraId="36AD0388" w14:textId="77777777" w:rsidR="00932379" w:rsidRPr="00932379" w:rsidRDefault="00000000" w:rsidP="00932379">
            <w:pPr>
              <w:widowControl w:val="0"/>
              <w:autoSpaceDE w:val="0"/>
              <w:autoSpaceDN w:val="0"/>
              <w:adjustRightInd w:val="0"/>
              <w:rPr>
                <w:rFonts w:cs="Arial"/>
                <w:szCs w:val="22"/>
              </w:rPr>
            </w:pPr>
            <w:r w:rsidRPr="00932379">
              <w:rPr>
                <w:rFonts w:cs="Arial"/>
                <w:szCs w:val="22"/>
              </w:rPr>
              <w:t>Nosūtāms:</w:t>
            </w:r>
          </w:p>
        </w:tc>
        <w:tc>
          <w:tcPr>
            <w:tcW w:w="7229" w:type="dxa"/>
            <w:gridSpan w:val="2"/>
            <w:tcBorders>
              <w:top w:val="nil"/>
              <w:left w:val="nil"/>
              <w:bottom w:val="nil"/>
              <w:right w:val="nil"/>
            </w:tcBorders>
          </w:tcPr>
          <w:p w14:paraId="266D4030" w14:textId="77777777" w:rsidR="00932379" w:rsidRPr="00932379" w:rsidRDefault="00000000" w:rsidP="00932379">
            <w:pPr>
              <w:widowControl w:val="0"/>
              <w:autoSpaceDE w:val="0"/>
              <w:autoSpaceDN w:val="0"/>
              <w:adjustRightInd w:val="0"/>
              <w:jc w:val="both"/>
              <w:rPr>
                <w:noProof/>
                <w:szCs w:val="22"/>
              </w:rPr>
            </w:pPr>
            <w:r w:rsidRPr="00932379">
              <w:rPr>
                <w:noProof/>
                <w:szCs w:val="22"/>
              </w:rPr>
              <w:t>Domes priekšsēdētājam, Domes priekšsēdētāja vietniekam, Izpilddirektora birojam, Sabiedrisko attiecību un mārketinga daļai, Attīstības pārvaldei, Juridiskajai daļai, Finanšu pārvaldei, Liepājas Komunālajai pārvaldei, Liepājas būvvaldei, pašvaldības aģentūrai "Liepājas Sabiedriskais transports", Liepājas speciālās ekonomiskās zonas pārvaldei, Dienvidkurzemes novada pašvaldībai</w:t>
            </w:r>
          </w:p>
          <w:p w14:paraId="48444BBA" w14:textId="77777777" w:rsidR="00932379" w:rsidRPr="00932379" w:rsidRDefault="00932379" w:rsidP="00932379">
            <w:pPr>
              <w:widowControl w:val="0"/>
              <w:autoSpaceDE w:val="0"/>
              <w:autoSpaceDN w:val="0"/>
              <w:adjustRightInd w:val="0"/>
              <w:jc w:val="both"/>
              <w:rPr>
                <w:rFonts w:cs="Arial"/>
                <w:szCs w:val="22"/>
              </w:rPr>
            </w:pPr>
          </w:p>
        </w:tc>
      </w:tr>
    </w:tbl>
    <w:p w14:paraId="21A68DF7" w14:textId="77777777" w:rsidR="00932379" w:rsidRDefault="00932379" w:rsidP="00607627">
      <w:pPr>
        <w:widowControl w:val="0"/>
        <w:autoSpaceDE w:val="0"/>
        <w:autoSpaceDN w:val="0"/>
        <w:adjustRightInd w:val="0"/>
        <w:jc w:val="center"/>
        <w:rPr>
          <w:rFonts w:cs="Arial"/>
          <w:sz w:val="20"/>
          <w:szCs w:val="20"/>
        </w:rPr>
      </w:pPr>
    </w:p>
    <w:p w14:paraId="0DA10D48" w14:textId="77777777" w:rsidR="00932379" w:rsidRDefault="00932379" w:rsidP="00607627">
      <w:pPr>
        <w:widowControl w:val="0"/>
        <w:autoSpaceDE w:val="0"/>
        <w:autoSpaceDN w:val="0"/>
        <w:adjustRightInd w:val="0"/>
        <w:jc w:val="center"/>
        <w:rPr>
          <w:rFonts w:cs="Arial"/>
          <w:sz w:val="20"/>
          <w:szCs w:val="20"/>
        </w:rPr>
      </w:pPr>
    </w:p>
    <w:sectPr w:rsidR="0093237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21B1" w14:textId="77777777" w:rsidR="00DE40DE" w:rsidRDefault="00DE40DE">
      <w:r>
        <w:separator/>
      </w:r>
    </w:p>
  </w:endnote>
  <w:endnote w:type="continuationSeparator" w:id="0">
    <w:p w14:paraId="309E06FE" w14:textId="77777777" w:rsidR="00DE40DE" w:rsidRDefault="00DE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2EDA" w14:textId="77777777" w:rsidR="00E90D4C" w:rsidRPr="00765476" w:rsidRDefault="00E90D4C" w:rsidP="006E5122">
    <w:pPr>
      <w:pStyle w:val="Kjene"/>
      <w:jc w:val="both"/>
    </w:pPr>
  </w:p>
  <w:p w14:paraId="4A4A56E8" w14:textId="77777777" w:rsidR="0080349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1389" w14:textId="77777777" w:rsidR="0080349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1693" w14:textId="77777777" w:rsidR="00DE40DE" w:rsidRDefault="00DE40DE">
      <w:r>
        <w:separator/>
      </w:r>
    </w:p>
  </w:footnote>
  <w:footnote w:type="continuationSeparator" w:id="0">
    <w:p w14:paraId="272BB783" w14:textId="77777777" w:rsidR="00DE40DE" w:rsidRDefault="00DE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F2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B4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E1462D0" wp14:editId="2F1FA0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5430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0EF63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408155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2671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D047DA">
      <w:numFmt w:val="bullet"/>
      <w:lvlText w:val="-"/>
      <w:lvlJc w:val="left"/>
      <w:pPr>
        <w:ind w:left="720" w:hanging="360"/>
      </w:pPr>
      <w:rPr>
        <w:rFonts w:ascii="Times New Roman" w:eastAsia="Calibri" w:hAnsi="Times New Roman" w:cs="Times New Roman" w:hint="default"/>
        <w:color w:val="1F497D"/>
      </w:rPr>
    </w:lvl>
    <w:lvl w:ilvl="1" w:tplc="08481520">
      <w:start w:val="1"/>
      <w:numFmt w:val="bullet"/>
      <w:lvlText w:val="o"/>
      <w:lvlJc w:val="left"/>
      <w:pPr>
        <w:ind w:left="1440" w:hanging="360"/>
      </w:pPr>
      <w:rPr>
        <w:rFonts w:ascii="Courier New" w:hAnsi="Courier New" w:cs="Courier New" w:hint="default"/>
      </w:rPr>
    </w:lvl>
    <w:lvl w:ilvl="2" w:tplc="DB143D80">
      <w:start w:val="1"/>
      <w:numFmt w:val="bullet"/>
      <w:lvlText w:val=""/>
      <w:lvlJc w:val="left"/>
      <w:pPr>
        <w:ind w:left="2160" w:hanging="360"/>
      </w:pPr>
      <w:rPr>
        <w:rFonts w:ascii="Wingdings" w:hAnsi="Wingdings" w:hint="default"/>
      </w:rPr>
    </w:lvl>
    <w:lvl w:ilvl="3" w:tplc="DCE4CB42">
      <w:start w:val="1"/>
      <w:numFmt w:val="bullet"/>
      <w:lvlText w:val=""/>
      <w:lvlJc w:val="left"/>
      <w:pPr>
        <w:ind w:left="2880" w:hanging="360"/>
      </w:pPr>
      <w:rPr>
        <w:rFonts w:ascii="Symbol" w:hAnsi="Symbol" w:hint="default"/>
      </w:rPr>
    </w:lvl>
    <w:lvl w:ilvl="4" w:tplc="30E2A456">
      <w:start w:val="1"/>
      <w:numFmt w:val="bullet"/>
      <w:lvlText w:val="o"/>
      <w:lvlJc w:val="left"/>
      <w:pPr>
        <w:ind w:left="3600" w:hanging="360"/>
      </w:pPr>
      <w:rPr>
        <w:rFonts w:ascii="Courier New" w:hAnsi="Courier New" w:cs="Courier New" w:hint="default"/>
      </w:rPr>
    </w:lvl>
    <w:lvl w:ilvl="5" w:tplc="1AF0D91A">
      <w:start w:val="1"/>
      <w:numFmt w:val="bullet"/>
      <w:lvlText w:val=""/>
      <w:lvlJc w:val="left"/>
      <w:pPr>
        <w:ind w:left="4320" w:hanging="360"/>
      </w:pPr>
      <w:rPr>
        <w:rFonts w:ascii="Wingdings" w:hAnsi="Wingdings" w:hint="default"/>
      </w:rPr>
    </w:lvl>
    <w:lvl w:ilvl="6" w:tplc="7AA2F68C">
      <w:start w:val="1"/>
      <w:numFmt w:val="bullet"/>
      <w:lvlText w:val=""/>
      <w:lvlJc w:val="left"/>
      <w:pPr>
        <w:ind w:left="5040" w:hanging="360"/>
      </w:pPr>
      <w:rPr>
        <w:rFonts w:ascii="Symbol" w:hAnsi="Symbol" w:hint="default"/>
      </w:rPr>
    </w:lvl>
    <w:lvl w:ilvl="7" w:tplc="EF40F4EC">
      <w:start w:val="1"/>
      <w:numFmt w:val="bullet"/>
      <w:lvlText w:val="o"/>
      <w:lvlJc w:val="left"/>
      <w:pPr>
        <w:ind w:left="5760" w:hanging="360"/>
      </w:pPr>
      <w:rPr>
        <w:rFonts w:ascii="Courier New" w:hAnsi="Courier New" w:cs="Courier New" w:hint="default"/>
      </w:rPr>
    </w:lvl>
    <w:lvl w:ilvl="8" w:tplc="A69636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D4302E">
      <w:start w:val="1"/>
      <w:numFmt w:val="bullet"/>
      <w:lvlText w:val=""/>
      <w:lvlJc w:val="left"/>
      <w:pPr>
        <w:ind w:left="720" w:hanging="360"/>
      </w:pPr>
      <w:rPr>
        <w:rFonts w:ascii="Symbol" w:hAnsi="Symbol" w:hint="default"/>
      </w:rPr>
    </w:lvl>
    <w:lvl w:ilvl="1" w:tplc="DEB4496A" w:tentative="1">
      <w:start w:val="1"/>
      <w:numFmt w:val="bullet"/>
      <w:lvlText w:val="o"/>
      <w:lvlJc w:val="left"/>
      <w:pPr>
        <w:ind w:left="1440" w:hanging="360"/>
      </w:pPr>
      <w:rPr>
        <w:rFonts w:ascii="Courier New" w:hAnsi="Courier New" w:cs="Courier New" w:hint="default"/>
      </w:rPr>
    </w:lvl>
    <w:lvl w:ilvl="2" w:tplc="C54C8CA2" w:tentative="1">
      <w:start w:val="1"/>
      <w:numFmt w:val="bullet"/>
      <w:lvlText w:val=""/>
      <w:lvlJc w:val="left"/>
      <w:pPr>
        <w:ind w:left="2160" w:hanging="360"/>
      </w:pPr>
      <w:rPr>
        <w:rFonts w:ascii="Wingdings" w:hAnsi="Wingdings" w:hint="default"/>
      </w:rPr>
    </w:lvl>
    <w:lvl w:ilvl="3" w:tplc="C0CE36DA" w:tentative="1">
      <w:start w:val="1"/>
      <w:numFmt w:val="bullet"/>
      <w:lvlText w:val=""/>
      <w:lvlJc w:val="left"/>
      <w:pPr>
        <w:ind w:left="2880" w:hanging="360"/>
      </w:pPr>
      <w:rPr>
        <w:rFonts w:ascii="Symbol" w:hAnsi="Symbol" w:hint="default"/>
      </w:rPr>
    </w:lvl>
    <w:lvl w:ilvl="4" w:tplc="A5FE94D0" w:tentative="1">
      <w:start w:val="1"/>
      <w:numFmt w:val="bullet"/>
      <w:lvlText w:val="o"/>
      <w:lvlJc w:val="left"/>
      <w:pPr>
        <w:ind w:left="3600" w:hanging="360"/>
      </w:pPr>
      <w:rPr>
        <w:rFonts w:ascii="Courier New" w:hAnsi="Courier New" w:cs="Courier New" w:hint="default"/>
      </w:rPr>
    </w:lvl>
    <w:lvl w:ilvl="5" w:tplc="7E5AB924" w:tentative="1">
      <w:start w:val="1"/>
      <w:numFmt w:val="bullet"/>
      <w:lvlText w:val=""/>
      <w:lvlJc w:val="left"/>
      <w:pPr>
        <w:ind w:left="4320" w:hanging="360"/>
      </w:pPr>
      <w:rPr>
        <w:rFonts w:ascii="Wingdings" w:hAnsi="Wingdings" w:hint="default"/>
      </w:rPr>
    </w:lvl>
    <w:lvl w:ilvl="6" w:tplc="167E4492" w:tentative="1">
      <w:start w:val="1"/>
      <w:numFmt w:val="bullet"/>
      <w:lvlText w:val=""/>
      <w:lvlJc w:val="left"/>
      <w:pPr>
        <w:ind w:left="5040" w:hanging="360"/>
      </w:pPr>
      <w:rPr>
        <w:rFonts w:ascii="Symbol" w:hAnsi="Symbol" w:hint="default"/>
      </w:rPr>
    </w:lvl>
    <w:lvl w:ilvl="7" w:tplc="F982B9AC" w:tentative="1">
      <w:start w:val="1"/>
      <w:numFmt w:val="bullet"/>
      <w:lvlText w:val="o"/>
      <w:lvlJc w:val="left"/>
      <w:pPr>
        <w:ind w:left="5760" w:hanging="360"/>
      </w:pPr>
      <w:rPr>
        <w:rFonts w:ascii="Courier New" w:hAnsi="Courier New" w:cs="Courier New" w:hint="default"/>
      </w:rPr>
    </w:lvl>
    <w:lvl w:ilvl="8" w:tplc="92B4AE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3DEFB32">
      <w:start w:val="1"/>
      <w:numFmt w:val="bullet"/>
      <w:lvlText w:val=""/>
      <w:lvlJc w:val="left"/>
      <w:pPr>
        <w:ind w:left="720" w:hanging="360"/>
      </w:pPr>
      <w:rPr>
        <w:rFonts w:ascii="Symbol" w:hAnsi="Symbol" w:hint="default"/>
      </w:rPr>
    </w:lvl>
    <w:lvl w:ilvl="1" w:tplc="5B5E8682" w:tentative="1">
      <w:start w:val="1"/>
      <w:numFmt w:val="bullet"/>
      <w:lvlText w:val="o"/>
      <w:lvlJc w:val="left"/>
      <w:pPr>
        <w:ind w:left="1440" w:hanging="360"/>
      </w:pPr>
      <w:rPr>
        <w:rFonts w:ascii="Courier New" w:hAnsi="Courier New" w:cs="Courier New" w:hint="default"/>
      </w:rPr>
    </w:lvl>
    <w:lvl w:ilvl="2" w:tplc="9BD4B6B8" w:tentative="1">
      <w:start w:val="1"/>
      <w:numFmt w:val="bullet"/>
      <w:lvlText w:val=""/>
      <w:lvlJc w:val="left"/>
      <w:pPr>
        <w:ind w:left="2160" w:hanging="360"/>
      </w:pPr>
      <w:rPr>
        <w:rFonts w:ascii="Wingdings" w:hAnsi="Wingdings" w:hint="default"/>
      </w:rPr>
    </w:lvl>
    <w:lvl w:ilvl="3" w:tplc="685C3236" w:tentative="1">
      <w:start w:val="1"/>
      <w:numFmt w:val="bullet"/>
      <w:lvlText w:val=""/>
      <w:lvlJc w:val="left"/>
      <w:pPr>
        <w:ind w:left="2880" w:hanging="360"/>
      </w:pPr>
      <w:rPr>
        <w:rFonts w:ascii="Symbol" w:hAnsi="Symbol" w:hint="default"/>
      </w:rPr>
    </w:lvl>
    <w:lvl w:ilvl="4" w:tplc="9C3067F4" w:tentative="1">
      <w:start w:val="1"/>
      <w:numFmt w:val="bullet"/>
      <w:lvlText w:val="o"/>
      <w:lvlJc w:val="left"/>
      <w:pPr>
        <w:ind w:left="3600" w:hanging="360"/>
      </w:pPr>
      <w:rPr>
        <w:rFonts w:ascii="Courier New" w:hAnsi="Courier New" w:cs="Courier New" w:hint="default"/>
      </w:rPr>
    </w:lvl>
    <w:lvl w:ilvl="5" w:tplc="763A0D80" w:tentative="1">
      <w:start w:val="1"/>
      <w:numFmt w:val="bullet"/>
      <w:lvlText w:val=""/>
      <w:lvlJc w:val="left"/>
      <w:pPr>
        <w:ind w:left="4320" w:hanging="360"/>
      </w:pPr>
      <w:rPr>
        <w:rFonts w:ascii="Wingdings" w:hAnsi="Wingdings" w:hint="default"/>
      </w:rPr>
    </w:lvl>
    <w:lvl w:ilvl="6" w:tplc="59E2B550" w:tentative="1">
      <w:start w:val="1"/>
      <w:numFmt w:val="bullet"/>
      <w:lvlText w:val=""/>
      <w:lvlJc w:val="left"/>
      <w:pPr>
        <w:ind w:left="5040" w:hanging="360"/>
      </w:pPr>
      <w:rPr>
        <w:rFonts w:ascii="Symbol" w:hAnsi="Symbol" w:hint="default"/>
      </w:rPr>
    </w:lvl>
    <w:lvl w:ilvl="7" w:tplc="2D625FA2" w:tentative="1">
      <w:start w:val="1"/>
      <w:numFmt w:val="bullet"/>
      <w:lvlText w:val="o"/>
      <w:lvlJc w:val="left"/>
      <w:pPr>
        <w:ind w:left="5760" w:hanging="360"/>
      </w:pPr>
      <w:rPr>
        <w:rFonts w:ascii="Courier New" w:hAnsi="Courier New" w:cs="Courier New" w:hint="default"/>
      </w:rPr>
    </w:lvl>
    <w:lvl w:ilvl="8" w:tplc="511066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9CCD3BE">
      <w:start w:val="1"/>
      <w:numFmt w:val="bullet"/>
      <w:lvlText w:val=""/>
      <w:lvlJc w:val="left"/>
      <w:pPr>
        <w:ind w:left="804" w:hanging="360"/>
      </w:pPr>
      <w:rPr>
        <w:rFonts w:ascii="Symbol" w:hAnsi="Symbol" w:hint="default"/>
      </w:rPr>
    </w:lvl>
    <w:lvl w:ilvl="1" w:tplc="B01EFF56" w:tentative="1">
      <w:start w:val="1"/>
      <w:numFmt w:val="bullet"/>
      <w:lvlText w:val="o"/>
      <w:lvlJc w:val="left"/>
      <w:pPr>
        <w:ind w:left="1524" w:hanging="360"/>
      </w:pPr>
      <w:rPr>
        <w:rFonts w:ascii="Courier New" w:hAnsi="Courier New" w:cs="Courier New" w:hint="default"/>
      </w:rPr>
    </w:lvl>
    <w:lvl w:ilvl="2" w:tplc="498CD2EC" w:tentative="1">
      <w:start w:val="1"/>
      <w:numFmt w:val="bullet"/>
      <w:lvlText w:val=""/>
      <w:lvlJc w:val="left"/>
      <w:pPr>
        <w:ind w:left="2244" w:hanging="360"/>
      </w:pPr>
      <w:rPr>
        <w:rFonts w:ascii="Wingdings" w:hAnsi="Wingdings" w:hint="default"/>
      </w:rPr>
    </w:lvl>
    <w:lvl w:ilvl="3" w:tplc="3018782E" w:tentative="1">
      <w:start w:val="1"/>
      <w:numFmt w:val="bullet"/>
      <w:lvlText w:val=""/>
      <w:lvlJc w:val="left"/>
      <w:pPr>
        <w:ind w:left="2964" w:hanging="360"/>
      </w:pPr>
      <w:rPr>
        <w:rFonts w:ascii="Symbol" w:hAnsi="Symbol" w:hint="default"/>
      </w:rPr>
    </w:lvl>
    <w:lvl w:ilvl="4" w:tplc="0E52ACA6" w:tentative="1">
      <w:start w:val="1"/>
      <w:numFmt w:val="bullet"/>
      <w:lvlText w:val="o"/>
      <w:lvlJc w:val="left"/>
      <w:pPr>
        <w:ind w:left="3684" w:hanging="360"/>
      </w:pPr>
      <w:rPr>
        <w:rFonts w:ascii="Courier New" w:hAnsi="Courier New" w:cs="Courier New" w:hint="default"/>
      </w:rPr>
    </w:lvl>
    <w:lvl w:ilvl="5" w:tplc="EA101618" w:tentative="1">
      <w:start w:val="1"/>
      <w:numFmt w:val="bullet"/>
      <w:lvlText w:val=""/>
      <w:lvlJc w:val="left"/>
      <w:pPr>
        <w:ind w:left="4404" w:hanging="360"/>
      </w:pPr>
      <w:rPr>
        <w:rFonts w:ascii="Wingdings" w:hAnsi="Wingdings" w:hint="default"/>
      </w:rPr>
    </w:lvl>
    <w:lvl w:ilvl="6" w:tplc="FC2478B2" w:tentative="1">
      <w:start w:val="1"/>
      <w:numFmt w:val="bullet"/>
      <w:lvlText w:val=""/>
      <w:lvlJc w:val="left"/>
      <w:pPr>
        <w:ind w:left="5124" w:hanging="360"/>
      </w:pPr>
      <w:rPr>
        <w:rFonts w:ascii="Symbol" w:hAnsi="Symbol" w:hint="default"/>
      </w:rPr>
    </w:lvl>
    <w:lvl w:ilvl="7" w:tplc="E81C3606" w:tentative="1">
      <w:start w:val="1"/>
      <w:numFmt w:val="bullet"/>
      <w:lvlText w:val="o"/>
      <w:lvlJc w:val="left"/>
      <w:pPr>
        <w:ind w:left="5844" w:hanging="360"/>
      </w:pPr>
      <w:rPr>
        <w:rFonts w:ascii="Courier New" w:hAnsi="Courier New" w:cs="Courier New" w:hint="default"/>
      </w:rPr>
    </w:lvl>
    <w:lvl w:ilvl="8" w:tplc="0CA466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0A6E72">
      <w:start w:val="1"/>
      <w:numFmt w:val="bullet"/>
      <w:lvlText w:val=""/>
      <w:lvlJc w:val="left"/>
      <w:pPr>
        <w:ind w:left="804" w:hanging="360"/>
      </w:pPr>
      <w:rPr>
        <w:rFonts w:ascii="Wingdings" w:hAnsi="Wingdings" w:hint="default"/>
      </w:rPr>
    </w:lvl>
    <w:lvl w:ilvl="1" w:tplc="8DE62704" w:tentative="1">
      <w:start w:val="1"/>
      <w:numFmt w:val="bullet"/>
      <w:lvlText w:val="o"/>
      <w:lvlJc w:val="left"/>
      <w:pPr>
        <w:ind w:left="1524" w:hanging="360"/>
      </w:pPr>
      <w:rPr>
        <w:rFonts w:ascii="Courier New" w:hAnsi="Courier New" w:cs="Courier New" w:hint="default"/>
      </w:rPr>
    </w:lvl>
    <w:lvl w:ilvl="2" w:tplc="1FAC6820" w:tentative="1">
      <w:start w:val="1"/>
      <w:numFmt w:val="bullet"/>
      <w:lvlText w:val=""/>
      <w:lvlJc w:val="left"/>
      <w:pPr>
        <w:ind w:left="2244" w:hanging="360"/>
      </w:pPr>
      <w:rPr>
        <w:rFonts w:ascii="Wingdings" w:hAnsi="Wingdings" w:hint="default"/>
      </w:rPr>
    </w:lvl>
    <w:lvl w:ilvl="3" w:tplc="F9723B3C" w:tentative="1">
      <w:start w:val="1"/>
      <w:numFmt w:val="bullet"/>
      <w:lvlText w:val=""/>
      <w:lvlJc w:val="left"/>
      <w:pPr>
        <w:ind w:left="2964" w:hanging="360"/>
      </w:pPr>
      <w:rPr>
        <w:rFonts w:ascii="Symbol" w:hAnsi="Symbol" w:hint="default"/>
      </w:rPr>
    </w:lvl>
    <w:lvl w:ilvl="4" w:tplc="BD945F9A" w:tentative="1">
      <w:start w:val="1"/>
      <w:numFmt w:val="bullet"/>
      <w:lvlText w:val="o"/>
      <w:lvlJc w:val="left"/>
      <w:pPr>
        <w:ind w:left="3684" w:hanging="360"/>
      </w:pPr>
      <w:rPr>
        <w:rFonts w:ascii="Courier New" w:hAnsi="Courier New" w:cs="Courier New" w:hint="default"/>
      </w:rPr>
    </w:lvl>
    <w:lvl w:ilvl="5" w:tplc="180CF4C8" w:tentative="1">
      <w:start w:val="1"/>
      <w:numFmt w:val="bullet"/>
      <w:lvlText w:val=""/>
      <w:lvlJc w:val="left"/>
      <w:pPr>
        <w:ind w:left="4404" w:hanging="360"/>
      </w:pPr>
      <w:rPr>
        <w:rFonts w:ascii="Wingdings" w:hAnsi="Wingdings" w:hint="default"/>
      </w:rPr>
    </w:lvl>
    <w:lvl w:ilvl="6" w:tplc="1F288810" w:tentative="1">
      <w:start w:val="1"/>
      <w:numFmt w:val="bullet"/>
      <w:lvlText w:val=""/>
      <w:lvlJc w:val="left"/>
      <w:pPr>
        <w:ind w:left="5124" w:hanging="360"/>
      </w:pPr>
      <w:rPr>
        <w:rFonts w:ascii="Symbol" w:hAnsi="Symbol" w:hint="default"/>
      </w:rPr>
    </w:lvl>
    <w:lvl w:ilvl="7" w:tplc="3C529E6A" w:tentative="1">
      <w:start w:val="1"/>
      <w:numFmt w:val="bullet"/>
      <w:lvlText w:val="o"/>
      <w:lvlJc w:val="left"/>
      <w:pPr>
        <w:ind w:left="5844" w:hanging="360"/>
      </w:pPr>
      <w:rPr>
        <w:rFonts w:ascii="Courier New" w:hAnsi="Courier New" w:cs="Courier New" w:hint="default"/>
      </w:rPr>
    </w:lvl>
    <w:lvl w:ilvl="8" w:tplc="DA4C21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5698EE">
      <w:start w:val="1"/>
      <w:numFmt w:val="bullet"/>
      <w:lvlText w:val=""/>
      <w:lvlJc w:val="left"/>
      <w:pPr>
        <w:ind w:left="1080" w:hanging="360"/>
      </w:pPr>
      <w:rPr>
        <w:rFonts w:ascii="Symbol" w:hAnsi="Symbol" w:hint="default"/>
      </w:rPr>
    </w:lvl>
    <w:lvl w:ilvl="1" w:tplc="5AC25A6A" w:tentative="1">
      <w:start w:val="1"/>
      <w:numFmt w:val="bullet"/>
      <w:lvlText w:val="o"/>
      <w:lvlJc w:val="left"/>
      <w:pPr>
        <w:ind w:left="1800" w:hanging="360"/>
      </w:pPr>
      <w:rPr>
        <w:rFonts w:ascii="Courier New" w:hAnsi="Courier New" w:cs="Courier New" w:hint="default"/>
      </w:rPr>
    </w:lvl>
    <w:lvl w:ilvl="2" w:tplc="1EE471AE" w:tentative="1">
      <w:start w:val="1"/>
      <w:numFmt w:val="bullet"/>
      <w:lvlText w:val=""/>
      <w:lvlJc w:val="left"/>
      <w:pPr>
        <w:ind w:left="2520" w:hanging="360"/>
      </w:pPr>
      <w:rPr>
        <w:rFonts w:ascii="Wingdings" w:hAnsi="Wingdings" w:hint="default"/>
      </w:rPr>
    </w:lvl>
    <w:lvl w:ilvl="3" w:tplc="BEECE5A4" w:tentative="1">
      <w:start w:val="1"/>
      <w:numFmt w:val="bullet"/>
      <w:lvlText w:val=""/>
      <w:lvlJc w:val="left"/>
      <w:pPr>
        <w:ind w:left="3240" w:hanging="360"/>
      </w:pPr>
      <w:rPr>
        <w:rFonts w:ascii="Symbol" w:hAnsi="Symbol" w:hint="default"/>
      </w:rPr>
    </w:lvl>
    <w:lvl w:ilvl="4" w:tplc="60BA4ACC" w:tentative="1">
      <w:start w:val="1"/>
      <w:numFmt w:val="bullet"/>
      <w:lvlText w:val="o"/>
      <w:lvlJc w:val="left"/>
      <w:pPr>
        <w:ind w:left="3960" w:hanging="360"/>
      </w:pPr>
      <w:rPr>
        <w:rFonts w:ascii="Courier New" w:hAnsi="Courier New" w:cs="Courier New" w:hint="default"/>
      </w:rPr>
    </w:lvl>
    <w:lvl w:ilvl="5" w:tplc="F6B882C0" w:tentative="1">
      <w:start w:val="1"/>
      <w:numFmt w:val="bullet"/>
      <w:lvlText w:val=""/>
      <w:lvlJc w:val="left"/>
      <w:pPr>
        <w:ind w:left="4680" w:hanging="360"/>
      </w:pPr>
      <w:rPr>
        <w:rFonts w:ascii="Wingdings" w:hAnsi="Wingdings" w:hint="default"/>
      </w:rPr>
    </w:lvl>
    <w:lvl w:ilvl="6" w:tplc="95C88BEA" w:tentative="1">
      <w:start w:val="1"/>
      <w:numFmt w:val="bullet"/>
      <w:lvlText w:val=""/>
      <w:lvlJc w:val="left"/>
      <w:pPr>
        <w:ind w:left="5400" w:hanging="360"/>
      </w:pPr>
      <w:rPr>
        <w:rFonts w:ascii="Symbol" w:hAnsi="Symbol" w:hint="default"/>
      </w:rPr>
    </w:lvl>
    <w:lvl w:ilvl="7" w:tplc="00A6507A" w:tentative="1">
      <w:start w:val="1"/>
      <w:numFmt w:val="bullet"/>
      <w:lvlText w:val="o"/>
      <w:lvlJc w:val="left"/>
      <w:pPr>
        <w:ind w:left="6120" w:hanging="360"/>
      </w:pPr>
      <w:rPr>
        <w:rFonts w:ascii="Courier New" w:hAnsi="Courier New" w:cs="Courier New" w:hint="default"/>
      </w:rPr>
    </w:lvl>
    <w:lvl w:ilvl="8" w:tplc="E87211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50C534">
      <w:start w:val="1"/>
      <w:numFmt w:val="bullet"/>
      <w:lvlText w:val=""/>
      <w:lvlJc w:val="left"/>
      <w:pPr>
        <w:ind w:left="720" w:hanging="360"/>
      </w:pPr>
      <w:rPr>
        <w:rFonts w:ascii="Symbol" w:hAnsi="Symbol" w:hint="default"/>
      </w:rPr>
    </w:lvl>
    <w:lvl w:ilvl="1" w:tplc="DC74D9D4" w:tentative="1">
      <w:start w:val="1"/>
      <w:numFmt w:val="bullet"/>
      <w:lvlText w:val="o"/>
      <w:lvlJc w:val="left"/>
      <w:pPr>
        <w:ind w:left="1440" w:hanging="360"/>
      </w:pPr>
      <w:rPr>
        <w:rFonts w:ascii="Courier New" w:hAnsi="Courier New" w:cs="Courier New" w:hint="default"/>
      </w:rPr>
    </w:lvl>
    <w:lvl w:ilvl="2" w:tplc="5E206BFE" w:tentative="1">
      <w:start w:val="1"/>
      <w:numFmt w:val="bullet"/>
      <w:lvlText w:val=""/>
      <w:lvlJc w:val="left"/>
      <w:pPr>
        <w:ind w:left="2160" w:hanging="360"/>
      </w:pPr>
      <w:rPr>
        <w:rFonts w:ascii="Wingdings" w:hAnsi="Wingdings" w:hint="default"/>
      </w:rPr>
    </w:lvl>
    <w:lvl w:ilvl="3" w:tplc="6B3A164A" w:tentative="1">
      <w:start w:val="1"/>
      <w:numFmt w:val="bullet"/>
      <w:lvlText w:val=""/>
      <w:lvlJc w:val="left"/>
      <w:pPr>
        <w:ind w:left="2880" w:hanging="360"/>
      </w:pPr>
      <w:rPr>
        <w:rFonts w:ascii="Symbol" w:hAnsi="Symbol" w:hint="default"/>
      </w:rPr>
    </w:lvl>
    <w:lvl w:ilvl="4" w:tplc="9C68D3E0" w:tentative="1">
      <w:start w:val="1"/>
      <w:numFmt w:val="bullet"/>
      <w:lvlText w:val="o"/>
      <w:lvlJc w:val="left"/>
      <w:pPr>
        <w:ind w:left="3600" w:hanging="360"/>
      </w:pPr>
      <w:rPr>
        <w:rFonts w:ascii="Courier New" w:hAnsi="Courier New" w:cs="Courier New" w:hint="default"/>
      </w:rPr>
    </w:lvl>
    <w:lvl w:ilvl="5" w:tplc="D5ACA632" w:tentative="1">
      <w:start w:val="1"/>
      <w:numFmt w:val="bullet"/>
      <w:lvlText w:val=""/>
      <w:lvlJc w:val="left"/>
      <w:pPr>
        <w:ind w:left="4320" w:hanging="360"/>
      </w:pPr>
      <w:rPr>
        <w:rFonts w:ascii="Wingdings" w:hAnsi="Wingdings" w:hint="default"/>
      </w:rPr>
    </w:lvl>
    <w:lvl w:ilvl="6" w:tplc="5CF6D968" w:tentative="1">
      <w:start w:val="1"/>
      <w:numFmt w:val="bullet"/>
      <w:lvlText w:val=""/>
      <w:lvlJc w:val="left"/>
      <w:pPr>
        <w:ind w:left="5040" w:hanging="360"/>
      </w:pPr>
      <w:rPr>
        <w:rFonts w:ascii="Symbol" w:hAnsi="Symbol" w:hint="default"/>
      </w:rPr>
    </w:lvl>
    <w:lvl w:ilvl="7" w:tplc="EE5CDC14" w:tentative="1">
      <w:start w:val="1"/>
      <w:numFmt w:val="bullet"/>
      <w:lvlText w:val="o"/>
      <w:lvlJc w:val="left"/>
      <w:pPr>
        <w:ind w:left="5760" w:hanging="360"/>
      </w:pPr>
      <w:rPr>
        <w:rFonts w:ascii="Courier New" w:hAnsi="Courier New" w:cs="Courier New" w:hint="default"/>
      </w:rPr>
    </w:lvl>
    <w:lvl w:ilvl="8" w:tplc="6362154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F92C8DC">
      <w:start w:val="1"/>
      <w:numFmt w:val="bullet"/>
      <w:lvlText w:val=""/>
      <w:lvlJc w:val="left"/>
      <w:pPr>
        <w:ind w:left="720" w:hanging="360"/>
      </w:pPr>
      <w:rPr>
        <w:rFonts w:ascii="Symbol" w:hAnsi="Symbol" w:hint="default"/>
      </w:rPr>
    </w:lvl>
    <w:lvl w:ilvl="1" w:tplc="571AF36E" w:tentative="1">
      <w:start w:val="1"/>
      <w:numFmt w:val="bullet"/>
      <w:lvlText w:val="o"/>
      <w:lvlJc w:val="left"/>
      <w:pPr>
        <w:ind w:left="1440" w:hanging="360"/>
      </w:pPr>
      <w:rPr>
        <w:rFonts w:ascii="Courier New" w:hAnsi="Courier New" w:cs="Courier New" w:hint="default"/>
      </w:rPr>
    </w:lvl>
    <w:lvl w:ilvl="2" w:tplc="86E0B7EC" w:tentative="1">
      <w:start w:val="1"/>
      <w:numFmt w:val="bullet"/>
      <w:lvlText w:val=""/>
      <w:lvlJc w:val="left"/>
      <w:pPr>
        <w:ind w:left="2160" w:hanging="360"/>
      </w:pPr>
      <w:rPr>
        <w:rFonts w:ascii="Wingdings" w:hAnsi="Wingdings" w:hint="default"/>
      </w:rPr>
    </w:lvl>
    <w:lvl w:ilvl="3" w:tplc="63540682" w:tentative="1">
      <w:start w:val="1"/>
      <w:numFmt w:val="bullet"/>
      <w:lvlText w:val=""/>
      <w:lvlJc w:val="left"/>
      <w:pPr>
        <w:ind w:left="2880" w:hanging="360"/>
      </w:pPr>
      <w:rPr>
        <w:rFonts w:ascii="Symbol" w:hAnsi="Symbol" w:hint="default"/>
      </w:rPr>
    </w:lvl>
    <w:lvl w:ilvl="4" w:tplc="200E23BA" w:tentative="1">
      <w:start w:val="1"/>
      <w:numFmt w:val="bullet"/>
      <w:lvlText w:val="o"/>
      <w:lvlJc w:val="left"/>
      <w:pPr>
        <w:ind w:left="3600" w:hanging="360"/>
      </w:pPr>
      <w:rPr>
        <w:rFonts w:ascii="Courier New" w:hAnsi="Courier New" w:cs="Courier New" w:hint="default"/>
      </w:rPr>
    </w:lvl>
    <w:lvl w:ilvl="5" w:tplc="013480B4" w:tentative="1">
      <w:start w:val="1"/>
      <w:numFmt w:val="bullet"/>
      <w:lvlText w:val=""/>
      <w:lvlJc w:val="left"/>
      <w:pPr>
        <w:ind w:left="4320" w:hanging="360"/>
      </w:pPr>
      <w:rPr>
        <w:rFonts w:ascii="Wingdings" w:hAnsi="Wingdings" w:hint="default"/>
      </w:rPr>
    </w:lvl>
    <w:lvl w:ilvl="6" w:tplc="E83624C4" w:tentative="1">
      <w:start w:val="1"/>
      <w:numFmt w:val="bullet"/>
      <w:lvlText w:val=""/>
      <w:lvlJc w:val="left"/>
      <w:pPr>
        <w:ind w:left="5040" w:hanging="360"/>
      </w:pPr>
      <w:rPr>
        <w:rFonts w:ascii="Symbol" w:hAnsi="Symbol" w:hint="default"/>
      </w:rPr>
    </w:lvl>
    <w:lvl w:ilvl="7" w:tplc="F33AB292" w:tentative="1">
      <w:start w:val="1"/>
      <w:numFmt w:val="bullet"/>
      <w:lvlText w:val="o"/>
      <w:lvlJc w:val="left"/>
      <w:pPr>
        <w:ind w:left="5760" w:hanging="360"/>
      </w:pPr>
      <w:rPr>
        <w:rFonts w:ascii="Courier New" w:hAnsi="Courier New" w:cs="Courier New" w:hint="default"/>
      </w:rPr>
    </w:lvl>
    <w:lvl w:ilvl="8" w:tplc="3580C66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98CFF6E">
      <w:start w:val="1"/>
      <w:numFmt w:val="bullet"/>
      <w:lvlText w:val=""/>
      <w:lvlJc w:val="left"/>
      <w:pPr>
        <w:ind w:left="804" w:hanging="360"/>
      </w:pPr>
      <w:rPr>
        <w:rFonts w:ascii="Symbol" w:hAnsi="Symbol" w:hint="default"/>
      </w:rPr>
    </w:lvl>
    <w:lvl w:ilvl="1" w:tplc="D6D2CDFE" w:tentative="1">
      <w:start w:val="1"/>
      <w:numFmt w:val="bullet"/>
      <w:lvlText w:val="o"/>
      <w:lvlJc w:val="left"/>
      <w:pPr>
        <w:ind w:left="1524" w:hanging="360"/>
      </w:pPr>
      <w:rPr>
        <w:rFonts w:ascii="Courier New" w:hAnsi="Courier New" w:cs="Courier New" w:hint="default"/>
      </w:rPr>
    </w:lvl>
    <w:lvl w:ilvl="2" w:tplc="0B10C52E" w:tentative="1">
      <w:start w:val="1"/>
      <w:numFmt w:val="bullet"/>
      <w:lvlText w:val=""/>
      <w:lvlJc w:val="left"/>
      <w:pPr>
        <w:ind w:left="2244" w:hanging="360"/>
      </w:pPr>
      <w:rPr>
        <w:rFonts w:ascii="Wingdings" w:hAnsi="Wingdings" w:hint="default"/>
      </w:rPr>
    </w:lvl>
    <w:lvl w:ilvl="3" w:tplc="095C6ACA" w:tentative="1">
      <w:start w:val="1"/>
      <w:numFmt w:val="bullet"/>
      <w:lvlText w:val=""/>
      <w:lvlJc w:val="left"/>
      <w:pPr>
        <w:ind w:left="2964" w:hanging="360"/>
      </w:pPr>
      <w:rPr>
        <w:rFonts w:ascii="Symbol" w:hAnsi="Symbol" w:hint="default"/>
      </w:rPr>
    </w:lvl>
    <w:lvl w:ilvl="4" w:tplc="1ECA798A" w:tentative="1">
      <w:start w:val="1"/>
      <w:numFmt w:val="bullet"/>
      <w:lvlText w:val="o"/>
      <w:lvlJc w:val="left"/>
      <w:pPr>
        <w:ind w:left="3684" w:hanging="360"/>
      </w:pPr>
      <w:rPr>
        <w:rFonts w:ascii="Courier New" w:hAnsi="Courier New" w:cs="Courier New" w:hint="default"/>
      </w:rPr>
    </w:lvl>
    <w:lvl w:ilvl="5" w:tplc="0B62F96C" w:tentative="1">
      <w:start w:val="1"/>
      <w:numFmt w:val="bullet"/>
      <w:lvlText w:val=""/>
      <w:lvlJc w:val="left"/>
      <w:pPr>
        <w:ind w:left="4404" w:hanging="360"/>
      </w:pPr>
      <w:rPr>
        <w:rFonts w:ascii="Wingdings" w:hAnsi="Wingdings" w:hint="default"/>
      </w:rPr>
    </w:lvl>
    <w:lvl w:ilvl="6" w:tplc="38E8A0B2" w:tentative="1">
      <w:start w:val="1"/>
      <w:numFmt w:val="bullet"/>
      <w:lvlText w:val=""/>
      <w:lvlJc w:val="left"/>
      <w:pPr>
        <w:ind w:left="5124" w:hanging="360"/>
      </w:pPr>
      <w:rPr>
        <w:rFonts w:ascii="Symbol" w:hAnsi="Symbol" w:hint="default"/>
      </w:rPr>
    </w:lvl>
    <w:lvl w:ilvl="7" w:tplc="36CA44DE" w:tentative="1">
      <w:start w:val="1"/>
      <w:numFmt w:val="bullet"/>
      <w:lvlText w:val="o"/>
      <w:lvlJc w:val="left"/>
      <w:pPr>
        <w:ind w:left="5844" w:hanging="360"/>
      </w:pPr>
      <w:rPr>
        <w:rFonts w:ascii="Courier New" w:hAnsi="Courier New" w:cs="Courier New" w:hint="default"/>
      </w:rPr>
    </w:lvl>
    <w:lvl w:ilvl="8" w:tplc="4A4CB866" w:tentative="1">
      <w:start w:val="1"/>
      <w:numFmt w:val="bullet"/>
      <w:lvlText w:val=""/>
      <w:lvlJc w:val="left"/>
      <w:pPr>
        <w:ind w:left="6564" w:hanging="360"/>
      </w:pPr>
      <w:rPr>
        <w:rFonts w:ascii="Wingdings" w:hAnsi="Wingdings" w:hint="default"/>
      </w:rPr>
    </w:lvl>
  </w:abstractNum>
  <w:num w:numId="1" w16cid:durableId="1463889915">
    <w:abstractNumId w:val="7"/>
  </w:num>
  <w:num w:numId="2" w16cid:durableId="63727679">
    <w:abstractNumId w:val="8"/>
  </w:num>
  <w:num w:numId="3" w16cid:durableId="304169435">
    <w:abstractNumId w:val="0"/>
  </w:num>
  <w:num w:numId="4" w16cid:durableId="1315375724">
    <w:abstractNumId w:val="1"/>
  </w:num>
  <w:num w:numId="5" w16cid:durableId="543829247">
    <w:abstractNumId w:val="2"/>
  </w:num>
  <w:num w:numId="6" w16cid:durableId="1128951">
    <w:abstractNumId w:val="6"/>
  </w:num>
  <w:num w:numId="7" w16cid:durableId="1542664179">
    <w:abstractNumId w:val="3"/>
  </w:num>
  <w:num w:numId="8" w16cid:durableId="236598617">
    <w:abstractNumId w:val="9"/>
  </w:num>
  <w:num w:numId="9" w16cid:durableId="788819824">
    <w:abstractNumId w:val="5"/>
  </w:num>
  <w:num w:numId="10" w16cid:durableId="1677920527">
    <w:abstractNumId w:val="4"/>
  </w:num>
  <w:num w:numId="11" w16cid:durableId="2039895092">
    <w:abstractNumId w:val="9"/>
  </w:num>
  <w:num w:numId="12" w16cid:durableId="806123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55F3F"/>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A5F"/>
    <w:rsid w:val="001E43FA"/>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226B"/>
    <w:rsid w:val="003F68B7"/>
    <w:rsid w:val="003F70F4"/>
    <w:rsid w:val="0040098B"/>
    <w:rsid w:val="00400F9C"/>
    <w:rsid w:val="00402C18"/>
    <w:rsid w:val="00407CF7"/>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219D"/>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0013"/>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1648"/>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87B"/>
    <w:rsid w:val="006C69D2"/>
    <w:rsid w:val="006D0D39"/>
    <w:rsid w:val="006D4FBC"/>
    <w:rsid w:val="006D5EF7"/>
    <w:rsid w:val="006D632F"/>
    <w:rsid w:val="006E5122"/>
    <w:rsid w:val="006E7097"/>
    <w:rsid w:val="006F7D94"/>
    <w:rsid w:val="00704CA7"/>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3497"/>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2379"/>
    <w:rsid w:val="009349E7"/>
    <w:rsid w:val="00935A78"/>
    <w:rsid w:val="00936DB7"/>
    <w:rsid w:val="00937989"/>
    <w:rsid w:val="00941851"/>
    <w:rsid w:val="00941C5B"/>
    <w:rsid w:val="00943B9B"/>
    <w:rsid w:val="009440E9"/>
    <w:rsid w:val="009515F7"/>
    <w:rsid w:val="00953BB3"/>
    <w:rsid w:val="00955BFB"/>
    <w:rsid w:val="00957658"/>
    <w:rsid w:val="009641AD"/>
    <w:rsid w:val="0096568C"/>
    <w:rsid w:val="00965736"/>
    <w:rsid w:val="0097753A"/>
    <w:rsid w:val="00983168"/>
    <w:rsid w:val="009931B0"/>
    <w:rsid w:val="00993B83"/>
    <w:rsid w:val="00993E99"/>
    <w:rsid w:val="009A231C"/>
    <w:rsid w:val="009A3836"/>
    <w:rsid w:val="009A5617"/>
    <w:rsid w:val="009A6B14"/>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1CB6"/>
    <w:rsid w:val="00AD2C42"/>
    <w:rsid w:val="00AE1A32"/>
    <w:rsid w:val="00AE2B0F"/>
    <w:rsid w:val="00AE2B38"/>
    <w:rsid w:val="00AE3706"/>
    <w:rsid w:val="00AF2888"/>
    <w:rsid w:val="00B06E11"/>
    <w:rsid w:val="00B108D7"/>
    <w:rsid w:val="00B123C2"/>
    <w:rsid w:val="00B15588"/>
    <w:rsid w:val="00B24F1B"/>
    <w:rsid w:val="00B25192"/>
    <w:rsid w:val="00B2779D"/>
    <w:rsid w:val="00B31C08"/>
    <w:rsid w:val="00B32B9D"/>
    <w:rsid w:val="00B4129D"/>
    <w:rsid w:val="00B46B00"/>
    <w:rsid w:val="00B47C2F"/>
    <w:rsid w:val="00B51DD6"/>
    <w:rsid w:val="00B52A2E"/>
    <w:rsid w:val="00B56C5D"/>
    <w:rsid w:val="00B56E82"/>
    <w:rsid w:val="00B5730F"/>
    <w:rsid w:val="00B72C69"/>
    <w:rsid w:val="00B737BC"/>
    <w:rsid w:val="00B83018"/>
    <w:rsid w:val="00B92FED"/>
    <w:rsid w:val="00B96D9D"/>
    <w:rsid w:val="00B97A1E"/>
    <w:rsid w:val="00BA19DA"/>
    <w:rsid w:val="00BA3009"/>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F4D"/>
    <w:rsid w:val="00C13D44"/>
    <w:rsid w:val="00C26F1E"/>
    <w:rsid w:val="00C30662"/>
    <w:rsid w:val="00C313D8"/>
    <w:rsid w:val="00C3622A"/>
    <w:rsid w:val="00C42A17"/>
    <w:rsid w:val="00C446CD"/>
    <w:rsid w:val="00C47E80"/>
    <w:rsid w:val="00C60F67"/>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5961"/>
    <w:rsid w:val="00D74C7C"/>
    <w:rsid w:val="00D7566E"/>
    <w:rsid w:val="00D85128"/>
    <w:rsid w:val="00D8526D"/>
    <w:rsid w:val="00D95963"/>
    <w:rsid w:val="00DA31D9"/>
    <w:rsid w:val="00DB06A4"/>
    <w:rsid w:val="00DB58CA"/>
    <w:rsid w:val="00DC37D9"/>
    <w:rsid w:val="00DD320A"/>
    <w:rsid w:val="00DD3CA1"/>
    <w:rsid w:val="00DE40DE"/>
    <w:rsid w:val="00DE53A4"/>
    <w:rsid w:val="00DF489E"/>
    <w:rsid w:val="00DF6B01"/>
    <w:rsid w:val="00DF7405"/>
    <w:rsid w:val="00E13E07"/>
    <w:rsid w:val="00E154A6"/>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783"/>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02431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2419</Words>
  <Characters>1380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2023-11-23T09:02:00Z</dcterms:created>
  <dcterms:modified xsi:type="dcterms:W3CDTF">2023-11-23T09:02:00Z</dcterms:modified>
</cp:coreProperties>
</file>