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0F232A" w:rsidP="002B7BA3" w14:paraId="41CB278E" w14:textId="77777777">
      <w:pPr>
        <w:widowControl w:val="0"/>
        <w:autoSpaceDE w:val="0"/>
        <w:autoSpaceDN w:val="0"/>
        <w:adjustRightInd w:val="0"/>
        <w:rPr>
          <w:rFonts w:ascii="Arial" w:hAnsi="Arial" w:cs="Arial"/>
          <w:b/>
          <w:bCs/>
          <w:sz w:val="26"/>
          <w:szCs w:val="26"/>
        </w:rPr>
      </w:pPr>
    </w:p>
    <w:p w:rsidR="00607627" w:rsidRPr="00607627" w:rsidP="00607627" w14:paraId="29B943E3" w14:textId="77777777">
      <w:pPr>
        <w:widowControl w:val="0"/>
        <w:autoSpaceDE w:val="0"/>
        <w:autoSpaceDN w:val="0"/>
        <w:adjustRightInd w:val="0"/>
        <w:jc w:val="center"/>
        <w:rPr>
          <w:rFonts w:ascii="Arial" w:hAnsi="Arial" w:cs="Arial"/>
          <w:sz w:val="26"/>
          <w:szCs w:val="26"/>
        </w:rPr>
      </w:pPr>
      <w:r>
        <w:rPr>
          <w:rFonts w:ascii="Arial" w:hAnsi="Arial" w:cs="Arial"/>
          <w:b/>
          <w:bCs/>
          <w:sz w:val="26"/>
          <w:szCs w:val="26"/>
        </w:rPr>
        <w:t>LĒMUMS</w:t>
      </w:r>
    </w:p>
    <w:p w:rsidR="00607627" w:rsidRPr="00607627" w:rsidP="00607627" w14:paraId="436E1203" w14:textId="77777777">
      <w:pPr>
        <w:widowControl w:val="0"/>
        <w:autoSpaceDE w:val="0"/>
        <w:autoSpaceDN w:val="0"/>
        <w:adjustRightInd w:val="0"/>
        <w:jc w:val="center"/>
        <w:rPr>
          <w:rFonts w:ascii="Arial" w:hAnsi="Arial" w:cs="Arial"/>
          <w:sz w:val="26"/>
          <w:szCs w:val="26"/>
        </w:rPr>
      </w:pPr>
      <w:r w:rsidRPr="00607627">
        <w:rPr>
          <w:rFonts w:ascii="Arial" w:hAnsi="Arial" w:cs="Arial"/>
          <w:sz w:val="26"/>
          <w:szCs w:val="26"/>
        </w:rPr>
        <w:t>Liepājā</w:t>
      </w:r>
    </w:p>
    <w:p w:rsidR="00607627" w:rsidRPr="00C94074" w:rsidP="00607627" w14:paraId="70B5DFEB" w14:textId="77777777">
      <w:pPr>
        <w:widowControl w:val="0"/>
        <w:autoSpaceDE w:val="0"/>
        <w:autoSpaceDN w:val="0"/>
        <w:adjustRightInd w:val="0"/>
        <w:jc w:val="center"/>
        <w:rPr>
          <w:rFonts w:ascii="Arial" w:hAnsi="Arial" w:cs="Arial"/>
          <w:sz w:val="22"/>
          <w:szCs w:val="20"/>
        </w:rPr>
      </w:pPr>
    </w:p>
    <w:tbl>
      <w:tblPr>
        <w:tblW w:w="8505" w:type="dxa"/>
        <w:tblLayout w:type="fixed"/>
        <w:tblCellMar>
          <w:left w:w="60" w:type="dxa"/>
          <w:right w:w="60" w:type="dxa"/>
        </w:tblCellMar>
        <w:tblLook w:val="0000"/>
      </w:tblPr>
      <w:tblGrid>
        <w:gridCol w:w="4788"/>
        <w:gridCol w:w="3717"/>
      </w:tblGrid>
      <w:tr w14:paraId="39D6B498" w14:textId="77777777" w:rsidTr="000966A1">
        <w:tblPrEx>
          <w:tblW w:w="8505" w:type="dxa"/>
          <w:tblLayout w:type="fixed"/>
          <w:tblCellMar>
            <w:left w:w="60" w:type="dxa"/>
            <w:right w:w="60" w:type="dxa"/>
          </w:tblCellMar>
          <w:tblLook w:val="0000"/>
        </w:tblPrEx>
        <w:tc>
          <w:tcPr>
            <w:tcW w:w="4788" w:type="dxa"/>
            <w:tcBorders>
              <w:top w:val="nil"/>
              <w:left w:val="nil"/>
              <w:bottom w:val="nil"/>
              <w:right w:val="nil"/>
            </w:tcBorders>
          </w:tcPr>
          <w:p w:rsidR="000966A1" w:rsidRPr="00393422" w:rsidP="00AB1EF6" w14:paraId="0C5C2A9E" w14:textId="2B92E9B4">
            <w:pPr>
              <w:widowControl w:val="0"/>
              <w:autoSpaceDE w:val="0"/>
              <w:autoSpaceDN w:val="0"/>
              <w:adjustRightInd w:val="0"/>
              <w:rPr>
                <w:rFonts w:ascii="Arial" w:hAnsi="Arial" w:cs="Arial"/>
                <w:sz w:val="22"/>
                <w:szCs w:val="22"/>
              </w:rPr>
            </w:pPr>
            <w:r>
              <w:rPr>
                <w:rFonts w:ascii="Arial" w:hAnsi="Arial" w:cs="Arial"/>
                <w:sz w:val="22"/>
                <w:szCs w:val="22"/>
              </w:rPr>
              <w:t>2024. gada 14. novembrī</w:t>
            </w:r>
          </w:p>
        </w:tc>
        <w:tc>
          <w:tcPr>
            <w:tcW w:w="3717" w:type="dxa"/>
            <w:tcBorders>
              <w:top w:val="nil"/>
              <w:left w:val="nil"/>
              <w:bottom w:val="nil"/>
              <w:right w:val="nil"/>
            </w:tcBorders>
          </w:tcPr>
          <w:p w:rsidR="000966A1" w:rsidRPr="00D83970" w:rsidP="00D83970" w14:paraId="46DBA6C5" w14:textId="11D4D77A">
            <w:pPr>
              <w:widowControl w:val="0"/>
              <w:autoSpaceDE w:val="0"/>
              <w:autoSpaceDN w:val="0"/>
              <w:adjustRightInd w:val="0"/>
              <w:jc w:val="center"/>
              <w:rPr>
                <w:rFonts w:ascii="Arial" w:hAnsi="Arial" w:cs="Arial"/>
                <w:color w:val="000000"/>
                <w:sz w:val="22"/>
                <w:szCs w:val="22"/>
              </w:rPr>
            </w:pPr>
            <w:r>
              <w:rPr>
                <w:rFonts w:ascii="Arial" w:hAnsi="Arial" w:cs="Arial"/>
                <w:color w:val="000000"/>
                <w:sz w:val="22"/>
                <w:szCs w:val="22"/>
              </w:rPr>
              <w:t xml:space="preserve">                              </w:t>
            </w:r>
            <w:r w:rsidRPr="00D83970">
              <w:rPr>
                <w:rFonts w:ascii="Arial" w:hAnsi="Arial" w:cs="Arial"/>
                <w:color w:val="000000"/>
                <w:sz w:val="22"/>
                <w:szCs w:val="22"/>
              </w:rPr>
              <w:t>Nr.</w:t>
            </w:r>
            <w:r>
              <w:rPr>
                <w:rFonts w:ascii="Arial" w:hAnsi="Arial" w:cs="Arial"/>
                <w:color w:val="000000"/>
                <w:sz w:val="22"/>
                <w:szCs w:val="22"/>
              </w:rPr>
              <w:t>436</w:t>
            </w:r>
            <w:r w:rsidRPr="00D83970">
              <w:rPr>
                <w:rFonts w:ascii="Arial" w:hAnsi="Arial" w:cs="Arial"/>
                <w:color w:val="000000"/>
                <w:sz w:val="22"/>
                <w:szCs w:val="22"/>
              </w:rPr>
              <w:t>/</w:t>
            </w:r>
            <w:r>
              <w:rPr>
                <w:rFonts w:ascii="Arial" w:hAnsi="Arial" w:cs="Arial"/>
                <w:color w:val="000000"/>
                <w:sz w:val="22"/>
                <w:szCs w:val="22"/>
              </w:rPr>
              <w:t>11</w:t>
            </w:r>
          </w:p>
          <w:p w:rsidR="000966A1" w:rsidRPr="00393422" w:rsidP="00CC07B5" w14:paraId="7399B652" w14:textId="2D5B2D80">
            <w:pPr>
              <w:widowControl w:val="0"/>
              <w:autoSpaceDE w:val="0"/>
              <w:autoSpaceDN w:val="0"/>
              <w:adjustRightInd w:val="0"/>
              <w:jc w:val="right"/>
              <w:rPr>
                <w:rFonts w:ascii="Arial" w:hAnsi="Arial" w:cs="Arial"/>
                <w:sz w:val="22"/>
                <w:szCs w:val="22"/>
              </w:rPr>
            </w:pPr>
            <w:r w:rsidRPr="00D83970">
              <w:rPr>
                <w:rFonts w:ascii="Arial" w:hAnsi="Arial" w:cs="Arial"/>
                <w:color w:val="000000"/>
                <w:sz w:val="22"/>
                <w:szCs w:val="22"/>
              </w:rPr>
              <w:t>(prot. Nr.</w:t>
            </w:r>
            <w:r>
              <w:rPr>
                <w:rFonts w:ascii="Arial" w:hAnsi="Arial" w:cs="Arial"/>
                <w:color w:val="000000"/>
                <w:sz w:val="22"/>
                <w:szCs w:val="22"/>
              </w:rPr>
              <w:t>11</w:t>
            </w:r>
            <w:r w:rsidRPr="00D83970">
              <w:rPr>
                <w:rFonts w:ascii="Arial" w:hAnsi="Arial" w:cs="Arial"/>
                <w:color w:val="000000"/>
                <w:sz w:val="22"/>
                <w:szCs w:val="22"/>
              </w:rPr>
              <w:t>, 1</w:t>
            </w:r>
            <w:r>
              <w:rPr>
                <w:rFonts w:ascii="Arial" w:hAnsi="Arial" w:cs="Arial"/>
                <w:color w:val="000000"/>
                <w:sz w:val="22"/>
                <w:szCs w:val="22"/>
              </w:rPr>
              <w:t>6</w:t>
            </w:r>
            <w:r w:rsidRPr="00D83970">
              <w:rPr>
                <w:rFonts w:ascii="Arial" w:hAnsi="Arial" w:cs="Arial"/>
                <w:color w:val="000000"/>
                <w:sz w:val="22"/>
                <w:szCs w:val="22"/>
              </w:rPr>
              <w:t>.</w:t>
            </w:r>
            <w:r w:rsidRPr="00D83970">
              <w:rPr>
                <w:rFonts w:ascii="Arial" w:hAnsi="Arial" w:cs="Arial"/>
                <w:color w:val="000000"/>
                <w:sz w:val="20"/>
                <w:szCs w:val="20"/>
                <w:shd w:val="clear" w:color="auto" w:fill="FFFFFF"/>
              </w:rPr>
              <w:t>§)</w:t>
            </w:r>
          </w:p>
        </w:tc>
      </w:tr>
    </w:tbl>
    <w:p w:rsidR="00607627" w:rsidRPr="007E5310" w:rsidP="00607627" w14:paraId="7CDB06B4" w14:textId="77777777">
      <w:pPr>
        <w:widowControl w:val="0"/>
        <w:autoSpaceDE w:val="0"/>
        <w:autoSpaceDN w:val="0"/>
        <w:adjustRightInd w:val="0"/>
        <w:jc w:val="both"/>
        <w:rPr>
          <w:rFonts w:ascii="Arial" w:hAnsi="Arial" w:cs="Arial"/>
          <w:sz w:val="14"/>
          <w:szCs w:val="14"/>
        </w:rPr>
      </w:pPr>
    </w:p>
    <w:p w:rsidR="00260632" w:rsidP="00EA3BFF" w14:paraId="60FD1315" w14:textId="77777777">
      <w:pPr>
        <w:widowControl w:val="0"/>
        <w:autoSpaceDE w:val="0"/>
        <w:autoSpaceDN w:val="0"/>
        <w:adjustRightInd w:val="0"/>
        <w:jc w:val="both"/>
        <w:rPr>
          <w:rFonts w:ascii="Arial" w:hAnsi="Arial" w:cs="Arial"/>
          <w:noProof/>
          <w:sz w:val="22"/>
          <w:szCs w:val="22"/>
        </w:rPr>
      </w:pPr>
      <w:r w:rsidRPr="00EA3BFF">
        <w:rPr>
          <w:rFonts w:ascii="Arial" w:hAnsi="Arial" w:cs="Arial"/>
          <w:sz w:val="22"/>
          <w:szCs w:val="22"/>
        </w:rPr>
        <w:t xml:space="preserve">Par </w:t>
      </w:r>
      <w:r w:rsidRPr="00EA3BFF">
        <w:rPr>
          <w:rFonts w:ascii="Arial" w:hAnsi="Arial" w:cs="Arial"/>
          <w:noProof/>
          <w:sz w:val="22"/>
          <w:szCs w:val="22"/>
        </w:rPr>
        <w:t xml:space="preserve">lokālplānojuma </w:t>
      </w:r>
      <w:r w:rsidR="00F04CB4">
        <w:rPr>
          <w:rFonts w:ascii="Arial" w:hAnsi="Arial" w:cs="Arial"/>
          <w:noProof/>
          <w:sz w:val="22"/>
          <w:szCs w:val="22"/>
        </w:rPr>
        <w:t>un saistošo noteikumu</w:t>
      </w:r>
    </w:p>
    <w:p w:rsidR="00EA3BFF" w:rsidRPr="00EA3BFF" w:rsidP="00EA3BFF" w14:paraId="50D70AF9" w14:textId="3F914C23">
      <w:pPr>
        <w:widowControl w:val="0"/>
        <w:autoSpaceDE w:val="0"/>
        <w:autoSpaceDN w:val="0"/>
        <w:adjustRightInd w:val="0"/>
        <w:jc w:val="both"/>
        <w:rPr>
          <w:rFonts w:ascii="Arial" w:hAnsi="Arial" w:cs="Arial"/>
          <w:noProof/>
          <w:sz w:val="22"/>
          <w:szCs w:val="22"/>
        </w:rPr>
      </w:pPr>
      <w:r>
        <w:rPr>
          <w:rFonts w:ascii="Arial" w:hAnsi="Arial" w:cs="Arial"/>
          <w:noProof/>
          <w:sz w:val="22"/>
          <w:szCs w:val="22"/>
        </w:rPr>
        <w:t xml:space="preserve">apstiprināšanu </w:t>
      </w:r>
      <w:r w:rsidRPr="00EA3BFF">
        <w:rPr>
          <w:rFonts w:ascii="Arial" w:hAnsi="Arial" w:cs="Arial"/>
          <w:noProof/>
          <w:sz w:val="22"/>
          <w:szCs w:val="22"/>
        </w:rPr>
        <w:t xml:space="preserve">nekustamiem īpašumiem </w:t>
      </w:r>
    </w:p>
    <w:p w:rsidR="00C4389A" w:rsidP="00EA3BFF" w14:paraId="05691BD3" w14:textId="77777777">
      <w:pPr>
        <w:widowControl w:val="0"/>
        <w:autoSpaceDE w:val="0"/>
        <w:autoSpaceDN w:val="0"/>
        <w:adjustRightInd w:val="0"/>
        <w:jc w:val="both"/>
        <w:rPr>
          <w:rFonts w:ascii="Arial" w:hAnsi="Arial" w:cs="Arial"/>
          <w:noProof/>
          <w:sz w:val="22"/>
          <w:szCs w:val="22"/>
        </w:rPr>
      </w:pPr>
      <w:r w:rsidRPr="00EA3BFF">
        <w:rPr>
          <w:rFonts w:ascii="Arial" w:hAnsi="Arial" w:cs="Arial"/>
          <w:noProof/>
          <w:sz w:val="22"/>
          <w:szCs w:val="22"/>
        </w:rPr>
        <w:t xml:space="preserve">Ģenerāļa Baloža ielā 34, Virssardzes ielā 12, </w:t>
      </w:r>
    </w:p>
    <w:p w:rsidR="00C4389A" w:rsidP="00EA3BFF" w14:paraId="40B1ADE3" w14:textId="77777777">
      <w:pPr>
        <w:widowControl w:val="0"/>
        <w:autoSpaceDE w:val="0"/>
        <w:autoSpaceDN w:val="0"/>
        <w:adjustRightInd w:val="0"/>
        <w:jc w:val="both"/>
        <w:rPr>
          <w:rFonts w:ascii="Arial" w:hAnsi="Arial" w:cs="Arial"/>
          <w:noProof/>
          <w:sz w:val="22"/>
          <w:szCs w:val="22"/>
        </w:rPr>
      </w:pPr>
      <w:r w:rsidRPr="00EA3BFF">
        <w:rPr>
          <w:rFonts w:ascii="Arial" w:hAnsi="Arial" w:cs="Arial"/>
          <w:noProof/>
          <w:sz w:val="22"/>
          <w:szCs w:val="22"/>
        </w:rPr>
        <w:t xml:space="preserve">Zemgales ielā 17 un daļā Virssardzes ielas, </w:t>
      </w:r>
    </w:p>
    <w:p w:rsidR="00EA3BFF" w:rsidRPr="00EA3BFF" w:rsidP="00EA3BFF" w14:paraId="3F700610" w14:textId="11E55646">
      <w:pPr>
        <w:widowControl w:val="0"/>
        <w:autoSpaceDE w:val="0"/>
        <w:autoSpaceDN w:val="0"/>
        <w:adjustRightInd w:val="0"/>
        <w:jc w:val="both"/>
        <w:rPr>
          <w:rFonts w:ascii="Arial" w:hAnsi="Arial" w:cs="Arial"/>
          <w:b/>
          <w:bCs/>
          <w:noProof/>
          <w:sz w:val="22"/>
          <w:szCs w:val="22"/>
        </w:rPr>
      </w:pPr>
      <w:r w:rsidRPr="00EA3BFF">
        <w:rPr>
          <w:rFonts w:ascii="Arial" w:hAnsi="Arial" w:cs="Arial"/>
          <w:noProof/>
          <w:sz w:val="22"/>
          <w:szCs w:val="22"/>
        </w:rPr>
        <w:t xml:space="preserve">Liepājā </w:t>
      </w:r>
    </w:p>
    <w:p w:rsidR="00EA3BFF" w:rsidRPr="00EA3BFF" w:rsidP="00EA3BFF" w14:paraId="47A57166" w14:textId="77777777">
      <w:pPr>
        <w:widowControl w:val="0"/>
        <w:autoSpaceDE w:val="0"/>
        <w:autoSpaceDN w:val="0"/>
        <w:adjustRightInd w:val="0"/>
        <w:jc w:val="both"/>
        <w:rPr>
          <w:rFonts w:ascii="Arial" w:hAnsi="Arial" w:cs="Arial"/>
          <w:noProof/>
          <w:sz w:val="22"/>
          <w:szCs w:val="22"/>
        </w:rPr>
      </w:pPr>
    </w:p>
    <w:p w:rsidR="00EA3BFF" w:rsidRPr="00EA3BFF" w:rsidP="00EA3BFF" w14:paraId="30FC2AE0" w14:textId="77777777">
      <w:pPr>
        <w:widowControl w:val="0"/>
        <w:autoSpaceDE w:val="0"/>
        <w:autoSpaceDN w:val="0"/>
        <w:adjustRightInd w:val="0"/>
        <w:jc w:val="both"/>
        <w:rPr>
          <w:rFonts w:ascii="Arial" w:hAnsi="Arial" w:cs="Arial"/>
          <w:noProof/>
          <w:sz w:val="2"/>
          <w:szCs w:val="2"/>
        </w:rPr>
      </w:pPr>
    </w:p>
    <w:p w:rsidR="00EA3BFF" w:rsidRPr="00EA3BFF" w:rsidP="00EA3BFF" w14:paraId="55059E87" w14:textId="77777777">
      <w:pPr>
        <w:widowControl w:val="0"/>
        <w:autoSpaceDE w:val="0"/>
        <w:autoSpaceDN w:val="0"/>
        <w:adjustRightInd w:val="0"/>
        <w:jc w:val="both"/>
        <w:rPr>
          <w:rFonts w:ascii="Arial" w:hAnsi="Arial" w:cs="Arial"/>
          <w:noProof/>
          <w:sz w:val="22"/>
          <w:szCs w:val="22"/>
        </w:rPr>
      </w:pPr>
    </w:p>
    <w:p w:rsidR="00EA3BFF" w:rsidRPr="00EA3BFF" w:rsidP="00EA3BFF" w14:paraId="539F8200" w14:textId="08565A56">
      <w:pPr>
        <w:ind w:firstLine="708"/>
        <w:jc w:val="both"/>
        <w:rPr>
          <w:rFonts w:ascii="Arial" w:hAnsi="Arial" w:cs="Arial"/>
          <w:noProof/>
          <w:sz w:val="22"/>
          <w:szCs w:val="22"/>
        </w:rPr>
      </w:pPr>
      <w:r w:rsidRPr="00EA3BFF">
        <w:rPr>
          <w:rFonts w:ascii="Arial" w:hAnsi="Arial" w:cs="Arial"/>
          <w:noProof/>
          <w:sz w:val="22"/>
          <w:szCs w:val="22"/>
        </w:rPr>
        <w:t>Pamatojoties uz Pašvaldību likuma 4.</w:t>
      </w:r>
      <w:r w:rsidR="000A522C">
        <w:rPr>
          <w:rFonts w:ascii="Arial" w:hAnsi="Arial" w:cs="Arial"/>
          <w:noProof/>
          <w:sz w:val="22"/>
          <w:szCs w:val="22"/>
        </w:rPr>
        <w:t xml:space="preserve"> </w:t>
      </w:r>
      <w:r w:rsidRPr="00EA3BFF">
        <w:rPr>
          <w:rFonts w:ascii="Arial" w:hAnsi="Arial" w:cs="Arial"/>
          <w:noProof/>
          <w:sz w:val="22"/>
          <w:szCs w:val="22"/>
        </w:rPr>
        <w:t>panta pirmās daļas 15.</w:t>
      </w:r>
      <w:r w:rsidR="000A522C">
        <w:rPr>
          <w:rFonts w:ascii="Arial" w:hAnsi="Arial" w:cs="Arial"/>
          <w:noProof/>
          <w:sz w:val="22"/>
          <w:szCs w:val="22"/>
        </w:rPr>
        <w:t xml:space="preserve"> </w:t>
      </w:r>
      <w:r w:rsidRPr="00EA3BFF">
        <w:rPr>
          <w:rFonts w:ascii="Arial" w:hAnsi="Arial" w:cs="Arial"/>
          <w:noProof/>
          <w:sz w:val="22"/>
          <w:szCs w:val="22"/>
        </w:rPr>
        <w:t>punktu, 10.</w:t>
      </w:r>
      <w:r w:rsidR="000A522C">
        <w:rPr>
          <w:rFonts w:ascii="Arial" w:hAnsi="Arial" w:cs="Arial"/>
          <w:noProof/>
          <w:sz w:val="22"/>
          <w:szCs w:val="22"/>
        </w:rPr>
        <w:t xml:space="preserve"> </w:t>
      </w:r>
      <w:r w:rsidRPr="00EA3BFF">
        <w:rPr>
          <w:rFonts w:ascii="Arial" w:hAnsi="Arial" w:cs="Arial"/>
          <w:noProof/>
          <w:sz w:val="22"/>
          <w:szCs w:val="22"/>
        </w:rPr>
        <w:t>panta pirmās daļas 1.</w:t>
      </w:r>
      <w:r w:rsidR="000A522C">
        <w:rPr>
          <w:rFonts w:ascii="Arial" w:hAnsi="Arial" w:cs="Arial"/>
          <w:noProof/>
          <w:sz w:val="22"/>
          <w:szCs w:val="22"/>
        </w:rPr>
        <w:t xml:space="preserve"> </w:t>
      </w:r>
      <w:r w:rsidRPr="00EA3BFF">
        <w:rPr>
          <w:rFonts w:ascii="Arial" w:hAnsi="Arial" w:cs="Arial"/>
          <w:noProof/>
          <w:sz w:val="22"/>
          <w:szCs w:val="22"/>
        </w:rPr>
        <w:t>un</w:t>
      </w:r>
      <w:r w:rsidR="000A522C">
        <w:rPr>
          <w:rFonts w:ascii="Arial" w:hAnsi="Arial" w:cs="Arial"/>
          <w:noProof/>
          <w:sz w:val="22"/>
          <w:szCs w:val="22"/>
        </w:rPr>
        <w:t xml:space="preserve"> </w:t>
      </w:r>
      <w:r w:rsidRPr="00EA3BFF">
        <w:rPr>
          <w:rFonts w:ascii="Arial" w:hAnsi="Arial" w:cs="Arial"/>
          <w:noProof/>
          <w:sz w:val="22"/>
          <w:szCs w:val="22"/>
        </w:rPr>
        <w:t>3.</w:t>
      </w:r>
      <w:r w:rsidR="000A522C">
        <w:rPr>
          <w:rFonts w:ascii="Arial" w:hAnsi="Arial" w:cs="Arial"/>
          <w:noProof/>
          <w:sz w:val="22"/>
          <w:szCs w:val="22"/>
        </w:rPr>
        <w:t xml:space="preserve"> </w:t>
      </w:r>
      <w:r w:rsidRPr="00EA3BFF">
        <w:rPr>
          <w:rFonts w:ascii="Arial" w:hAnsi="Arial" w:cs="Arial"/>
          <w:noProof/>
          <w:sz w:val="22"/>
          <w:szCs w:val="22"/>
        </w:rPr>
        <w:t>punktu, Teritorijas attīstības plānošanas likuma 12. panta pirmo daļu un 25.</w:t>
      </w:r>
      <w:r w:rsidR="000A522C">
        <w:rPr>
          <w:rFonts w:ascii="Arial" w:hAnsi="Arial" w:cs="Arial"/>
          <w:noProof/>
          <w:sz w:val="22"/>
          <w:szCs w:val="22"/>
        </w:rPr>
        <w:t xml:space="preserve"> </w:t>
      </w:r>
      <w:r w:rsidRPr="00EA3BFF">
        <w:rPr>
          <w:rFonts w:ascii="Arial" w:hAnsi="Arial" w:cs="Arial"/>
          <w:noProof/>
          <w:sz w:val="22"/>
          <w:szCs w:val="22"/>
        </w:rPr>
        <w:t>panta pirmo daļu, Ministru kabineta 2014.</w:t>
      </w:r>
      <w:r w:rsidR="00DD44F9">
        <w:rPr>
          <w:rFonts w:ascii="Arial" w:hAnsi="Arial" w:cs="Arial"/>
          <w:noProof/>
          <w:sz w:val="22"/>
          <w:szCs w:val="22"/>
        </w:rPr>
        <w:t xml:space="preserve"> </w:t>
      </w:r>
      <w:r w:rsidRPr="00EA3BFF">
        <w:rPr>
          <w:rFonts w:ascii="Arial" w:hAnsi="Arial" w:cs="Arial"/>
          <w:noProof/>
          <w:sz w:val="22"/>
          <w:szCs w:val="22"/>
        </w:rPr>
        <w:t>gada 14.</w:t>
      </w:r>
      <w:r w:rsidR="00DD44F9">
        <w:rPr>
          <w:rFonts w:ascii="Arial" w:hAnsi="Arial" w:cs="Arial"/>
          <w:noProof/>
          <w:sz w:val="22"/>
          <w:szCs w:val="22"/>
        </w:rPr>
        <w:t xml:space="preserve"> </w:t>
      </w:r>
      <w:r w:rsidRPr="00EA3BFF">
        <w:rPr>
          <w:rFonts w:ascii="Arial" w:hAnsi="Arial" w:cs="Arial"/>
          <w:noProof/>
          <w:sz w:val="22"/>
          <w:szCs w:val="22"/>
        </w:rPr>
        <w:t>oktobra noteikumu Nr.628 “Noteikumi par pašvaldību teritorijas plānošanas dokumentiem” 88.1. apakšpunktu un 91. punktu, individuālā komersanta “Plānošanas eksperti” iesniegto lokālplānojuma, kas groza Liepājas pilsētas teritorijas plānojumu nekustamajos īpašumos Ģenerāļa Baloža ielā 34, Virssardzes ielā 12, Zemgales ielā 17 un daļā Virssardzes ielas, Liepāja, (turpmāk arī – Lokālplānojums) 1.</w:t>
      </w:r>
      <w:r w:rsidR="00DD44F9">
        <w:rPr>
          <w:rFonts w:ascii="Arial" w:hAnsi="Arial" w:cs="Arial"/>
          <w:noProof/>
          <w:sz w:val="22"/>
          <w:szCs w:val="22"/>
        </w:rPr>
        <w:t xml:space="preserve"> </w:t>
      </w:r>
      <w:r w:rsidRPr="00EA3BFF">
        <w:rPr>
          <w:rFonts w:ascii="Arial" w:hAnsi="Arial" w:cs="Arial"/>
          <w:noProof/>
          <w:sz w:val="22"/>
          <w:szCs w:val="22"/>
        </w:rPr>
        <w:t>precizēto redakciju (Teritorijas attīstības plānošanas informācijas sistēmas ģenerētā versija – redakcija 1.1.), Vides pārraudzības valsts biroja 2024.</w:t>
      </w:r>
      <w:r w:rsidR="00DD44F9">
        <w:rPr>
          <w:rFonts w:ascii="Arial" w:hAnsi="Arial" w:cs="Arial"/>
          <w:noProof/>
          <w:sz w:val="22"/>
          <w:szCs w:val="22"/>
        </w:rPr>
        <w:t xml:space="preserve"> </w:t>
      </w:r>
      <w:r w:rsidRPr="00EA3BFF">
        <w:rPr>
          <w:rFonts w:ascii="Arial" w:hAnsi="Arial" w:cs="Arial"/>
          <w:noProof/>
          <w:sz w:val="22"/>
          <w:szCs w:val="22"/>
        </w:rPr>
        <w:t>gada 23.</w:t>
      </w:r>
      <w:r w:rsidR="00DD44F9">
        <w:rPr>
          <w:rFonts w:ascii="Arial" w:hAnsi="Arial" w:cs="Arial"/>
          <w:noProof/>
          <w:sz w:val="22"/>
          <w:szCs w:val="22"/>
        </w:rPr>
        <w:t xml:space="preserve"> </w:t>
      </w:r>
      <w:r w:rsidRPr="00EA3BFF">
        <w:rPr>
          <w:rFonts w:ascii="Arial" w:hAnsi="Arial" w:cs="Arial"/>
          <w:noProof/>
          <w:sz w:val="22"/>
          <w:szCs w:val="22"/>
        </w:rPr>
        <w:t xml:space="preserve">oktobra atzinumu </w:t>
      </w:r>
      <w:r w:rsidRPr="00EA3BFF">
        <w:rPr>
          <w:rFonts w:ascii="Arial" w:hAnsi="Arial" w:cs="Arial"/>
          <w:sz w:val="22"/>
          <w:szCs w:val="22"/>
          <w:shd w:val="clear" w:color="auto" w:fill="FFFFFF"/>
        </w:rPr>
        <w:t>Nr.4-03/19/2024 “</w:t>
      </w:r>
      <w:r w:rsidRPr="00EA3BFF">
        <w:rPr>
          <w:rFonts w:ascii="Arial" w:hAnsi="Arial" w:cs="Arial"/>
          <w:color w:val="000000"/>
          <w:sz w:val="22"/>
          <w:szCs w:val="22"/>
          <w:shd w:val="clear" w:color="auto" w:fill="FFFFFF"/>
        </w:rPr>
        <w:t xml:space="preserve">Par </w:t>
      </w:r>
      <w:r w:rsidRPr="00EA3BFF">
        <w:rPr>
          <w:rFonts w:ascii="Arial" w:hAnsi="Arial" w:cs="Arial"/>
          <w:color w:val="000000"/>
          <w:sz w:val="22"/>
          <w:szCs w:val="22"/>
        </w:rPr>
        <w:t>lokālplānojuma</w:t>
      </w:r>
      <w:r w:rsidRPr="00EA3BFF">
        <w:rPr>
          <w:rFonts w:ascii="Arial" w:hAnsi="Arial" w:cs="Arial"/>
          <w:color w:val="000000"/>
          <w:sz w:val="22"/>
          <w:szCs w:val="22"/>
        </w:rPr>
        <w:t xml:space="preserve">, kas groza </w:t>
      </w:r>
      <w:r w:rsidRPr="00EA3BFF">
        <w:rPr>
          <w:rFonts w:ascii="Arial" w:hAnsi="Arial" w:cs="Arial"/>
          <w:sz w:val="22"/>
          <w:szCs w:val="22"/>
        </w:rPr>
        <w:t xml:space="preserve">Liepājas pilsētas teritorijas plānojumu </w:t>
      </w:r>
      <w:r w:rsidRPr="00EA3BFF">
        <w:rPr>
          <w:rFonts w:ascii="Arial" w:hAnsi="Arial" w:cs="Arial"/>
          <w:noProof/>
          <w:sz w:val="22"/>
          <w:szCs w:val="22"/>
        </w:rPr>
        <w:t xml:space="preserve">nekustamos īpašumos Ģenerāļa Baloža ielā 34, Virssardzes ielā 12, Zemgales ielā 17 un daļā Virssardzes ielas, Liepāja </w:t>
      </w:r>
      <w:r w:rsidRPr="00EA3BFF">
        <w:rPr>
          <w:rFonts w:ascii="Arial" w:hAnsi="Arial" w:cs="Arial"/>
          <w:noProof/>
          <w:color w:val="000000"/>
          <w:sz w:val="22"/>
          <w:szCs w:val="22"/>
        </w:rPr>
        <w:t>un</w:t>
      </w:r>
      <w:r w:rsidRPr="00EA3BFF">
        <w:rPr>
          <w:rFonts w:ascii="Arial" w:hAnsi="Arial" w:cs="Arial"/>
          <w:color w:val="000000"/>
          <w:sz w:val="22"/>
          <w:szCs w:val="22"/>
        </w:rPr>
        <w:t xml:space="preserve"> Vides pārskatu</w:t>
      </w:r>
      <w:r w:rsidRPr="00EA3BFF">
        <w:rPr>
          <w:rFonts w:ascii="Arial" w:hAnsi="Arial" w:cs="Arial"/>
          <w:color w:val="000000"/>
          <w:sz w:val="22"/>
          <w:szCs w:val="22"/>
          <w:shd w:val="clear" w:color="auto" w:fill="FFFFFF"/>
        </w:rPr>
        <w:t>”</w:t>
      </w:r>
      <w:r w:rsidRPr="00EA3BFF">
        <w:rPr>
          <w:rFonts w:ascii="Arial" w:hAnsi="Arial" w:cs="Arial"/>
          <w:noProof/>
          <w:color w:val="000000"/>
          <w:sz w:val="22"/>
          <w:szCs w:val="22"/>
        </w:rPr>
        <w:t>, Lokālplānojuma izstrādes vadītāja 2024.</w:t>
      </w:r>
      <w:r w:rsidR="00DD44F9">
        <w:rPr>
          <w:rFonts w:ascii="Arial" w:hAnsi="Arial" w:cs="Arial"/>
          <w:noProof/>
          <w:color w:val="000000"/>
          <w:sz w:val="22"/>
          <w:szCs w:val="22"/>
        </w:rPr>
        <w:t xml:space="preserve"> </w:t>
      </w:r>
      <w:r w:rsidRPr="00EA3BFF">
        <w:rPr>
          <w:rFonts w:ascii="Arial" w:hAnsi="Arial" w:cs="Arial"/>
          <w:noProof/>
          <w:color w:val="000000"/>
          <w:sz w:val="22"/>
          <w:szCs w:val="22"/>
        </w:rPr>
        <w:t>gada 15.</w:t>
      </w:r>
      <w:r w:rsidR="00DD44F9">
        <w:rPr>
          <w:rFonts w:ascii="Arial" w:hAnsi="Arial" w:cs="Arial"/>
          <w:noProof/>
          <w:color w:val="000000"/>
          <w:sz w:val="22"/>
          <w:szCs w:val="22"/>
        </w:rPr>
        <w:t xml:space="preserve"> </w:t>
      </w:r>
      <w:r w:rsidRPr="00EA3BFF">
        <w:rPr>
          <w:rFonts w:ascii="Arial" w:hAnsi="Arial" w:cs="Arial"/>
          <w:noProof/>
          <w:color w:val="000000"/>
          <w:sz w:val="22"/>
          <w:szCs w:val="22"/>
        </w:rPr>
        <w:t>oktobra (elektroniski parakstīts 28.</w:t>
      </w:r>
      <w:r w:rsidR="00DD44F9">
        <w:rPr>
          <w:rFonts w:ascii="Arial" w:hAnsi="Arial" w:cs="Arial"/>
          <w:noProof/>
          <w:color w:val="000000"/>
          <w:sz w:val="22"/>
          <w:szCs w:val="22"/>
        </w:rPr>
        <w:t xml:space="preserve"> </w:t>
      </w:r>
      <w:r w:rsidRPr="00EA3BFF">
        <w:rPr>
          <w:rFonts w:ascii="Arial" w:hAnsi="Arial" w:cs="Arial"/>
          <w:noProof/>
          <w:color w:val="000000"/>
          <w:sz w:val="22"/>
          <w:szCs w:val="22"/>
        </w:rPr>
        <w:t>oktobrī) ziņojumu p</w:t>
      </w:r>
      <w:r w:rsidRPr="00EA3BFF">
        <w:rPr>
          <w:rFonts w:ascii="Arial" w:hAnsi="Arial" w:cs="Arial"/>
          <w:color w:val="000000"/>
          <w:sz w:val="22"/>
          <w:szCs w:val="22"/>
        </w:rPr>
        <w:t xml:space="preserve">ar </w:t>
      </w:r>
      <w:r w:rsidRPr="00EA3BFF">
        <w:rPr>
          <w:rFonts w:ascii="Arial" w:hAnsi="Arial" w:cs="Arial"/>
          <w:color w:val="000000"/>
          <w:sz w:val="22"/>
          <w:szCs w:val="22"/>
        </w:rPr>
        <w:t>lokālplānojuma</w:t>
      </w:r>
      <w:r w:rsidRPr="00EA3BFF">
        <w:rPr>
          <w:rFonts w:ascii="Arial" w:hAnsi="Arial" w:cs="Arial"/>
          <w:color w:val="000000"/>
          <w:sz w:val="22"/>
          <w:szCs w:val="22"/>
        </w:rPr>
        <w:t>, kas groza Liepājas pilsētas teritorijas plānojumu, un vides pārskata publisko apspriešanu</w:t>
      </w:r>
      <w:r w:rsidRPr="00EA3BFF">
        <w:rPr>
          <w:rFonts w:ascii="Arial" w:hAnsi="Arial" w:cs="Arial"/>
          <w:noProof/>
          <w:color w:val="000000"/>
          <w:sz w:val="22"/>
          <w:szCs w:val="22"/>
        </w:rPr>
        <w:t xml:space="preserve">, </w:t>
      </w:r>
      <w:r w:rsidRPr="00EA3BFF">
        <w:rPr>
          <w:rFonts w:ascii="Arial" w:hAnsi="Arial" w:cs="Arial"/>
          <w:noProof/>
          <w:sz w:val="22"/>
          <w:szCs w:val="22"/>
        </w:rPr>
        <w:t>un izskatot Liepājas valstspilsētas pašvaldības domes pastāvīgās Attīstības komitejas</w:t>
      </w:r>
      <w:r w:rsidRPr="00EA3BFF">
        <w:rPr>
          <w:rFonts w:ascii="Arial" w:hAnsi="Arial" w:cs="Arial"/>
          <w:noProof/>
          <w:color w:val="FF0000"/>
          <w:sz w:val="22"/>
          <w:szCs w:val="22"/>
        </w:rPr>
        <w:t xml:space="preserve"> </w:t>
      </w:r>
      <w:r w:rsidRPr="00EA3BFF">
        <w:rPr>
          <w:rFonts w:ascii="Arial" w:hAnsi="Arial" w:cs="Arial"/>
          <w:noProof/>
          <w:color w:val="000000"/>
          <w:sz w:val="22"/>
          <w:szCs w:val="22"/>
        </w:rPr>
        <w:t>2024.</w:t>
      </w:r>
      <w:r w:rsidR="00DD44F9">
        <w:rPr>
          <w:rFonts w:ascii="Arial" w:hAnsi="Arial" w:cs="Arial"/>
          <w:noProof/>
          <w:color w:val="000000"/>
          <w:sz w:val="22"/>
          <w:szCs w:val="22"/>
        </w:rPr>
        <w:t xml:space="preserve"> </w:t>
      </w:r>
      <w:r w:rsidRPr="00EA3BFF">
        <w:rPr>
          <w:rFonts w:ascii="Arial" w:hAnsi="Arial" w:cs="Arial"/>
          <w:noProof/>
          <w:color w:val="000000"/>
          <w:sz w:val="22"/>
          <w:szCs w:val="22"/>
        </w:rPr>
        <w:t xml:space="preserve">gada 7. novembra lēmumu (sēdes protokols Nr.11), </w:t>
      </w:r>
      <w:r w:rsidRPr="00EA3BFF">
        <w:rPr>
          <w:rFonts w:ascii="Arial" w:hAnsi="Arial" w:cs="Arial"/>
          <w:noProof/>
          <w:sz w:val="22"/>
          <w:szCs w:val="22"/>
        </w:rPr>
        <w:t>Liepājas valstspilsētas</w:t>
      </w:r>
      <w:r w:rsidRPr="00EA3BFF">
        <w:rPr>
          <w:rFonts w:ascii="Arial" w:hAnsi="Arial" w:cs="Arial"/>
          <w:sz w:val="22"/>
          <w:szCs w:val="22"/>
        </w:rPr>
        <w:t xml:space="preserve"> pašvaldības dome </w:t>
      </w:r>
      <w:r w:rsidRPr="00EA3BFF">
        <w:rPr>
          <w:rFonts w:ascii="Arial" w:hAnsi="Arial" w:cs="Arial"/>
          <w:b/>
          <w:bCs/>
          <w:sz w:val="22"/>
          <w:szCs w:val="22"/>
        </w:rPr>
        <w:t>nolemj:</w:t>
      </w:r>
    </w:p>
    <w:p w:rsidR="00EA3BFF" w:rsidRPr="00EA3BFF" w:rsidP="00EA3BFF" w14:paraId="294B157D" w14:textId="77777777">
      <w:pPr>
        <w:widowControl w:val="0"/>
        <w:autoSpaceDE w:val="0"/>
        <w:autoSpaceDN w:val="0"/>
        <w:adjustRightInd w:val="0"/>
        <w:jc w:val="both"/>
        <w:rPr>
          <w:rFonts w:ascii="Arial" w:hAnsi="Arial" w:cs="Arial"/>
          <w:sz w:val="22"/>
          <w:szCs w:val="22"/>
        </w:rPr>
      </w:pPr>
    </w:p>
    <w:p w:rsidR="00EA3BFF" w:rsidRPr="00EA3BFF" w:rsidP="000A522C" w14:paraId="40842DEF" w14:textId="0C72095D">
      <w:pPr>
        <w:widowControl w:val="0"/>
        <w:tabs>
          <w:tab w:val="left" w:pos="0"/>
        </w:tabs>
        <w:autoSpaceDE w:val="0"/>
        <w:autoSpaceDN w:val="0"/>
        <w:adjustRightInd w:val="0"/>
        <w:contextualSpacing/>
        <w:jc w:val="both"/>
        <w:rPr>
          <w:rFonts w:ascii="Arial" w:hAnsi="Arial" w:cs="Arial"/>
          <w:b/>
          <w:bCs/>
          <w:noProof/>
          <w:sz w:val="22"/>
          <w:szCs w:val="22"/>
        </w:rPr>
      </w:pPr>
      <w:r>
        <w:rPr>
          <w:rFonts w:ascii="Arial" w:hAnsi="Arial" w:cs="Arial"/>
          <w:noProof/>
          <w:sz w:val="22"/>
          <w:szCs w:val="22"/>
        </w:rPr>
        <w:tab/>
        <w:t xml:space="preserve">1. </w:t>
      </w:r>
      <w:r w:rsidRPr="00EA3BFF">
        <w:rPr>
          <w:rFonts w:ascii="Arial" w:hAnsi="Arial" w:cs="Arial"/>
          <w:noProof/>
          <w:sz w:val="22"/>
          <w:szCs w:val="22"/>
        </w:rPr>
        <w:t>Apstiprināt lokālplānojuma, kas groza Liepājas pilsētas teritorijas plānojumu nekustamiem īpašumiem Ģenerāļa Baloža ielā 34, Virssardzes ielā 12, Zemgales</w:t>
      </w:r>
      <w:r>
        <w:rPr>
          <w:rFonts w:ascii="Arial" w:hAnsi="Arial" w:cs="Arial"/>
          <w:noProof/>
          <w:sz w:val="22"/>
          <w:szCs w:val="22"/>
        </w:rPr>
        <w:t xml:space="preserve">                </w:t>
      </w:r>
      <w:r w:rsidRPr="00EA3BFF">
        <w:rPr>
          <w:rFonts w:ascii="Arial" w:hAnsi="Arial" w:cs="Arial"/>
          <w:noProof/>
          <w:sz w:val="22"/>
          <w:szCs w:val="22"/>
        </w:rPr>
        <w:t xml:space="preserve"> ielā 17 un daļā Virssardzes ielas, Liepājā, </w:t>
      </w:r>
      <w:bookmarkStart w:id="0" w:name="_Hlk181267080"/>
      <w:r w:rsidRPr="00EA3BFF">
        <w:rPr>
          <w:rFonts w:ascii="Arial" w:hAnsi="Arial" w:cs="Arial"/>
          <w:noProof/>
          <w:sz w:val="22"/>
          <w:szCs w:val="22"/>
        </w:rPr>
        <w:t>1.</w:t>
      </w:r>
      <w:r>
        <w:rPr>
          <w:rFonts w:ascii="Arial" w:hAnsi="Arial" w:cs="Arial"/>
          <w:noProof/>
          <w:sz w:val="22"/>
          <w:szCs w:val="22"/>
        </w:rPr>
        <w:t xml:space="preserve"> </w:t>
      </w:r>
      <w:r w:rsidRPr="00EA3BFF">
        <w:rPr>
          <w:rFonts w:ascii="Arial" w:hAnsi="Arial" w:cs="Arial"/>
          <w:noProof/>
          <w:sz w:val="22"/>
          <w:szCs w:val="22"/>
        </w:rPr>
        <w:t>precizēto redakciju (Teritorijas attīstības plānošanas informācijas sistēmas ģenerētā versija – redakcija 1.1.)</w:t>
      </w:r>
      <w:bookmarkEnd w:id="0"/>
      <w:r w:rsidRPr="00EA3BFF">
        <w:rPr>
          <w:rFonts w:ascii="Arial" w:hAnsi="Arial" w:cs="Arial"/>
          <w:noProof/>
          <w:sz w:val="22"/>
          <w:szCs w:val="22"/>
        </w:rPr>
        <w:t>.</w:t>
      </w:r>
    </w:p>
    <w:p w:rsidR="00EA3BFF" w:rsidRPr="00EA3BFF" w:rsidP="00EA3BFF" w14:paraId="29E2F547" w14:textId="77777777">
      <w:pPr>
        <w:widowControl w:val="0"/>
        <w:tabs>
          <w:tab w:val="left" w:pos="993"/>
          <w:tab w:val="left" w:pos="1134"/>
        </w:tabs>
        <w:autoSpaceDE w:val="0"/>
        <w:autoSpaceDN w:val="0"/>
        <w:adjustRightInd w:val="0"/>
        <w:ind w:firstLine="708"/>
        <w:jc w:val="both"/>
        <w:rPr>
          <w:rFonts w:ascii="Arial" w:hAnsi="Arial" w:cs="Arial"/>
          <w:noProof/>
          <w:sz w:val="10"/>
          <w:szCs w:val="10"/>
        </w:rPr>
      </w:pPr>
    </w:p>
    <w:p w:rsidR="00EA3BFF" w:rsidRPr="00EA3BFF" w:rsidP="000A522C" w14:paraId="02E87B44" w14:textId="1C2D3384">
      <w:pPr>
        <w:widowControl w:val="0"/>
        <w:autoSpaceDE w:val="0"/>
        <w:autoSpaceDN w:val="0"/>
        <w:adjustRightInd w:val="0"/>
        <w:ind w:firstLine="708"/>
        <w:contextualSpacing/>
        <w:jc w:val="both"/>
        <w:rPr>
          <w:rFonts w:ascii="Arial" w:hAnsi="Arial" w:cs="Arial"/>
          <w:noProof/>
          <w:sz w:val="22"/>
          <w:szCs w:val="22"/>
        </w:rPr>
      </w:pPr>
      <w:r>
        <w:rPr>
          <w:rFonts w:ascii="Arial" w:hAnsi="Arial" w:cs="Arial"/>
          <w:noProof/>
          <w:sz w:val="22"/>
          <w:szCs w:val="22"/>
        </w:rPr>
        <w:t xml:space="preserve">2. </w:t>
      </w:r>
      <w:r w:rsidRPr="00EA3BFF">
        <w:rPr>
          <w:rFonts w:ascii="Arial" w:hAnsi="Arial" w:cs="Arial"/>
          <w:noProof/>
          <w:sz w:val="22"/>
          <w:szCs w:val="22"/>
        </w:rPr>
        <w:t xml:space="preserve">Izdot Liepājas valstspilsētas pašvaldības </w:t>
      </w:r>
      <w:r w:rsidRPr="00EA3BFF">
        <w:rPr>
          <w:rFonts w:ascii="Arial" w:hAnsi="Arial" w:cs="Arial"/>
          <w:noProof/>
          <w:color w:val="000000"/>
          <w:sz w:val="22"/>
          <w:szCs w:val="22"/>
        </w:rPr>
        <w:t>domes 2024. gada 14. novembra saistošos noteikumus Nr.</w:t>
      </w:r>
      <w:r w:rsidR="00F34ABD">
        <w:rPr>
          <w:rFonts w:ascii="Arial" w:hAnsi="Arial" w:cs="Arial"/>
          <w:noProof/>
          <w:color w:val="000000"/>
          <w:sz w:val="22"/>
          <w:szCs w:val="22"/>
        </w:rPr>
        <w:t>37</w:t>
      </w:r>
      <w:r w:rsidRPr="00EA3BFF">
        <w:rPr>
          <w:rFonts w:ascii="Arial" w:hAnsi="Arial" w:cs="Arial"/>
          <w:noProof/>
          <w:color w:val="FF0000"/>
          <w:sz w:val="22"/>
          <w:szCs w:val="22"/>
        </w:rPr>
        <w:t xml:space="preserve"> </w:t>
      </w:r>
      <w:r w:rsidRPr="00EA3BFF">
        <w:rPr>
          <w:rFonts w:ascii="Arial" w:hAnsi="Arial" w:cs="Arial"/>
          <w:noProof/>
          <w:sz w:val="22"/>
          <w:szCs w:val="22"/>
        </w:rPr>
        <w:t xml:space="preserve">“Lokālplānojuma, kas groza Liepājas pilsētas teritorijas plānojumu nekustamiem īpašumiem Ģenerāļa Baloža ielā 34, Virssardzes ielā 12, Zemgales ielā 17 un daļā Virssardzes ielas, Liepājā, teritorijas izmantošanas un apbūves noteikumi un grafiskā daļa” (turpmāk – saistošie noteikumi). </w:t>
      </w:r>
    </w:p>
    <w:p w:rsidR="00EA3BFF" w:rsidRPr="00EA3BFF" w:rsidP="00EA3BFF" w14:paraId="065AF6FF" w14:textId="77777777">
      <w:pPr>
        <w:widowControl w:val="0"/>
        <w:tabs>
          <w:tab w:val="left" w:pos="993"/>
          <w:tab w:val="left" w:pos="1134"/>
        </w:tabs>
        <w:autoSpaceDE w:val="0"/>
        <w:autoSpaceDN w:val="0"/>
        <w:adjustRightInd w:val="0"/>
        <w:ind w:firstLine="708"/>
        <w:jc w:val="both"/>
        <w:rPr>
          <w:rFonts w:ascii="Arial" w:hAnsi="Arial" w:cs="Arial"/>
          <w:noProof/>
          <w:sz w:val="10"/>
          <w:szCs w:val="10"/>
        </w:rPr>
      </w:pPr>
    </w:p>
    <w:p w:rsidR="00EA3BFF" w:rsidRPr="00EA3BFF" w:rsidP="00EA3BFF" w14:paraId="6AC242A4" w14:textId="5754FD28">
      <w:pPr>
        <w:widowControl w:val="0"/>
        <w:tabs>
          <w:tab w:val="left" w:pos="0"/>
        </w:tabs>
        <w:autoSpaceDE w:val="0"/>
        <w:autoSpaceDN w:val="0"/>
        <w:adjustRightInd w:val="0"/>
        <w:contextualSpacing/>
        <w:jc w:val="both"/>
        <w:rPr>
          <w:rFonts w:ascii="Arial" w:hAnsi="Arial" w:cs="Arial"/>
          <w:noProof/>
          <w:sz w:val="22"/>
          <w:szCs w:val="22"/>
        </w:rPr>
      </w:pPr>
      <w:r>
        <w:rPr>
          <w:rFonts w:ascii="Arial" w:hAnsi="Arial" w:cs="Arial"/>
          <w:noProof/>
          <w:sz w:val="22"/>
          <w:szCs w:val="22"/>
        </w:rPr>
        <w:tab/>
        <w:t xml:space="preserve">3. </w:t>
      </w:r>
      <w:r w:rsidRPr="00EA3BFF">
        <w:rPr>
          <w:rFonts w:ascii="Arial" w:hAnsi="Arial" w:cs="Arial"/>
          <w:noProof/>
          <w:sz w:val="22"/>
          <w:szCs w:val="22"/>
        </w:rPr>
        <w:t>Uzdot Lokālplānojuma izstrādes vadītājam:</w:t>
      </w:r>
    </w:p>
    <w:p w:rsidR="00EA3BFF" w:rsidRPr="00EA3BFF" w:rsidP="00EA3BFF" w14:paraId="39837BA6" w14:textId="2342142A">
      <w:pPr>
        <w:widowControl w:val="0"/>
        <w:tabs>
          <w:tab w:val="left" w:pos="0"/>
        </w:tabs>
        <w:autoSpaceDE w:val="0"/>
        <w:autoSpaceDN w:val="0"/>
        <w:adjustRightInd w:val="0"/>
        <w:contextualSpacing/>
        <w:jc w:val="both"/>
        <w:rPr>
          <w:rFonts w:ascii="Arial" w:hAnsi="Arial" w:cs="Arial"/>
          <w:noProof/>
          <w:sz w:val="22"/>
          <w:szCs w:val="22"/>
        </w:rPr>
      </w:pPr>
      <w:r>
        <w:rPr>
          <w:rFonts w:ascii="Arial" w:hAnsi="Arial" w:cs="Arial"/>
          <w:noProof/>
          <w:sz w:val="22"/>
          <w:szCs w:val="22"/>
        </w:rPr>
        <w:tab/>
        <w:t xml:space="preserve">3.1. </w:t>
      </w:r>
      <w:r w:rsidRPr="00EA3BFF">
        <w:rPr>
          <w:rFonts w:ascii="Arial" w:hAnsi="Arial" w:cs="Arial"/>
          <w:noProof/>
          <w:sz w:val="22"/>
          <w:szCs w:val="22"/>
        </w:rPr>
        <w:t>piecu darba dienu laikā pēc šī lēmuma spēkā stāšanās ievietot lēmumu par Lokālplānojuma apstiprināšanu Liepājas valstspilsētas pašvaldības tīmekļa vietnē un Teritorijas attīstības plānošanas informācijas sistēmā;</w:t>
      </w:r>
    </w:p>
    <w:p w:rsidR="00EA3BFF" w:rsidRPr="00EA3BFF" w:rsidP="00EA3BFF" w14:paraId="042B62A1" w14:textId="7F1251EF">
      <w:pPr>
        <w:widowControl w:val="0"/>
        <w:tabs>
          <w:tab w:val="left" w:pos="0"/>
        </w:tabs>
        <w:autoSpaceDE w:val="0"/>
        <w:autoSpaceDN w:val="0"/>
        <w:adjustRightInd w:val="0"/>
        <w:contextualSpacing/>
        <w:jc w:val="both"/>
        <w:rPr>
          <w:rFonts w:ascii="Arial" w:hAnsi="Arial" w:cs="Arial"/>
          <w:noProof/>
          <w:sz w:val="22"/>
          <w:szCs w:val="22"/>
        </w:rPr>
      </w:pPr>
      <w:r>
        <w:rPr>
          <w:rFonts w:ascii="Arial" w:hAnsi="Arial" w:cs="Arial"/>
          <w:noProof/>
          <w:sz w:val="22"/>
          <w:szCs w:val="22"/>
        </w:rPr>
        <w:tab/>
        <w:t xml:space="preserve">3.2. </w:t>
      </w:r>
      <w:r w:rsidRPr="00EA3BFF">
        <w:rPr>
          <w:rFonts w:ascii="Arial" w:hAnsi="Arial" w:cs="Arial"/>
          <w:noProof/>
          <w:sz w:val="22"/>
          <w:szCs w:val="22"/>
        </w:rPr>
        <w:t>paziņojumu par lēmuma pieņemšanu un saistošo noteikumu izdošanu divu nedēļu laikā publicēt Latvijas Republikas oficiālajā izdevumā “Latvijas Vēstnesis”, vietējā laikrakstā “Kurzemes Vārds” un Liepājas valstspilsētas pašvaldības tīmekļa vietnē.</w:t>
      </w:r>
    </w:p>
    <w:p w:rsidR="00EA3BFF" w:rsidRPr="00EA3BFF" w:rsidP="00EA3BFF" w14:paraId="0F736D5E" w14:textId="77777777">
      <w:pPr>
        <w:widowControl w:val="0"/>
        <w:autoSpaceDE w:val="0"/>
        <w:autoSpaceDN w:val="0"/>
        <w:adjustRightInd w:val="0"/>
        <w:jc w:val="both"/>
        <w:rPr>
          <w:rFonts w:ascii="Arial" w:hAnsi="Arial" w:cs="Arial"/>
          <w:noProof/>
          <w:sz w:val="10"/>
          <w:szCs w:val="10"/>
        </w:rPr>
      </w:pPr>
    </w:p>
    <w:p w:rsidR="00EA3BFF" w:rsidRPr="00EA3BFF" w:rsidP="00EA3BFF" w14:paraId="5A376F70" w14:textId="4900F2A4">
      <w:pPr>
        <w:widowControl w:val="0"/>
        <w:tabs>
          <w:tab w:val="left" w:pos="0"/>
        </w:tabs>
        <w:autoSpaceDE w:val="0"/>
        <w:autoSpaceDN w:val="0"/>
        <w:adjustRightInd w:val="0"/>
        <w:contextualSpacing/>
        <w:jc w:val="both"/>
        <w:rPr>
          <w:rFonts w:ascii="Arial" w:hAnsi="Arial" w:cs="Arial"/>
          <w:noProof/>
          <w:sz w:val="22"/>
          <w:szCs w:val="22"/>
        </w:rPr>
      </w:pPr>
      <w:r>
        <w:rPr>
          <w:rFonts w:ascii="Arial" w:hAnsi="Arial" w:cs="Arial"/>
          <w:noProof/>
          <w:sz w:val="22"/>
          <w:szCs w:val="22"/>
        </w:rPr>
        <w:tab/>
        <w:t xml:space="preserve">4. </w:t>
      </w:r>
      <w:r w:rsidRPr="00EA3BFF">
        <w:rPr>
          <w:rFonts w:ascii="Arial" w:hAnsi="Arial" w:cs="Arial"/>
          <w:noProof/>
          <w:sz w:val="22"/>
          <w:szCs w:val="22"/>
        </w:rPr>
        <w:t>Liepājas būvvaldes vadītājam kontrolēt lēmuma 3. punkta izpildi.</w:t>
      </w:r>
    </w:p>
    <w:p w:rsidR="00EA3BFF" w:rsidP="00EA3BFF" w14:paraId="1BBAEFAF" w14:textId="77777777">
      <w:pPr>
        <w:widowControl w:val="0"/>
        <w:autoSpaceDE w:val="0"/>
        <w:autoSpaceDN w:val="0"/>
        <w:adjustRightInd w:val="0"/>
        <w:jc w:val="both"/>
        <w:rPr>
          <w:rFonts w:ascii="Arial" w:hAnsi="Arial" w:cs="Arial"/>
          <w:noProof/>
          <w:sz w:val="22"/>
          <w:szCs w:val="22"/>
        </w:rPr>
      </w:pPr>
    </w:p>
    <w:p w:rsidR="00AA1F50" w:rsidP="00607627" w14:paraId="664E416A" w14:textId="77777777">
      <w:pPr>
        <w:widowControl w:val="0"/>
        <w:autoSpaceDE w:val="0"/>
        <w:autoSpaceDN w:val="0"/>
        <w:adjustRightInd w:val="0"/>
        <w:jc w:val="both"/>
        <w:rPr>
          <w:rFonts w:ascii="Arial" w:hAnsi="Arial" w:cs="Arial"/>
          <w:sz w:val="22"/>
          <w:szCs w:val="14"/>
        </w:rPr>
      </w:pPr>
    </w:p>
    <w:tbl>
      <w:tblPr>
        <w:tblW w:w="8565" w:type="dxa"/>
        <w:tblLayout w:type="fixed"/>
        <w:tblCellMar>
          <w:left w:w="60" w:type="dxa"/>
          <w:right w:w="60" w:type="dxa"/>
        </w:tblCellMar>
        <w:tblLook w:val="0000"/>
      </w:tblPr>
      <w:tblGrid>
        <w:gridCol w:w="1336"/>
        <w:gridCol w:w="4308"/>
        <w:gridCol w:w="2921"/>
      </w:tblGrid>
      <w:tr w14:paraId="31536E80" w14:textId="77777777" w:rsidTr="00A74C8F">
        <w:tblPrEx>
          <w:tblW w:w="8565" w:type="dxa"/>
          <w:tblLayout w:type="fixed"/>
          <w:tblCellMar>
            <w:left w:w="60" w:type="dxa"/>
            <w:right w:w="60" w:type="dxa"/>
          </w:tblCellMar>
          <w:tblLook w:val="0000"/>
        </w:tblPrEx>
        <w:tc>
          <w:tcPr>
            <w:tcW w:w="5644" w:type="dxa"/>
            <w:gridSpan w:val="2"/>
            <w:tcBorders>
              <w:top w:val="nil"/>
              <w:left w:val="nil"/>
              <w:bottom w:val="nil"/>
              <w:right w:val="nil"/>
            </w:tcBorders>
          </w:tcPr>
          <w:p w:rsidR="00553CE1" w:rsidRPr="00553CE1" w:rsidP="00553CE1" w14:paraId="33A69D64" w14:textId="77777777">
            <w:pPr>
              <w:widowControl w:val="0"/>
              <w:autoSpaceDE w:val="0"/>
              <w:autoSpaceDN w:val="0"/>
              <w:adjustRightInd w:val="0"/>
              <w:rPr>
                <w:rFonts w:ascii="Arial" w:hAnsi="Arial" w:cs="Arial"/>
                <w:sz w:val="22"/>
                <w:szCs w:val="22"/>
              </w:rPr>
            </w:pPr>
            <w:r w:rsidRPr="00553CE1">
              <w:rPr>
                <w:rFonts w:ascii="Arial" w:hAnsi="Arial" w:cs="Arial"/>
                <w:sz w:val="22"/>
                <w:szCs w:val="22"/>
              </w:rPr>
              <w:t>Priekšsēdētājs</w:t>
            </w:r>
          </w:p>
        </w:tc>
        <w:tc>
          <w:tcPr>
            <w:tcW w:w="2921" w:type="dxa"/>
            <w:tcBorders>
              <w:top w:val="nil"/>
              <w:left w:val="nil"/>
              <w:bottom w:val="nil"/>
              <w:right w:val="nil"/>
            </w:tcBorders>
          </w:tcPr>
          <w:p w:rsidR="00553CE1" w:rsidRPr="00553CE1" w:rsidP="00553CE1" w14:paraId="19F0E77D" w14:textId="77777777">
            <w:pPr>
              <w:widowControl w:val="0"/>
              <w:autoSpaceDE w:val="0"/>
              <w:autoSpaceDN w:val="0"/>
              <w:adjustRightInd w:val="0"/>
              <w:jc w:val="right"/>
              <w:rPr>
                <w:rFonts w:ascii="Arial" w:hAnsi="Arial" w:cs="Arial"/>
                <w:sz w:val="22"/>
                <w:szCs w:val="22"/>
              </w:rPr>
            </w:pPr>
            <w:r>
              <w:rPr>
                <w:rFonts w:ascii="Arial" w:hAnsi="Arial" w:cs="Arial"/>
                <w:sz w:val="22"/>
                <w:szCs w:val="22"/>
              </w:rPr>
              <w:t xml:space="preserve">Gunārs </w:t>
            </w:r>
            <w:r w:rsidR="00E21457">
              <w:rPr>
                <w:rFonts w:ascii="Arial" w:hAnsi="Arial" w:cs="Arial"/>
                <w:sz w:val="22"/>
                <w:szCs w:val="22"/>
              </w:rPr>
              <w:t>Ansiņš</w:t>
            </w:r>
          </w:p>
          <w:p w:rsidR="00553CE1" w:rsidRPr="00553CE1" w:rsidP="00553CE1" w14:paraId="49ED57F0" w14:textId="77777777">
            <w:pPr>
              <w:widowControl w:val="0"/>
              <w:autoSpaceDE w:val="0"/>
              <w:autoSpaceDN w:val="0"/>
              <w:adjustRightInd w:val="0"/>
              <w:jc w:val="right"/>
              <w:rPr>
                <w:rFonts w:ascii="Arial" w:hAnsi="Arial" w:cs="Arial"/>
                <w:sz w:val="8"/>
                <w:szCs w:val="22"/>
              </w:rPr>
            </w:pPr>
          </w:p>
        </w:tc>
      </w:tr>
      <w:tr w14:paraId="7D021496" w14:textId="77777777" w:rsidTr="00A74C8F">
        <w:tblPrEx>
          <w:tblW w:w="8565" w:type="dxa"/>
          <w:tblLayout w:type="fixed"/>
          <w:tblCellMar>
            <w:left w:w="60" w:type="dxa"/>
            <w:right w:w="60" w:type="dxa"/>
          </w:tblCellMar>
          <w:tblLook w:val="0000"/>
        </w:tblPrEx>
        <w:tc>
          <w:tcPr>
            <w:tcW w:w="1336" w:type="dxa"/>
            <w:tcBorders>
              <w:top w:val="nil"/>
              <w:left w:val="nil"/>
              <w:bottom w:val="nil"/>
              <w:right w:val="nil"/>
            </w:tcBorders>
          </w:tcPr>
          <w:p w:rsidR="00553CE1" w:rsidRPr="00553CE1" w:rsidP="00553CE1" w14:paraId="68C2F5F2" w14:textId="77777777">
            <w:pPr>
              <w:widowControl w:val="0"/>
              <w:autoSpaceDE w:val="0"/>
              <w:autoSpaceDN w:val="0"/>
              <w:adjustRightInd w:val="0"/>
              <w:rPr>
                <w:rFonts w:ascii="Arial" w:hAnsi="Arial" w:cs="Arial"/>
                <w:sz w:val="22"/>
                <w:szCs w:val="22"/>
              </w:rPr>
            </w:pPr>
            <w:r w:rsidRPr="00553CE1">
              <w:rPr>
                <w:rFonts w:ascii="Arial" w:hAnsi="Arial" w:cs="Arial"/>
                <w:sz w:val="22"/>
                <w:szCs w:val="22"/>
              </w:rPr>
              <w:t>Nosūtāms:</w:t>
            </w:r>
          </w:p>
        </w:tc>
        <w:tc>
          <w:tcPr>
            <w:tcW w:w="7229" w:type="dxa"/>
            <w:gridSpan w:val="2"/>
            <w:tcBorders>
              <w:top w:val="nil"/>
              <w:left w:val="nil"/>
              <w:bottom w:val="nil"/>
              <w:right w:val="nil"/>
            </w:tcBorders>
          </w:tcPr>
          <w:p w:rsidR="00061DAD" w:rsidP="00AA1F50" w14:paraId="7E98750E" w14:textId="7F4D5746">
            <w:pPr>
              <w:widowControl w:val="0"/>
              <w:autoSpaceDE w:val="0"/>
              <w:autoSpaceDN w:val="0"/>
              <w:adjustRightInd w:val="0"/>
              <w:jc w:val="both"/>
              <w:rPr>
                <w:rFonts w:ascii="Arial" w:hAnsi="Arial" w:cs="Arial"/>
                <w:sz w:val="22"/>
                <w:szCs w:val="22"/>
              </w:rPr>
            </w:pPr>
            <w:r w:rsidRPr="00EA3BFF">
              <w:rPr>
                <w:rFonts w:ascii="Arial" w:hAnsi="Arial" w:cs="Arial"/>
                <w:sz w:val="22"/>
                <w:szCs w:val="22"/>
              </w:rPr>
              <w:t>Viedās administrācijas un reģionālās attīstības ministrijai, Attīstības pārvaldei, Liepājas būvvaldei, Izpilddirektora birojam, Liepājas Nekustamā īpašuma pārvaldei, IK “Plānošanas eksperti”</w:t>
            </w:r>
          </w:p>
          <w:p w:rsidR="00AA1F50" w:rsidRPr="00553CE1" w:rsidP="00AA1F50" w14:paraId="43CF266E" w14:textId="77777777">
            <w:pPr>
              <w:widowControl w:val="0"/>
              <w:autoSpaceDE w:val="0"/>
              <w:autoSpaceDN w:val="0"/>
              <w:adjustRightInd w:val="0"/>
              <w:jc w:val="both"/>
              <w:rPr>
                <w:rFonts w:ascii="Arial" w:hAnsi="Arial" w:cs="Arial"/>
                <w:sz w:val="22"/>
                <w:szCs w:val="22"/>
              </w:rPr>
            </w:pPr>
          </w:p>
        </w:tc>
      </w:tr>
    </w:tbl>
    <w:p w:rsidR="00607627" w:rsidRPr="00393422" w:rsidP="00514448" w14:paraId="53DCBB66" w14:textId="77777777">
      <w:pPr>
        <w:widowControl w:val="0"/>
        <w:autoSpaceDE w:val="0"/>
        <w:autoSpaceDN w:val="0"/>
        <w:adjustRightInd w:val="0"/>
        <w:jc w:val="both"/>
        <w:rPr>
          <w:rFonts w:ascii="Arial" w:hAnsi="Arial" w:cs="Arial"/>
          <w:sz w:val="22"/>
          <w:szCs w:val="22"/>
        </w:rPr>
      </w:pPr>
    </w:p>
    <w:sectPr w:rsidSect="002C06E8">
      <w:headerReference w:type="default" r:id="rId5"/>
      <w:footerReference w:type="default" r:id="rId6"/>
      <w:headerReference w:type="first" r:id="rId7"/>
      <w:footerReference w:type="first" r:id="rId8"/>
      <w:pgSz w:w="11906" w:h="16838"/>
      <w:pgMar w:top="1134" w:right="1701" w:bottom="1134" w:left="1701" w:header="1134"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0D4C" w:rsidRPr="00765476" w:rsidP="006E5122" w14:paraId="6264407E" w14:textId="77777777">
    <w:pPr>
      <w:pStyle w:val="Footer"/>
      <w:jc w:val="both"/>
    </w:pPr>
  </w:p>
  <w:p>
    <w:pPr>
      <w:jc w:val="center"/>
    </w:pPr>
    <w:r>
      <w:rPr>
        <w:rFonts w:ascii="Calibri" w:eastAsia="Calibri" w:hAnsi="Calibri" w:cs="Calibri"/>
        <w:b w:val="0"/>
        <w:i w:val="0"/>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0"/>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5736" w:rsidP="00965736" w14:paraId="4437A65B" w14:textId="777777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209C" w:rsidRPr="00AE2B38" w:rsidP="00EB209C" w14:paraId="2FCDE2EC" w14:textId="238DE779">
    <w:pPr>
      <w:pStyle w:val="Header"/>
      <w:tabs>
        <w:tab w:val="left" w:pos="3828"/>
      </w:tabs>
      <w:jc w:val="center"/>
      <w:rPr>
        <w:rFonts w:ascii="Arial" w:hAnsi="Arial" w:cs="Arial"/>
      </w:rPr>
    </w:pPr>
    <w:r w:rsidRPr="00A136A6">
      <w:rPr>
        <w:noProof/>
        <w:lang w:eastAsia="lv-LV"/>
      </w:rPr>
      <w:drawing>
        <wp:inline distT="0" distB="0" distL="0" distR="0">
          <wp:extent cx="666750" cy="752475"/>
          <wp:effectExtent l="0" t="0" r="0" b="0"/>
          <wp:docPr id="1"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Users\D.Kede\Desktop\gerbonis_melnbalts.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66750" cy="752475"/>
                  </a:xfrm>
                  <a:prstGeom prst="rect">
                    <a:avLst/>
                  </a:prstGeom>
                  <a:noFill/>
                  <a:ln>
                    <a:noFill/>
                  </a:ln>
                </pic:spPr>
              </pic:pic>
            </a:graphicData>
          </a:graphic>
        </wp:inline>
      </w:drawing>
    </w:r>
  </w:p>
  <w:p w:rsidR="00EB209C" w:rsidRPr="00AE2B38" w:rsidP="00EB209C" w14:paraId="0887521A" w14:textId="77777777">
    <w:pPr>
      <w:pStyle w:val="Header"/>
      <w:jc w:val="center"/>
      <w:rPr>
        <w:rFonts w:ascii="Arial" w:hAnsi="Arial" w:cs="Arial"/>
        <w:sz w:val="10"/>
      </w:rPr>
    </w:pPr>
  </w:p>
  <w:p w:rsidR="00EB209C" w:rsidRPr="00356E0F" w:rsidP="00356E0F" w14:paraId="4A65652B" w14:textId="77777777">
    <w:pPr>
      <w:pStyle w:val="Header"/>
      <w:spacing w:before="120"/>
      <w:jc w:val="center"/>
      <w:rPr>
        <w:rFonts w:ascii="Arial" w:hAnsi="Arial" w:cs="Arial"/>
        <w:b/>
      </w:rPr>
    </w:pPr>
    <w:r w:rsidRPr="005071E1">
      <w:rPr>
        <w:rFonts w:ascii="Arial" w:hAnsi="Arial" w:cs="Arial"/>
        <w:b/>
      </w:rPr>
      <w:t>Liepājas valstspilsētas pašvaldības dome</w:t>
    </w:r>
    <w:r w:rsidRPr="00607627">
      <w:rPr>
        <w:rFonts w:ascii="Arial" w:hAnsi="Arial" w:cs="Arial"/>
        <w:b/>
      </w:rPr>
      <w:t xml:space="preserve"> </w:t>
    </w:r>
  </w:p>
  <w:p w:rsidR="001002D7" w:rsidP="001002D7" w14:paraId="2EE70587" w14:textId="77777777">
    <w:pPr>
      <w:pStyle w:val="Header"/>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CB02F4">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rsidR="00607627" w:rsidRPr="00AE2B38" w:rsidP="00AE2B38" w14:paraId="6FCBDCE3" w14:textId="77777777">
    <w:pPr>
      <w:pStyle w:val="Header"/>
      <w:spacing w:before="120"/>
      <w:jc w:val="center"/>
      <w:rPr>
        <w:rFonts w:ascii="Arial" w:hAnsi="Arial" w:cs="Arial"/>
        <w:sz w:val="16"/>
        <w:szCs w:val="16"/>
      </w:rPr>
    </w:pPr>
  </w:p>
  <w:p w:rsidR="00EB209C" w:rsidRPr="00AE2B38" w14:paraId="7AE5F04A" w14:textId="77777777">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1153EE6"/>
    <w:multiLevelType w:val="hybridMultilevel"/>
    <w:tmpl w:val="1A965F62"/>
    <w:lvl w:ilvl="0">
      <w:start w:val="0"/>
      <w:numFmt w:val="bullet"/>
      <w:lvlText w:val="-"/>
      <w:lvlJc w:val="left"/>
      <w:pPr>
        <w:ind w:left="720" w:hanging="360"/>
      </w:pPr>
      <w:rPr>
        <w:rFonts w:ascii="Times New Roman" w:eastAsia="Calibri" w:hAnsi="Times New Roman" w:cs="Times New Roman" w:hint="default"/>
        <w:color w:val="1F497D"/>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D21B46"/>
    <w:multiLevelType w:val="hybridMultilevel"/>
    <w:tmpl w:val="219487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511A55"/>
    <w:multiLevelType w:val="hybridMultilevel"/>
    <w:tmpl w:val="C6E6D8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3A018E9"/>
    <w:multiLevelType w:val="hybridMultilevel"/>
    <w:tmpl w:val="9550871E"/>
    <w:lvl w:ilvl="0">
      <w:start w:val="1"/>
      <w:numFmt w:val="bullet"/>
      <w:lvlText w:val=""/>
      <w:lvlJc w:val="left"/>
      <w:pPr>
        <w:ind w:left="804" w:hanging="360"/>
      </w:pPr>
      <w:rPr>
        <w:rFonts w:ascii="Symbol" w:hAnsi="Symbol" w:hint="default"/>
      </w:rPr>
    </w:lvl>
    <w:lvl w:ilvl="1" w:tentative="1">
      <w:start w:val="1"/>
      <w:numFmt w:val="bullet"/>
      <w:lvlText w:val="o"/>
      <w:lvlJc w:val="left"/>
      <w:pPr>
        <w:ind w:left="1524" w:hanging="360"/>
      </w:pPr>
      <w:rPr>
        <w:rFonts w:ascii="Courier New" w:hAnsi="Courier New" w:cs="Courier New" w:hint="default"/>
      </w:rPr>
    </w:lvl>
    <w:lvl w:ilvl="2" w:tentative="1">
      <w:start w:val="1"/>
      <w:numFmt w:val="bullet"/>
      <w:lvlText w:val=""/>
      <w:lvlJc w:val="left"/>
      <w:pPr>
        <w:ind w:left="2244" w:hanging="360"/>
      </w:pPr>
      <w:rPr>
        <w:rFonts w:ascii="Wingdings" w:hAnsi="Wingdings" w:hint="default"/>
      </w:rPr>
    </w:lvl>
    <w:lvl w:ilvl="3" w:tentative="1">
      <w:start w:val="1"/>
      <w:numFmt w:val="bullet"/>
      <w:lvlText w:val=""/>
      <w:lvlJc w:val="left"/>
      <w:pPr>
        <w:ind w:left="2964" w:hanging="360"/>
      </w:pPr>
      <w:rPr>
        <w:rFonts w:ascii="Symbol" w:hAnsi="Symbol" w:hint="default"/>
      </w:rPr>
    </w:lvl>
    <w:lvl w:ilvl="4" w:tentative="1">
      <w:start w:val="1"/>
      <w:numFmt w:val="bullet"/>
      <w:lvlText w:val="o"/>
      <w:lvlJc w:val="left"/>
      <w:pPr>
        <w:ind w:left="3684" w:hanging="360"/>
      </w:pPr>
      <w:rPr>
        <w:rFonts w:ascii="Courier New" w:hAnsi="Courier New" w:cs="Courier New" w:hint="default"/>
      </w:rPr>
    </w:lvl>
    <w:lvl w:ilvl="5" w:tentative="1">
      <w:start w:val="1"/>
      <w:numFmt w:val="bullet"/>
      <w:lvlText w:val=""/>
      <w:lvlJc w:val="left"/>
      <w:pPr>
        <w:ind w:left="4404" w:hanging="360"/>
      </w:pPr>
      <w:rPr>
        <w:rFonts w:ascii="Wingdings" w:hAnsi="Wingdings" w:hint="default"/>
      </w:rPr>
    </w:lvl>
    <w:lvl w:ilvl="6" w:tentative="1">
      <w:start w:val="1"/>
      <w:numFmt w:val="bullet"/>
      <w:lvlText w:val=""/>
      <w:lvlJc w:val="left"/>
      <w:pPr>
        <w:ind w:left="5124" w:hanging="360"/>
      </w:pPr>
      <w:rPr>
        <w:rFonts w:ascii="Symbol" w:hAnsi="Symbol" w:hint="default"/>
      </w:rPr>
    </w:lvl>
    <w:lvl w:ilvl="7" w:tentative="1">
      <w:start w:val="1"/>
      <w:numFmt w:val="bullet"/>
      <w:lvlText w:val="o"/>
      <w:lvlJc w:val="left"/>
      <w:pPr>
        <w:ind w:left="5844" w:hanging="360"/>
      </w:pPr>
      <w:rPr>
        <w:rFonts w:ascii="Courier New" w:hAnsi="Courier New" w:cs="Courier New" w:hint="default"/>
      </w:rPr>
    </w:lvl>
    <w:lvl w:ilvl="8" w:tentative="1">
      <w:start w:val="1"/>
      <w:numFmt w:val="bullet"/>
      <w:lvlText w:val=""/>
      <w:lvlJc w:val="left"/>
      <w:pPr>
        <w:ind w:left="6564" w:hanging="360"/>
      </w:pPr>
      <w:rPr>
        <w:rFonts w:ascii="Wingdings" w:hAnsi="Wingdings" w:hint="default"/>
      </w:rPr>
    </w:lvl>
  </w:abstractNum>
  <w:abstractNum w:abstractNumId="5">
    <w:nsid w:val="149436DD"/>
    <w:multiLevelType w:val="hybridMultilevel"/>
    <w:tmpl w:val="FD7E9878"/>
    <w:lvl w:ilvl="0">
      <w:start w:val="1"/>
      <w:numFmt w:val="bullet"/>
      <w:lvlText w:val=""/>
      <w:lvlJc w:val="left"/>
      <w:pPr>
        <w:ind w:left="804" w:hanging="360"/>
      </w:pPr>
      <w:rPr>
        <w:rFonts w:ascii="Wingdings" w:hAnsi="Wingdings" w:hint="default"/>
      </w:rPr>
    </w:lvl>
    <w:lvl w:ilvl="1" w:tentative="1">
      <w:start w:val="1"/>
      <w:numFmt w:val="bullet"/>
      <w:lvlText w:val="o"/>
      <w:lvlJc w:val="left"/>
      <w:pPr>
        <w:ind w:left="1524" w:hanging="360"/>
      </w:pPr>
      <w:rPr>
        <w:rFonts w:ascii="Courier New" w:hAnsi="Courier New" w:cs="Courier New" w:hint="default"/>
      </w:rPr>
    </w:lvl>
    <w:lvl w:ilvl="2" w:tentative="1">
      <w:start w:val="1"/>
      <w:numFmt w:val="bullet"/>
      <w:lvlText w:val=""/>
      <w:lvlJc w:val="left"/>
      <w:pPr>
        <w:ind w:left="2244" w:hanging="360"/>
      </w:pPr>
      <w:rPr>
        <w:rFonts w:ascii="Wingdings" w:hAnsi="Wingdings" w:hint="default"/>
      </w:rPr>
    </w:lvl>
    <w:lvl w:ilvl="3" w:tentative="1">
      <w:start w:val="1"/>
      <w:numFmt w:val="bullet"/>
      <w:lvlText w:val=""/>
      <w:lvlJc w:val="left"/>
      <w:pPr>
        <w:ind w:left="2964" w:hanging="360"/>
      </w:pPr>
      <w:rPr>
        <w:rFonts w:ascii="Symbol" w:hAnsi="Symbol" w:hint="default"/>
      </w:rPr>
    </w:lvl>
    <w:lvl w:ilvl="4" w:tentative="1">
      <w:start w:val="1"/>
      <w:numFmt w:val="bullet"/>
      <w:lvlText w:val="o"/>
      <w:lvlJc w:val="left"/>
      <w:pPr>
        <w:ind w:left="3684" w:hanging="360"/>
      </w:pPr>
      <w:rPr>
        <w:rFonts w:ascii="Courier New" w:hAnsi="Courier New" w:cs="Courier New" w:hint="default"/>
      </w:rPr>
    </w:lvl>
    <w:lvl w:ilvl="5" w:tentative="1">
      <w:start w:val="1"/>
      <w:numFmt w:val="bullet"/>
      <w:lvlText w:val=""/>
      <w:lvlJc w:val="left"/>
      <w:pPr>
        <w:ind w:left="4404" w:hanging="360"/>
      </w:pPr>
      <w:rPr>
        <w:rFonts w:ascii="Wingdings" w:hAnsi="Wingdings" w:hint="default"/>
      </w:rPr>
    </w:lvl>
    <w:lvl w:ilvl="6" w:tentative="1">
      <w:start w:val="1"/>
      <w:numFmt w:val="bullet"/>
      <w:lvlText w:val=""/>
      <w:lvlJc w:val="left"/>
      <w:pPr>
        <w:ind w:left="5124" w:hanging="360"/>
      </w:pPr>
      <w:rPr>
        <w:rFonts w:ascii="Symbol" w:hAnsi="Symbol" w:hint="default"/>
      </w:rPr>
    </w:lvl>
    <w:lvl w:ilvl="7" w:tentative="1">
      <w:start w:val="1"/>
      <w:numFmt w:val="bullet"/>
      <w:lvlText w:val="o"/>
      <w:lvlJc w:val="left"/>
      <w:pPr>
        <w:ind w:left="5844" w:hanging="360"/>
      </w:pPr>
      <w:rPr>
        <w:rFonts w:ascii="Courier New" w:hAnsi="Courier New" w:cs="Courier New" w:hint="default"/>
      </w:rPr>
    </w:lvl>
    <w:lvl w:ilvl="8" w:tentative="1">
      <w:start w:val="1"/>
      <w:numFmt w:val="bullet"/>
      <w:lvlText w:val=""/>
      <w:lvlJc w:val="left"/>
      <w:pPr>
        <w:ind w:left="6564" w:hanging="360"/>
      </w:pPr>
      <w:rPr>
        <w:rFonts w:ascii="Wingdings" w:hAnsi="Wingdings" w:hint="default"/>
      </w:rPr>
    </w:lvl>
  </w:abstractNum>
  <w:abstractNum w:abstractNumId="6">
    <w:nsid w:val="1FF47D58"/>
    <w:multiLevelType w:val="hybridMultilevel"/>
    <w:tmpl w:val="C504D87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23E956CF"/>
    <w:multiLevelType w:val="hybridMultilevel"/>
    <w:tmpl w:val="D6DC2C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E900310"/>
    <w:multiLevelType w:val="hybridMultilevel"/>
    <w:tmpl w:val="3A82E0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8331820"/>
    <w:multiLevelType w:val="multilevel"/>
    <w:tmpl w:val="47F27630"/>
    <w:lvl w:ilvl="0">
      <w:start w:val="1"/>
      <w:numFmt w:val="decimal"/>
      <w:lvlText w:val="%1."/>
      <w:lvlJc w:val="left"/>
      <w:pPr>
        <w:ind w:left="1068" w:hanging="360"/>
      </w:pPr>
      <w:rPr>
        <w:b w:val="0"/>
      </w:r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148" w:hanging="1440"/>
      </w:pPr>
    </w:lvl>
    <w:lvl w:ilvl="7">
      <w:start w:val="1"/>
      <w:numFmt w:val="decimal"/>
      <w:isLgl/>
      <w:lvlText w:val="%1.%2.%3.%4.%5.%6.%7.%8."/>
      <w:lvlJc w:val="left"/>
      <w:pPr>
        <w:ind w:left="2508" w:hanging="1800"/>
      </w:pPr>
    </w:lvl>
    <w:lvl w:ilvl="8">
      <w:start w:val="1"/>
      <w:numFmt w:val="decimal"/>
      <w:isLgl/>
      <w:lvlText w:val="%1.%2.%3.%4.%5.%6.%7.%8.%9."/>
      <w:lvlJc w:val="left"/>
      <w:pPr>
        <w:ind w:left="2508" w:hanging="1800"/>
      </w:pPr>
    </w:lvl>
  </w:abstractNum>
  <w:abstractNum w:abstractNumId="10">
    <w:nsid w:val="4BC75A53"/>
    <w:multiLevelType w:val="multilevel"/>
    <w:tmpl w:val="D02838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7CAF1B6C"/>
    <w:multiLevelType w:val="hybridMultilevel"/>
    <w:tmpl w:val="50E8609A"/>
    <w:lvl w:ilvl="0">
      <w:start w:val="1"/>
      <w:numFmt w:val="bullet"/>
      <w:lvlText w:val=""/>
      <w:lvlJc w:val="left"/>
      <w:pPr>
        <w:ind w:left="804" w:hanging="360"/>
      </w:pPr>
      <w:rPr>
        <w:rFonts w:ascii="Symbol" w:hAnsi="Symbol" w:hint="default"/>
      </w:rPr>
    </w:lvl>
    <w:lvl w:ilvl="1" w:tentative="1">
      <w:start w:val="1"/>
      <w:numFmt w:val="bullet"/>
      <w:lvlText w:val="o"/>
      <w:lvlJc w:val="left"/>
      <w:pPr>
        <w:ind w:left="1524" w:hanging="360"/>
      </w:pPr>
      <w:rPr>
        <w:rFonts w:ascii="Courier New" w:hAnsi="Courier New" w:cs="Courier New" w:hint="default"/>
      </w:rPr>
    </w:lvl>
    <w:lvl w:ilvl="2" w:tentative="1">
      <w:start w:val="1"/>
      <w:numFmt w:val="bullet"/>
      <w:lvlText w:val=""/>
      <w:lvlJc w:val="left"/>
      <w:pPr>
        <w:ind w:left="2244" w:hanging="360"/>
      </w:pPr>
      <w:rPr>
        <w:rFonts w:ascii="Wingdings" w:hAnsi="Wingdings" w:hint="default"/>
      </w:rPr>
    </w:lvl>
    <w:lvl w:ilvl="3" w:tentative="1">
      <w:start w:val="1"/>
      <w:numFmt w:val="bullet"/>
      <w:lvlText w:val=""/>
      <w:lvlJc w:val="left"/>
      <w:pPr>
        <w:ind w:left="2964" w:hanging="360"/>
      </w:pPr>
      <w:rPr>
        <w:rFonts w:ascii="Symbol" w:hAnsi="Symbol" w:hint="default"/>
      </w:rPr>
    </w:lvl>
    <w:lvl w:ilvl="4" w:tentative="1">
      <w:start w:val="1"/>
      <w:numFmt w:val="bullet"/>
      <w:lvlText w:val="o"/>
      <w:lvlJc w:val="left"/>
      <w:pPr>
        <w:ind w:left="3684" w:hanging="360"/>
      </w:pPr>
      <w:rPr>
        <w:rFonts w:ascii="Courier New" w:hAnsi="Courier New" w:cs="Courier New" w:hint="default"/>
      </w:rPr>
    </w:lvl>
    <w:lvl w:ilvl="5" w:tentative="1">
      <w:start w:val="1"/>
      <w:numFmt w:val="bullet"/>
      <w:lvlText w:val=""/>
      <w:lvlJc w:val="left"/>
      <w:pPr>
        <w:ind w:left="4404" w:hanging="360"/>
      </w:pPr>
      <w:rPr>
        <w:rFonts w:ascii="Wingdings" w:hAnsi="Wingdings" w:hint="default"/>
      </w:rPr>
    </w:lvl>
    <w:lvl w:ilvl="6" w:tentative="1">
      <w:start w:val="1"/>
      <w:numFmt w:val="bullet"/>
      <w:lvlText w:val=""/>
      <w:lvlJc w:val="left"/>
      <w:pPr>
        <w:ind w:left="5124" w:hanging="360"/>
      </w:pPr>
      <w:rPr>
        <w:rFonts w:ascii="Symbol" w:hAnsi="Symbol" w:hint="default"/>
      </w:rPr>
    </w:lvl>
    <w:lvl w:ilvl="7" w:tentative="1">
      <w:start w:val="1"/>
      <w:numFmt w:val="bullet"/>
      <w:lvlText w:val="o"/>
      <w:lvlJc w:val="left"/>
      <w:pPr>
        <w:ind w:left="5844" w:hanging="360"/>
      </w:pPr>
      <w:rPr>
        <w:rFonts w:ascii="Courier New" w:hAnsi="Courier New" w:cs="Courier New" w:hint="default"/>
      </w:rPr>
    </w:lvl>
    <w:lvl w:ilvl="8" w:tentative="1">
      <w:start w:val="1"/>
      <w:numFmt w:val="bullet"/>
      <w:lvlText w:val=""/>
      <w:lvlJc w:val="left"/>
      <w:pPr>
        <w:ind w:left="6564" w:hanging="360"/>
      </w:pPr>
      <w:rPr>
        <w:rFonts w:ascii="Wingdings" w:hAnsi="Wingdings" w:hint="default"/>
      </w:rPr>
    </w:lvl>
  </w:abstractNum>
  <w:num w:numId="1" w16cid:durableId="252475706">
    <w:abstractNumId w:val="7"/>
  </w:num>
  <w:num w:numId="2" w16cid:durableId="1861964190">
    <w:abstractNumId w:val="8"/>
  </w:num>
  <w:num w:numId="3" w16cid:durableId="1675954172">
    <w:abstractNumId w:val="0"/>
  </w:num>
  <w:num w:numId="4" w16cid:durableId="187531093">
    <w:abstractNumId w:val="1"/>
  </w:num>
  <w:num w:numId="5" w16cid:durableId="1173296277">
    <w:abstractNumId w:val="2"/>
  </w:num>
  <w:num w:numId="6" w16cid:durableId="994070200">
    <w:abstractNumId w:val="6"/>
  </w:num>
  <w:num w:numId="7" w16cid:durableId="894241815">
    <w:abstractNumId w:val="3"/>
  </w:num>
  <w:num w:numId="8" w16cid:durableId="191384815">
    <w:abstractNumId w:val="11"/>
  </w:num>
  <w:num w:numId="9" w16cid:durableId="1010717147">
    <w:abstractNumId w:val="5"/>
  </w:num>
  <w:num w:numId="10" w16cid:durableId="219678340">
    <w:abstractNumId w:val="4"/>
  </w:num>
  <w:num w:numId="11" w16cid:durableId="582104604">
    <w:abstractNumId w:val="11"/>
  </w:num>
  <w:num w:numId="12" w16cid:durableId="319045135">
    <w:abstractNumId w:val="5"/>
  </w:num>
  <w:num w:numId="13" w16cid:durableId="416757802">
    <w:abstractNumId w:val="10"/>
  </w:num>
  <w:num w:numId="14" w16cid:durableId="13334144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C8"/>
    <w:rsid w:val="0000154A"/>
    <w:rsid w:val="000043F9"/>
    <w:rsid w:val="00005318"/>
    <w:rsid w:val="00005778"/>
    <w:rsid w:val="0001269C"/>
    <w:rsid w:val="000148CA"/>
    <w:rsid w:val="000153FA"/>
    <w:rsid w:val="000212D5"/>
    <w:rsid w:val="000246E3"/>
    <w:rsid w:val="00046F67"/>
    <w:rsid w:val="00051438"/>
    <w:rsid w:val="00052C2D"/>
    <w:rsid w:val="00056A79"/>
    <w:rsid w:val="00061DAD"/>
    <w:rsid w:val="000667F2"/>
    <w:rsid w:val="00067C8C"/>
    <w:rsid w:val="0007583C"/>
    <w:rsid w:val="00080C73"/>
    <w:rsid w:val="00083723"/>
    <w:rsid w:val="00085D5F"/>
    <w:rsid w:val="000942FE"/>
    <w:rsid w:val="000963AE"/>
    <w:rsid w:val="000966A1"/>
    <w:rsid w:val="000A0B6C"/>
    <w:rsid w:val="000A522C"/>
    <w:rsid w:val="000A6CFF"/>
    <w:rsid w:val="000B7112"/>
    <w:rsid w:val="000C66FA"/>
    <w:rsid w:val="000C6C0F"/>
    <w:rsid w:val="000C6F96"/>
    <w:rsid w:val="000D173B"/>
    <w:rsid w:val="000D60B6"/>
    <w:rsid w:val="000E2068"/>
    <w:rsid w:val="000F232A"/>
    <w:rsid w:val="000F5CE6"/>
    <w:rsid w:val="000F60A0"/>
    <w:rsid w:val="000F761E"/>
    <w:rsid w:val="001002D7"/>
    <w:rsid w:val="00106881"/>
    <w:rsid w:val="00116EAC"/>
    <w:rsid w:val="00120BDB"/>
    <w:rsid w:val="00123F8B"/>
    <w:rsid w:val="00126735"/>
    <w:rsid w:val="00133187"/>
    <w:rsid w:val="00133287"/>
    <w:rsid w:val="0013367A"/>
    <w:rsid w:val="00134CEB"/>
    <w:rsid w:val="00137A06"/>
    <w:rsid w:val="0014088A"/>
    <w:rsid w:val="00142C09"/>
    <w:rsid w:val="00147C9B"/>
    <w:rsid w:val="00147E94"/>
    <w:rsid w:val="001543E7"/>
    <w:rsid w:val="00155DC8"/>
    <w:rsid w:val="00165C38"/>
    <w:rsid w:val="00170F74"/>
    <w:rsid w:val="0017391A"/>
    <w:rsid w:val="0017483F"/>
    <w:rsid w:val="00175BFA"/>
    <w:rsid w:val="00175E06"/>
    <w:rsid w:val="00175F38"/>
    <w:rsid w:val="00183324"/>
    <w:rsid w:val="00183F4A"/>
    <w:rsid w:val="001865B1"/>
    <w:rsid w:val="0018676D"/>
    <w:rsid w:val="00190FFF"/>
    <w:rsid w:val="00193F8A"/>
    <w:rsid w:val="00194B71"/>
    <w:rsid w:val="001979CE"/>
    <w:rsid w:val="001A0F4A"/>
    <w:rsid w:val="001A17EE"/>
    <w:rsid w:val="001A2F50"/>
    <w:rsid w:val="001B0DCB"/>
    <w:rsid w:val="001D32D6"/>
    <w:rsid w:val="001D64EF"/>
    <w:rsid w:val="001E01A3"/>
    <w:rsid w:val="001E10BE"/>
    <w:rsid w:val="001E1267"/>
    <w:rsid w:val="001E6C76"/>
    <w:rsid w:val="001F0C1D"/>
    <w:rsid w:val="001F4805"/>
    <w:rsid w:val="001F5D9A"/>
    <w:rsid w:val="00200FA6"/>
    <w:rsid w:val="00201188"/>
    <w:rsid w:val="00203942"/>
    <w:rsid w:val="002172D6"/>
    <w:rsid w:val="00223559"/>
    <w:rsid w:val="00241932"/>
    <w:rsid w:val="0024293C"/>
    <w:rsid w:val="00242DBA"/>
    <w:rsid w:val="00253EA0"/>
    <w:rsid w:val="00260632"/>
    <w:rsid w:val="00262689"/>
    <w:rsid w:val="00264CAB"/>
    <w:rsid w:val="002652A2"/>
    <w:rsid w:val="00277C93"/>
    <w:rsid w:val="00280759"/>
    <w:rsid w:val="002809D3"/>
    <w:rsid w:val="00286E3C"/>
    <w:rsid w:val="002902AD"/>
    <w:rsid w:val="00290F67"/>
    <w:rsid w:val="00295DBD"/>
    <w:rsid w:val="002A30A3"/>
    <w:rsid w:val="002A4B70"/>
    <w:rsid w:val="002A71F7"/>
    <w:rsid w:val="002B134A"/>
    <w:rsid w:val="002B2E54"/>
    <w:rsid w:val="002B6C46"/>
    <w:rsid w:val="002B7BA3"/>
    <w:rsid w:val="002C06E8"/>
    <w:rsid w:val="002C2DE4"/>
    <w:rsid w:val="002D6C54"/>
    <w:rsid w:val="002E1235"/>
    <w:rsid w:val="002F2C56"/>
    <w:rsid w:val="002F2E3F"/>
    <w:rsid w:val="002F47DA"/>
    <w:rsid w:val="002F63C1"/>
    <w:rsid w:val="002F78D4"/>
    <w:rsid w:val="00302A1F"/>
    <w:rsid w:val="003033BC"/>
    <w:rsid w:val="00303760"/>
    <w:rsid w:val="00304E53"/>
    <w:rsid w:val="003051CA"/>
    <w:rsid w:val="00310D7B"/>
    <w:rsid w:val="00317160"/>
    <w:rsid w:val="00331C53"/>
    <w:rsid w:val="0033228A"/>
    <w:rsid w:val="00335FE5"/>
    <w:rsid w:val="00336E01"/>
    <w:rsid w:val="0033774C"/>
    <w:rsid w:val="00337C9D"/>
    <w:rsid w:val="003418D6"/>
    <w:rsid w:val="00355BDD"/>
    <w:rsid w:val="00355E57"/>
    <w:rsid w:val="00356E0F"/>
    <w:rsid w:val="003627B9"/>
    <w:rsid w:val="00365A64"/>
    <w:rsid w:val="0036696F"/>
    <w:rsid w:val="00366A55"/>
    <w:rsid w:val="00367417"/>
    <w:rsid w:val="00367AF4"/>
    <w:rsid w:val="00370AC9"/>
    <w:rsid w:val="00370B76"/>
    <w:rsid w:val="0037754B"/>
    <w:rsid w:val="00383A00"/>
    <w:rsid w:val="003840FC"/>
    <w:rsid w:val="003904DD"/>
    <w:rsid w:val="00393190"/>
    <w:rsid w:val="00393422"/>
    <w:rsid w:val="003946AB"/>
    <w:rsid w:val="003A4354"/>
    <w:rsid w:val="003A4B57"/>
    <w:rsid w:val="003A4D06"/>
    <w:rsid w:val="003A72B9"/>
    <w:rsid w:val="003B6651"/>
    <w:rsid w:val="003C3979"/>
    <w:rsid w:val="003D1C7C"/>
    <w:rsid w:val="003E185F"/>
    <w:rsid w:val="003F68B7"/>
    <w:rsid w:val="003F70F4"/>
    <w:rsid w:val="0040098B"/>
    <w:rsid w:val="00401B03"/>
    <w:rsid w:val="00402C18"/>
    <w:rsid w:val="00414154"/>
    <w:rsid w:val="00414C84"/>
    <w:rsid w:val="00423E84"/>
    <w:rsid w:val="00426CAC"/>
    <w:rsid w:val="00426CD6"/>
    <w:rsid w:val="00426D9B"/>
    <w:rsid w:val="00436C14"/>
    <w:rsid w:val="00437ECC"/>
    <w:rsid w:val="0044260F"/>
    <w:rsid w:val="00451FAD"/>
    <w:rsid w:val="004523BB"/>
    <w:rsid w:val="004546E8"/>
    <w:rsid w:val="00457B3E"/>
    <w:rsid w:val="00460F09"/>
    <w:rsid w:val="00461292"/>
    <w:rsid w:val="00463E24"/>
    <w:rsid w:val="0046521E"/>
    <w:rsid w:val="00465A95"/>
    <w:rsid w:val="0046604C"/>
    <w:rsid w:val="00471357"/>
    <w:rsid w:val="00473854"/>
    <w:rsid w:val="00480FCA"/>
    <w:rsid w:val="00481060"/>
    <w:rsid w:val="00483745"/>
    <w:rsid w:val="00483A24"/>
    <w:rsid w:val="004849EB"/>
    <w:rsid w:val="00486A8E"/>
    <w:rsid w:val="004975A3"/>
    <w:rsid w:val="004A0891"/>
    <w:rsid w:val="004A2885"/>
    <w:rsid w:val="004A41FB"/>
    <w:rsid w:val="004A4FE5"/>
    <w:rsid w:val="004B2AF9"/>
    <w:rsid w:val="004B4A7F"/>
    <w:rsid w:val="004B7D69"/>
    <w:rsid w:val="004C1D1E"/>
    <w:rsid w:val="004D07E4"/>
    <w:rsid w:val="004D4550"/>
    <w:rsid w:val="004E2EB0"/>
    <w:rsid w:val="004E39BB"/>
    <w:rsid w:val="004E6652"/>
    <w:rsid w:val="004E6E05"/>
    <w:rsid w:val="004F1059"/>
    <w:rsid w:val="004F24EE"/>
    <w:rsid w:val="004F2B49"/>
    <w:rsid w:val="004F2CB4"/>
    <w:rsid w:val="004F2CDC"/>
    <w:rsid w:val="004F2CE8"/>
    <w:rsid w:val="004F5F48"/>
    <w:rsid w:val="005071E1"/>
    <w:rsid w:val="00511BC3"/>
    <w:rsid w:val="0051263D"/>
    <w:rsid w:val="00512D8B"/>
    <w:rsid w:val="00513C45"/>
    <w:rsid w:val="00514448"/>
    <w:rsid w:val="00516FE2"/>
    <w:rsid w:val="00527B0B"/>
    <w:rsid w:val="00533CFC"/>
    <w:rsid w:val="00536D06"/>
    <w:rsid w:val="00543085"/>
    <w:rsid w:val="0054394D"/>
    <w:rsid w:val="00543B29"/>
    <w:rsid w:val="005460C4"/>
    <w:rsid w:val="00546419"/>
    <w:rsid w:val="0055068B"/>
    <w:rsid w:val="00553AE3"/>
    <w:rsid w:val="00553CE1"/>
    <w:rsid w:val="00562702"/>
    <w:rsid w:val="00563D75"/>
    <w:rsid w:val="0056464C"/>
    <w:rsid w:val="0057643E"/>
    <w:rsid w:val="00583235"/>
    <w:rsid w:val="00590136"/>
    <w:rsid w:val="00590930"/>
    <w:rsid w:val="005A0117"/>
    <w:rsid w:val="005A2099"/>
    <w:rsid w:val="005A239E"/>
    <w:rsid w:val="005B33BE"/>
    <w:rsid w:val="005B51CC"/>
    <w:rsid w:val="005B5B18"/>
    <w:rsid w:val="005C6D34"/>
    <w:rsid w:val="005D3BF3"/>
    <w:rsid w:val="005D4479"/>
    <w:rsid w:val="005D5BFB"/>
    <w:rsid w:val="005E0637"/>
    <w:rsid w:val="005F0574"/>
    <w:rsid w:val="005F5AA8"/>
    <w:rsid w:val="005F5C15"/>
    <w:rsid w:val="0060323C"/>
    <w:rsid w:val="006042A9"/>
    <w:rsid w:val="00607627"/>
    <w:rsid w:val="00614A92"/>
    <w:rsid w:val="00616BBA"/>
    <w:rsid w:val="006172F6"/>
    <w:rsid w:val="00633DE3"/>
    <w:rsid w:val="006345F5"/>
    <w:rsid w:val="00640C99"/>
    <w:rsid w:val="00644678"/>
    <w:rsid w:val="00646647"/>
    <w:rsid w:val="00650894"/>
    <w:rsid w:val="00652C82"/>
    <w:rsid w:val="00652DDC"/>
    <w:rsid w:val="00653C5F"/>
    <w:rsid w:val="00654762"/>
    <w:rsid w:val="0065543B"/>
    <w:rsid w:val="0066129B"/>
    <w:rsid w:val="00661894"/>
    <w:rsid w:val="00665022"/>
    <w:rsid w:val="00666786"/>
    <w:rsid w:val="00667B79"/>
    <w:rsid w:val="00672B91"/>
    <w:rsid w:val="00672E78"/>
    <w:rsid w:val="006770F7"/>
    <w:rsid w:val="0068443A"/>
    <w:rsid w:val="00685EC7"/>
    <w:rsid w:val="00686A00"/>
    <w:rsid w:val="0069314B"/>
    <w:rsid w:val="00694433"/>
    <w:rsid w:val="00695284"/>
    <w:rsid w:val="006978B0"/>
    <w:rsid w:val="006A0E36"/>
    <w:rsid w:val="006A789F"/>
    <w:rsid w:val="006C69D2"/>
    <w:rsid w:val="006D0170"/>
    <w:rsid w:val="006D0D39"/>
    <w:rsid w:val="006D4FBC"/>
    <w:rsid w:val="006D5EF7"/>
    <w:rsid w:val="006D632F"/>
    <w:rsid w:val="006E059C"/>
    <w:rsid w:val="006E5122"/>
    <w:rsid w:val="006E7097"/>
    <w:rsid w:val="006F6561"/>
    <w:rsid w:val="006F7D94"/>
    <w:rsid w:val="00704F88"/>
    <w:rsid w:val="00710081"/>
    <w:rsid w:val="00721FF5"/>
    <w:rsid w:val="0072245D"/>
    <w:rsid w:val="0072778E"/>
    <w:rsid w:val="007366B1"/>
    <w:rsid w:val="00747266"/>
    <w:rsid w:val="007530E9"/>
    <w:rsid w:val="00755F46"/>
    <w:rsid w:val="00765476"/>
    <w:rsid w:val="0076570B"/>
    <w:rsid w:val="007657E6"/>
    <w:rsid w:val="00765F69"/>
    <w:rsid w:val="0076647D"/>
    <w:rsid w:val="00772B80"/>
    <w:rsid w:val="00775933"/>
    <w:rsid w:val="00780DE5"/>
    <w:rsid w:val="00783EF5"/>
    <w:rsid w:val="00793CFD"/>
    <w:rsid w:val="00794C3C"/>
    <w:rsid w:val="0079798D"/>
    <w:rsid w:val="007A1270"/>
    <w:rsid w:val="007A61BE"/>
    <w:rsid w:val="007A6DCB"/>
    <w:rsid w:val="007B3C1C"/>
    <w:rsid w:val="007B3ED3"/>
    <w:rsid w:val="007B661C"/>
    <w:rsid w:val="007C03CF"/>
    <w:rsid w:val="007C0545"/>
    <w:rsid w:val="007C184C"/>
    <w:rsid w:val="007C19D1"/>
    <w:rsid w:val="007C513B"/>
    <w:rsid w:val="007D2A66"/>
    <w:rsid w:val="007D2D7C"/>
    <w:rsid w:val="007D3C38"/>
    <w:rsid w:val="007D47E3"/>
    <w:rsid w:val="007E114D"/>
    <w:rsid w:val="007E130B"/>
    <w:rsid w:val="007E5310"/>
    <w:rsid w:val="007F17A7"/>
    <w:rsid w:val="008008CD"/>
    <w:rsid w:val="00802ABB"/>
    <w:rsid w:val="00803AAB"/>
    <w:rsid w:val="00805589"/>
    <w:rsid w:val="0081132E"/>
    <w:rsid w:val="00814145"/>
    <w:rsid w:val="00814871"/>
    <w:rsid w:val="0081581E"/>
    <w:rsid w:val="00821F45"/>
    <w:rsid w:val="008224F7"/>
    <w:rsid w:val="00823D06"/>
    <w:rsid w:val="0083083F"/>
    <w:rsid w:val="00842C2C"/>
    <w:rsid w:val="00843FF6"/>
    <w:rsid w:val="00844638"/>
    <w:rsid w:val="00845A19"/>
    <w:rsid w:val="00847485"/>
    <w:rsid w:val="00854856"/>
    <w:rsid w:val="00863A03"/>
    <w:rsid w:val="00864702"/>
    <w:rsid w:val="00867F0E"/>
    <w:rsid w:val="008719EE"/>
    <w:rsid w:val="00876669"/>
    <w:rsid w:val="00887E07"/>
    <w:rsid w:val="008928FB"/>
    <w:rsid w:val="00894925"/>
    <w:rsid w:val="00896E7E"/>
    <w:rsid w:val="008976B0"/>
    <w:rsid w:val="008A7E2E"/>
    <w:rsid w:val="008B10F6"/>
    <w:rsid w:val="008B41D8"/>
    <w:rsid w:val="008B4511"/>
    <w:rsid w:val="008C2CFC"/>
    <w:rsid w:val="008D6850"/>
    <w:rsid w:val="008E27AE"/>
    <w:rsid w:val="008E3AD1"/>
    <w:rsid w:val="008E7D74"/>
    <w:rsid w:val="008F2302"/>
    <w:rsid w:val="008F3113"/>
    <w:rsid w:val="008F6D32"/>
    <w:rsid w:val="00910861"/>
    <w:rsid w:val="00913F55"/>
    <w:rsid w:val="00914C9A"/>
    <w:rsid w:val="00920C55"/>
    <w:rsid w:val="0092169B"/>
    <w:rsid w:val="0092513C"/>
    <w:rsid w:val="009258C8"/>
    <w:rsid w:val="009349E7"/>
    <w:rsid w:val="00935A78"/>
    <w:rsid w:val="00936DB7"/>
    <w:rsid w:val="00937989"/>
    <w:rsid w:val="00941C5B"/>
    <w:rsid w:val="00943B9B"/>
    <w:rsid w:val="009440E9"/>
    <w:rsid w:val="00950E1F"/>
    <w:rsid w:val="009515F7"/>
    <w:rsid w:val="00953BB3"/>
    <w:rsid w:val="00955BFB"/>
    <w:rsid w:val="00957658"/>
    <w:rsid w:val="009641AD"/>
    <w:rsid w:val="0096461B"/>
    <w:rsid w:val="00965736"/>
    <w:rsid w:val="00975B8D"/>
    <w:rsid w:val="00976728"/>
    <w:rsid w:val="0097753A"/>
    <w:rsid w:val="00977AC6"/>
    <w:rsid w:val="00983168"/>
    <w:rsid w:val="009931B0"/>
    <w:rsid w:val="00993B83"/>
    <w:rsid w:val="00993E99"/>
    <w:rsid w:val="00995224"/>
    <w:rsid w:val="009A231C"/>
    <w:rsid w:val="009A3836"/>
    <w:rsid w:val="009A5617"/>
    <w:rsid w:val="009B5659"/>
    <w:rsid w:val="009B7FC5"/>
    <w:rsid w:val="009C7D67"/>
    <w:rsid w:val="009D2242"/>
    <w:rsid w:val="009D713C"/>
    <w:rsid w:val="009E365C"/>
    <w:rsid w:val="009E55E4"/>
    <w:rsid w:val="009E6D76"/>
    <w:rsid w:val="009E77A0"/>
    <w:rsid w:val="009F674C"/>
    <w:rsid w:val="00A02E57"/>
    <w:rsid w:val="00A04216"/>
    <w:rsid w:val="00A056DC"/>
    <w:rsid w:val="00A12E14"/>
    <w:rsid w:val="00A217F3"/>
    <w:rsid w:val="00A25CC4"/>
    <w:rsid w:val="00A27DB1"/>
    <w:rsid w:val="00A43292"/>
    <w:rsid w:val="00A557C9"/>
    <w:rsid w:val="00A55CAE"/>
    <w:rsid w:val="00A56EAF"/>
    <w:rsid w:val="00A6171B"/>
    <w:rsid w:val="00A61BDC"/>
    <w:rsid w:val="00A61D6E"/>
    <w:rsid w:val="00A627AA"/>
    <w:rsid w:val="00A63D34"/>
    <w:rsid w:val="00A66D04"/>
    <w:rsid w:val="00A74C8F"/>
    <w:rsid w:val="00A76739"/>
    <w:rsid w:val="00A8500B"/>
    <w:rsid w:val="00A867AD"/>
    <w:rsid w:val="00A878D5"/>
    <w:rsid w:val="00A90E5F"/>
    <w:rsid w:val="00A92E31"/>
    <w:rsid w:val="00A975B6"/>
    <w:rsid w:val="00AA1F50"/>
    <w:rsid w:val="00AA2F5E"/>
    <w:rsid w:val="00AA61B4"/>
    <w:rsid w:val="00AB1EF6"/>
    <w:rsid w:val="00AB31C1"/>
    <w:rsid w:val="00AB64A2"/>
    <w:rsid w:val="00AB6E2E"/>
    <w:rsid w:val="00AB7C86"/>
    <w:rsid w:val="00AC299D"/>
    <w:rsid w:val="00AD2B30"/>
    <w:rsid w:val="00AD2C42"/>
    <w:rsid w:val="00AD3CE3"/>
    <w:rsid w:val="00AD4429"/>
    <w:rsid w:val="00AE12EB"/>
    <w:rsid w:val="00AE1A32"/>
    <w:rsid w:val="00AE210A"/>
    <w:rsid w:val="00AE2B0F"/>
    <w:rsid w:val="00AE2B38"/>
    <w:rsid w:val="00AE3706"/>
    <w:rsid w:val="00AE6AB6"/>
    <w:rsid w:val="00AF24DA"/>
    <w:rsid w:val="00B01E2E"/>
    <w:rsid w:val="00B06E11"/>
    <w:rsid w:val="00B108D7"/>
    <w:rsid w:val="00B123C2"/>
    <w:rsid w:val="00B15588"/>
    <w:rsid w:val="00B17937"/>
    <w:rsid w:val="00B23455"/>
    <w:rsid w:val="00B25192"/>
    <w:rsid w:val="00B270B2"/>
    <w:rsid w:val="00B2779D"/>
    <w:rsid w:val="00B32B9D"/>
    <w:rsid w:val="00B4129D"/>
    <w:rsid w:val="00B42AAD"/>
    <w:rsid w:val="00B46B00"/>
    <w:rsid w:val="00B47C2F"/>
    <w:rsid w:val="00B51DD6"/>
    <w:rsid w:val="00B52A2E"/>
    <w:rsid w:val="00B54798"/>
    <w:rsid w:val="00B56C5D"/>
    <w:rsid w:val="00B56D1B"/>
    <w:rsid w:val="00B56E82"/>
    <w:rsid w:val="00B5730F"/>
    <w:rsid w:val="00B57498"/>
    <w:rsid w:val="00B6140D"/>
    <w:rsid w:val="00B62169"/>
    <w:rsid w:val="00B649D2"/>
    <w:rsid w:val="00B72F83"/>
    <w:rsid w:val="00B73215"/>
    <w:rsid w:val="00B737BC"/>
    <w:rsid w:val="00B73E0E"/>
    <w:rsid w:val="00B80BE2"/>
    <w:rsid w:val="00B80F16"/>
    <w:rsid w:val="00B83018"/>
    <w:rsid w:val="00B876D7"/>
    <w:rsid w:val="00B92FED"/>
    <w:rsid w:val="00B96D9D"/>
    <w:rsid w:val="00B97A1E"/>
    <w:rsid w:val="00BA19DA"/>
    <w:rsid w:val="00BA4554"/>
    <w:rsid w:val="00BA5774"/>
    <w:rsid w:val="00BB020C"/>
    <w:rsid w:val="00BB5AF4"/>
    <w:rsid w:val="00BB6C8D"/>
    <w:rsid w:val="00BC5408"/>
    <w:rsid w:val="00BC5965"/>
    <w:rsid w:val="00BC65FB"/>
    <w:rsid w:val="00BC7AA9"/>
    <w:rsid w:val="00BD56A5"/>
    <w:rsid w:val="00BD72FA"/>
    <w:rsid w:val="00BE6206"/>
    <w:rsid w:val="00BE6BC8"/>
    <w:rsid w:val="00BF4CF2"/>
    <w:rsid w:val="00BF5887"/>
    <w:rsid w:val="00BF6D66"/>
    <w:rsid w:val="00C02AC6"/>
    <w:rsid w:val="00C02B03"/>
    <w:rsid w:val="00C1400E"/>
    <w:rsid w:val="00C246A0"/>
    <w:rsid w:val="00C26F1E"/>
    <w:rsid w:val="00C30662"/>
    <w:rsid w:val="00C313D8"/>
    <w:rsid w:val="00C3622A"/>
    <w:rsid w:val="00C42A17"/>
    <w:rsid w:val="00C4389A"/>
    <w:rsid w:val="00C446CD"/>
    <w:rsid w:val="00C45FD2"/>
    <w:rsid w:val="00C47E80"/>
    <w:rsid w:val="00C6394C"/>
    <w:rsid w:val="00C72644"/>
    <w:rsid w:val="00C76D57"/>
    <w:rsid w:val="00C805DE"/>
    <w:rsid w:val="00C80F37"/>
    <w:rsid w:val="00C8139B"/>
    <w:rsid w:val="00C81D0A"/>
    <w:rsid w:val="00C923A7"/>
    <w:rsid w:val="00C936DF"/>
    <w:rsid w:val="00C94074"/>
    <w:rsid w:val="00C95113"/>
    <w:rsid w:val="00C96EE9"/>
    <w:rsid w:val="00CA1250"/>
    <w:rsid w:val="00CA2BE6"/>
    <w:rsid w:val="00CA3645"/>
    <w:rsid w:val="00CA4BAD"/>
    <w:rsid w:val="00CA70B1"/>
    <w:rsid w:val="00CB02F4"/>
    <w:rsid w:val="00CB2164"/>
    <w:rsid w:val="00CB369F"/>
    <w:rsid w:val="00CB7C80"/>
    <w:rsid w:val="00CC07B5"/>
    <w:rsid w:val="00CC26EB"/>
    <w:rsid w:val="00CC4C12"/>
    <w:rsid w:val="00CC62FC"/>
    <w:rsid w:val="00CD1907"/>
    <w:rsid w:val="00CD2A10"/>
    <w:rsid w:val="00CE38D6"/>
    <w:rsid w:val="00CE47BF"/>
    <w:rsid w:val="00CE58FC"/>
    <w:rsid w:val="00CE7E57"/>
    <w:rsid w:val="00CF2F6F"/>
    <w:rsid w:val="00CF6A2F"/>
    <w:rsid w:val="00CF74E4"/>
    <w:rsid w:val="00CF7675"/>
    <w:rsid w:val="00D03C2E"/>
    <w:rsid w:val="00D167D9"/>
    <w:rsid w:val="00D1697F"/>
    <w:rsid w:val="00D176FA"/>
    <w:rsid w:val="00D236C4"/>
    <w:rsid w:val="00D25DF2"/>
    <w:rsid w:val="00D321C8"/>
    <w:rsid w:val="00D436CA"/>
    <w:rsid w:val="00D47C33"/>
    <w:rsid w:val="00D6131A"/>
    <w:rsid w:val="00D739DA"/>
    <w:rsid w:val="00D74C7C"/>
    <w:rsid w:val="00D7566E"/>
    <w:rsid w:val="00D75CCF"/>
    <w:rsid w:val="00D76A54"/>
    <w:rsid w:val="00D83970"/>
    <w:rsid w:val="00D85128"/>
    <w:rsid w:val="00D8526D"/>
    <w:rsid w:val="00D95963"/>
    <w:rsid w:val="00DB31AA"/>
    <w:rsid w:val="00DB4EF3"/>
    <w:rsid w:val="00DB58CA"/>
    <w:rsid w:val="00DC37D9"/>
    <w:rsid w:val="00DD320A"/>
    <w:rsid w:val="00DD3CA1"/>
    <w:rsid w:val="00DD44F9"/>
    <w:rsid w:val="00DE53A4"/>
    <w:rsid w:val="00DF489E"/>
    <w:rsid w:val="00DF5A7D"/>
    <w:rsid w:val="00DF5BDC"/>
    <w:rsid w:val="00DF6B01"/>
    <w:rsid w:val="00DF7405"/>
    <w:rsid w:val="00E12BD7"/>
    <w:rsid w:val="00E13E07"/>
    <w:rsid w:val="00E14879"/>
    <w:rsid w:val="00E15A2D"/>
    <w:rsid w:val="00E17FDD"/>
    <w:rsid w:val="00E21457"/>
    <w:rsid w:val="00E217C1"/>
    <w:rsid w:val="00E2186D"/>
    <w:rsid w:val="00E25266"/>
    <w:rsid w:val="00E26003"/>
    <w:rsid w:val="00E324A1"/>
    <w:rsid w:val="00E3265E"/>
    <w:rsid w:val="00E3394D"/>
    <w:rsid w:val="00E4129D"/>
    <w:rsid w:val="00E427F6"/>
    <w:rsid w:val="00E44CB2"/>
    <w:rsid w:val="00E53896"/>
    <w:rsid w:val="00E62453"/>
    <w:rsid w:val="00E6297F"/>
    <w:rsid w:val="00E652D0"/>
    <w:rsid w:val="00E7256D"/>
    <w:rsid w:val="00E726D2"/>
    <w:rsid w:val="00E75A59"/>
    <w:rsid w:val="00E7665D"/>
    <w:rsid w:val="00E84926"/>
    <w:rsid w:val="00E86351"/>
    <w:rsid w:val="00E878D2"/>
    <w:rsid w:val="00E87E0E"/>
    <w:rsid w:val="00E90D4C"/>
    <w:rsid w:val="00E922CC"/>
    <w:rsid w:val="00E93F70"/>
    <w:rsid w:val="00EA229C"/>
    <w:rsid w:val="00EA3BFF"/>
    <w:rsid w:val="00EB0F00"/>
    <w:rsid w:val="00EB209C"/>
    <w:rsid w:val="00EB2EC1"/>
    <w:rsid w:val="00EB48FD"/>
    <w:rsid w:val="00EB6096"/>
    <w:rsid w:val="00EC7222"/>
    <w:rsid w:val="00ED429A"/>
    <w:rsid w:val="00EE026C"/>
    <w:rsid w:val="00EE20D2"/>
    <w:rsid w:val="00EE225D"/>
    <w:rsid w:val="00EE52DD"/>
    <w:rsid w:val="00EE7891"/>
    <w:rsid w:val="00EF0A80"/>
    <w:rsid w:val="00EF0FFD"/>
    <w:rsid w:val="00F00003"/>
    <w:rsid w:val="00F020E6"/>
    <w:rsid w:val="00F04CB4"/>
    <w:rsid w:val="00F07C35"/>
    <w:rsid w:val="00F10B2A"/>
    <w:rsid w:val="00F133BC"/>
    <w:rsid w:val="00F14D7E"/>
    <w:rsid w:val="00F170EE"/>
    <w:rsid w:val="00F274BF"/>
    <w:rsid w:val="00F27FA6"/>
    <w:rsid w:val="00F30DB7"/>
    <w:rsid w:val="00F34ABD"/>
    <w:rsid w:val="00F36E78"/>
    <w:rsid w:val="00F5167C"/>
    <w:rsid w:val="00F517EA"/>
    <w:rsid w:val="00F524E5"/>
    <w:rsid w:val="00F55E99"/>
    <w:rsid w:val="00F5694E"/>
    <w:rsid w:val="00F61816"/>
    <w:rsid w:val="00F66576"/>
    <w:rsid w:val="00F668B3"/>
    <w:rsid w:val="00F73792"/>
    <w:rsid w:val="00F75604"/>
    <w:rsid w:val="00F7571A"/>
    <w:rsid w:val="00F80ECE"/>
    <w:rsid w:val="00F86827"/>
    <w:rsid w:val="00F914C4"/>
    <w:rsid w:val="00F968BE"/>
    <w:rsid w:val="00FB4C20"/>
    <w:rsid w:val="00FC2C1D"/>
    <w:rsid w:val="00FC7EF8"/>
    <w:rsid w:val="00FD2A20"/>
    <w:rsid w:val="00FD4B7A"/>
    <w:rsid w:val="00FD7066"/>
    <w:rsid w:val="00FD7621"/>
    <w:rsid w:val="00FE1A75"/>
    <w:rsid w:val="00FE7188"/>
    <w:rsid w:val="00FE7DF3"/>
    <w:rsid w:val="00FF0B42"/>
    <w:rsid w:val="00FF2829"/>
    <w:rsid w:val="00FF3DC2"/>
    <w:rsid w:val="00FF3E87"/>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26C207B9"/>
  <w15:chartTrackingRefBased/>
  <w15:docId w15:val="{4ACA68A5-843B-4A3D-8617-37CA38FC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6E7E"/>
    <w:rPr>
      <w:rFonts w:ascii="Times New Roman" w:eastAsia="Times New Roman" w:hAnsi="Times New Roman"/>
      <w:sz w:val="24"/>
      <w:szCs w:val="24"/>
    </w:rPr>
  </w:style>
  <w:style w:type="paragraph" w:styleId="Heading1">
    <w:name w:val="heading 1"/>
    <w:basedOn w:val="Normal"/>
    <w:next w:val="Normal"/>
    <w:link w:val="Virsraksts1Rakstz"/>
    <w:uiPriority w:val="9"/>
    <w:qFormat/>
    <w:rsid w:val="00426CD6"/>
    <w:pPr>
      <w:keepNext/>
      <w:keepLines/>
      <w:spacing w:before="480"/>
      <w:outlineLvl w:val="0"/>
    </w:pPr>
    <w:rPr>
      <w:rFonts w:ascii="Cambria" w:hAnsi="Cambria"/>
      <w:b/>
      <w:bCs/>
      <w:color w:val="365F91"/>
      <w:sz w:val="28"/>
      <w:szCs w:val="28"/>
    </w:rPr>
  </w:style>
  <w:style w:type="paragraph" w:styleId="Heading2">
    <w:name w:val="heading 2"/>
    <w:basedOn w:val="Normal"/>
    <w:link w:val="Virsraksts2Rakstz"/>
    <w:uiPriority w:val="9"/>
    <w:qFormat/>
    <w:rsid w:val="00896E7E"/>
    <w:pPr>
      <w:spacing w:before="100" w:beforeAutospacing="1" w:after="100" w:afterAutospacing="1"/>
      <w:outlineLvl w:val="1"/>
    </w:pPr>
    <w:rPr>
      <w:b/>
      <w:bCs/>
      <w:sz w:val="36"/>
      <w:szCs w:val="36"/>
    </w:rPr>
  </w:style>
  <w:style w:type="paragraph" w:styleId="Heading4">
    <w:name w:val="heading 4"/>
    <w:basedOn w:val="Normal"/>
    <w:next w:val="Normal"/>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alveneRakstz"/>
    <w:uiPriority w:val="99"/>
    <w:unhideWhenUsed/>
    <w:rsid w:val="009258C8"/>
    <w:pPr>
      <w:tabs>
        <w:tab w:val="center" w:pos="4153"/>
        <w:tab w:val="right" w:pos="8306"/>
      </w:tabs>
    </w:pPr>
    <w:rPr>
      <w:rFonts w:ascii="Calibri" w:eastAsia="Calibri" w:hAnsi="Calibri"/>
      <w:sz w:val="22"/>
      <w:szCs w:val="22"/>
      <w:lang w:eastAsia="en-US"/>
    </w:rPr>
  </w:style>
  <w:style w:type="character" w:customStyle="1" w:styleId="GalveneRakstz">
    <w:name w:val="Galvene Rakstz."/>
    <w:basedOn w:val="DefaultParagraphFont"/>
    <w:link w:val="Header"/>
    <w:uiPriority w:val="99"/>
    <w:rsid w:val="009258C8"/>
  </w:style>
  <w:style w:type="paragraph" w:styleId="Footer">
    <w:name w:val="footer"/>
    <w:basedOn w:val="Normal"/>
    <w:link w:val="KjeneRakstz"/>
    <w:uiPriority w:val="99"/>
    <w:unhideWhenUsed/>
    <w:rsid w:val="009258C8"/>
    <w:pPr>
      <w:tabs>
        <w:tab w:val="center" w:pos="4153"/>
        <w:tab w:val="right" w:pos="8306"/>
      </w:tabs>
    </w:pPr>
  </w:style>
  <w:style w:type="character" w:customStyle="1" w:styleId="KjeneRakstz">
    <w:name w:val="Kājene Rakstz."/>
    <w:basedOn w:val="DefaultParagraphFont"/>
    <w:link w:val="Footer"/>
    <w:uiPriority w:val="99"/>
    <w:rsid w:val="009258C8"/>
  </w:style>
  <w:style w:type="paragraph" w:styleId="BalloonText">
    <w:name w:val="Balloon Text"/>
    <w:basedOn w:val="Normal"/>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loonText"/>
    <w:uiPriority w:val="99"/>
    <w:semiHidden/>
    <w:rsid w:val="00965736"/>
    <w:rPr>
      <w:rFonts w:ascii="Tahoma" w:hAnsi="Tahoma" w:cs="Tahoma"/>
      <w:sz w:val="16"/>
      <w:szCs w:val="16"/>
    </w:rPr>
  </w:style>
  <w:style w:type="character" w:customStyle="1" w:styleId="Virsraksts2Rakstz">
    <w:name w:val="Virsraksts 2 Rakstz."/>
    <w:link w:val="Heading2"/>
    <w:uiPriority w:val="9"/>
    <w:rsid w:val="00896E7E"/>
    <w:rPr>
      <w:rFonts w:ascii="Times New Roman" w:eastAsia="Times New Roman" w:hAnsi="Times New Roman" w:cs="Times New Roman"/>
      <w:b/>
      <w:bCs/>
      <w:sz w:val="36"/>
      <w:szCs w:val="36"/>
      <w:lang w:eastAsia="lv-LV"/>
    </w:rPr>
  </w:style>
  <w:style w:type="character" w:styleId="Strong">
    <w:name w:val="Strong"/>
    <w:uiPriority w:val="22"/>
    <w:qFormat/>
    <w:rsid w:val="00896E7E"/>
    <w:rPr>
      <w:b/>
      <w:bCs/>
    </w:rPr>
  </w:style>
  <w:style w:type="table" w:styleId="TableGrid">
    <w:name w:val="Table Grid"/>
    <w:basedOn w:val="TableNormal"/>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DefaultParagraphFont"/>
    <w:rsid w:val="007A1270"/>
  </w:style>
  <w:style w:type="character" w:customStyle="1" w:styleId="Virsraksts1Rakstz">
    <w:name w:val="Virsraksts 1 Rakstz."/>
    <w:link w:val="Heading1"/>
    <w:uiPriority w:val="9"/>
    <w:rsid w:val="00426CD6"/>
    <w:rPr>
      <w:rFonts w:ascii="Cambria" w:eastAsia="Times New Roman" w:hAnsi="Cambria" w:cs="Times New Roman"/>
      <w:b/>
      <w:bCs/>
      <w:color w:val="365F91"/>
      <w:sz w:val="28"/>
      <w:szCs w:val="28"/>
      <w:lang w:eastAsia="lv-LV"/>
    </w:rPr>
  </w:style>
  <w:style w:type="character" w:styleId="Hyperlink">
    <w:name w:val="Hyperlink"/>
    <w:rsid w:val="00DF7405"/>
    <w:rPr>
      <w:color w:val="0000FF"/>
      <w:u w:val="single"/>
    </w:rPr>
  </w:style>
  <w:style w:type="character" w:styleId="FollowedHyperlink">
    <w:name w:val="FollowedHyperlink"/>
    <w:uiPriority w:val="99"/>
    <w:semiHidden/>
    <w:unhideWhenUsed/>
    <w:rsid w:val="00B51DD6"/>
    <w:rPr>
      <w:color w:val="800080"/>
      <w:u w:val="single"/>
    </w:rPr>
  </w:style>
  <w:style w:type="paragraph" w:styleId="ListParagraph">
    <w:name w:val="List Paragraph"/>
    <w:basedOn w:val="Normal"/>
    <w:uiPriority w:val="34"/>
    <w:qFormat/>
    <w:rsid w:val="00D25DF2"/>
    <w:pPr>
      <w:ind w:left="720"/>
      <w:contextualSpacing/>
    </w:pPr>
  </w:style>
  <w:style w:type="paragraph" w:styleId="NormalWeb">
    <w:name w:val="Normal (Web)"/>
    <w:basedOn w:val="Normal"/>
    <w:uiPriority w:val="99"/>
    <w:unhideWhenUsed/>
    <w:rsid w:val="00253EA0"/>
    <w:pPr>
      <w:spacing w:before="100" w:beforeAutospacing="1" w:after="100" w:afterAutospacing="1"/>
    </w:pPr>
  </w:style>
  <w:style w:type="character" w:customStyle="1" w:styleId="apple-converted-space">
    <w:name w:val="apple-converted-space"/>
    <w:basedOn w:val="DefaultParagraphFont"/>
    <w:rsid w:val="00193F8A"/>
  </w:style>
  <w:style w:type="character" w:styleId="Emphasis">
    <w:name w:val="Emphasis"/>
    <w:uiPriority w:val="20"/>
    <w:qFormat/>
    <w:rsid w:val="009D713C"/>
    <w:rPr>
      <w:i/>
      <w:iCs/>
    </w:rPr>
  </w:style>
  <w:style w:type="character" w:customStyle="1" w:styleId="Virsraksts4Rakstz">
    <w:name w:val="Virsraksts 4 Rakstz."/>
    <w:link w:val="Heading4"/>
    <w:uiPriority w:val="9"/>
    <w:rsid w:val="00953BB3"/>
    <w:rPr>
      <w:rFonts w:ascii="Cambria" w:eastAsia="Times New Roman" w:hAnsi="Cambria" w:cs="Times New Roman"/>
      <w:b/>
      <w:bCs/>
      <w:i/>
      <w:iCs/>
      <w:color w:val="4F81BD"/>
      <w:sz w:val="24"/>
      <w:szCs w:val="24"/>
      <w:lang w:eastAsia="lv-LV"/>
    </w:rPr>
  </w:style>
  <w:style w:type="paragraph" w:styleId="NoSpacing">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925DE-3B77-4F6B-8135-8F0D67B6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2080</Words>
  <Characters>1186</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Kede</dc:creator>
  <cp:lastModifiedBy>Egita Lukjanova</cp:lastModifiedBy>
  <cp:revision>12</cp:revision>
  <cp:lastPrinted>2024-11-05T13:32:00Z</cp:lastPrinted>
  <dcterms:created xsi:type="dcterms:W3CDTF">2024-11-11T15:46:00Z</dcterms:created>
  <dcterms:modified xsi:type="dcterms:W3CDTF">2024-11-15T11:45:00Z</dcterms:modified>
</cp:coreProperties>
</file>