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B2D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7B05A0C" w14:textId="77777777" w:rsidR="00607627" w:rsidRPr="00607627" w:rsidRDefault="00FC5CA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37B33B6" w14:textId="77777777" w:rsidR="00607627" w:rsidRPr="00607627" w:rsidRDefault="00FC5CA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87B8D2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D703AF" w14:paraId="02FF9C9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6E4032A" w14:textId="77777777" w:rsidR="00E71C29" w:rsidRPr="00393422" w:rsidRDefault="00FC5CA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45A39FF" w14:textId="77777777" w:rsidR="00E71C29" w:rsidRDefault="00FC5CA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133/6</w:t>
            </w:r>
          </w:p>
          <w:p w14:paraId="746FE05F" w14:textId="77777777" w:rsidR="00E71C29" w:rsidRPr="00393422" w:rsidRDefault="00FC5CA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C5BB5">
              <w:rPr>
                <w:rFonts w:cs="Arial"/>
                <w:color w:val="000000"/>
                <w:szCs w:val="22"/>
              </w:rPr>
              <w:t xml:space="preserve">(prot. Nr.6, </w:t>
            </w:r>
            <w:r>
              <w:rPr>
                <w:rFonts w:cs="Arial"/>
                <w:color w:val="000000"/>
                <w:szCs w:val="22"/>
              </w:rPr>
              <w:t>3</w:t>
            </w:r>
            <w:r w:rsidRPr="008C5BB5">
              <w:rPr>
                <w:rFonts w:cs="Arial"/>
                <w:color w:val="000000"/>
                <w:szCs w:val="22"/>
              </w:rPr>
              <w:t>.</w:t>
            </w:r>
            <w:r w:rsidRPr="008C5BB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3262A7D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A38BFA7" w14:textId="77777777" w:rsidR="00706625" w:rsidRPr="00706625" w:rsidRDefault="00FC5CA7" w:rsidP="0070662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 xml:space="preserve">Par aizņēmumu projekta "Ūdenstilpju </w:t>
      </w:r>
    </w:p>
    <w:p w14:paraId="3E1D23AA" w14:textId="77777777" w:rsidR="00706625" w:rsidRPr="00706625" w:rsidRDefault="00FC5CA7" w:rsidP="0070662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>attīrīšanas tehnikas iegāde" īstenošanai</w:t>
      </w:r>
    </w:p>
    <w:p w14:paraId="7EEDFADC" w14:textId="77777777" w:rsidR="00706625" w:rsidRPr="00706625" w:rsidRDefault="00706625" w:rsidP="0070662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BDBC6A" w14:textId="77777777" w:rsidR="00706625" w:rsidRPr="00706625" w:rsidRDefault="00706625" w:rsidP="0070662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BF1F6F7" w14:textId="77777777" w:rsidR="00706625" w:rsidRPr="00706625" w:rsidRDefault="00FC5CA7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 xml:space="preserve">Pamatojoties uz likuma "Par pašvaldībām" 15.panta pirmās daļas </w:t>
      </w:r>
      <w:r w:rsidRPr="00706625">
        <w:rPr>
          <w:rFonts w:cs="Arial"/>
          <w:szCs w:val="22"/>
        </w:rPr>
        <w:t xml:space="preserve">2.punktu, likuma "Par pašvaldību budžetiem" 22.pantu, likuma "Par valsts budžetu 2022.gadam" 10.panta otrās daļas 1.punktu, Ministru kabineta 2019.gada 10.decembra noteikumiem Nr.590 "Noteikumi par pašvaldību aizņēmumiem un galvojumiem", Liepājas pilsētas </w:t>
      </w:r>
      <w:r w:rsidRPr="00706625">
        <w:rPr>
          <w:rFonts w:cs="Arial"/>
          <w:szCs w:val="22"/>
        </w:rPr>
        <w:t>domes 2021.gada 21.janvāra lēmumu Nr.5/1 "Par projektu "Ūdenstilpju attīrīšanas tehnikas iegāde"", Liepājas pilsētas attīstības programmas 2015.-2020.gadam pielikuma Nr.2.1. "Rīcību plāns 2015.-2020.gadam" Rīcību Nr.2.1.6.(4) "Īstenot pasākumus meliorācija</w:t>
      </w:r>
      <w:r w:rsidRPr="00706625">
        <w:rPr>
          <w:rFonts w:cs="Arial"/>
          <w:szCs w:val="22"/>
        </w:rPr>
        <w:t xml:space="preserve">s sistēmas un lietus ūdens novadīšanas sistēmas sakārtošanā, tai skaitā esošo sistēmu uzturēšana un remonts", pielikuma Nr.2.2. "Investīciju plāns 2015.-2020.gadam" projektu unikālais Nr.Pr_323 "Ūdenstilpju attīrīšanas iekārtu iegāde" un izskatot Liepājas </w:t>
      </w:r>
      <w:r w:rsidRPr="00706625">
        <w:rPr>
          <w:rFonts w:cs="Arial"/>
          <w:szCs w:val="22"/>
        </w:rPr>
        <w:t xml:space="preserve">valstspilsētas pašvaldības domes pastāvīgās Finanšu komitejas 2022.gada 7.aprīļa lēmumu (sēdes protokols Nr.4), Liepājas valstspilsētas pašvaldības dome </w:t>
      </w:r>
      <w:r w:rsidRPr="00706625">
        <w:rPr>
          <w:rFonts w:cs="Arial"/>
          <w:b/>
          <w:szCs w:val="22"/>
        </w:rPr>
        <w:t>nolemj</w:t>
      </w:r>
      <w:r w:rsidRPr="00706625">
        <w:rPr>
          <w:rFonts w:cs="Arial"/>
          <w:b/>
          <w:bCs/>
          <w:szCs w:val="22"/>
        </w:rPr>
        <w:t>:</w:t>
      </w:r>
    </w:p>
    <w:p w14:paraId="7C9C2E01" w14:textId="77777777" w:rsidR="00706625" w:rsidRPr="00706625" w:rsidRDefault="00706625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0E9DD91F" w14:textId="77777777" w:rsidR="00706625" w:rsidRPr="00706625" w:rsidRDefault="00FC5CA7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>1. Ņemt 2022.gadā Valsts kasē i</w:t>
      </w:r>
      <w:r w:rsidRPr="00706625">
        <w:rPr>
          <w:rFonts w:cs="Arial"/>
          <w:szCs w:val="22"/>
        </w:rPr>
        <w:t xml:space="preserve">lgtermiņa aizņēmumu uz 10 gadiem līdz                      571 362 EUR (pieci simti septiņdesmit viens tūkstotis trīs simti sešdesmit divi </w:t>
      </w:r>
      <w:r w:rsidRPr="00706625">
        <w:rPr>
          <w:rFonts w:cs="Arial"/>
          <w:i/>
          <w:szCs w:val="22"/>
        </w:rPr>
        <w:t>euro</w:t>
      </w:r>
      <w:r w:rsidRPr="00706625">
        <w:rPr>
          <w:rFonts w:cs="Arial"/>
          <w:szCs w:val="22"/>
        </w:rPr>
        <w:t>) Eiropas Jūrlietu un zivsaimniecības fonda projekta "Ūdenstilpju attīrīšanas tehnikas iegāde"  īstenošanai par V</w:t>
      </w:r>
      <w:r w:rsidRPr="00706625">
        <w:rPr>
          <w:rFonts w:cs="Arial"/>
          <w:szCs w:val="22"/>
        </w:rPr>
        <w:t>alsts kases noteikto procentu likmi.</w:t>
      </w:r>
    </w:p>
    <w:p w14:paraId="589F3E5F" w14:textId="77777777" w:rsidR="00706625" w:rsidRPr="00706625" w:rsidRDefault="00706625" w:rsidP="00706625">
      <w:pPr>
        <w:contextualSpacing/>
        <w:rPr>
          <w:rFonts w:cs="Arial"/>
          <w:sz w:val="10"/>
          <w:szCs w:val="10"/>
        </w:rPr>
      </w:pPr>
    </w:p>
    <w:p w14:paraId="7028A09E" w14:textId="77777777" w:rsidR="00706625" w:rsidRPr="00706625" w:rsidRDefault="00FC5CA7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>2. Aizņēmuma atdošanu plānot no Liepājas valstspilsētas pašvaldības pamatbudžeta ieņēmumiem, sākot ar 2025.gadu.</w:t>
      </w:r>
    </w:p>
    <w:p w14:paraId="61A6D2FE" w14:textId="77777777" w:rsidR="00706625" w:rsidRPr="00706625" w:rsidRDefault="00706625" w:rsidP="00706625">
      <w:pPr>
        <w:contextualSpacing/>
        <w:rPr>
          <w:rFonts w:cs="Arial"/>
          <w:sz w:val="10"/>
          <w:szCs w:val="10"/>
        </w:rPr>
      </w:pPr>
    </w:p>
    <w:p w14:paraId="57F95561" w14:textId="77777777" w:rsidR="00706625" w:rsidRPr="00706625" w:rsidRDefault="00FC5CA7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>3. Garantēt saistību izpildi no Liepājas valstspilsētas pašvaldības budžeta līdzekļiem.</w:t>
      </w:r>
    </w:p>
    <w:p w14:paraId="134D54CA" w14:textId="77777777" w:rsidR="00706625" w:rsidRPr="00706625" w:rsidRDefault="00706625" w:rsidP="00706625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18BA881A" w14:textId="77777777" w:rsidR="00706625" w:rsidRPr="00706625" w:rsidRDefault="00FC5CA7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>4. Uzdot Liepāj</w:t>
      </w:r>
      <w:r w:rsidRPr="00706625">
        <w:rPr>
          <w:rFonts w:cs="Arial"/>
          <w:szCs w:val="22"/>
        </w:rPr>
        <w:t xml:space="preserve">as pilsētas pašvaldības iestādes "Liepājas pilsētas pašvaldības administrācija" Attīstības pārvaldei kopā ar Liepājas pilsētas pašvaldības iestādes </w:t>
      </w:r>
      <w:bookmarkStart w:id="0" w:name="_Hlk99464402"/>
      <w:r w:rsidRPr="00706625">
        <w:rPr>
          <w:rFonts w:cs="Arial"/>
          <w:szCs w:val="22"/>
        </w:rPr>
        <w:t>"</w:t>
      </w:r>
      <w:bookmarkEnd w:id="0"/>
      <w:r w:rsidRPr="00706625">
        <w:rPr>
          <w:rFonts w:cs="Arial"/>
          <w:szCs w:val="22"/>
        </w:rPr>
        <w:t>Liepājas pilsētas pašvaldības administrācija" Finanšu pārvaldi sagatavot nepieciešamos dokumentus un iesnie</w:t>
      </w:r>
      <w:r w:rsidRPr="00706625">
        <w:rPr>
          <w:rFonts w:cs="Arial"/>
          <w:szCs w:val="22"/>
        </w:rPr>
        <w:t>gt Finanšu ministrijas Pašvaldību aizņēmumu un galvojumu kontroles un pārraudzības padomē.</w:t>
      </w:r>
    </w:p>
    <w:p w14:paraId="47040232" w14:textId="77777777" w:rsidR="00706625" w:rsidRPr="00706625" w:rsidRDefault="00706625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7FD50D34" w14:textId="77777777" w:rsidR="00706625" w:rsidRPr="00706625" w:rsidRDefault="00FC5CA7" w:rsidP="0070662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06625">
        <w:rPr>
          <w:rFonts w:cs="Arial"/>
          <w:szCs w:val="22"/>
        </w:rPr>
        <w:t>5. Liepājas valstspilsētas pašvaldības izpilddirektoram kontrolēt lēmuma izpildi.</w:t>
      </w:r>
    </w:p>
    <w:p w14:paraId="2B688A50" w14:textId="77777777" w:rsidR="00706625" w:rsidRPr="00706625" w:rsidRDefault="00706625" w:rsidP="0070662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648EF3CE" w14:textId="77777777" w:rsidR="00706625" w:rsidRPr="00706625" w:rsidRDefault="00706625" w:rsidP="00706625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D703AF" w14:paraId="34D93F32" w14:textId="77777777" w:rsidTr="00D94ED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C1062" w14:textId="77777777" w:rsidR="00706625" w:rsidRPr="00706625" w:rsidRDefault="00FC5CA7" w:rsidP="0070662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06625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47D64AE" w14:textId="77777777" w:rsidR="00706625" w:rsidRPr="00706625" w:rsidRDefault="00FC5CA7" w:rsidP="00706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06625">
              <w:rPr>
                <w:rFonts w:cs="Arial"/>
                <w:szCs w:val="22"/>
              </w:rPr>
              <w:t>Gunārs Ansiņš</w:t>
            </w:r>
          </w:p>
          <w:p w14:paraId="198C4254" w14:textId="77777777" w:rsidR="00706625" w:rsidRPr="00706625" w:rsidRDefault="00706625" w:rsidP="00706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D703AF" w14:paraId="569A2B73" w14:textId="77777777" w:rsidTr="00D94ED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A413A" w14:textId="77777777" w:rsidR="00706625" w:rsidRPr="00706625" w:rsidRDefault="00FC5CA7" w:rsidP="0070662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0662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4FC4D" w14:textId="77777777" w:rsidR="00706625" w:rsidRPr="00706625" w:rsidRDefault="00FC5CA7" w:rsidP="007066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06625">
              <w:rPr>
                <w:rFonts w:cs="Arial"/>
                <w:szCs w:val="22"/>
              </w:rPr>
              <w:t xml:space="preserve">Finanšu pārvaldei, Attīstības </w:t>
            </w:r>
            <w:r w:rsidRPr="00706625">
              <w:rPr>
                <w:rFonts w:cs="Arial"/>
                <w:szCs w:val="22"/>
              </w:rPr>
              <w:t>pārvaldei</w:t>
            </w:r>
          </w:p>
          <w:p w14:paraId="3ACFF296" w14:textId="77777777" w:rsidR="00706625" w:rsidRPr="00706625" w:rsidRDefault="00706625" w:rsidP="007066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381B523" w14:textId="77777777" w:rsidR="00706625" w:rsidRDefault="00706625" w:rsidP="008C5BB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06625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A14D" w14:textId="77777777" w:rsidR="00FC5CA7" w:rsidRDefault="00FC5CA7">
      <w:r>
        <w:separator/>
      </w:r>
    </w:p>
  </w:endnote>
  <w:endnote w:type="continuationSeparator" w:id="0">
    <w:p w14:paraId="3BEC784E" w14:textId="77777777" w:rsidR="00FC5CA7" w:rsidRDefault="00F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FB03" w14:textId="77777777" w:rsidR="00E90D4C" w:rsidRPr="00765476" w:rsidRDefault="00E90D4C" w:rsidP="006E5122">
    <w:pPr>
      <w:pStyle w:val="Footer"/>
      <w:jc w:val="both"/>
    </w:pPr>
  </w:p>
  <w:p w14:paraId="46F36035" w14:textId="77777777" w:rsidR="00D703AF" w:rsidRDefault="00FC5CA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ECAD" w14:textId="77777777" w:rsidR="00D703AF" w:rsidRDefault="00FC5CA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3056" w14:textId="77777777" w:rsidR="00FC5CA7" w:rsidRDefault="00FC5CA7">
      <w:r>
        <w:separator/>
      </w:r>
    </w:p>
  </w:footnote>
  <w:footnote w:type="continuationSeparator" w:id="0">
    <w:p w14:paraId="5D335147" w14:textId="77777777" w:rsidR="00FC5CA7" w:rsidRDefault="00FC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843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8533" w14:textId="77777777" w:rsidR="00EB209C" w:rsidRPr="00AE2B38" w:rsidRDefault="00FC5CA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463694F" wp14:editId="74CBA16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36482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EAC39" w14:textId="77777777" w:rsidR="00EB209C" w:rsidRPr="00356E0F" w:rsidRDefault="00FC5CA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4420E78" w14:textId="77777777" w:rsidR="001002D7" w:rsidRDefault="00FC5CA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6531E16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85AC6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E481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7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E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F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47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A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0B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0C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5AA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4B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A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82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85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A0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25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1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A9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44ED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A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EC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22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4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A3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E0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E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4F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DF6BB8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E266D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5665A8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736931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0445C7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DD26E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94F43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FD6A7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94A1A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58C1A1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BEC99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B7C103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3DAC8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802AA3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A9C30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2F0C6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91A6E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64EE62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7AC0E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BAAA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986B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FEBA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04C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6613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10CD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1CC0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8844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4C4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E8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83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CC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4D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43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1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C6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28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252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ED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48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23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7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21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83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A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09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92E"/>
    <w:multiLevelType w:val="hybridMultilevel"/>
    <w:tmpl w:val="3B1A9CD6"/>
    <w:lvl w:ilvl="0" w:tplc="0B22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3C4658" w:tentative="1">
      <w:start w:val="1"/>
      <w:numFmt w:val="lowerLetter"/>
      <w:lvlText w:val="%2."/>
      <w:lvlJc w:val="left"/>
      <w:pPr>
        <w:ind w:left="1440" w:hanging="360"/>
      </w:pPr>
    </w:lvl>
    <w:lvl w:ilvl="2" w:tplc="0B02A9C0" w:tentative="1">
      <w:start w:val="1"/>
      <w:numFmt w:val="lowerRoman"/>
      <w:lvlText w:val="%3."/>
      <w:lvlJc w:val="right"/>
      <w:pPr>
        <w:ind w:left="2160" w:hanging="180"/>
      </w:pPr>
    </w:lvl>
    <w:lvl w:ilvl="3" w:tplc="A52E448E" w:tentative="1">
      <w:start w:val="1"/>
      <w:numFmt w:val="decimal"/>
      <w:lvlText w:val="%4."/>
      <w:lvlJc w:val="left"/>
      <w:pPr>
        <w:ind w:left="2880" w:hanging="360"/>
      </w:pPr>
    </w:lvl>
    <w:lvl w:ilvl="4" w:tplc="7736F3B8" w:tentative="1">
      <w:start w:val="1"/>
      <w:numFmt w:val="lowerLetter"/>
      <w:lvlText w:val="%5."/>
      <w:lvlJc w:val="left"/>
      <w:pPr>
        <w:ind w:left="3600" w:hanging="360"/>
      </w:pPr>
    </w:lvl>
    <w:lvl w:ilvl="5" w:tplc="7F100286" w:tentative="1">
      <w:start w:val="1"/>
      <w:numFmt w:val="lowerRoman"/>
      <w:lvlText w:val="%6."/>
      <w:lvlJc w:val="right"/>
      <w:pPr>
        <w:ind w:left="4320" w:hanging="180"/>
      </w:pPr>
    </w:lvl>
    <w:lvl w:ilvl="6" w:tplc="48C2AF7E" w:tentative="1">
      <w:start w:val="1"/>
      <w:numFmt w:val="decimal"/>
      <w:lvlText w:val="%7."/>
      <w:lvlJc w:val="left"/>
      <w:pPr>
        <w:ind w:left="5040" w:hanging="360"/>
      </w:pPr>
    </w:lvl>
    <w:lvl w:ilvl="7" w:tplc="1922AF2E" w:tentative="1">
      <w:start w:val="1"/>
      <w:numFmt w:val="lowerLetter"/>
      <w:lvlText w:val="%8."/>
      <w:lvlJc w:val="left"/>
      <w:pPr>
        <w:ind w:left="5760" w:hanging="360"/>
      </w:pPr>
    </w:lvl>
    <w:lvl w:ilvl="8" w:tplc="041AA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7EBEC28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F38214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AF0605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3262A6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556EE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6FE916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30EC03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B30081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FE6D1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34692219">
    <w:abstractNumId w:val="7"/>
  </w:num>
  <w:num w:numId="2" w16cid:durableId="1752315364">
    <w:abstractNumId w:val="8"/>
  </w:num>
  <w:num w:numId="3" w16cid:durableId="1711422032">
    <w:abstractNumId w:val="0"/>
  </w:num>
  <w:num w:numId="4" w16cid:durableId="742681856">
    <w:abstractNumId w:val="1"/>
  </w:num>
  <w:num w:numId="5" w16cid:durableId="1045713509">
    <w:abstractNumId w:val="2"/>
  </w:num>
  <w:num w:numId="6" w16cid:durableId="1636986062">
    <w:abstractNumId w:val="6"/>
  </w:num>
  <w:num w:numId="7" w16cid:durableId="300699869">
    <w:abstractNumId w:val="3"/>
  </w:num>
  <w:num w:numId="8" w16cid:durableId="564726004">
    <w:abstractNumId w:val="10"/>
  </w:num>
  <w:num w:numId="9" w16cid:durableId="1617904128">
    <w:abstractNumId w:val="5"/>
  </w:num>
  <w:num w:numId="10" w16cid:durableId="1390347407">
    <w:abstractNumId w:val="4"/>
  </w:num>
  <w:num w:numId="11" w16cid:durableId="1583637792">
    <w:abstractNumId w:val="10"/>
  </w:num>
  <w:num w:numId="12" w16cid:durableId="1969168387">
    <w:abstractNumId w:val="5"/>
  </w:num>
  <w:num w:numId="13" w16cid:durableId="524564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3852"/>
    <w:rsid w:val="00046F67"/>
    <w:rsid w:val="00051438"/>
    <w:rsid w:val="00052C2D"/>
    <w:rsid w:val="000667F2"/>
    <w:rsid w:val="00067C8C"/>
    <w:rsid w:val="00070CC8"/>
    <w:rsid w:val="00072396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46F74"/>
    <w:rsid w:val="00155DC8"/>
    <w:rsid w:val="00160FB9"/>
    <w:rsid w:val="001615A3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4C1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711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6625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66CE"/>
    <w:rsid w:val="00876669"/>
    <w:rsid w:val="00887E07"/>
    <w:rsid w:val="008928FB"/>
    <w:rsid w:val="00896E7E"/>
    <w:rsid w:val="008B10F6"/>
    <w:rsid w:val="008B4511"/>
    <w:rsid w:val="008B6D5F"/>
    <w:rsid w:val="008C1912"/>
    <w:rsid w:val="008C5BB5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2CA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03AF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6483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0157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C5CA7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47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3BD6-B644-4776-B103-4B1007B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2022-04-21T14:07:00Z</dcterms:created>
  <dcterms:modified xsi:type="dcterms:W3CDTF">2022-04-21T14:07:00Z</dcterms:modified>
</cp:coreProperties>
</file>