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2EDD" w14:textId="77777777" w:rsidR="000F232A" w:rsidRPr="005810C2" w:rsidRDefault="000F232A" w:rsidP="005810C2">
      <w:pPr>
        <w:widowControl w:val="0"/>
        <w:autoSpaceDE w:val="0"/>
        <w:autoSpaceDN w:val="0"/>
        <w:adjustRightInd w:val="0"/>
        <w:jc w:val="right"/>
        <w:rPr>
          <w:rFonts w:cs="Arial"/>
          <w:bCs/>
          <w:sz w:val="26"/>
          <w:szCs w:val="26"/>
        </w:rPr>
      </w:pPr>
    </w:p>
    <w:p w14:paraId="01BC2EDE" w14:textId="77777777" w:rsidR="00607627" w:rsidRPr="00607627" w:rsidRDefault="00B43861" w:rsidP="00607627">
      <w:pPr>
        <w:widowControl w:val="0"/>
        <w:autoSpaceDE w:val="0"/>
        <w:autoSpaceDN w:val="0"/>
        <w:adjustRightInd w:val="0"/>
        <w:jc w:val="center"/>
        <w:rPr>
          <w:rFonts w:cs="Arial"/>
          <w:sz w:val="26"/>
          <w:szCs w:val="26"/>
        </w:rPr>
      </w:pPr>
      <w:r>
        <w:rPr>
          <w:rFonts w:cs="Arial"/>
          <w:b/>
          <w:bCs/>
          <w:sz w:val="26"/>
          <w:szCs w:val="26"/>
        </w:rPr>
        <w:t>LĒMUMS</w:t>
      </w:r>
    </w:p>
    <w:p w14:paraId="01BC2EDF" w14:textId="5552993A" w:rsidR="00607627" w:rsidRPr="00607627" w:rsidRDefault="00B43861" w:rsidP="00607627">
      <w:pPr>
        <w:widowControl w:val="0"/>
        <w:autoSpaceDE w:val="0"/>
        <w:autoSpaceDN w:val="0"/>
        <w:adjustRightInd w:val="0"/>
        <w:jc w:val="center"/>
        <w:rPr>
          <w:rFonts w:cs="Arial"/>
          <w:sz w:val="26"/>
          <w:szCs w:val="26"/>
        </w:rPr>
      </w:pPr>
      <w:r w:rsidRPr="00607627">
        <w:rPr>
          <w:rFonts w:cs="Arial"/>
          <w:sz w:val="26"/>
          <w:szCs w:val="26"/>
        </w:rPr>
        <w:t>L</w:t>
      </w:r>
      <w:r w:rsidR="00A85FB5" w:rsidRPr="00607627">
        <w:rPr>
          <w:rFonts w:cs="Arial"/>
          <w:sz w:val="26"/>
          <w:szCs w:val="26"/>
        </w:rPr>
        <w:t>iepājā</w:t>
      </w:r>
    </w:p>
    <w:p w14:paraId="01BC2EE0" w14:textId="77777777" w:rsidR="00607627" w:rsidRPr="000F232A" w:rsidRDefault="00607627" w:rsidP="00607627">
      <w:pPr>
        <w:widowControl w:val="0"/>
        <w:autoSpaceDE w:val="0"/>
        <w:autoSpaceDN w:val="0"/>
        <w:adjustRightInd w:val="0"/>
        <w:jc w:val="center"/>
        <w:rPr>
          <w:rFonts w:cs="Arial"/>
          <w:sz w:val="20"/>
          <w:szCs w:val="20"/>
        </w:rPr>
      </w:pPr>
    </w:p>
    <w:tbl>
      <w:tblPr>
        <w:tblW w:w="8703" w:type="dxa"/>
        <w:tblInd w:w="-56" w:type="dxa"/>
        <w:tblLayout w:type="fixed"/>
        <w:tblCellMar>
          <w:left w:w="60" w:type="dxa"/>
          <w:right w:w="60" w:type="dxa"/>
        </w:tblCellMar>
        <w:tblLook w:val="0000" w:firstRow="0" w:lastRow="0" w:firstColumn="0" w:lastColumn="0" w:noHBand="0" w:noVBand="0"/>
      </w:tblPr>
      <w:tblGrid>
        <w:gridCol w:w="4844"/>
        <w:gridCol w:w="3859"/>
      </w:tblGrid>
      <w:tr w:rsidR="00BD0738" w14:paraId="01BC2EE6" w14:textId="77777777" w:rsidTr="00B66D92">
        <w:tc>
          <w:tcPr>
            <w:tcW w:w="4844" w:type="dxa"/>
            <w:tcBorders>
              <w:top w:val="nil"/>
              <w:left w:val="nil"/>
              <w:bottom w:val="nil"/>
              <w:right w:val="nil"/>
            </w:tcBorders>
          </w:tcPr>
          <w:p w14:paraId="01BC2EE1" w14:textId="77777777" w:rsidR="00B66D92" w:rsidRPr="00393422" w:rsidRDefault="00B43861" w:rsidP="00175E06">
            <w:pPr>
              <w:widowControl w:val="0"/>
              <w:autoSpaceDE w:val="0"/>
              <w:autoSpaceDN w:val="0"/>
              <w:adjustRightInd w:val="0"/>
              <w:rPr>
                <w:rFonts w:cs="Arial"/>
                <w:szCs w:val="22"/>
              </w:rPr>
            </w:pPr>
            <w:r w:rsidRPr="005810C2">
              <w:rPr>
                <w:rFonts w:cs="Arial"/>
                <w:szCs w:val="22"/>
              </w:rPr>
              <w:t>2021.gada 16.septembrī</w:t>
            </w:r>
          </w:p>
        </w:tc>
        <w:tc>
          <w:tcPr>
            <w:tcW w:w="3859" w:type="dxa"/>
            <w:tcBorders>
              <w:top w:val="nil"/>
              <w:left w:val="nil"/>
              <w:bottom w:val="nil"/>
              <w:right w:val="nil"/>
            </w:tcBorders>
          </w:tcPr>
          <w:p w14:paraId="01BC2EE2" w14:textId="48CE9ADC" w:rsidR="00B66D92" w:rsidRDefault="00B43861"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358/11</w:t>
            </w:r>
          </w:p>
          <w:p w14:paraId="01BC2EE3" w14:textId="44892F58" w:rsidR="00B66D92" w:rsidRPr="00393422" w:rsidRDefault="00B43861" w:rsidP="00175E06">
            <w:pPr>
              <w:widowControl w:val="0"/>
              <w:autoSpaceDE w:val="0"/>
              <w:autoSpaceDN w:val="0"/>
              <w:adjustRightInd w:val="0"/>
              <w:jc w:val="right"/>
              <w:rPr>
                <w:rFonts w:cs="Arial"/>
                <w:szCs w:val="22"/>
              </w:rPr>
            </w:pPr>
            <w:r w:rsidRPr="00B43861">
              <w:rPr>
                <w:rFonts w:cs="Arial"/>
                <w:color w:val="000000"/>
                <w:szCs w:val="22"/>
              </w:rPr>
              <w:t>(prot. Nr.11, 24.</w:t>
            </w:r>
            <w:r w:rsidRPr="00B43861">
              <w:rPr>
                <w:rFonts w:cs="Arial"/>
                <w:color w:val="000000"/>
                <w:sz w:val="20"/>
                <w:szCs w:val="20"/>
                <w:shd w:val="clear" w:color="auto" w:fill="FFFFFF"/>
              </w:rPr>
              <w:t>§)</w:t>
            </w:r>
          </w:p>
        </w:tc>
      </w:tr>
    </w:tbl>
    <w:p w14:paraId="01BC2EE7" w14:textId="77777777" w:rsidR="000F232A" w:rsidRPr="004B7633" w:rsidRDefault="000F232A" w:rsidP="00607627">
      <w:pPr>
        <w:widowControl w:val="0"/>
        <w:autoSpaceDE w:val="0"/>
        <w:autoSpaceDN w:val="0"/>
        <w:adjustRightInd w:val="0"/>
        <w:jc w:val="center"/>
        <w:rPr>
          <w:rFonts w:cs="Arial"/>
          <w:sz w:val="14"/>
          <w:szCs w:val="14"/>
        </w:rPr>
      </w:pPr>
    </w:p>
    <w:p w14:paraId="4CF7AE5D" w14:textId="77777777" w:rsidR="00B43861" w:rsidRPr="00B43861" w:rsidRDefault="00B43861" w:rsidP="00B43861">
      <w:pPr>
        <w:widowControl w:val="0"/>
        <w:autoSpaceDE w:val="0"/>
        <w:autoSpaceDN w:val="0"/>
        <w:adjustRightInd w:val="0"/>
        <w:rPr>
          <w:rFonts w:cs="Arial"/>
        </w:rPr>
      </w:pPr>
      <w:r w:rsidRPr="00B43861">
        <w:rPr>
          <w:rFonts w:cs="Arial"/>
        </w:rPr>
        <w:t>Par kopīpašuma domājamo daļu Bernātu</w:t>
      </w:r>
    </w:p>
    <w:p w14:paraId="54E90B2A" w14:textId="77777777" w:rsidR="00B43861" w:rsidRPr="00B43861" w:rsidRDefault="00B43861" w:rsidP="00B43861">
      <w:pPr>
        <w:widowControl w:val="0"/>
        <w:autoSpaceDE w:val="0"/>
        <w:autoSpaceDN w:val="0"/>
        <w:adjustRightInd w:val="0"/>
        <w:rPr>
          <w:rFonts w:cs="Arial"/>
        </w:rPr>
      </w:pPr>
      <w:r w:rsidRPr="00B43861">
        <w:rPr>
          <w:rFonts w:cs="Arial"/>
        </w:rPr>
        <w:t>ielā 3 atsavināšanu</w:t>
      </w:r>
    </w:p>
    <w:p w14:paraId="0B5E1AE2" w14:textId="77777777" w:rsidR="00B43861" w:rsidRPr="00B43861" w:rsidRDefault="00B43861" w:rsidP="00B43861">
      <w:pPr>
        <w:widowControl w:val="0"/>
        <w:autoSpaceDE w:val="0"/>
        <w:autoSpaceDN w:val="0"/>
        <w:adjustRightInd w:val="0"/>
        <w:rPr>
          <w:rFonts w:cs="Arial"/>
          <w:sz w:val="32"/>
          <w:szCs w:val="32"/>
        </w:rPr>
      </w:pPr>
    </w:p>
    <w:p w14:paraId="343A14A9" w14:textId="77777777" w:rsidR="00B43861" w:rsidRPr="00B43861" w:rsidRDefault="00B43861" w:rsidP="00B43861">
      <w:pPr>
        <w:widowControl w:val="0"/>
        <w:autoSpaceDE w:val="0"/>
        <w:autoSpaceDN w:val="0"/>
        <w:adjustRightInd w:val="0"/>
        <w:ind w:firstLine="851"/>
        <w:jc w:val="both"/>
        <w:rPr>
          <w:rFonts w:cs="Arial"/>
          <w:b/>
          <w:bCs/>
          <w:szCs w:val="22"/>
        </w:rPr>
      </w:pPr>
      <w:r w:rsidRPr="00B43861">
        <w:rPr>
          <w:rFonts w:cs="Arial"/>
        </w:rPr>
        <w:t>Lai dzīvojamās mājas Bernātu ielā 3, Liepājā, dzīvokļu īpašnieki realizētu vienošanos par kopīpašumā esošo telpu pārbūvi, kā rezultātā kopīpašuma telpu daļas tiks pievienotas atsevišķiem dzīvokļu īpašumiem, pamatojoties uz likuma "Par pašvaldībām" 21.panta pirmās daļas 17.punktu, Dzīvokļa īpašuma likuma 16.panta pirmo daļu un otrās daļas 1.punktu, Publiskas personas mantas atsavināšanas likuma 3.panta pirmās daļas 2.punktu, 5.panta pirmo un piekto daļu, Ministru kabineta 2011.gada 1.februāra noteikumu Nr.109 "Kārtība, kādā atsavināma publiskas personas manta" 7.punktu, izskatot dzīvojamās mājas Bernātu ielā 3, Liepājā, dzīvokļu Nr.8 un Nr.9 īpašnieka AS "</w:t>
      </w:r>
      <w:proofErr w:type="spellStart"/>
      <w:r w:rsidRPr="00B43861">
        <w:rPr>
          <w:rFonts w:cs="Arial"/>
        </w:rPr>
        <w:t>Fagos</w:t>
      </w:r>
      <w:proofErr w:type="spellEnd"/>
      <w:r w:rsidRPr="00B43861">
        <w:rPr>
          <w:rFonts w:cs="Arial"/>
        </w:rPr>
        <w:t xml:space="preserve">", reģistrācijas Nr.42103070038, 2021.gada 4.augusta iesniegumu par kopīpašuma domājamo daļu atsavināšanu, kā arī dzīvojamās mājas Bernātu ielā 3, Liepājā, dzīvokļu īpašnieku kopības (turpmāk - dzīvokļu īpašnieku kopība) 2021.gada 4.augusta lēmumu, izskatot sertificēta nekustamo īpašumu vērtētāja Riharda Dzeņa 2021.gada 12.marta vērtējumus "Nekustamā īpašuma novērtējums - Objekts: Koplietošanas telpas. Liepājā, Bernātu iela 3 (dzīvojamā ēka ar kadastra apz.17000360199002), daļa no koplietošanas telpām ēkas 1.stāvā. Telpu grupa Nr.901, telpas Nr.1 (kāpņu telpa) un telpu grupa Nr.902, telpas Nr.1 (veļas mazgātava) tiks pievienota pie dzīvokļa Nr.8" un "Nekustamā īpašuma novērtējums - Objekts: Koplietošanas telpas. Liepājā, Bernātu iela 3 (dzīvojamā ēka ar kadastra apz.17000360199002), daļa no koplietošanas telpām ēkas 1. un 2.stāvā. Telpu grupa Nr.901, telpas Nr.1 (kāpņu telpa) un telpa Nr.2 (kāpņu telpa) tiks pievienota pie dzīvokļa Nr.9", Liepājas pilsētas Dzīvojamo māju privatizācijas komisijas 2021.gada 11.augusta lēmumu (sēdes protokols Nr.29), Liepājas </w:t>
      </w:r>
      <w:proofErr w:type="spellStart"/>
      <w:r w:rsidRPr="00B43861">
        <w:rPr>
          <w:rFonts w:cs="Arial"/>
        </w:rPr>
        <w:t>valstspilsētas</w:t>
      </w:r>
      <w:proofErr w:type="spellEnd"/>
      <w:r w:rsidRPr="00B43861">
        <w:rPr>
          <w:rFonts w:cs="Arial"/>
        </w:rPr>
        <w:t xml:space="preserve"> pašvaldības domes pastāvīgās Pilsētas attīstības komitejas 2021.gada 9.septembra lēmumu (sēdes protokols Nr.10) un pastāvīgās Finanšu komitejas 2021.gada 9.septembra lēmumu (sēdes protokols Nr.10), Liepājas </w:t>
      </w:r>
      <w:proofErr w:type="spellStart"/>
      <w:r w:rsidRPr="00B43861">
        <w:rPr>
          <w:rFonts w:cs="Arial"/>
        </w:rPr>
        <w:t>valstspilsētas</w:t>
      </w:r>
      <w:proofErr w:type="spellEnd"/>
      <w:r w:rsidRPr="00B43861">
        <w:rPr>
          <w:rFonts w:cs="Arial"/>
        </w:rPr>
        <w:t xml:space="preserve"> pašvaldības dome </w:t>
      </w:r>
      <w:r w:rsidRPr="00B43861">
        <w:rPr>
          <w:rFonts w:cs="Arial"/>
          <w:b/>
          <w:bCs/>
        </w:rPr>
        <w:t>nolemj</w:t>
      </w:r>
      <w:r w:rsidRPr="00B43861">
        <w:rPr>
          <w:rFonts w:cs="Arial"/>
          <w:b/>
          <w:bCs/>
          <w:szCs w:val="22"/>
        </w:rPr>
        <w:t>:</w:t>
      </w:r>
    </w:p>
    <w:p w14:paraId="333778F4" w14:textId="77777777" w:rsidR="00B43861" w:rsidRPr="00B43861" w:rsidRDefault="00B43861" w:rsidP="00B43861">
      <w:pPr>
        <w:widowControl w:val="0"/>
        <w:autoSpaceDE w:val="0"/>
        <w:autoSpaceDN w:val="0"/>
        <w:adjustRightInd w:val="0"/>
        <w:jc w:val="both"/>
        <w:rPr>
          <w:rFonts w:cs="Arial"/>
          <w:szCs w:val="22"/>
        </w:rPr>
      </w:pPr>
    </w:p>
    <w:p w14:paraId="7227EF25"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1. Piekrist, ka dzīvojamās mājas Bernātu ielā 3, Liepājā, dzīvokļu īpašnieki kopīpašumā esošajās telpās veic pārbūvi saskaņā ar 2021.gada 4.augusta dzīvokļu īpašnieku kopības lēmumu, pievienojot kopīpašuma daļu atsevišķiem dzīvokļa īpašumiem šādā platībā, kura var tikt precizēta pēc kadastrālās uzmērīšanas:</w:t>
      </w:r>
    </w:p>
    <w:p w14:paraId="010E5BBA"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 xml:space="preserve">1.1. dzīvokļa īpašumam Bernātu ielā 3-8 (reģistrēts Liepājas pilsētas zemesgrāmatas nodalījumā Nr.3880-8) 8,3 </w:t>
      </w:r>
      <w:proofErr w:type="spellStart"/>
      <w:r w:rsidRPr="00B43861">
        <w:rPr>
          <w:rFonts w:cs="Arial"/>
        </w:rPr>
        <w:t>kv.m</w:t>
      </w:r>
      <w:proofErr w:type="spellEnd"/>
      <w:r w:rsidRPr="00B43861">
        <w:rPr>
          <w:rFonts w:cs="Arial"/>
        </w:rPr>
        <w:t xml:space="preserve"> no kopīpašuma;</w:t>
      </w:r>
    </w:p>
    <w:p w14:paraId="1EE196A9"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 xml:space="preserve">1.2. dzīvokļa īpašumam Bernātu ielā 3-9 (reģistrēts Liepājas pilsētas zemesgrāmatas nodalījumā Nr.3880-9) 10,1 </w:t>
      </w:r>
      <w:proofErr w:type="spellStart"/>
      <w:r w:rsidRPr="00B43861">
        <w:rPr>
          <w:rFonts w:cs="Arial"/>
        </w:rPr>
        <w:t>kv.m</w:t>
      </w:r>
      <w:proofErr w:type="spellEnd"/>
      <w:r w:rsidRPr="00B43861">
        <w:rPr>
          <w:rFonts w:cs="Arial"/>
        </w:rPr>
        <w:t xml:space="preserve"> no kopīpašuma.</w:t>
      </w:r>
    </w:p>
    <w:p w14:paraId="4F5D8BB0" w14:textId="77777777" w:rsidR="00B43861" w:rsidRPr="00B43861" w:rsidRDefault="00B43861" w:rsidP="00B43861">
      <w:pPr>
        <w:widowControl w:val="0"/>
        <w:autoSpaceDE w:val="0"/>
        <w:autoSpaceDN w:val="0"/>
        <w:adjustRightInd w:val="0"/>
        <w:ind w:firstLine="708"/>
        <w:jc w:val="both"/>
        <w:rPr>
          <w:rFonts w:cs="Arial"/>
          <w:sz w:val="10"/>
          <w:szCs w:val="12"/>
        </w:rPr>
      </w:pPr>
    </w:p>
    <w:p w14:paraId="52C4D06A"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 xml:space="preserve">2. Apstiprināt lēmuma 1.punktā minētajiem dzīvokļu īpašumiem pievienoto kopīpašuma domājamo daļu atsavināšanas nosacīto cenu 95,18 EUR (deviņdesmit pieci </w:t>
      </w:r>
      <w:proofErr w:type="spellStart"/>
      <w:r w:rsidRPr="00B43861">
        <w:rPr>
          <w:rFonts w:cs="Arial"/>
          <w:i/>
          <w:iCs/>
        </w:rPr>
        <w:t>euro</w:t>
      </w:r>
      <w:proofErr w:type="spellEnd"/>
      <w:r w:rsidRPr="00B43861">
        <w:rPr>
          <w:rFonts w:cs="Arial"/>
        </w:rPr>
        <w:t xml:space="preserve"> un astoņpadsmit centi).</w:t>
      </w:r>
    </w:p>
    <w:p w14:paraId="637C6333"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3. Noteikt, ka lēmuma 1.punktā minēto dzīvokļu īpašnieks:</w:t>
      </w:r>
    </w:p>
    <w:p w14:paraId="35F67C8F"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3.1. izstrādā būvniecības dokumentāciju un veic pārbūvi tajā norādītajā termiņā;</w:t>
      </w:r>
    </w:p>
    <w:p w14:paraId="4C155C68"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lastRenderedPageBreak/>
        <w:t>3.2. sedz izdevumus, kas saistīti ar lēmuma 1.punktā minēto pārbūvi, kā arī visas tai nepieciešamās dokumentācijas sagatavošanu un reģistrēšanu atbilstoši spēkā esošajiem normatīvajiem aktiem;</w:t>
      </w:r>
    </w:p>
    <w:p w14:paraId="6A86CF2E"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 xml:space="preserve">3.3. līdz 2021.gada 22.oktobrim ieskaita </w:t>
      </w:r>
      <w:r w:rsidRPr="00B43861">
        <w:t xml:space="preserve">Liepājas </w:t>
      </w:r>
      <w:r w:rsidRPr="00B43861">
        <w:rPr>
          <w:rFonts w:cs="Arial"/>
        </w:rPr>
        <w:t>pilsētas pašvaldības iestādei "Nekustamā īpašuma pārvalde", reģistrācijas Nr.90002066769, akciju sabiedrība "SEB banka", kontā Nr.LV12UNLA0050007588848,</w:t>
      </w:r>
      <w:r w:rsidRPr="00B43861">
        <w:t xml:space="preserve"> </w:t>
      </w:r>
      <w:r w:rsidRPr="00B43861">
        <w:rPr>
          <w:rFonts w:cs="Arial"/>
        </w:rPr>
        <w:t xml:space="preserve">maksu par kopīpašuma domājamo daļu atsavināšanu proporcionāli Liepājas </w:t>
      </w:r>
      <w:proofErr w:type="spellStart"/>
      <w:r w:rsidRPr="00B43861">
        <w:rPr>
          <w:rFonts w:cs="Arial"/>
        </w:rPr>
        <w:t>valstspilsētas</w:t>
      </w:r>
      <w:proofErr w:type="spellEnd"/>
      <w:r w:rsidRPr="00B43861">
        <w:rPr>
          <w:rFonts w:cs="Arial"/>
        </w:rPr>
        <w:t xml:space="preserve"> pašvaldības domājamās daļas samazinājumam;</w:t>
      </w:r>
    </w:p>
    <w:p w14:paraId="50C709E7"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3.4. pēc pārbūves veic nekustamā īpašuma kopīpašuma domājamo daļu aktualizāciju Valsts zemes dienestā;</w:t>
      </w:r>
    </w:p>
    <w:p w14:paraId="7ED3B5DC"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3.5. par saviem līdzekļiem veic lēmuma 1.punktā minēto ar pārbūvi saistīto izmaiņu reģistrāciju zemesgrāmatā attiecībā uz visiem dzīvokļu īpašumiem.</w:t>
      </w:r>
    </w:p>
    <w:p w14:paraId="1AF4BC0D" w14:textId="77777777" w:rsidR="00B43861" w:rsidRPr="00B43861" w:rsidRDefault="00B43861" w:rsidP="00B43861">
      <w:pPr>
        <w:widowControl w:val="0"/>
        <w:autoSpaceDE w:val="0"/>
        <w:autoSpaceDN w:val="0"/>
        <w:adjustRightInd w:val="0"/>
        <w:ind w:firstLine="708"/>
        <w:jc w:val="both"/>
        <w:rPr>
          <w:rFonts w:cs="Arial"/>
          <w:sz w:val="10"/>
          <w:szCs w:val="12"/>
        </w:rPr>
      </w:pPr>
    </w:p>
    <w:p w14:paraId="39DEED67"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4. Pilnvarot Liepājas pilsētas pašvaldības iestādes "Nekustamā īpašuma pārvalde" vadītāju pēc lēmuma 3.punkta 1., 2., 3. un 4.apakšpunkta izpildes parakstīt vienošanos par kopīpašuma domājamo daļu atsavināšanu un pievienošanu šī lēmuma 1.punktā minētajiem dzīvokļu īpašumiem, ja lēmuma 1.punktā minēto dzīvokļu īpašnieki apņemas izpildīt 3.5.apakšpunktu.</w:t>
      </w:r>
    </w:p>
    <w:p w14:paraId="3846687A" w14:textId="77777777" w:rsidR="00B43861" w:rsidRPr="00B43861" w:rsidRDefault="00B43861" w:rsidP="00B43861">
      <w:pPr>
        <w:widowControl w:val="0"/>
        <w:autoSpaceDE w:val="0"/>
        <w:autoSpaceDN w:val="0"/>
        <w:adjustRightInd w:val="0"/>
        <w:ind w:firstLine="708"/>
        <w:jc w:val="both"/>
        <w:rPr>
          <w:rFonts w:cs="Arial"/>
          <w:sz w:val="10"/>
          <w:szCs w:val="12"/>
        </w:rPr>
      </w:pPr>
    </w:p>
    <w:p w14:paraId="0022E4EB" w14:textId="77777777" w:rsidR="00B43861" w:rsidRPr="00B43861" w:rsidRDefault="00B43861" w:rsidP="00B43861">
      <w:pPr>
        <w:widowControl w:val="0"/>
        <w:autoSpaceDE w:val="0"/>
        <w:autoSpaceDN w:val="0"/>
        <w:adjustRightInd w:val="0"/>
        <w:ind w:firstLine="708"/>
        <w:jc w:val="both"/>
        <w:rPr>
          <w:rFonts w:cs="Arial"/>
        </w:rPr>
      </w:pPr>
      <w:r w:rsidRPr="00B43861">
        <w:rPr>
          <w:rFonts w:cs="Arial"/>
        </w:rPr>
        <w:t xml:space="preserve">5. Liepājas </w:t>
      </w:r>
      <w:proofErr w:type="spellStart"/>
      <w:r w:rsidRPr="00B43861">
        <w:rPr>
          <w:rFonts w:cs="Arial"/>
        </w:rPr>
        <w:t>valstspilsētas</w:t>
      </w:r>
      <w:proofErr w:type="spellEnd"/>
      <w:r w:rsidRPr="00B43861">
        <w:rPr>
          <w:rFonts w:cs="Arial"/>
        </w:rPr>
        <w:t xml:space="preserve"> pašvaldības izpilddirektora vietniekam (īpašumu jautājumos) kontrolēt lēmuma izpildi.</w:t>
      </w:r>
    </w:p>
    <w:p w14:paraId="55B4C19E" w14:textId="77777777" w:rsidR="00B43861" w:rsidRPr="00B43861" w:rsidRDefault="00B43861" w:rsidP="00B43861">
      <w:pPr>
        <w:widowControl w:val="0"/>
        <w:autoSpaceDE w:val="0"/>
        <w:autoSpaceDN w:val="0"/>
        <w:adjustRightInd w:val="0"/>
        <w:jc w:val="both"/>
        <w:rPr>
          <w:rFonts w:cs="Arial"/>
          <w:szCs w:val="14"/>
        </w:rPr>
      </w:pPr>
    </w:p>
    <w:p w14:paraId="1274B7B9" w14:textId="77777777" w:rsidR="00B43861" w:rsidRPr="00B43861" w:rsidRDefault="00B43861" w:rsidP="00B4386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642"/>
        <w:gridCol w:w="4084"/>
        <w:gridCol w:w="2921"/>
      </w:tblGrid>
      <w:tr w:rsidR="00B43861" w:rsidRPr="00B43861" w14:paraId="3259D25F" w14:textId="77777777" w:rsidTr="00423C4E">
        <w:tc>
          <w:tcPr>
            <w:tcW w:w="5726" w:type="dxa"/>
            <w:gridSpan w:val="2"/>
            <w:tcBorders>
              <w:top w:val="nil"/>
              <w:left w:val="nil"/>
              <w:bottom w:val="nil"/>
              <w:right w:val="nil"/>
            </w:tcBorders>
          </w:tcPr>
          <w:p w14:paraId="22B8F698" w14:textId="77777777" w:rsidR="00B43861" w:rsidRPr="00B43861" w:rsidRDefault="00B43861" w:rsidP="00B43861">
            <w:pPr>
              <w:widowControl w:val="0"/>
              <w:autoSpaceDE w:val="0"/>
              <w:autoSpaceDN w:val="0"/>
              <w:adjustRightInd w:val="0"/>
              <w:rPr>
                <w:rFonts w:cs="Arial"/>
                <w:szCs w:val="22"/>
              </w:rPr>
            </w:pPr>
            <w:r w:rsidRPr="00B43861">
              <w:rPr>
                <w:rFonts w:cs="Arial"/>
                <w:szCs w:val="22"/>
              </w:rPr>
              <w:t>Priekšsēdētājs</w:t>
            </w:r>
          </w:p>
        </w:tc>
        <w:tc>
          <w:tcPr>
            <w:tcW w:w="2921" w:type="dxa"/>
            <w:tcBorders>
              <w:top w:val="nil"/>
              <w:left w:val="nil"/>
              <w:bottom w:val="nil"/>
              <w:right w:val="nil"/>
            </w:tcBorders>
          </w:tcPr>
          <w:p w14:paraId="2CD8FC83" w14:textId="77777777" w:rsidR="00B43861" w:rsidRPr="00B43861" w:rsidRDefault="00B43861" w:rsidP="00B43861">
            <w:pPr>
              <w:widowControl w:val="0"/>
              <w:autoSpaceDE w:val="0"/>
              <w:autoSpaceDN w:val="0"/>
              <w:adjustRightInd w:val="0"/>
              <w:jc w:val="right"/>
              <w:rPr>
                <w:rFonts w:cs="Arial"/>
                <w:szCs w:val="22"/>
              </w:rPr>
            </w:pPr>
            <w:r w:rsidRPr="00B43861">
              <w:rPr>
                <w:rFonts w:cs="Arial"/>
                <w:szCs w:val="22"/>
              </w:rPr>
              <w:t xml:space="preserve">Gunārs </w:t>
            </w:r>
            <w:proofErr w:type="spellStart"/>
            <w:r w:rsidRPr="00B43861">
              <w:rPr>
                <w:rFonts w:cs="Arial"/>
                <w:szCs w:val="22"/>
              </w:rPr>
              <w:t>Ansiņš</w:t>
            </w:r>
            <w:proofErr w:type="spellEnd"/>
          </w:p>
          <w:p w14:paraId="1B5BF885" w14:textId="77777777" w:rsidR="00B43861" w:rsidRPr="00B43861" w:rsidRDefault="00B43861" w:rsidP="00B43861">
            <w:pPr>
              <w:widowControl w:val="0"/>
              <w:autoSpaceDE w:val="0"/>
              <w:autoSpaceDN w:val="0"/>
              <w:adjustRightInd w:val="0"/>
              <w:jc w:val="right"/>
              <w:rPr>
                <w:rFonts w:cs="Arial"/>
                <w:sz w:val="8"/>
                <w:szCs w:val="22"/>
              </w:rPr>
            </w:pPr>
          </w:p>
        </w:tc>
      </w:tr>
      <w:tr w:rsidR="00B43861" w:rsidRPr="00B43861" w14:paraId="4B2C3712" w14:textId="77777777" w:rsidTr="00B43861">
        <w:tc>
          <w:tcPr>
            <w:tcW w:w="1642" w:type="dxa"/>
            <w:tcBorders>
              <w:top w:val="nil"/>
              <w:left w:val="nil"/>
              <w:bottom w:val="nil"/>
              <w:right w:val="nil"/>
            </w:tcBorders>
          </w:tcPr>
          <w:p w14:paraId="3AE84800" w14:textId="77777777" w:rsidR="00B43861" w:rsidRPr="00B43861" w:rsidRDefault="00B43861" w:rsidP="00B43861">
            <w:pPr>
              <w:widowControl w:val="0"/>
              <w:autoSpaceDE w:val="0"/>
              <w:autoSpaceDN w:val="0"/>
              <w:adjustRightInd w:val="0"/>
              <w:rPr>
                <w:rFonts w:cs="Arial"/>
                <w:szCs w:val="22"/>
              </w:rPr>
            </w:pPr>
            <w:r w:rsidRPr="00B43861">
              <w:rPr>
                <w:rFonts w:cs="Arial"/>
                <w:szCs w:val="22"/>
              </w:rPr>
              <w:t>Nosūtāms:</w:t>
            </w:r>
          </w:p>
        </w:tc>
        <w:tc>
          <w:tcPr>
            <w:tcW w:w="7005" w:type="dxa"/>
            <w:gridSpan w:val="2"/>
            <w:tcBorders>
              <w:top w:val="nil"/>
              <w:left w:val="nil"/>
              <w:bottom w:val="nil"/>
              <w:right w:val="nil"/>
            </w:tcBorders>
          </w:tcPr>
          <w:p w14:paraId="7C1EF865" w14:textId="77777777" w:rsidR="00B43861" w:rsidRPr="00B43861" w:rsidRDefault="00B43861" w:rsidP="00B43861">
            <w:pPr>
              <w:widowControl w:val="0"/>
              <w:autoSpaceDE w:val="0"/>
              <w:autoSpaceDN w:val="0"/>
              <w:adjustRightInd w:val="0"/>
              <w:jc w:val="both"/>
              <w:rPr>
                <w:rFonts w:cs="Arial"/>
                <w:szCs w:val="22"/>
              </w:rPr>
            </w:pPr>
            <w:r w:rsidRPr="00B43861">
              <w:rPr>
                <w:rFonts w:cs="Arial"/>
              </w:rPr>
              <w:t>Kurzemes rajona tiesai, Finanšu pārvaldei, Nekustamā īpašuma pārvaldei 2 eks. (grāmatvedei 1 eks.), Dzīvojamo māju privatizācijas komisijai 2 eks., Izpilddirektora birojam, atsavināšanas ierosinātājam                 2 eks.</w:t>
            </w:r>
          </w:p>
        </w:tc>
      </w:tr>
    </w:tbl>
    <w:p w14:paraId="7A499B75" w14:textId="77777777" w:rsidR="00B43861" w:rsidRPr="00B43861" w:rsidRDefault="00B43861" w:rsidP="00B43861">
      <w:pPr>
        <w:widowControl w:val="0"/>
        <w:autoSpaceDE w:val="0"/>
        <w:autoSpaceDN w:val="0"/>
        <w:adjustRightInd w:val="0"/>
        <w:jc w:val="both"/>
        <w:rPr>
          <w:rFonts w:cs="Arial"/>
          <w:szCs w:val="22"/>
        </w:rPr>
      </w:pPr>
    </w:p>
    <w:sectPr w:rsidR="00B43861" w:rsidRPr="00B43861" w:rsidSect="00AD2521">
      <w:headerReference w:type="default" r:id="rId8"/>
      <w:footerReference w:type="default" r:id="rId9"/>
      <w:headerReference w:type="first" r:id="rId10"/>
      <w:pgSz w:w="11906" w:h="16838"/>
      <w:pgMar w:top="1134" w:right="1558"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CCD2" w14:textId="77777777" w:rsidR="00000000" w:rsidRDefault="00B43861">
      <w:r>
        <w:separator/>
      </w:r>
    </w:p>
  </w:endnote>
  <w:endnote w:type="continuationSeparator" w:id="0">
    <w:p w14:paraId="2589059D" w14:textId="77777777" w:rsidR="00000000" w:rsidRDefault="00B4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2EF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B9DE" w14:textId="77777777" w:rsidR="00000000" w:rsidRDefault="00B43861">
      <w:r>
        <w:separator/>
      </w:r>
    </w:p>
  </w:footnote>
  <w:footnote w:type="continuationSeparator" w:id="0">
    <w:p w14:paraId="5A05B8CD" w14:textId="77777777" w:rsidR="00000000" w:rsidRDefault="00B4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2EF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2EFF" w14:textId="77777777" w:rsidR="00EB209C" w:rsidRPr="00AE2B38" w:rsidRDefault="00B4386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BC2F00" w14:textId="141A392E" w:rsidR="00EB209C" w:rsidRPr="00356E0F" w:rsidRDefault="00B43861"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4F32F7">
      <w:rPr>
        <w:rFonts w:ascii="Arial" w:hAnsi="Arial" w:cs="Arial"/>
        <w:b/>
      </w:rPr>
      <w:t>valsts</w:t>
    </w:r>
    <w:r w:rsidR="00356E0F">
      <w:rPr>
        <w:rFonts w:ascii="Arial" w:hAnsi="Arial" w:cs="Arial"/>
        <w:b/>
      </w:rPr>
      <w:t xml:space="preserve">pilsētas </w:t>
    </w:r>
    <w:r w:rsidR="004F32F7">
      <w:rPr>
        <w:rFonts w:ascii="Arial" w:hAnsi="Arial" w:cs="Arial"/>
        <w:b/>
      </w:rPr>
      <w:t xml:space="preserve">pašvaldības </w:t>
    </w:r>
    <w:r w:rsidR="00175BFA">
      <w:rPr>
        <w:rFonts w:ascii="Arial" w:hAnsi="Arial" w:cs="Arial"/>
        <w:b/>
      </w:rPr>
      <w:t>dome</w:t>
    </w:r>
  </w:p>
  <w:p w14:paraId="01BC2F01" w14:textId="77777777" w:rsidR="001002D7" w:rsidRDefault="00B4386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BC2F0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2186904">
      <w:numFmt w:val="bullet"/>
      <w:lvlText w:val="-"/>
      <w:lvlJc w:val="left"/>
      <w:pPr>
        <w:ind w:left="720" w:hanging="360"/>
      </w:pPr>
      <w:rPr>
        <w:rFonts w:ascii="Times New Roman" w:eastAsia="Calibri" w:hAnsi="Times New Roman" w:cs="Times New Roman" w:hint="default"/>
        <w:color w:val="1F497D"/>
      </w:rPr>
    </w:lvl>
    <w:lvl w:ilvl="1" w:tplc="5CDA916C">
      <w:start w:val="1"/>
      <w:numFmt w:val="bullet"/>
      <w:lvlText w:val="o"/>
      <w:lvlJc w:val="left"/>
      <w:pPr>
        <w:ind w:left="1440" w:hanging="360"/>
      </w:pPr>
      <w:rPr>
        <w:rFonts w:ascii="Courier New" w:hAnsi="Courier New" w:cs="Courier New" w:hint="default"/>
      </w:rPr>
    </w:lvl>
    <w:lvl w:ilvl="2" w:tplc="7584AB5C">
      <w:start w:val="1"/>
      <w:numFmt w:val="bullet"/>
      <w:lvlText w:val=""/>
      <w:lvlJc w:val="left"/>
      <w:pPr>
        <w:ind w:left="2160" w:hanging="360"/>
      </w:pPr>
      <w:rPr>
        <w:rFonts w:ascii="Wingdings" w:hAnsi="Wingdings" w:hint="default"/>
      </w:rPr>
    </w:lvl>
    <w:lvl w:ilvl="3" w:tplc="73563D34">
      <w:start w:val="1"/>
      <w:numFmt w:val="bullet"/>
      <w:lvlText w:val=""/>
      <w:lvlJc w:val="left"/>
      <w:pPr>
        <w:ind w:left="2880" w:hanging="360"/>
      </w:pPr>
      <w:rPr>
        <w:rFonts w:ascii="Symbol" w:hAnsi="Symbol" w:hint="default"/>
      </w:rPr>
    </w:lvl>
    <w:lvl w:ilvl="4" w:tplc="6CA21D54">
      <w:start w:val="1"/>
      <w:numFmt w:val="bullet"/>
      <w:lvlText w:val="o"/>
      <w:lvlJc w:val="left"/>
      <w:pPr>
        <w:ind w:left="3600" w:hanging="360"/>
      </w:pPr>
      <w:rPr>
        <w:rFonts w:ascii="Courier New" w:hAnsi="Courier New" w:cs="Courier New" w:hint="default"/>
      </w:rPr>
    </w:lvl>
    <w:lvl w:ilvl="5" w:tplc="5E6CD45C">
      <w:start w:val="1"/>
      <w:numFmt w:val="bullet"/>
      <w:lvlText w:val=""/>
      <w:lvlJc w:val="left"/>
      <w:pPr>
        <w:ind w:left="4320" w:hanging="360"/>
      </w:pPr>
      <w:rPr>
        <w:rFonts w:ascii="Wingdings" w:hAnsi="Wingdings" w:hint="default"/>
      </w:rPr>
    </w:lvl>
    <w:lvl w:ilvl="6" w:tplc="520873B8">
      <w:start w:val="1"/>
      <w:numFmt w:val="bullet"/>
      <w:lvlText w:val=""/>
      <w:lvlJc w:val="left"/>
      <w:pPr>
        <w:ind w:left="5040" w:hanging="360"/>
      </w:pPr>
      <w:rPr>
        <w:rFonts w:ascii="Symbol" w:hAnsi="Symbol" w:hint="default"/>
      </w:rPr>
    </w:lvl>
    <w:lvl w:ilvl="7" w:tplc="C0484512">
      <w:start w:val="1"/>
      <w:numFmt w:val="bullet"/>
      <w:lvlText w:val="o"/>
      <w:lvlJc w:val="left"/>
      <w:pPr>
        <w:ind w:left="5760" w:hanging="360"/>
      </w:pPr>
      <w:rPr>
        <w:rFonts w:ascii="Courier New" w:hAnsi="Courier New" w:cs="Courier New" w:hint="default"/>
      </w:rPr>
    </w:lvl>
    <w:lvl w:ilvl="8" w:tplc="2AE6394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8B27D88">
      <w:start w:val="1"/>
      <w:numFmt w:val="bullet"/>
      <w:lvlText w:val=""/>
      <w:lvlJc w:val="left"/>
      <w:pPr>
        <w:ind w:left="720" w:hanging="360"/>
      </w:pPr>
      <w:rPr>
        <w:rFonts w:ascii="Symbol" w:hAnsi="Symbol" w:hint="default"/>
      </w:rPr>
    </w:lvl>
    <w:lvl w:ilvl="1" w:tplc="59568CF0" w:tentative="1">
      <w:start w:val="1"/>
      <w:numFmt w:val="bullet"/>
      <w:lvlText w:val="o"/>
      <w:lvlJc w:val="left"/>
      <w:pPr>
        <w:ind w:left="1440" w:hanging="360"/>
      </w:pPr>
      <w:rPr>
        <w:rFonts w:ascii="Courier New" w:hAnsi="Courier New" w:cs="Courier New" w:hint="default"/>
      </w:rPr>
    </w:lvl>
    <w:lvl w:ilvl="2" w:tplc="5E462C42" w:tentative="1">
      <w:start w:val="1"/>
      <w:numFmt w:val="bullet"/>
      <w:lvlText w:val=""/>
      <w:lvlJc w:val="left"/>
      <w:pPr>
        <w:ind w:left="2160" w:hanging="360"/>
      </w:pPr>
      <w:rPr>
        <w:rFonts w:ascii="Wingdings" w:hAnsi="Wingdings" w:hint="default"/>
      </w:rPr>
    </w:lvl>
    <w:lvl w:ilvl="3" w:tplc="5930EF74" w:tentative="1">
      <w:start w:val="1"/>
      <w:numFmt w:val="bullet"/>
      <w:lvlText w:val=""/>
      <w:lvlJc w:val="left"/>
      <w:pPr>
        <w:ind w:left="2880" w:hanging="360"/>
      </w:pPr>
      <w:rPr>
        <w:rFonts w:ascii="Symbol" w:hAnsi="Symbol" w:hint="default"/>
      </w:rPr>
    </w:lvl>
    <w:lvl w:ilvl="4" w:tplc="D7FEE614" w:tentative="1">
      <w:start w:val="1"/>
      <w:numFmt w:val="bullet"/>
      <w:lvlText w:val="o"/>
      <w:lvlJc w:val="left"/>
      <w:pPr>
        <w:ind w:left="3600" w:hanging="360"/>
      </w:pPr>
      <w:rPr>
        <w:rFonts w:ascii="Courier New" w:hAnsi="Courier New" w:cs="Courier New" w:hint="default"/>
      </w:rPr>
    </w:lvl>
    <w:lvl w:ilvl="5" w:tplc="4B648832" w:tentative="1">
      <w:start w:val="1"/>
      <w:numFmt w:val="bullet"/>
      <w:lvlText w:val=""/>
      <w:lvlJc w:val="left"/>
      <w:pPr>
        <w:ind w:left="4320" w:hanging="360"/>
      </w:pPr>
      <w:rPr>
        <w:rFonts w:ascii="Wingdings" w:hAnsi="Wingdings" w:hint="default"/>
      </w:rPr>
    </w:lvl>
    <w:lvl w:ilvl="6" w:tplc="595EFC60" w:tentative="1">
      <w:start w:val="1"/>
      <w:numFmt w:val="bullet"/>
      <w:lvlText w:val=""/>
      <w:lvlJc w:val="left"/>
      <w:pPr>
        <w:ind w:left="5040" w:hanging="360"/>
      </w:pPr>
      <w:rPr>
        <w:rFonts w:ascii="Symbol" w:hAnsi="Symbol" w:hint="default"/>
      </w:rPr>
    </w:lvl>
    <w:lvl w:ilvl="7" w:tplc="A5BEE986" w:tentative="1">
      <w:start w:val="1"/>
      <w:numFmt w:val="bullet"/>
      <w:lvlText w:val="o"/>
      <w:lvlJc w:val="left"/>
      <w:pPr>
        <w:ind w:left="5760" w:hanging="360"/>
      </w:pPr>
      <w:rPr>
        <w:rFonts w:ascii="Courier New" w:hAnsi="Courier New" w:cs="Courier New" w:hint="default"/>
      </w:rPr>
    </w:lvl>
    <w:lvl w:ilvl="8" w:tplc="3B1AE60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9A861D2">
      <w:start w:val="1"/>
      <w:numFmt w:val="bullet"/>
      <w:lvlText w:val=""/>
      <w:lvlJc w:val="left"/>
      <w:pPr>
        <w:ind w:left="720" w:hanging="360"/>
      </w:pPr>
      <w:rPr>
        <w:rFonts w:ascii="Symbol" w:hAnsi="Symbol" w:hint="default"/>
      </w:rPr>
    </w:lvl>
    <w:lvl w:ilvl="1" w:tplc="15CA4454" w:tentative="1">
      <w:start w:val="1"/>
      <w:numFmt w:val="bullet"/>
      <w:lvlText w:val="o"/>
      <w:lvlJc w:val="left"/>
      <w:pPr>
        <w:ind w:left="1440" w:hanging="360"/>
      </w:pPr>
      <w:rPr>
        <w:rFonts w:ascii="Courier New" w:hAnsi="Courier New" w:cs="Courier New" w:hint="default"/>
      </w:rPr>
    </w:lvl>
    <w:lvl w:ilvl="2" w:tplc="CC8EF600" w:tentative="1">
      <w:start w:val="1"/>
      <w:numFmt w:val="bullet"/>
      <w:lvlText w:val=""/>
      <w:lvlJc w:val="left"/>
      <w:pPr>
        <w:ind w:left="2160" w:hanging="360"/>
      </w:pPr>
      <w:rPr>
        <w:rFonts w:ascii="Wingdings" w:hAnsi="Wingdings" w:hint="default"/>
      </w:rPr>
    </w:lvl>
    <w:lvl w:ilvl="3" w:tplc="22EC20CE" w:tentative="1">
      <w:start w:val="1"/>
      <w:numFmt w:val="bullet"/>
      <w:lvlText w:val=""/>
      <w:lvlJc w:val="left"/>
      <w:pPr>
        <w:ind w:left="2880" w:hanging="360"/>
      </w:pPr>
      <w:rPr>
        <w:rFonts w:ascii="Symbol" w:hAnsi="Symbol" w:hint="default"/>
      </w:rPr>
    </w:lvl>
    <w:lvl w:ilvl="4" w:tplc="CBA86BA6" w:tentative="1">
      <w:start w:val="1"/>
      <w:numFmt w:val="bullet"/>
      <w:lvlText w:val="o"/>
      <w:lvlJc w:val="left"/>
      <w:pPr>
        <w:ind w:left="3600" w:hanging="360"/>
      </w:pPr>
      <w:rPr>
        <w:rFonts w:ascii="Courier New" w:hAnsi="Courier New" w:cs="Courier New" w:hint="default"/>
      </w:rPr>
    </w:lvl>
    <w:lvl w:ilvl="5" w:tplc="267A90EE" w:tentative="1">
      <w:start w:val="1"/>
      <w:numFmt w:val="bullet"/>
      <w:lvlText w:val=""/>
      <w:lvlJc w:val="left"/>
      <w:pPr>
        <w:ind w:left="4320" w:hanging="360"/>
      </w:pPr>
      <w:rPr>
        <w:rFonts w:ascii="Wingdings" w:hAnsi="Wingdings" w:hint="default"/>
      </w:rPr>
    </w:lvl>
    <w:lvl w:ilvl="6" w:tplc="67CEC276" w:tentative="1">
      <w:start w:val="1"/>
      <w:numFmt w:val="bullet"/>
      <w:lvlText w:val=""/>
      <w:lvlJc w:val="left"/>
      <w:pPr>
        <w:ind w:left="5040" w:hanging="360"/>
      </w:pPr>
      <w:rPr>
        <w:rFonts w:ascii="Symbol" w:hAnsi="Symbol" w:hint="default"/>
      </w:rPr>
    </w:lvl>
    <w:lvl w:ilvl="7" w:tplc="AA06570E" w:tentative="1">
      <w:start w:val="1"/>
      <w:numFmt w:val="bullet"/>
      <w:lvlText w:val="o"/>
      <w:lvlJc w:val="left"/>
      <w:pPr>
        <w:ind w:left="5760" w:hanging="360"/>
      </w:pPr>
      <w:rPr>
        <w:rFonts w:ascii="Courier New" w:hAnsi="Courier New" w:cs="Courier New" w:hint="default"/>
      </w:rPr>
    </w:lvl>
    <w:lvl w:ilvl="8" w:tplc="07A6A4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B46B8A">
      <w:start w:val="1"/>
      <w:numFmt w:val="bullet"/>
      <w:lvlText w:val=""/>
      <w:lvlJc w:val="left"/>
      <w:pPr>
        <w:ind w:left="804" w:hanging="360"/>
      </w:pPr>
      <w:rPr>
        <w:rFonts w:ascii="Symbol" w:hAnsi="Symbol" w:hint="default"/>
      </w:rPr>
    </w:lvl>
    <w:lvl w:ilvl="1" w:tplc="FD8466E0" w:tentative="1">
      <w:start w:val="1"/>
      <w:numFmt w:val="bullet"/>
      <w:lvlText w:val="o"/>
      <w:lvlJc w:val="left"/>
      <w:pPr>
        <w:ind w:left="1524" w:hanging="360"/>
      </w:pPr>
      <w:rPr>
        <w:rFonts w:ascii="Courier New" w:hAnsi="Courier New" w:cs="Courier New" w:hint="default"/>
      </w:rPr>
    </w:lvl>
    <w:lvl w:ilvl="2" w:tplc="13CCEEA8" w:tentative="1">
      <w:start w:val="1"/>
      <w:numFmt w:val="bullet"/>
      <w:lvlText w:val=""/>
      <w:lvlJc w:val="left"/>
      <w:pPr>
        <w:ind w:left="2244" w:hanging="360"/>
      </w:pPr>
      <w:rPr>
        <w:rFonts w:ascii="Wingdings" w:hAnsi="Wingdings" w:hint="default"/>
      </w:rPr>
    </w:lvl>
    <w:lvl w:ilvl="3" w:tplc="46242DD4" w:tentative="1">
      <w:start w:val="1"/>
      <w:numFmt w:val="bullet"/>
      <w:lvlText w:val=""/>
      <w:lvlJc w:val="left"/>
      <w:pPr>
        <w:ind w:left="2964" w:hanging="360"/>
      </w:pPr>
      <w:rPr>
        <w:rFonts w:ascii="Symbol" w:hAnsi="Symbol" w:hint="default"/>
      </w:rPr>
    </w:lvl>
    <w:lvl w:ilvl="4" w:tplc="6574AF2E" w:tentative="1">
      <w:start w:val="1"/>
      <w:numFmt w:val="bullet"/>
      <w:lvlText w:val="o"/>
      <w:lvlJc w:val="left"/>
      <w:pPr>
        <w:ind w:left="3684" w:hanging="360"/>
      </w:pPr>
      <w:rPr>
        <w:rFonts w:ascii="Courier New" w:hAnsi="Courier New" w:cs="Courier New" w:hint="default"/>
      </w:rPr>
    </w:lvl>
    <w:lvl w:ilvl="5" w:tplc="E45C27D2" w:tentative="1">
      <w:start w:val="1"/>
      <w:numFmt w:val="bullet"/>
      <w:lvlText w:val=""/>
      <w:lvlJc w:val="left"/>
      <w:pPr>
        <w:ind w:left="4404" w:hanging="360"/>
      </w:pPr>
      <w:rPr>
        <w:rFonts w:ascii="Wingdings" w:hAnsi="Wingdings" w:hint="default"/>
      </w:rPr>
    </w:lvl>
    <w:lvl w:ilvl="6" w:tplc="21AC32F0" w:tentative="1">
      <w:start w:val="1"/>
      <w:numFmt w:val="bullet"/>
      <w:lvlText w:val=""/>
      <w:lvlJc w:val="left"/>
      <w:pPr>
        <w:ind w:left="5124" w:hanging="360"/>
      </w:pPr>
      <w:rPr>
        <w:rFonts w:ascii="Symbol" w:hAnsi="Symbol" w:hint="default"/>
      </w:rPr>
    </w:lvl>
    <w:lvl w:ilvl="7" w:tplc="B094C2EA" w:tentative="1">
      <w:start w:val="1"/>
      <w:numFmt w:val="bullet"/>
      <w:lvlText w:val="o"/>
      <w:lvlJc w:val="left"/>
      <w:pPr>
        <w:ind w:left="5844" w:hanging="360"/>
      </w:pPr>
      <w:rPr>
        <w:rFonts w:ascii="Courier New" w:hAnsi="Courier New" w:cs="Courier New" w:hint="default"/>
      </w:rPr>
    </w:lvl>
    <w:lvl w:ilvl="8" w:tplc="1E4467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92EFD96">
      <w:start w:val="1"/>
      <w:numFmt w:val="bullet"/>
      <w:lvlText w:val=""/>
      <w:lvlJc w:val="left"/>
      <w:pPr>
        <w:ind w:left="804" w:hanging="360"/>
      </w:pPr>
      <w:rPr>
        <w:rFonts w:ascii="Wingdings" w:hAnsi="Wingdings" w:hint="default"/>
      </w:rPr>
    </w:lvl>
    <w:lvl w:ilvl="1" w:tplc="221CF2DE" w:tentative="1">
      <w:start w:val="1"/>
      <w:numFmt w:val="bullet"/>
      <w:lvlText w:val="o"/>
      <w:lvlJc w:val="left"/>
      <w:pPr>
        <w:ind w:left="1524" w:hanging="360"/>
      </w:pPr>
      <w:rPr>
        <w:rFonts w:ascii="Courier New" w:hAnsi="Courier New" w:cs="Courier New" w:hint="default"/>
      </w:rPr>
    </w:lvl>
    <w:lvl w:ilvl="2" w:tplc="AFC23A4A" w:tentative="1">
      <w:start w:val="1"/>
      <w:numFmt w:val="bullet"/>
      <w:lvlText w:val=""/>
      <w:lvlJc w:val="left"/>
      <w:pPr>
        <w:ind w:left="2244" w:hanging="360"/>
      </w:pPr>
      <w:rPr>
        <w:rFonts w:ascii="Wingdings" w:hAnsi="Wingdings" w:hint="default"/>
      </w:rPr>
    </w:lvl>
    <w:lvl w:ilvl="3" w:tplc="9E68A0B8" w:tentative="1">
      <w:start w:val="1"/>
      <w:numFmt w:val="bullet"/>
      <w:lvlText w:val=""/>
      <w:lvlJc w:val="left"/>
      <w:pPr>
        <w:ind w:left="2964" w:hanging="360"/>
      </w:pPr>
      <w:rPr>
        <w:rFonts w:ascii="Symbol" w:hAnsi="Symbol" w:hint="default"/>
      </w:rPr>
    </w:lvl>
    <w:lvl w:ilvl="4" w:tplc="64CC862A" w:tentative="1">
      <w:start w:val="1"/>
      <w:numFmt w:val="bullet"/>
      <w:lvlText w:val="o"/>
      <w:lvlJc w:val="left"/>
      <w:pPr>
        <w:ind w:left="3684" w:hanging="360"/>
      </w:pPr>
      <w:rPr>
        <w:rFonts w:ascii="Courier New" w:hAnsi="Courier New" w:cs="Courier New" w:hint="default"/>
      </w:rPr>
    </w:lvl>
    <w:lvl w:ilvl="5" w:tplc="7472C4AE" w:tentative="1">
      <w:start w:val="1"/>
      <w:numFmt w:val="bullet"/>
      <w:lvlText w:val=""/>
      <w:lvlJc w:val="left"/>
      <w:pPr>
        <w:ind w:left="4404" w:hanging="360"/>
      </w:pPr>
      <w:rPr>
        <w:rFonts w:ascii="Wingdings" w:hAnsi="Wingdings" w:hint="default"/>
      </w:rPr>
    </w:lvl>
    <w:lvl w:ilvl="6" w:tplc="E48668E4" w:tentative="1">
      <w:start w:val="1"/>
      <w:numFmt w:val="bullet"/>
      <w:lvlText w:val=""/>
      <w:lvlJc w:val="left"/>
      <w:pPr>
        <w:ind w:left="5124" w:hanging="360"/>
      </w:pPr>
      <w:rPr>
        <w:rFonts w:ascii="Symbol" w:hAnsi="Symbol" w:hint="default"/>
      </w:rPr>
    </w:lvl>
    <w:lvl w:ilvl="7" w:tplc="84B81D5A" w:tentative="1">
      <w:start w:val="1"/>
      <w:numFmt w:val="bullet"/>
      <w:lvlText w:val="o"/>
      <w:lvlJc w:val="left"/>
      <w:pPr>
        <w:ind w:left="5844" w:hanging="360"/>
      </w:pPr>
      <w:rPr>
        <w:rFonts w:ascii="Courier New" w:hAnsi="Courier New" w:cs="Courier New" w:hint="default"/>
      </w:rPr>
    </w:lvl>
    <w:lvl w:ilvl="8" w:tplc="736C88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9C8F850">
      <w:start w:val="1"/>
      <w:numFmt w:val="bullet"/>
      <w:lvlText w:val=""/>
      <w:lvlJc w:val="left"/>
      <w:pPr>
        <w:ind w:left="1080" w:hanging="360"/>
      </w:pPr>
      <w:rPr>
        <w:rFonts w:ascii="Symbol" w:hAnsi="Symbol" w:hint="default"/>
      </w:rPr>
    </w:lvl>
    <w:lvl w:ilvl="1" w:tplc="CE4E2B38" w:tentative="1">
      <w:start w:val="1"/>
      <w:numFmt w:val="bullet"/>
      <w:lvlText w:val="o"/>
      <w:lvlJc w:val="left"/>
      <w:pPr>
        <w:ind w:left="1800" w:hanging="360"/>
      </w:pPr>
      <w:rPr>
        <w:rFonts w:ascii="Courier New" w:hAnsi="Courier New" w:cs="Courier New" w:hint="default"/>
      </w:rPr>
    </w:lvl>
    <w:lvl w:ilvl="2" w:tplc="64B0126E" w:tentative="1">
      <w:start w:val="1"/>
      <w:numFmt w:val="bullet"/>
      <w:lvlText w:val=""/>
      <w:lvlJc w:val="left"/>
      <w:pPr>
        <w:ind w:left="2520" w:hanging="360"/>
      </w:pPr>
      <w:rPr>
        <w:rFonts w:ascii="Wingdings" w:hAnsi="Wingdings" w:hint="default"/>
      </w:rPr>
    </w:lvl>
    <w:lvl w:ilvl="3" w:tplc="5E36A954" w:tentative="1">
      <w:start w:val="1"/>
      <w:numFmt w:val="bullet"/>
      <w:lvlText w:val=""/>
      <w:lvlJc w:val="left"/>
      <w:pPr>
        <w:ind w:left="3240" w:hanging="360"/>
      </w:pPr>
      <w:rPr>
        <w:rFonts w:ascii="Symbol" w:hAnsi="Symbol" w:hint="default"/>
      </w:rPr>
    </w:lvl>
    <w:lvl w:ilvl="4" w:tplc="7AFA59A6" w:tentative="1">
      <w:start w:val="1"/>
      <w:numFmt w:val="bullet"/>
      <w:lvlText w:val="o"/>
      <w:lvlJc w:val="left"/>
      <w:pPr>
        <w:ind w:left="3960" w:hanging="360"/>
      </w:pPr>
      <w:rPr>
        <w:rFonts w:ascii="Courier New" w:hAnsi="Courier New" w:cs="Courier New" w:hint="default"/>
      </w:rPr>
    </w:lvl>
    <w:lvl w:ilvl="5" w:tplc="BFDAB5CC" w:tentative="1">
      <w:start w:val="1"/>
      <w:numFmt w:val="bullet"/>
      <w:lvlText w:val=""/>
      <w:lvlJc w:val="left"/>
      <w:pPr>
        <w:ind w:left="4680" w:hanging="360"/>
      </w:pPr>
      <w:rPr>
        <w:rFonts w:ascii="Wingdings" w:hAnsi="Wingdings" w:hint="default"/>
      </w:rPr>
    </w:lvl>
    <w:lvl w:ilvl="6" w:tplc="E1844A3C" w:tentative="1">
      <w:start w:val="1"/>
      <w:numFmt w:val="bullet"/>
      <w:lvlText w:val=""/>
      <w:lvlJc w:val="left"/>
      <w:pPr>
        <w:ind w:left="5400" w:hanging="360"/>
      </w:pPr>
      <w:rPr>
        <w:rFonts w:ascii="Symbol" w:hAnsi="Symbol" w:hint="default"/>
      </w:rPr>
    </w:lvl>
    <w:lvl w:ilvl="7" w:tplc="434E65C0" w:tentative="1">
      <w:start w:val="1"/>
      <w:numFmt w:val="bullet"/>
      <w:lvlText w:val="o"/>
      <w:lvlJc w:val="left"/>
      <w:pPr>
        <w:ind w:left="6120" w:hanging="360"/>
      </w:pPr>
      <w:rPr>
        <w:rFonts w:ascii="Courier New" w:hAnsi="Courier New" w:cs="Courier New" w:hint="default"/>
      </w:rPr>
    </w:lvl>
    <w:lvl w:ilvl="8" w:tplc="F75AC8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240B27A">
      <w:start w:val="1"/>
      <w:numFmt w:val="bullet"/>
      <w:lvlText w:val=""/>
      <w:lvlJc w:val="left"/>
      <w:pPr>
        <w:ind w:left="720" w:hanging="360"/>
      </w:pPr>
      <w:rPr>
        <w:rFonts w:ascii="Symbol" w:hAnsi="Symbol" w:hint="default"/>
      </w:rPr>
    </w:lvl>
    <w:lvl w:ilvl="1" w:tplc="9B58FAC2" w:tentative="1">
      <w:start w:val="1"/>
      <w:numFmt w:val="bullet"/>
      <w:lvlText w:val="o"/>
      <w:lvlJc w:val="left"/>
      <w:pPr>
        <w:ind w:left="1440" w:hanging="360"/>
      </w:pPr>
      <w:rPr>
        <w:rFonts w:ascii="Courier New" w:hAnsi="Courier New" w:cs="Courier New" w:hint="default"/>
      </w:rPr>
    </w:lvl>
    <w:lvl w:ilvl="2" w:tplc="768C4208" w:tentative="1">
      <w:start w:val="1"/>
      <w:numFmt w:val="bullet"/>
      <w:lvlText w:val=""/>
      <w:lvlJc w:val="left"/>
      <w:pPr>
        <w:ind w:left="2160" w:hanging="360"/>
      </w:pPr>
      <w:rPr>
        <w:rFonts w:ascii="Wingdings" w:hAnsi="Wingdings" w:hint="default"/>
      </w:rPr>
    </w:lvl>
    <w:lvl w:ilvl="3" w:tplc="969C6ABE" w:tentative="1">
      <w:start w:val="1"/>
      <w:numFmt w:val="bullet"/>
      <w:lvlText w:val=""/>
      <w:lvlJc w:val="left"/>
      <w:pPr>
        <w:ind w:left="2880" w:hanging="360"/>
      </w:pPr>
      <w:rPr>
        <w:rFonts w:ascii="Symbol" w:hAnsi="Symbol" w:hint="default"/>
      </w:rPr>
    </w:lvl>
    <w:lvl w:ilvl="4" w:tplc="5F8617F0" w:tentative="1">
      <w:start w:val="1"/>
      <w:numFmt w:val="bullet"/>
      <w:lvlText w:val="o"/>
      <w:lvlJc w:val="left"/>
      <w:pPr>
        <w:ind w:left="3600" w:hanging="360"/>
      </w:pPr>
      <w:rPr>
        <w:rFonts w:ascii="Courier New" w:hAnsi="Courier New" w:cs="Courier New" w:hint="default"/>
      </w:rPr>
    </w:lvl>
    <w:lvl w:ilvl="5" w:tplc="9286B386" w:tentative="1">
      <w:start w:val="1"/>
      <w:numFmt w:val="bullet"/>
      <w:lvlText w:val=""/>
      <w:lvlJc w:val="left"/>
      <w:pPr>
        <w:ind w:left="4320" w:hanging="360"/>
      </w:pPr>
      <w:rPr>
        <w:rFonts w:ascii="Wingdings" w:hAnsi="Wingdings" w:hint="default"/>
      </w:rPr>
    </w:lvl>
    <w:lvl w:ilvl="6" w:tplc="A288DCFC" w:tentative="1">
      <w:start w:val="1"/>
      <w:numFmt w:val="bullet"/>
      <w:lvlText w:val=""/>
      <w:lvlJc w:val="left"/>
      <w:pPr>
        <w:ind w:left="5040" w:hanging="360"/>
      </w:pPr>
      <w:rPr>
        <w:rFonts w:ascii="Symbol" w:hAnsi="Symbol" w:hint="default"/>
      </w:rPr>
    </w:lvl>
    <w:lvl w:ilvl="7" w:tplc="66B80C04" w:tentative="1">
      <w:start w:val="1"/>
      <w:numFmt w:val="bullet"/>
      <w:lvlText w:val="o"/>
      <w:lvlJc w:val="left"/>
      <w:pPr>
        <w:ind w:left="5760" w:hanging="360"/>
      </w:pPr>
      <w:rPr>
        <w:rFonts w:ascii="Courier New" w:hAnsi="Courier New" w:cs="Courier New" w:hint="default"/>
      </w:rPr>
    </w:lvl>
    <w:lvl w:ilvl="8" w:tplc="4864BC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52CFD6">
      <w:start w:val="1"/>
      <w:numFmt w:val="bullet"/>
      <w:lvlText w:val=""/>
      <w:lvlJc w:val="left"/>
      <w:pPr>
        <w:ind w:left="720" w:hanging="360"/>
      </w:pPr>
      <w:rPr>
        <w:rFonts w:ascii="Symbol" w:hAnsi="Symbol" w:hint="default"/>
      </w:rPr>
    </w:lvl>
    <w:lvl w:ilvl="1" w:tplc="D3C4C70C" w:tentative="1">
      <w:start w:val="1"/>
      <w:numFmt w:val="bullet"/>
      <w:lvlText w:val="o"/>
      <w:lvlJc w:val="left"/>
      <w:pPr>
        <w:ind w:left="1440" w:hanging="360"/>
      </w:pPr>
      <w:rPr>
        <w:rFonts w:ascii="Courier New" w:hAnsi="Courier New" w:cs="Courier New" w:hint="default"/>
      </w:rPr>
    </w:lvl>
    <w:lvl w:ilvl="2" w:tplc="A0EE3CBC" w:tentative="1">
      <w:start w:val="1"/>
      <w:numFmt w:val="bullet"/>
      <w:lvlText w:val=""/>
      <w:lvlJc w:val="left"/>
      <w:pPr>
        <w:ind w:left="2160" w:hanging="360"/>
      </w:pPr>
      <w:rPr>
        <w:rFonts w:ascii="Wingdings" w:hAnsi="Wingdings" w:hint="default"/>
      </w:rPr>
    </w:lvl>
    <w:lvl w:ilvl="3" w:tplc="49444374" w:tentative="1">
      <w:start w:val="1"/>
      <w:numFmt w:val="bullet"/>
      <w:lvlText w:val=""/>
      <w:lvlJc w:val="left"/>
      <w:pPr>
        <w:ind w:left="2880" w:hanging="360"/>
      </w:pPr>
      <w:rPr>
        <w:rFonts w:ascii="Symbol" w:hAnsi="Symbol" w:hint="default"/>
      </w:rPr>
    </w:lvl>
    <w:lvl w:ilvl="4" w:tplc="07A81DDC" w:tentative="1">
      <w:start w:val="1"/>
      <w:numFmt w:val="bullet"/>
      <w:lvlText w:val="o"/>
      <w:lvlJc w:val="left"/>
      <w:pPr>
        <w:ind w:left="3600" w:hanging="360"/>
      </w:pPr>
      <w:rPr>
        <w:rFonts w:ascii="Courier New" w:hAnsi="Courier New" w:cs="Courier New" w:hint="default"/>
      </w:rPr>
    </w:lvl>
    <w:lvl w:ilvl="5" w:tplc="FE46521C" w:tentative="1">
      <w:start w:val="1"/>
      <w:numFmt w:val="bullet"/>
      <w:lvlText w:val=""/>
      <w:lvlJc w:val="left"/>
      <w:pPr>
        <w:ind w:left="4320" w:hanging="360"/>
      </w:pPr>
      <w:rPr>
        <w:rFonts w:ascii="Wingdings" w:hAnsi="Wingdings" w:hint="default"/>
      </w:rPr>
    </w:lvl>
    <w:lvl w:ilvl="6" w:tplc="52560E12" w:tentative="1">
      <w:start w:val="1"/>
      <w:numFmt w:val="bullet"/>
      <w:lvlText w:val=""/>
      <w:lvlJc w:val="left"/>
      <w:pPr>
        <w:ind w:left="5040" w:hanging="360"/>
      </w:pPr>
      <w:rPr>
        <w:rFonts w:ascii="Symbol" w:hAnsi="Symbol" w:hint="default"/>
      </w:rPr>
    </w:lvl>
    <w:lvl w:ilvl="7" w:tplc="31CCEB06" w:tentative="1">
      <w:start w:val="1"/>
      <w:numFmt w:val="bullet"/>
      <w:lvlText w:val="o"/>
      <w:lvlJc w:val="left"/>
      <w:pPr>
        <w:ind w:left="5760" w:hanging="360"/>
      </w:pPr>
      <w:rPr>
        <w:rFonts w:ascii="Courier New" w:hAnsi="Courier New" w:cs="Courier New" w:hint="default"/>
      </w:rPr>
    </w:lvl>
    <w:lvl w:ilvl="8" w:tplc="D0D29CD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1BE6C2C">
      <w:start w:val="1"/>
      <w:numFmt w:val="bullet"/>
      <w:lvlText w:val=""/>
      <w:lvlJc w:val="left"/>
      <w:pPr>
        <w:ind w:left="804" w:hanging="360"/>
      </w:pPr>
      <w:rPr>
        <w:rFonts w:ascii="Symbol" w:hAnsi="Symbol" w:hint="default"/>
      </w:rPr>
    </w:lvl>
    <w:lvl w:ilvl="1" w:tplc="37E810CA" w:tentative="1">
      <w:start w:val="1"/>
      <w:numFmt w:val="bullet"/>
      <w:lvlText w:val="o"/>
      <w:lvlJc w:val="left"/>
      <w:pPr>
        <w:ind w:left="1524" w:hanging="360"/>
      </w:pPr>
      <w:rPr>
        <w:rFonts w:ascii="Courier New" w:hAnsi="Courier New" w:cs="Courier New" w:hint="default"/>
      </w:rPr>
    </w:lvl>
    <w:lvl w:ilvl="2" w:tplc="7E04039A" w:tentative="1">
      <w:start w:val="1"/>
      <w:numFmt w:val="bullet"/>
      <w:lvlText w:val=""/>
      <w:lvlJc w:val="left"/>
      <w:pPr>
        <w:ind w:left="2244" w:hanging="360"/>
      </w:pPr>
      <w:rPr>
        <w:rFonts w:ascii="Wingdings" w:hAnsi="Wingdings" w:hint="default"/>
      </w:rPr>
    </w:lvl>
    <w:lvl w:ilvl="3" w:tplc="9C76FCD8" w:tentative="1">
      <w:start w:val="1"/>
      <w:numFmt w:val="bullet"/>
      <w:lvlText w:val=""/>
      <w:lvlJc w:val="left"/>
      <w:pPr>
        <w:ind w:left="2964" w:hanging="360"/>
      </w:pPr>
      <w:rPr>
        <w:rFonts w:ascii="Symbol" w:hAnsi="Symbol" w:hint="default"/>
      </w:rPr>
    </w:lvl>
    <w:lvl w:ilvl="4" w:tplc="763E839C" w:tentative="1">
      <w:start w:val="1"/>
      <w:numFmt w:val="bullet"/>
      <w:lvlText w:val="o"/>
      <w:lvlJc w:val="left"/>
      <w:pPr>
        <w:ind w:left="3684" w:hanging="360"/>
      </w:pPr>
      <w:rPr>
        <w:rFonts w:ascii="Courier New" w:hAnsi="Courier New" w:cs="Courier New" w:hint="default"/>
      </w:rPr>
    </w:lvl>
    <w:lvl w:ilvl="5" w:tplc="7BC0F752" w:tentative="1">
      <w:start w:val="1"/>
      <w:numFmt w:val="bullet"/>
      <w:lvlText w:val=""/>
      <w:lvlJc w:val="left"/>
      <w:pPr>
        <w:ind w:left="4404" w:hanging="360"/>
      </w:pPr>
      <w:rPr>
        <w:rFonts w:ascii="Wingdings" w:hAnsi="Wingdings" w:hint="default"/>
      </w:rPr>
    </w:lvl>
    <w:lvl w:ilvl="6" w:tplc="A31850BC" w:tentative="1">
      <w:start w:val="1"/>
      <w:numFmt w:val="bullet"/>
      <w:lvlText w:val=""/>
      <w:lvlJc w:val="left"/>
      <w:pPr>
        <w:ind w:left="5124" w:hanging="360"/>
      </w:pPr>
      <w:rPr>
        <w:rFonts w:ascii="Symbol" w:hAnsi="Symbol" w:hint="default"/>
      </w:rPr>
    </w:lvl>
    <w:lvl w:ilvl="7" w:tplc="BD5A9D96" w:tentative="1">
      <w:start w:val="1"/>
      <w:numFmt w:val="bullet"/>
      <w:lvlText w:val="o"/>
      <w:lvlJc w:val="left"/>
      <w:pPr>
        <w:ind w:left="5844" w:hanging="360"/>
      </w:pPr>
      <w:rPr>
        <w:rFonts w:ascii="Courier New" w:hAnsi="Courier New" w:cs="Courier New" w:hint="default"/>
      </w:rPr>
    </w:lvl>
    <w:lvl w:ilvl="8" w:tplc="0AD2714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725A"/>
    <w:rsid w:val="00046F67"/>
    <w:rsid w:val="00051438"/>
    <w:rsid w:val="00052C2D"/>
    <w:rsid w:val="00064B62"/>
    <w:rsid w:val="000667F2"/>
    <w:rsid w:val="00067C8C"/>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14CC"/>
    <w:rsid w:val="00116EAC"/>
    <w:rsid w:val="00120BDB"/>
    <w:rsid w:val="00126735"/>
    <w:rsid w:val="00130A0B"/>
    <w:rsid w:val="00133187"/>
    <w:rsid w:val="00133287"/>
    <w:rsid w:val="0013367A"/>
    <w:rsid w:val="00137A06"/>
    <w:rsid w:val="00142C09"/>
    <w:rsid w:val="0014670E"/>
    <w:rsid w:val="00155DC8"/>
    <w:rsid w:val="00165627"/>
    <w:rsid w:val="00165C38"/>
    <w:rsid w:val="00170F74"/>
    <w:rsid w:val="0017391A"/>
    <w:rsid w:val="0017483F"/>
    <w:rsid w:val="00175BFA"/>
    <w:rsid w:val="00175E06"/>
    <w:rsid w:val="00175F38"/>
    <w:rsid w:val="00183F4A"/>
    <w:rsid w:val="00190FFF"/>
    <w:rsid w:val="00193F8A"/>
    <w:rsid w:val="001979CE"/>
    <w:rsid w:val="001A0F4A"/>
    <w:rsid w:val="001A2F50"/>
    <w:rsid w:val="001A72A8"/>
    <w:rsid w:val="001B0DCB"/>
    <w:rsid w:val="001D0698"/>
    <w:rsid w:val="001D64EF"/>
    <w:rsid w:val="001E01A3"/>
    <w:rsid w:val="001E10BE"/>
    <w:rsid w:val="001E6C76"/>
    <w:rsid w:val="001F0C1D"/>
    <w:rsid w:val="001F5D9A"/>
    <w:rsid w:val="00200FA6"/>
    <w:rsid w:val="00203942"/>
    <w:rsid w:val="002172D6"/>
    <w:rsid w:val="00225594"/>
    <w:rsid w:val="00226326"/>
    <w:rsid w:val="002278C4"/>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22D9"/>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56126"/>
    <w:rsid w:val="00356E0F"/>
    <w:rsid w:val="003627B9"/>
    <w:rsid w:val="0036696F"/>
    <w:rsid w:val="00367417"/>
    <w:rsid w:val="00367AF4"/>
    <w:rsid w:val="00370AC9"/>
    <w:rsid w:val="00370B76"/>
    <w:rsid w:val="0037754B"/>
    <w:rsid w:val="00383A00"/>
    <w:rsid w:val="00386A66"/>
    <w:rsid w:val="00393190"/>
    <w:rsid w:val="00393422"/>
    <w:rsid w:val="003A4354"/>
    <w:rsid w:val="003A4D06"/>
    <w:rsid w:val="003B6651"/>
    <w:rsid w:val="003C3979"/>
    <w:rsid w:val="003E185F"/>
    <w:rsid w:val="003F68B7"/>
    <w:rsid w:val="003F70F4"/>
    <w:rsid w:val="0040098B"/>
    <w:rsid w:val="00402C18"/>
    <w:rsid w:val="00404E21"/>
    <w:rsid w:val="004115A4"/>
    <w:rsid w:val="00414154"/>
    <w:rsid w:val="00414C84"/>
    <w:rsid w:val="00415ABF"/>
    <w:rsid w:val="00420502"/>
    <w:rsid w:val="00426CAC"/>
    <w:rsid w:val="00426CD6"/>
    <w:rsid w:val="00426D9B"/>
    <w:rsid w:val="00436C14"/>
    <w:rsid w:val="0044260F"/>
    <w:rsid w:val="00443A7D"/>
    <w:rsid w:val="00443BDD"/>
    <w:rsid w:val="004516B6"/>
    <w:rsid w:val="00451FAD"/>
    <w:rsid w:val="0046285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556B"/>
    <w:rsid w:val="004E2EB0"/>
    <w:rsid w:val="004E55A1"/>
    <w:rsid w:val="004E6652"/>
    <w:rsid w:val="004E6E05"/>
    <w:rsid w:val="004F24EE"/>
    <w:rsid w:val="004F2CE8"/>
    <w:rsid w:val="004F32F7"/>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17D3"/>
    <w:rsid w:val="005D3743"/>
    <w:rsid w:val="005D3BF3"/>
    <w:rsid w:val="005D5BFB"/>
    <w:rsid w:val="005E0637"/>
    <w:rsid w:val="005E5C1B"/>
    <w:rsid w:val="005F5AA8"/>
    <w:rsid w:val="0060323C"/>
    <w:rsid w:val="00607627"/>
    <w:rsid w:val="00614353"/>
    <w:rsid w:val="00616BBA"/>
    <w:rsid w:val="006172F6"/>
    <w:rsid w:val="00623618"/>
    <w:rsid w:val="00633DE3"/>
    <w:rsid w:val="006345F5"/>
    <w:rsid w:val="00640C99"/>
    <w:rsid w:val="00646647"/>
    <w:rsid w:val="00650894"/>
    <w:rsid w:val="00652C82"/>
    <w:rsid w:val="00652DDC"/>
    <w:rsid w:val="0066129B"/>
    <w:rsid w:val="00661894"/>
    <w:rsid w:val="00661E34"/>
    <w:rsid w:val="00665022"/>
    <w:rsid w:val="00667B79"/>
    <w:rsid w:val="00671B94"/>
    <w:rsid w:val="00672B91"/>
    <w:rsid w:val="00672C8E"/>
    <w:rsid w:val="00672E78"/>
    <w:rsid w:val="006770F7"/>
    <w:rsid w:val="0068443A"/>
    <w:rsid w:val="00685EC7"/>
    <w:rsid w:val="00686A00"/>
    <w:rsid w:val="00687F22"/>
    <w:rsid w:val="0069314B"/>
    <w:rsid w:val="00694433"/>
    <w:rsid w:val="00695284"/>
    <w:rsid w:val="006A0E36"/>
    <w:rsid w:val="006C69D2"/>
    <w:rsid w:val="006D0D39"/>
    <w:rsid w:val="006D4FBC"/>
    <w:rsid w:val="006D5EF7"/>
    <w:rsid w:val="006D632F"/>
    <w:rsid w:val="006E5122"/>
    <w:rsid w:val="006E7097"/>
    <w:rsid w:val="006F365D"/>
    <w:rsid w:val="006F7D94"/>
    <w:rsid w:val="00700B06"/>
    <w:rsid w:val="00704F88"/>
    <w:rsid w:val="00710081"/>
    <w:rsid w:val="0072778E"/>
    <w:rsid w:val="007530E9"/>
    <w:rsid w:val="00765476"/>
    <w:rsid w:val="0076570B"/>
    <w:rsid w:val="007657E6"/>
    <w:rsid w:val="00770D0A"/>
    <w:rsid w:val="00772B80"/>
    <w:rsid w:val="00780DE5"/>
    <w:rsid w:val="00783EF5"/>
    <w:rsid w:val="007A1270"/>
    <w:rsid w:val="007A61BE"/>
    <w:rsid w:val="007B661C"/>
    <w:rsid w:val="007B6930"/>
    <w:rsid w:val="007C03CF"/>
    <w:rsid w:val="007C0545"/>
    <w:rsid w:val="007C184C"/>
    <w:rsid w:val="007D2A66"/>
    <w:rsid w:val="007D47E3"/>
    <w:rsid w:val="007E114D"/>
    <w:rsid w:val="007E130B"/>
    <w:rsid w:val="007F17A7"/>
    <w:rsid w:val="008008CD"/>
    <w:rsid w:val="00802ABB"/>
    <w:rsid w:val="00805589"/>
    <w:rsid w:val="00814145"/>
    <w:rsid w:val="00814871"/>
    <w:rsid w:val="00820B2D"/>
    <w:rsid w:val="00823D06"/>
    <w:rsid w:val="0083083F"/>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50CC"/>
    <w:rsid w:val="008E3AD1"/>
    <w:rsid w:val="008E4603"/>
    <w:rsid w:val="008F2302"/>
    <w:rsid w:val="008F6D32"/>
    <w:rsid w:val="00910861"/>
    <w:rsid w:val="00914C9A"/>
    <w:rsid w:val="00920C55"/>
    <w:rsid w:val="0092169B"/>
    <w:rsid w:val="0092513C"/>
    <w:rsid w:val="009258C8"/>
    <w:rsid w:val="00933E25"/>
    <w:rsid w:val="009349E7"/>
    <w:rsid w:val="00935A78"/>
    <w:rsid w:val="00936DB7"/>
    <w:rsid w:val="00937989"/>
    <w:rsid w:val="00941C5B"/>
    <w:rsid w:val="00943B9B"/>
    <w:rsid w:val="009440E9"/>
    <w:rsid w:val="009515F7"/>
    <w:rsid w:val="009538CE"/>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5C02"/>
    <w:rsid w:val="009B7FC5"/>
    <w:rsid w:val="009C7D67"/>
    <w:rsid w:val="009C7EDF"/>
    <w:rsid w:val="009D2242"/>
    <w:rsid w:val="009D713C"/>
    <w:rsid w:val="009E365C"/>
    <w:rsid w:val="009E77A0"/>
    <w:rsid w:val="009F0075"/>
    <w:rsid w:val="009F674C"/>
    <w:rsid w:val="00A02E57"/>
    <w:rsid w:val="00A04216"/>
    <w:rsid w:val="00A27DB1"/>
    <w:rsid w:val="00A43292"/>
    <w:rsid w:val="00A55CAE"/>
    <w:rsid w:val="00A56EAF"/>
    <w:rsid w:val="00A6242D"/>
    <w:rsid w:val="00A637ED"/>
    <w:rsid w:val="00A66D04"/>
    <w:rsid w:val="00A76739"/>
    <w:rsid w:val="00A8500B"/>
    <w:rsid w:val="00A85FB5"/>
    <w:rsid w:val="00A90E5F"/>
    <w:rsid w:val="00A92E31"/>
    <w:rsid w:val="00AA2F5E"/>
    <w:rsid w:val="00AA61B4"/>
    <w:rsid w:val="00AB31C1"/>
    <w:rsid w:val="00AB6E2E"/>
    <w:rsid w:val="00AB7C86"/>
    <w:rsid w:val="00AD2521"/>
    <w:rsid w:val="00AD2C42"/>
    <w:rsid w:val="00AE1A32"/>
    <w:rsid w:val="00AE2B0F"/>
    <w:rsid w:val="00AE2B38"/>
    <w:rsid w:val="00AE3706"/>
    <w:rsid w:val="00B05619"/>
    <w:rsid w:val="00B066BA"/>
    <w:rsid w:val="00B06E11"/>
    <w:rsid w:val="00B108D7"/>
    <w:rsid w:val="00B123C2"/>
    <w:rsid w:val="00B15588"/>
    <w:rsid w:val="00B25192"/>
    <w:rsid w:val="00B2779D"/>
    <w:rsid w:val="00B32B9D"/>
    <w:rsid w:val="00B4129D"/>
    <w:rsid w:val="00B43861"/>
    <w:rsid w:val="00B46B00"/>
    <w:rsid w:val="00B47C2F"/>
    <w:rsid w:val="00B51DD6"/>
    <w:rsid w:val="00B52A2E"/>
    <w:rsid w:val="00B56C5D"/>
    <w:rsid w:val="00B56E82"/>
    <w:rsid w:val="00B5730F"/>
    <w:rsid w:val="00B66D92"/>
    <w:rsid w:val="00B737BC"/>
    <w:rsid w:val="00B83018"/>
    <w:rsid w:val="00B92FED"/>
    <w:rsid w:val="00B96D9D"/>
    <w:rsid w:val="00B97A1E"/>
    <w:rsid w:val="00BA19DA"/>
    <w:rsid w:val="00BA4554"/>
    <w:rsid w:val="00BA5774"/>
    <w:rsid w:val="00BA5F95"/>
    <w:rsid w:val="00BB020C"/>
    <w:rsid w:val="00BB5AF4"/>
    <w:rsid w:val="00BD0738"/>
    <w:rsid w:val="00BD56A5"/>
    <w:rsid w:val="00BD72FA"/>
    <w:rsid w:val="00BE0EF1"/>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4F0"/>
    <w:rsid w:val="00CE7E57"/>
    <w:rsid w:val="00CF2F6F"/>
    <w:rsid w:val="00CF74E4"/>
    <w:rsid w:val="00CF7675"/>
    <w:rsid w:val="00D03C2E"/>
    <w:rsid w:val="00D1697F"/>
    <w:rsid w:val="00D236C4"/>
    <w:rsid w:val="00D25801"/>
    <w:rsid w:val="00D25DF2"/>
    <w:rsid w:val="00D436CA"/>
    <w:rsid w:val="00D57B64"/>
    <w:rsid w:val="00D63511"/>
    <w:rsid w:val="00D74C7C"/>
    <w:rsid w:val="00D7566E"/>
    <w:rsid w:val="00D75846"/>
    <w:rsid w:val="00D85128"/>
    <w:rsid w:val="00D8526D"/>
    <w:rsid w:val="00D92167"/>
    <w:rsid w:val="00D95963"/>
    <w:rsid w:val="00D959FC"/>
    <w:rsid w:val="00DB58CA"/>
    <w:rsid w:val="00DC37D9"/>
    <w:rsid w:val="00DD320A"/>
    <w:rsid w:val="00DD3CA1"/>
    <w:rsid w:val="00DE53A4"/>
    <w:rsid w:val="00DF489E"/>
    <w:rsid w:val="00DF6B01"/>
    <w:rsid w:val="00DF7405"/>
    <w:rsid w:val="00E07BED"/>
    <w:rsid w:val="00E13E07"/>
    <w:rsid w:val="00E217C1"/>
    <w:rsid w:val="00E25266"/>
    <w:rsid w:val="00E324A1"/>
    <w:rsid w:val="00E3265E"/>
    <w:rsid w:val="00E3394D"/>
    <w:rsid w:val="00E4129D"/>
    <w:rsid w:val="00E53896"/>
    <w:rsid w:val="00E62453"/>
    <w:rsid w:val="00E6297F"/>
    <w:rsid w:val="00E652D0"/>
    <w:rsid w:val="00E726D2"/>
    <w:rsid w:val="00E74913"/>
    <w:rsid w:val="00E75A59"/>
    <w:rsid w:val="00E84926"/>
    <w:rsid w:val="00E878D2"/>
    <w:rsid w:val="00E90D4C"/>
    <w:rsid w:val="00E922CC"/>
    <w:rsid w:val="00E93F70"/>
    <w:rsid w:val="00EA229C"/>
    <w:rsid w:val="00EB0C28"/>
    <w:rsid w:val="00EB0F00"/>
    <w:rsid w:val="00EB209C"/>
    <w:rsid w:val="00ED067A"/>
    <w:rsid w:val="00EE026C"/>
    <w:rsid w:val="00EE20D2"/>
    <w:rsid w:val="00EE5BD9"/>
    <w:rsid w:val="00EE7891"/>
    <w:rsid w:val="00EF0A80"/>
    <w:rsid w:val="00EF0FFD"/>
    <w:rsid w:val="00EF5990"/>
    <w:rsid w:val="00EF7778"/>
    <w:rsid w:val="00F00003"/>
    <w:rsid w:val="00F04E0A"/>
    <w:rsid w:val="00F07C35"/>
    <w:rsid w:val="00F14D7E"/>
    <w:rsid w:val="00F15B44"/>
    <w:rsid w:val="00F274BF"/>
    <w:rsid w:val="00F30DB7"/>
    <w:rsid w:val="00F4574D"/>
    <w:rsid w:val="00F5167C"/>
    <w:rsid w:val="00F517EA"/>
    <w:rsid w:val="00F524E5"/>
    <w:rsid w:val="00F55E99"/>
    <w:rsid w:val="00F5694E"/>
    <w:rsid w:val="00F6119C"/>
    <w:rsid w:val="00F61816"/>
    <w:rsid w:val="00F61EB1"/>
    <w:rsid w:val="00F66576"/>
    <w:rsid w:val="00F668B3"/>
    <w:rsid w:val="00F73792"/>
    <w:rsid w:val="00F7571A"/>
    <w:rsid w:val="00F86827"/>
    <w:rsid w:val="00F914C4"/>
    <w:rsid w:val="00F968BE"/>
    <w:rsid w:val="00FC2608"/>
    <w:rsid w:val="00FC3D64"/>
    <w:rsid w:val="00FD2A20"/>
    <w:rsid w:val="00FD2C65"/>
    <w:rsid w:val="00FD3BFB"/>
    <w:rsid w:val="00FD7066"/>
    <w:rsid w:val="00FE1A75"/>
    <w:rsid w:val="00FE7188"/>
    <w:rsid w:val="00FE7DF3"/>
    <w:rsid w:val="00FF0B42"/>
    <w:rsid w:val="00FF32BC"/>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2ED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F4574D"/>
    <w:pPr>
      <w:spacing w:after="160" w:line="254"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F457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A0F9-A962-4DF8-8B23-10F45EE2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2913</Words>
  <Characters>1661</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14</cp:revision>
  <cp:lastPrinted>2021-08-05T07:20:00Z</cp:lastPrinted>
  <dcterms:created xsi:type="dcterms:W3CDTF">2021-08-11T12:50:00Z</dcterms:created>
  <dcterms:modified xsi:type="dcterms:W3CDTF">2021-09-17T08:44:00Z</dcterms:modified>
</cp:coreProperties>
</file>