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12B1" w14:textId="77777777" w:rsidR="000F232A" w:rsidRPr="00014C65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16"/>
          <w:szCs w:val="16"/>
        </w:rPr>
      </w:pPr>
    </w:p>
    <w:p w14:paraId="15F0F78E" w14:textId="77777777" w:rsidR="00014C65" w:rsidRPr="005810C2" w:rsidRDefault="00014C65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855C199" w14:textId="77777777" w:rsidR="00607627" w:rsidRPr="00607627" w:rsidRDefault="00B32E8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CF10191" w14:textId="77777777" w:rsidR="00607627" w:rsidRPr="00607627" w:rsidRDefault="00B32E8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4D60298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4E0045" w14:paraId="558245E9" w14:textId="77777777" w:rsidTr="00BC50B5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512E8936" w14:textId="77777777" w:rsidR="00014C65" w:rsidRPr="00014C65" w:rsidRDefault="00B32E86" w:rsidP="00014C6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14C65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152D089" w14:textId="77777777" w:rsidR="00014C65" w:rsidRPr="00014C65" w:rsidRDefault="00B32E86" w:rsidP="00014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014C65">
              <w:rPr>
                <w:rFonts w:cs="Arial"/>
                <w:color w:val="000000"/>
                <w:szCs w:val="22"/>
              </w:rPr>
              <w:t xml:space="preserve">                                Nr.63/3</w:t>
            </w:r>
          </w:p>
          <w:p w14:paraId="6116CB2B" w14:textId="77777777" w:rsidR="00014C65" w:rsidRPr="00014C65" w:rsidRDefault="00B32E86" w:rsidP="00014C6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14C65">
              <w:rPr>
                <w:rFonts w:cs="Arial"/>
                <w:color w:val="000000"/>
                <w:szCs w:val="22"/>
              </w:rPr>
              <w:t>(prot. Nr.3, 28.</w:t>
            </w:r>
            <w:r w:rsidRPr="00014C6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27D21B0" w14:textId="77777777" w:rsidR="00014C65" w:rsidRPr="00014C65" w:rsidRDefault="00014C65" w:rsidP="00014C6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01C0E7D8" w14:textId="77777777" w:rsidR="00014C65" w:rsidRPr="00014C65" w:rsidRDefault="00014C65" w:rsidP="00014C65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08B0808" w14:textId="77777777" w:rsidR="00014C65" w:rsidRPr="00014C65" w:rsidRDefault="00B32E86" w:rsidP="00014C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14C65">
        <w:rPr>
          <w:rFonts w:cs="Arial"/>
          <w:szCs w:val="22"/>
        </w:rPr>
        <w:t xml:space="preserve">Par nekustamo īpašumu nodošanu </w:t>
      </w:r>
    </w:p>
    <w:p w14:paraId="50C00E73" w14:textId="77777777" w:rsidR="00014C65" w:rsidRPr="00014C65" w:rsidRDefault="00B32E86" w:rsidP="00014C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14C65">
        <w:rPr>
          <w:rFonts w:cs="Arial"/>
          <w:szCs w:val="22"/>
        </w:rPr>
        <w:t>pārvaldīšanā SIA "OC Liepāja"</w:t>
      </w:r>
    </w:p>
    <w:p w14:paraId="72F71FB3" w14:textId="77777777" w:rsidR="00014C65" w:rsidRPr="00014C65" w:rsidRDefault="00014C65" w:rsidP="00014C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D8812A3" w14:textId="77777777" w:rsidR="00014C65" w:rsidRPr="00014C65" w:rsidRDefault="00014C65" w:rsidP="00014C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83FAD64" w14:textId="77777777" w:rsidR="00014C65" w:rsidRPr="00014C65" w:rsidRDefault="00B32E86" w:rsidP="00014C6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14C65">
        <w:rPr>
          <w:rFonts w:cs="Arial"/>
          <w:szCs w:val="22"/>
        </w:rPr>
        <w:t>Likuma "Par pašvaldībām" 14.panta otrās daļas 3.punkts noteic, ka, izpildot savas funkcijas, pašvaldībām ir pienākums racionāli un lietderīgi apsaimniekot kustamo un nekustamo mantu. Vienota sporta infrastruktūras pārvaldīšana, ko nodrošinās          SIA "</w:t>
      </w:r>
      <w:r w:rsidRPr="00014C65">
        <w:rPr>
          <w:rFonts w:cs="Arial"/>
          <w:szCs w:val="22"/>
        </w:rPr>
        <w:t xml:space="preserve">OC Liepāja", ir lietderīga, jo spēs nodrošināt tās ilgtspējīgu uzturēšanu un attīstību, kā arī radīs iespēju pilnvērtīgai izmantošanai kompleksu pasākumu veidošanai. Vienota sporta infrastruktūras pārvaldīšana, ko nodrošinās SIA </w:t>
      </w:r>
      <w:bookmarkStart w:id="0" w:name="_Hlk95463413"/>
      <w:r w:rsidRPr="00014C65">
        <w:rPr>
          <w:rFonts w:cs="Arial"/>
          <w:szCs w:val="22"/>
        </w:rPr>
        <w:t>"</w:t>
      </w:r>
      <w:bookmarkEnd w:id="0"/>
      <w:r w:rsidRPr="00014C65">
        <w:rPr>
          <w:rFonts w:cs="Arial"/>
          <w:szCs w:val="22"/>
        </w:rPr>
        <w:t>OC Liepāja", ir nepiecieša</w:t>
      </w:r>
      <w:r w:rsidRPr="00014C65">
        <w:rPr>
          <w:rFonts w:cs="Arial"/>
          <w:szCs w:val="22"/>
        </w:rPr>
        <w:t>ma, lai Liepājas pilsētas pašvaldības iestāde "Liepājas Tenisa sporta skola" realizētu tās nolikumā noteikto pamata uzdevumu - veikt izglītojošo un audzinošo darbību.</w:t>
      </w:r>
      <w:r>
        <w:rPr>
          <w:rFonts w:cs="Arial"/>
          <w:szCs w:val="22"/>
        </w:rPr>
        <w:t xml:space="preserve">                    </w:t>
      </w:r>
      <w:r w:rsidRPr="00014C65">
        <w:rPr>
          <w:rFonts w:cs="Arial"/>
          <w:szCs w:val="22"/>
        </w:rPr>
        <w:t xml:space="preserve"> SIA "OC Liepāja" ir pieredze sporta bāzes apsaimniekošanā, tai skaitā</w:t>
      </w:r>
      <w:r w:rsidRPr="00014C65">
        <w:rPr>
          <w:rFonts w:cs="Arial"/>
          <w:szCs w:val="22"/>
        </w:rPr>
        <w:t xml:space="preserve"> Liepājas valstspilsētas pašvaldības īpašumā esošo sporta bāžu - stadionu, sporta zāles, atpūtas kompleksa "Draudzība", nekustamo īpašumu "Lauviņas", "Varavīksnītes" - apsaimniekošanā. Līdz ar to SIA "OC Liepāja" pašvaldības deleģētos uzdevumus pašvaldības</w:t>
      </w:r>
      <w:r w:rsidRPr="00014C65">
        <w:rPr>
          <w:rFonts w:cs="Arial"/>
          <w:szCs w:val="22"/>
        </w:rPr>
        <w:t xml:space="preserve"> īpašumā esošajās sporta bāzēs var veikt efektīvāk, kā pati pašvaldība.               </w:t>
      </w:r>
    </w:p>
    <w:p w14:paraId="7DEB9550" w14:textId="77777777" w:rsidR="00014C65" w:rsidRPr="00014C65" w:rsidRDefault="00B32E86" w:rsidP="00014C6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14C65">
        <w:rPr>
          <w:rFonts w:cs="Arial"/>
          <w:szCs w:val="22"/>
        </w:rPr>
        <w:t>Pamatojoties uz likuma "Par pašvaldībām" 14.panta otrās daļas 3.punktu, 15.panta pirmās daļas 6.punktu un 21.panta pirmās daļas 23.punktu, Publiskas personas finanšu līd</w:t>
      </w:r>
      <w:r w:rsidRPr="00014C65">
        <w:rPr>
          <w:rFonts w:cs="Arial"/>
          <w:szCs w:val="22"/>
        </w:rPr>
        <w:t>zekļu un mantas izšķērdēšanas novēršanas likuma 6.</w:t>
      </w:r>
      <w:r w:rsidRPr="00014C65">
        <w:rPr>
          <w:rFonts w:cs="Arial"/>
          <w:szCs w:val="22"/>
          <w:vertAlign w:val="superscript"/>
        </w:rPr>
        <w:t>2</w:t>
      </w:r>
      <w:r w:rsidRPr="00014C65">
        <w:rPr>
          <w:rFonts w:cs="Arial"/>
          <w:szCs w:val="22"/>
        </w:rPr>
        <w:t xml:space="preserve"> pantu, Liepājas valstspilsētas pašvaldības izpilddirektora 2022.gada 2.februāra uzdevumu, izskatot Liepājas valstspilsētas pašvaldības domes pastāvīgās Pilsētas attīstības komitejas 2022.gada 10.februāra </w:t>
      </w:r>
      <w:r w:rsidRPr="00014C65">
        <w:rPr>
          <w:rFonts w:cs="Arial"/>
          <w:szCs w:val="22"/>
        </w:rPr>
        <w:t xml:space="preserve">lēmumu (sēdes protokols Nr.2) un pastāvīgās Izglītības, kultūras un sporta komitejas 2022.gada 10.februāra lēmumu (sēdes protokols Nr.2), Liepājas valstspilsētas pašvaldības dome </w:t>
      </w:r>
      <w:r w:rsidRPr="00014C65">
        <w:rPr>
          <w:rFonts w:cs="Arial"/>
          <w:b/>
          <w:szCs w:val="22"/>
        </w:rPr>
        <w:t>nolemj</w:t>
      </w:r>
      <w:r w:rsidRPr="00014C65">
        <w:rPr>
          <w:rFonts w:cs="Arial"/>
          <w:b/>
          <w:bCs/>
          <w:szCs w:val="22"/>
        </w:rPr>
        <w:t>:</w:t>
      </w:r>
    </w:p>
    <w:p w14:paraId="51CC22E9" w14:textId="77777777" w:rsidR="00014C65" w:rsidRPr="00014C65" w:rsidRDefault="00014C65" w:rsidP="00014C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F64206F" w14:textId="77777777" w:rsidR="00014C65" w:rsidRPr="00014C65" w:rsidRDefault="00B32E86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14C65">
        <w:rPr>
          <w:rFonts w:cs="Arial"/>
          <w:szCs w:val="22"/>
        </w:rPr>
        <w:t xml:space="preserve">1. Noslēgt pārvaldīšanas līgumus ar SIA "OC Liepāja", </w:t>
      </w:r>
      <w:r w:rsidRPr="00014C65">
        <w:rPr>
          <w:rFonts w:cs="Arial"/>
          <w:szCs w:val="22"/>
        </w:rPr>
        <w:t>(reģistrācijas Nr.40003421648; juridiskā adrese: Jūrmalas parks 3, Liepāja, LV-3401) uz 10 (desmit) gadiem par nekustamo īpašumu pārvaldīšanu un ar to saistīto darbību nodrošināšanu šādiem nekustamajiem īpašumiem:</w:t>
      </w:r>
    </w:p>
    <w:p w14:paraId="5F3D095B" w14:textId="77777777" w:rsidR="00014C65" w:rsidRPr="00014C65" w:rsidRDefault="00014C65" w:rsidP="00014C65">
      <w:pPr>
        <w:widowControl w:val="0"/>
        <w:autoSpaceDE w:val="0"/>
        <w:autoSpaceDN w:val="0"/>
        <w:adjustRightInd w:val="0"/>
        <w:jc w:val="both"/>
        <w:rPr>
          <w:rFonts w:cs="Arial"/>
          <w:sz w:val="6"/>
          <w:szCs w:val="22"/>
        </w:rPr>
      </w:pPr>
    </w:p>
    <w:p w14:paraId="439CC964" w14:textId="77777777" w:rsidR="00014C65" w:rsidRPr="00014C65" w:rsidRDefault="00B32E86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14C65">
        <w:rPr>
          <w:rFonts w:cs="Arial"/>
          <w:szCs w:val="22"/>
        </w:rPr>
        <w:t>1.1. "Jūrmalas parks 5", Liepāja, kadastr</w:t>
      </w:r>
      <w:r w:rsidRPr="00014C65">
        <w:rPr>
          <w:rFonts w:cs="Arial"/>
          <w:szCs w:val="22"/>
        </w:rPr>
        <w:t>a Nr.17000350138006;</w:t>
      </w:r>
    </w:p>
    <w:p w14:paraId="70E6D94B" w14:textId="77777777" w:rsidR="00014C65" w:rsidRPr="00014C65" w:rsidRDefault="00014C65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6"/>
          <w:szCs w:val="22"/>
        </w:rPr>
      </w:pPr>
    </w:p>
    <w:p w14:paraId="632AF586" w14:textId="77777777" w:rsidR="00014C65" w:rsidRPr="00014C65" w:rsidRDefault="00B32E86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14C65">
        <w:rPr>
          <w:rFonts w:cs="Arial"/>
          <w:szCs w:val="22"/>
        </w:rPr>
        <w:t>1.2. "Jūrmalas parks 5", Liepāja, kadastra Nr.17000350138007;</w:t>
      </w:r>
    </w:p>
    <w:p w14:paraId="021A0973" w14:textId="77777777" w:rsidR="00014C65" w:rsidRPr="00014C65" w:rsidRDefault="00014C65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6"/>
          <w:szCs w:val="22"/>
        </w:rPr>
      </w:pPr>
    </w:p>
    <w:p w14:paraId="3BE9263E" w14:textId="77777777" w:rsidR="00014C65" w:rsidRPr="00014C65" w:rsidRDefault="00B32E86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14C65">
        <w:rPr>
          <w:rFonts w:cs="Arial"/>
          <w:szCs w:val="22"/>
        </w:rPr>
        <w:t>1.3. "Jūrmalas parks 5", Liepāja, kadastra Nr.17000350138008;</w:t>
      </w:r>
    </w:p>
    <w:p w14:paraId="7A6CEB78" w14:textId="77777777" w:rsidR="00014C65" w:rsidRPr="00014C65" w:rsidRDefault="00014C65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6"/>
          <w:szCs w:val="22"/>
        </w:rPr>
      </w:pPr>
    </w:p>
    <w:p w14:paraId="3F924E5C" w14:textId="77777777" w:rsidR="00014C65" w:rsidRPr="00014C65" w:rsidRDefault="00B32E86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14C65">
        <w:rPr>
          <w:rFonts w:cs="Arial"/>
          <w:szCs w:val="22"/>
        </w:rPr>
        <w:t>1.4. "Jūrmalas parks 5", Liepāja, kadastra Nr.17000350148003;</w:t>
      </w:r>
    </w:p>
    <w:p w14:paraId="6AD4EB52" w14:textId="77777777" w:rsidR="00014C65" w:rsidRPr="00014C65" w:rsidRDefault="00014C65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6"/>
          <w:szCs w:val="22"/>
        </w:rPr>
      </w:pPr>
    </w:p>
    <w:p w14:paraId="0554A912" w14:textId="77777777" w:rsidR="00014C65" w:rsidRPr="00014C65" w:rsidRDefault="00B32E86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14C65">
        <w:rPr>
          <w:rFonts w:cs="Arial"/>
          <w:szCs w:val="22"/>
        </w:rPr>
        <w:t>1.5. "Jūrmalas parks 5", Liepāja, kadastra Nr</w:t>
      </w:r>
      <w:r w:rsidRPr="00014C65">
        <w:rPr>
          <w:rFonts w:cs="Arial"/>
          <w:szCs w:val="22"/>
        </w:rPr>
        <w:t>.17000350142007.</w:t>
      </w:r>
    </w:p>
    <w:p w14:paraId="1BE6C9D2" w14:textId="77777777" w:rsidR="00014C65" w:rsidRPr="00014C65" w:rsidRDefault="00014C65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7FD92C31" w14:textId="77777777" w:rsidR="00014C65" w:rsidRPr="00014C65" w:rsidRDefault="00B32E86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14C65">
        <w:rPr>
          <w:rFonts w:cs="Arial"/>
          <w:szCs w:val="22"/>
        </w:rPr>
        <w:t>2. Pilnvarot Liepājas valstspilsētas pašvaldības izpilddirektoru parakstīt lēmuma 1.punktā minētos pārvaldīšanas līgumus.</w:t>
      </w:r>
    </w:p>
    <w:p w14:paraId="498148C3" w14:textId="77777777" w:rsidR="00014C65" w:rsidRPr="00014C65" w:rsidRDefault="00014C65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7FD14F81" w14:textId="77777777" w:rsidR="00014C65" w:rsidRPr="00014C65" w:rsidRDefault="00B32E86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14C65">
        <w:rPr>
          <w:rFonts w:cs="Arial"/>
          <w:szCs w:val="22"/>
        </w:rPr>
        <w:t>3. Uzdot Liepājas pilsētas pašvaldības iestādei "Nekustamā īpašuma pārvalde" sagatavot un organizēt lēmuma 1.punktā</w:t>
      </w:r>
      <w:r w:rsidRPr="00014C65">
        <w:rPr>
          <w:rFonts w:cs="Arial"/>
          <w:szCs w:val="22"/>
        </w:rPr>
        <w:t xml:space="preserve"> minēto pārvaldīšanas līgumu noslēgšanu.</w:t>
      </w:r>
    </w:p>
    <w:p w14:paraId="1BE412EF" w14:textId="77777777" w:rsidR="00014C65" w:rsidRPr="00014C65" w:rsidRDefault="00B32E86" w:rsidP="00014C6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14C65">
        <w:rPr>
          <w:rFonts w:cs="Arial"/>
          <w:szCs w:val="22"/>
        </w:rPr>
        <w:lastRenderedPageBreak/>
        <w:t>4. Liepājas valstspilsētas</w:t>
      </w:r>
      <w:r w:rsidRPr="00014C65">
        <w:rPr>
          <w:rFonts w:cs="Arial"/>
          <w:szCs w:val="22"/>
        </w:rPr>
        <w:t xml:space="preserve"> pašvaldības izpilddirektora vietniekam (īpašumu jautājumos) kontrolēt lēmuma 3.punkta izpildi.</w:t>
      </w:r>
    </w:p>
    <w:p w14:paraId="17B71319" w14:textId="77777777" w:rsidR="00014C65" w:rsidRPr="00014C65" w:rsidRDefault="00014C65" w:rsidP="00014C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564695E" w14:textId="77777777" w:rsidR="00014C65" w:rsidRPr="00014C65" w:rsidRDefault="00014C65" w:rsidP="00014C65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4E0045" w14:paraId="1F3B784E" w14:textId="77777777" w:rsidTr="00BC50B5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B1955" w14:textId="77777777" w:rsidR="00014C65" w:rsidRPr="00014C65" w:rsidRDefault="00B32E86" w:rsidP="00014C6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14C65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877B816" w14:textId="77777777" w:rsidR="00014C65" w:rsidRPr="00014C65" w:rsidRDefault="00B32E86" w:rsidP="00014C6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14C65">
              <w:rPr>
                <w:rFonts w:cs="Arial"/>
                <w:szCs w:val="22"/>
              </w:rPr>
              <w:t>Gunārs Ansiņš</w:t>
            </w:r>
          </w:p>
          <w:p w14:paraId="73DDCE2D" w14:textId="77777777" w:rsidR="00014C65" w:rsidRPr="00014C65" w:rsidRDefault="00014C65" w:rsidP="00014C6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E0045" w14:paraId="0BC701B2" w14:textId="77777777" w:rsidTr="00BC50B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8307CD" w14:textId="77777777" w:rsidR="00014C65" w:rsidRPr="00014C65" w:rsidRDefault="00B32E86" w:rsidP="00014C6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14C65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F178C" w14:textId="77777777" w:rsidR="00014C65" w:rsidRPr="00014C65" w:rsidRDefault="00B32E86" w:rsidP="00014C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14C65">
              <w:rPr>
                <w:szCs w:val="22"/>
              </w:rPr>
              <w:t>SIA "OC Liepāja", Liepājas pilsētas Domes Sporta pārvaldei, Izpilddirektora birojam, Juridiskajai daļai, Nekustamā īp</w:t>
            </w:r>
            <w:r w:rsidRPr="00014C65">
              <w:rPr>
                <w:szCs w:val="22"/>
              </w:rPr>
              <w:t>ašuma pārvaldei, Liepājas Tenisa sporta skolai</w:t>
            </w:r>
          </w:p>
        </w:tc>
      </w:tr>
    </w:tbl>
    <w:p w14:paraId="6C98C71A" w14:textId="77777777" w:rsidR="00014C65" w:rsidRPr="00014C65" w:rsidRDefault="00014C65" w:rsidP="00014C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14C65" w:rsidRPr="00014C65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CF35" w14:textId="77777777" w:rsidR="00B32E86" w:rsidRDefault="00B32E86">
      <w:r>
        <w:separator/>
      </w:r>
    </w:p>
  </w:endnote>
  <w:endnote w:type="continuationSeparator" w:id="0">
    <w:p w14:paraId="25A22FFD" w14:textId="77777777" w:rsidR="00B32E86" w:rsidRDefault="00B3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B12" w14:textId="77777777" w:rsidR="00E90D4C" w:rsidRPr="00765476" w:rsidRDefault="00E90D4C" w:rsidP="006E5122">
    <w:pPr>
      <w:pStyle w:val="Footer"/>
      <w:jc w:val="both"/>
    </w:pPr>
  </w:p>
  <w:p w14:paraId="28180D10" w14:textId="77777777" w:rsidR="004E0045" w:rsidRDefault="00B32E8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2536" w14:textId="77777777" w:rsidR="004E0045" w:rsidRDefault="00B32E8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A7B1" w14:textId="77777777" w:rsidR="00B32E86" w:rsidRDefault="00B32E86">
      <w:r>
        <w:separator/>
      </w:r>
    </w:p>
  </w:footnote>
  <w:footnote w:type="continuationSeparator" w:id="0">
    <w:p w14:paraId="4C688CC5" w14:textId="77777777" w:rsidR="00B32E86" w:rsidRDefault="00B3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7D38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273C" w14:textId="77777777" w:rsidR="00EB209C" w:rsidRPr="00AE2B38" w:rsidRDefault="00B32E8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E076604" wp14:editId="0CE18C16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93849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55DC5A" w14:textId="77777777" w:rsidR="00EB209C" w:rsidRPr="00356E0F" w:rsidRDefault="00B32E8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2F31AF9" w14:textId="77777777" w:rsidR="001002D7" w:rsidRDefault="00B32E8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35E97B9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7DCBF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572B3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02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ACB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60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00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CC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47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06E8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A3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66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CE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23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2D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02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67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A3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C4AC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0F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83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41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C3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A6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27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C1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ED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9BDA8A8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FC00DC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A1CC32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25A5CB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E78A3B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1FE602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772EC6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BB438F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432168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35F6A09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8CA3D1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A22D2A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A386CF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BA45FB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0F2A29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134E81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C745F2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F8450E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E78B7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4889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44ED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FE8A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E2C8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58B4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EED5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A2C1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EC7C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74C9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6E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CE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67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82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ECF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00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46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ED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070B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A6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4E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6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A6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2A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CC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AF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2CA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2494979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F3EC3E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5521DE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414E9C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7446F8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E64539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38AAF4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0744EC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A0AF20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14C65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30B5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344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86F99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0045"/>
    <w:rsid w:val="004E2EB0"/>
    <w:rsid w:val="004E6652"/>
    <w:rsid w:val="004E6E05"/>
    <w:rsid w:val="004F24EE"/>
    <w:rsid w:val="004F2CE8"/>
    <w:rsid w:val="00511BC3"/>
    <w:rsid w:val="00512D8B"/>
    <w:rsid w:val="00513C45"/>
    <w:rsid w:val="00515690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2B3D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57ACF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2E20"/>
    <w:rsid w:val="008F6D32"/>
    <w:rsid w:val="00910861"/>
    <w:rsid w:val="00914C9A"/>
    <w:rsid w:val="00920C55"/>
    <w:rsid w:val="0092169B"/>
    <w:rsid w:val="00922DB8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32E86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1AA4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156A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0004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E2C5-EA02-4ACD-BFFA-C65702BF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2022-02-24T12:45:00Z</dcterms:created>
  <dcterms:modified xsi:type="dcterms:W3CDTF">2022-02-24T12:45:00Z</dcterms:modified>
</cp:coreProperties>
</file>