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F72F8" w14:textId="77777777" w:rsidR="000F232A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Cs w:val="22"/>
        </w:rPr>
      </w:pPr>
    </w:p>
    <w:p w14:paraId="7E6A8455" w14:textId="77777777" w:rsidR="00CE4DCC" w:rsidRPr="005D71C3" w:rsidRDefault="00CE4DCC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Cs w:val="22"/>
        </w:rPr>
      </w:pPr>
    </w:p>
    <w:p w14:paraId="5763B4D4" w14:textId="77777777" w:rsidR="00607627" w:rsidRPr="00607627" w:rsidRDefault="00237A65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271CFDE9" w14:textId="77777777" w:rsidR="00607627" w:rsidRPr="00607627" w:rsidRDefault="00237A65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1E45A5C5" w14:textId="77777777" w:rsidR="00CE4DCC" w:rsidRPr="00CE4DCC" w:rsidRDefault="00CE4DCC" w:rsidP="00CE4DCC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18"/>
        </w:rPr>
      </w:pPr>
    </w:p>
    <w:tbl>
      <w:tblPr>
        <w:tblW w:w="8585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8"/>
        <w:gridCol w:w="3717"/>
        <w:gridCol w:w="140"/>
      </w:tblGrid>
      <w:tr w:rsidR="004162F1" w14:paraId="30F48938" w14:textId="77777777" w:rsidTr="007E47D4"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14:paraId="70F52D09" w14:textId="77777777" w:rsidR="00CE4DCC" w:rsidRPr="00CE4DCC" w:rsidRDefault="00237A65" w:rsidP="00CE4DCC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CE4DCC">
              <w:rPr>
                <w:rFonts w:cs="Arial"/>
                <w:szCs w:val="22"/>
              </w:rPr>
              <w:t>2022.gada 17.februārī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08CDB480" w14:textId="77777777" w:rsidR="00CE4DCC" w:rsidRPr="00CE4DCC" w:rsidRDefault="00237A65" w:rsidP="00CE4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CE4DCC">
              <w:rPr>
                <w:rFonts w:cs="Arial"/>
                <w:color w:val="000000"/>
                <w:szCs w:val="22"/>
              </w:rPr>
              <w:t xml:space="preserve">                                Nr.54/3</w:t>
            </w:r>
          </w:p>
          <w:p w14:paraId="56923A49" w14:textId="77777777" w:rsidR="00CE4DCC" w:rsidRPr="00CE4DCC" w:rsidRDefault="00237A65" w:rsidP="00CE4DCC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CE4DCC">
              <w:rPr>
                <w:rFonts w:cs="Arial"/>
                <w:color w:val="000000"/>
                <w:szCs w:val="22"/>
              </w:rPr>
              <w:t>(prot. Nr.3, 19.</w:t>
            </w:r>
            <w:r w:rsidRPr="00CE4DCC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42D2EDAB" w14:textId="77777777" w:rsidR="00CE4DCC" w:rsidRPr="00CE4DCC" w:rsidRDefault="00CE4DCC" w:rsidP="00CE4DCC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</w:p>
        </w:tc>
      </w:tr>
    </w:tbl>
    <w:p w14:paraId="304109DA" w14:textId="77777777" w:rsidR="00CE4DCC" w:rsidRPr="00CE4DCC" w:rsidRDefault="00CE4DCC" w:rsidP="00CE4DCC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14"/>
        </w:rPr>
      </w:pPr>
    </w:p>
    <w:p w14:paraId="4A23C83C" w14:textId="77777777" w:rsidR="00CE4DCC" w:rsidRPr="00CE4DCC" w:rsidRDefault="00237A65" w:rsidP="00CE4DCC">
      <w:pPr>
        <w:widowControl w:val="0"/>
        <w:autoSpaceDE w:val="0"/>
        <w:autoSpaceDN w:val="0"/>
        <w:adjustRightInd w:val="0"/>
        <w:jc w:val="both"/>
        <w:rPr>
          <w:rFonts w:cs="Arial"/>
          <w:bCs/>
          <w:szCs w:val="22"/>
        </w:rPr>
      </w:pPr>
      <w:r w:rsidRPr="00CE4DCC">
        <w:rPr>
          <w:rFonts w:cs="Arial"/>
          <w:bCs/>
          <w:szCs w:val="22"/>
        </w:rPr>
        <w:t xml:space="preserve">Par reklāmu, priekšvēlēšanu aģitācijas </w:t>
      </w:r>
    </w:p>
    <w:p w14:paraId="59C5900B" w14:textId="77777777" w:rsidR="00CE4DCC" w:rsidRPr="00CE4DCC" w:rsidRDefault="00237A65" w:rsidP="00CE4DCC">
      <w:pPr>
        <w:widowControl w:val="0"/>
        <w:autoSpaceDE w:val="0"/>
        <w:autoSpaceDN w:val="0"/>
        <w:adjustRightInd w:val="0"/>
        <w:jc w:val="both"/>
        <w:rPr>
          <w:rFonts w:cs="Arial"/>
          <w:bCs/>
          <w:szCs w:val="22"/>
        </w:rPr>
      </w:pPr>
      <w:r w:rsidRPr="00CE4DCC">
        <w:rPr>
          <w:rFonts w:cs="Arial"/>
          <w:bCs/>
          <w:szCs w:val="22"/>
        </w:rPr>
        <w:t xml:space="preserve">materiālu un citu informatīvo materiālu </w:t>
      </w:r>
    </w:p>
    <w:p w14:paraId="0B33E591" w14:textId="77777777" w:rsidR="00CE4DCC" w:rsidRPr="00CE4DCC" w:rsidRDefault="00237A65" w:rsidP="00CE4DCC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CE4DCC">
        <w:rPr>
          <w:rFonts w:cs="Arial"/>
          <w:bCs/>
          <w:szCs w:val="22"/>
        </w:rPr>
        <w:t>izvietošanu Liepājā</w:t>
      </w:r>
    </w:p>
    <w:p w14:paraId="60FAB0E8" w14:textId="77777777" w:rsidR="00CE4DCC" w:rsidRPr="00CE4DCC" w:rsidRDefault="00CE4DCC" w:rsidP="00CE4DCC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</w:p>
    <w:p w14:paraId="0C61AE31" w14:textId="77777777" w:rsidR="00CE4DCC" w:rsidRPr="00CE4DCC" w:rsidRDefault="00CE4DCC" w:rsidP="00CE4DCC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</w:p>
    <w:p w14:paraId="1A645596" w14:textId="77777777" w:rsidR="00CE4DCC" w:rsidRPr="00CE4DCC" w:rsidRDefault="00237A65" w:rsidP="00CE4DCC">
      <w:pPr>
        <w:ind w:left="72" w:firstLine="648"/>
        <w:jc w:val="both"/>
        <w:rPr>
          <w:rFonts w:cs="Arial"/>
          <w:szCs w:val="22"/>
        </w:rPr>
      </w:pPr>
      <w:r w:rsidRPr="00CE4DCC">
        <w:rPr>
          <w:rFonts w:cs="Arial"/>
          <w:szCs w:val="22"/>
        </w:rPr>
        <w:t xml:space="preserve">Pamatojoties uz </w:t>
      </w:r>
      <w:r w:rsidRPr="00CE4DCC">
        <w:rPr>
          <w:rFonts w:cs="Arial"/>
          <w:iCs/>
          <w:szCs w:val="22"/>
        </w:rPr>
        <w:t xml:space="preserve">likuma “Par </w:t>
      </w:r>
      <w:r w:rsidRPr="00CE4DCC">
        <w:rPr>
          <w:rFonts w:cs="Arial"/>
          <w:iCs/>
          <w:szCs w:val="22"/>
        </w:rPr>
        <w:t>pašvaldībām” 43.panta pirmās daļas 7.punktu, Reklāmas likuma 7.panta trešo daļu, Priekšvēlēšanu aģitācijas likuma 22.panta pirmo daļu, Ministru kabineta 2012.gada 30.oktobra noteikumu Nr.732 “Kārtība, kādā saņemama atļauja reklāmas izvietošanai publiskās v</w:t>
      </w:r>
      <w:r w:rsidRPr="00CE4DCC">
        <w:rPr>
          <w:rFonts w:cs="Arial"/>
          <w:iCs/>
          <w:szCs w:val="22"/>
        </w:rPr>
        <w:t>ietās vai vietās, kas vērstas pret publisku vietu” 45.punktu un</w:t>
      </w:r>
      <w:r w:rsidRPr="00CE4DCC">
        <w:rPr>
          <w:rFonts w:cs="Arial"/>
          <w:iCs/>
          <w:sz w:val="20"/>
          <w:szCs w:val="20"/>
        </w:rPr>
        <w:t xml:space="preserve"> </w:t>
      </w:r>
      <w:r w:rsidRPr="00CE4DCC">
        <w:rPr>
          <w:rFonts w:cs="Arial"/>
          <w:szCs w:val="22"/>
        </w:rPr>
        <w:t>izskatot Liepājas valstspilsētas</w:t>
      </w:r>
      <w:r w:rsidRPr="00CE4DCC">
        <w:rPr>
          <w:rFonts w:cs="Arial"/>
          <w:szCs w:val="22"/>
        </w:rPr>
        <w:t xml:space="preserve"> pašvaldības domes pastāvīgās Pilsētas attīstības komitejas 2022.gada 10.februāra lēmumu (sēdes protokols Nr.2), Liepājas valstspilsētas pašvaldības dome </w:t>
      </w:r>
      <w:r w:rsidRPr="00CE4DCC">
        <w:rPr>
          <w:rFonts w:cs="Arial"/>
          <w:b/>
          <w:szCs w:val="22"/>
        </w:rPr>
        <w:t>nolemj</w:t>
      </w:r>
      <w:r w:rsidRPr="00CE4DCC">
        <w:rPr>
          <w:rFonts w:cs="Arial"/>
          <w:b/>
          <w:bCs/>
          <w:szCs w:val="22"/>
        </w:rPr>
        <w:t>:</w:t>
      </w:r>
    </w:p>
    <w:p w14:paraId="16340F6C" w14:textId="77777777" w:rsidR="00CE4DCC" w:rsidRPr="00CE4DCC" w:rsidRDefault="00CE4DCC" w:rsidP="00CE4DCC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664050FD" w14:textId="77777777" w:rsidR="00CE4DCC" w:rsidRPr="00CE4DCC" w:rsidRDefault="00237A65" w:rsidP="00CE4DCC">
      <w:pPr>
        <w:shd w:val="clear" w:color="auto" w:fill="FFFFFF"/>
        <w:ind w:firstLine="709"/>
        <w:jc w:val="both"/>
        <w:rPr>
          <w:rFonts w:cs="Arial"/>
          <w:bCs/>
          <w:szCs w:val="22"/>
        </w:rPr>
      </w:pPr>
      <w:r w:rsidRPr="00CE4DCC">
        <w:rPr>
          <w:rFonts w:cs="Arial"/>
          <w:szCs w:val="22"/>
        </w:rPr>
        <w:t>1. Apstiprināt Liepājas valstspilsētas pašvaldības domes 2022.gada 17.februāra saistošos note</w:t>
      </w:r>
      <w:r w:rsidRPr="00CE4DCC">
        <w:rPr>
          <w:rFonts w:cs="Arial"/>
          <w:szCs w:val="22"/>
        </w:rPr>
        <w:t>ikumus Nr.3 “</w:t>
      </w:r>
      <w:r w:rsidRPr="00CE4DCC">
        <w:rPr>
          <w:rFonts w:cs="Arial"/>
          <w:bCs/>
          <w:szCs w:val="22"/>
        </w:rPr>
        <w:t>Par reklāmu, priekšvēlēšanu aģitācijas materiālu un citu informatīvo materiālu izvietošanu Liepājā”</w:t>
      </w:r>
      <w:r w:rsidRPr="00CE4DCC">
        <w:rPr>
          <w:rFonts w:cs="Arial"/>
          <w:szCs w:val="22"/>
        </w:rPr>
        <w:t>.</w:t>
      </w:r>
    </w:p>
    <w:p w14:paraId="4C6FE0F0" w14:textId="77777777" w:rsidR="00CE4DCC" w:rsidRPr="00CE4DCC" w:rsidRDefault="00CE4DCC" w:rsidP="00CE4DCC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10"/>
          <w:szCs w:val="22"/>
        </w:rPr>
      </w:pPr>
    </w:p>
    <w:p w14:paraId="7B1527A8" w14:textId="77777777" w:rsidR="00CE4DCC" w:rsidRPr="00CE4DCC" w:rsidRDefault="00237A65" w:rsidP="00CE4DCC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CE4DCC">
        <w:rPr>
          <w:rFonts w:cs="Arial"/>
          <w:szCs w:val="22"/>
        </w:rPr>
        <w:t xml:space="preserve">2. Ar 1.punktā minēto saistošo noteikumu spēkā stāšanos atzīt par spēku zaudējušu Liepājas pilsētas domes 2013.gada 22.augusta lēmumu Nr.245 </w:t>
      </w:r>
      <w:r w:rsidRPr="00CE4DCC">
        <w:rPr>
          <w:rFonts w:cs="Arial"/>
          <w:szCs w:val="22"/>
        </w:rPr>
        <w:t>“Par reklāmu izvietošanas kārtību Liepājā” (ar grozījumiem 2014.gada 27.februārī, Nr.63; 2015.gada 19.februārī, Nr.72; 2020.gada 19.martā, Nr.87/4).</w:t>
      </w:r>
    </w:p>
    <w:p w14:paraId="759F5B61" w14:textId="77777777" w:rsidR="00CE4DCC" w:rsidRPr="00CE4DCC" w:rsidRDefault="00CE4DCC" w:rsidP="00CE4DCC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7D81821C" w14:textId="77777777" w:rsidR="00CE4DCC" w:rsidRPr="00CE4DCC" w:rsidRDefault="00CE4DCC" w:rsidP="00CE4DCC">
      <w:pPr>
        <w:widowControl w:val="0"/>
        <w:autoSpaceDE w:val="0"/>
        <w:autoSpaceDN w:val="0"/>
        <w:adjustRightInd w:val="0"/>
        <w:jc w:val="both"/>
        <w:rPr>
          <w:rFonts w:cs="Arial"/>
          <w:sz w:val="24"/>
          <w:szCs w:val="16"/>
        </w:rPr>
      </w:pPr>
    </w:p>
    <w:tbl>
      <w:tblPr>
        <w:tblW w:w="8647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450"/>
        <w:gridCol w:w="2921"/>
      </w:tblGrid>
      <w:tr w:rsidR="004162F1" w14:paraId="54721FF4" w14:textId="77777777" w:rsidTr="007E47D4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695F56" w14:textId="77777777" w:rsidR="00CE4DCC" w:rsidRPr="00CE4DCC" w:rsidRDefault="00237A65" w:rsidP="00CE4DCC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CE4DCC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217B4720" w14:textId="77777777" w:rsidR="00CE4DCC" w:rsidRPr="00CE4DCC" w:rsidRDefault="00237A65" w:rsidP="00CE4DCC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CE4DCC">
              <w:rPr>
                <w:rFonts w:cs="Arial"/>
                <w:szCs w:val="22"/>
              </w:rPr>
              <w:t>Gunārs Ansiņš</w:t>
            </w:r>
          </w:p>
          <w:p w14:paraId="11646B39" w14:textId="77777777" w:rsidR="00CE4DCC" w:rsidRPr="00CE4DCC" w:rsidRDefault="00CE4DCC" w:rsidP="00CE4DCC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4162F1" w14:paraId="5EF91D05" w14:textId="77777777" w:rsidTr="007E47D4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940C0F6" w14:textId="77777777" w:rsidR="00CE4DCC" w:rsidRPr="00CE4DCC" w:rsidRDefault="00237A65" w:rsidP="00CE4DCC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CE4DCC">
              <w:rPr>
                <w:rFonts w:cs="Arial"/>
                <w:szCs w:val="22"/>
              </w:rPr>
              <w:t>Nosūtāms: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3777BC" w14:textId="77777777" w:rsidR="00CE4DCC" w:rsidRPr="00CE4DCC" w:rsidRDefault="00237A65" w:rsidP="00CE4DC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CE4DCC">
              <w:rPr>
                <w:szCs w:val="22"/>
              </w:rPr>
              <w:t xml:space="preserve">Liepājas pilsētas būvvaldei, Nekustamā īpašuma </w:t>
            </w:r>
            <w:r w:rsidRPr="00CE4DCC">
              <w:rPr>
                <w:szCs w:val="22"/>
              </w:rPr>
              <w:t>pārvaldei, Liepājas pilsētas Pašvaldības policijai, Komunālajai pārvaldei</w:t>
            </w:r>
          </w:p>
        </w:tc>
      </w:tr>
    </w:tbl>
    <w:p w14:paraId="15DB2BBA" w14:textId="77777777" w:rsidR="00CE4DCC" w:rsidRPr="00CE4DCC" w:rsidRDefault="00CE4DCC" w:rsidP="00CE4DCC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CE4DCC" w:rsidRPr="00CE4DCC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510BD" w14:textId="77777777" w:rsidR="00237A65" w:rsidRDefault="00237A65">
      <w:r>
        <w:separator/>
      </w:r>
    </w:p>
  </w:endnote>
  <w:endnote w:type="continuationSeparator" w:id="0">
    <w:p w14:paraId="4866A907" w14:textId="77777777" w:rsidR="00237A65" w:rsidRDefault="0023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9DF6A" w14:textId="77777777" w:rsidR="00E90D4C" w:rsidRPr="00765476" w:rsidRDefault="00E90D4C" w:rsidP="006E5122">
    <w:pPr>
      <w:pStyle w:val="Footer"/>
      <w:jc w:val="both"/>
    </w:pPr>
  </w:p>
  <w:p w14:paraId="772CA51E" w14:textId="77777777" w:rsidR="004162F1" w:rsidRDefault="00237A65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05583" w14:textId="77777777" w:rsidR="004162F1" w:rsidRDefault="00237A65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33EF8" w14:textId="77777777" w:rsidR="00237A65" w:rsidRDefault="00237A65">
      <w:r>
        <w:separator/>
      </w:r>
    </w:p>
  </w:footnote>
  <w:footnote w:type="continuationSeparator" w:id="0">
    <w:p w14:paraId="340FF46E" w14:textId="77777777" w:rsidR="00237A65" w:rsidRDefault="00237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A7A2A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DB906" w14:textId="77777777" w:rsidR="00EB209C" w:rsidRPr="00AE2B38" w:rsidRDefault="00237A65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23A9D419" wp14:editId="453A9953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7436458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8FD95E" w14:textId="77777777" w:rsidR="00EB209C" w:rsidRPr="00356E0F" w:rsidRDefault="00237A65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4C92E236" w14:textId="77777777" w:rsidR="001002D7" w:rsidRDefault="00237A65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39FCFD38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A2B8FA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35C2C1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4EF0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9CC5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B615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7490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1211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B0BC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78E5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9CEE0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9ED4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6D2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B0FC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DE34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BCCC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7E18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4C92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CE5C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A3B002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9254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4897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66C3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F267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3A44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B454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883C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7A4F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AEAEBDBA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42401800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416055CE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30742C08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B99AF5F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DCBA56B0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E8C94E4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8EDAEE56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E6D4FE6C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0F8E4122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125229B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5D061D26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B16297F4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F3E2C3F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9856A43E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8590614C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11865D6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481A671E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5A968B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D161C5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4E4EF4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12CC6D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0B2525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A3496D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ED4566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1A8CBD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F7EA76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F376BC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FC4B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7E02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4661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08B5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8CDD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6AAD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F69F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FE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F24276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50C0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8AF0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DEBC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3AE5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FEDB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9205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F299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1E98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08424212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197030C0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985C6EE8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3340866E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A85A194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56AC6700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CF801700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BC1E4AFE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6AF835AC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2DE2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1304"/>
    <w:rsid w:val="002172D6"/>
    <w:rsid w:val="00225594"/>
    <w:rsid w:val="00226326"/>
    <w:rsid w:val="00232C7E"/>
    <w:rsid w:val="00237A65"/>
    <w:rsid w:val="00241932"/>
    <w:rsid w:val="0024293C"/>
    <w:rsid w:val="00242DBA"/>
    <w:rsid w:val="00246E3E"/>
    <w:rsid w:val="0025211E"/>
    <w:rsid w:val="00253EA0"/>
    <w:rsid w:val="00254F88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011F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162F1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D71C3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A778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71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2937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0F64"/>
    <w:rsid w:val="00AE1A32"/>
    <w:rsid w:val="00AE2B0F"/>
    <w:rsid w:val="00AE2B38"/>
    <w:rsid w:val="00AE3706"/>
    <w:rsid w:val="00AE78BC"/>
    <w:rsid w:val="00B06E11"/>
    <w:rsid w:val="00B108D7"/>
    <w:rsid w:val="00B123C2"/>
    <w:rsid w:val="00B15588"/>
    <w:rsid w:val="00B24F1B"/>
    <w:rsid w:val="00B25192"/>
    <w:rsid w:val="00B2779D"/>
    <w:rsid w:val="00B32B9D"/>
    <w:rsid w:val="00B36690"/>
    <w:rsid w:val="00B4129D"/>
    <w:rsid w:val="00B46B00"/>
    <w:rsid w:val="00B47C2F"/>
    <w:rsid w:val="00B51DD6"/>
    <w:rsid w:val="00B52A2E"/>
    <w:rsid w:val="00B56C5D"/>
    <w:rsid w:val="00B56E82"/>
    <w:rsid w:val="00B5730F"/>
    <w:rsid w:val="00B6139B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5C5F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38D6"/>
    <w:rsid w:val="00CE4DCC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436CA"/>
    <w:rsid w:val="00D74C7C"/>
    <w:rsid w:val="00D7566E"/>
    <w:rsid w:val="00D85128"/>
    <w:rsid w:val="00D8526D"/>
    <w:rsid w:val="00D95963"/>
    <w:rsid w:val="00DA0D28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152B6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C3D64"/>
    <w:rsid w:val="00FD2A20"/>
    <w:rsid w:val="00FD7066"/>
    <w:rsid w:val="00FE1A75"/>
    <w:rsid w:val="00FE7188"/>
    <w:rsid w:val="00FE763F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4236A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5468C-1B17-4941-B61E-70F41EEEE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2022-02-02T08:08:00Z</cp:lastPrinted>
  <dcterms:created xsi:type="dcterms:W3CDTF">2022-02-24T13:13:00Z</dcterms:created>
  <dcterms:modified xsi:type="dcterms:W3CDTF">2022-02-24T13:13:00Z</dcterms:modified>
</cp:coreProperties>
</file>